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122FB" w14:textId="437727B9" w:rsidR="00C53168" w:rsidRPr="00F34DEE" w:rsidRDefault="00C53168" w:rsidP="00C53168">
      <w:pPr>
        <w:jc w:val="center"/>
        <w:rPr>
          <w:rFonts w:ascii="Times New Roman" w:hAnsi="Times New Roman" w:cs="Times New Roman"/>
          <w:b/>
          <w:bCs/>
        </w:rPr>
      </w:pPr>
      <w:r w:rsidRPr="00F34DEE">
        <w:rPr>
          <w:rFonts w:ascii="Times New Roman" w:hAnsi="Times New Roman" w:cs="Times New Roman"/>
          <w:b/>
          <w:bCs/>
        </w:rPr>
        <w:t xml:space="preserve">CDCA8 promotes bladder cancer </w:t>
      </w:r>
      <w:r w:rsidR="007B1630">
        <w:rPr>
          <w:rFonts w:ascii="Times New Roman" w:hAnsi="Times New Roman" w:cs="Times New Roman" w:hint="eastAsia"/>
          <w:b/>
          <w:bCs/>
        </w:rPr>
        <w:t>survival</w:t>
      </w:r>
      <w:r w:rsidRPr="00F34DEE">
        <w:rPr>
          <w:rFonts w:ascii="Times New Roman" w:hAnsi="Times New Roman" w:cs="Times New Roman"/>
          <w:b/>
          <w:bCs/>
        </w:rPr>
        <w:t xml:space="preserve"> by stabilizing HIF1α expression </w:t>
      </w:r>
      <w:bookmarkStart w:id="0" w:name="OLE_LINK850"/>
      <w:bookmarkStart w:id="1" w:name="OLE_LINK851"/>
      <w:r w:rsidRPr="00F34DEE">
        <w:rPr>
          <w:rFonts w:ascii="Times New Roman" w:hAnsi="Times New Roman" w:cs="Times New Roman"/>
          <w:b/>
          <w:bCs/>
        </w:rPr>
        <w:t xml:space="preserve">under </w:t>
      </w:r>
      <w:bookmarkStart w:id="2" w:name="OLE_LINK655"/>
      <w:bookmarkStart w:id="3" w:name="OLE_LINK656"/>
      <w:bookmarkStart w:id="4" w:name="OLE_LINK687"/>
      <w:bookmarkStart w:id="5" w:name="OLE_LINK809"/>
      <w:r w:rsidRPr="00F34DEE">
        <w:rPr>
          <w:rFonts w:ascii="Times New Roman" w:hAnsi="Times New Roman" w:cs="Times New Roman"/>
          <w:b/>
          <w:bCs/>
        </w:rPr>
        <w:t>hypoxic</w:t>
      </w:r>
      <w:bookmarkEnd w:id="2"/>
      <w:bookmarkEnd w:id="3"/>
      <w:bookmarkEnd w:id="4"/>
      <w:bookmarkEnd w:id="5"/>
    </w:p>
    <w:bookmarkEnd w:id="0"/>
    <w:bookmarkEnd w:id="1"/>
    <w:p w14:paraId="19075FF8" w14:textId="2C61DDF0" w:rsidR="00256638" w:rsidRDefault="00256638"/>
    <w:tbl>
      <w:tblPr>
        <w:tblStyle w:val="a3"/>
        <w:tblpPr w:leftFromText="180" w:rightFromText="180" w:vertAnchor="page" w:horzAnchor="margin" w:tblpXSpec="center" w:tblpY="3418"/>
        <w:tblW w:w="85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3"/>
        <w:gridCol w:w="1233"/>
        <w:gridCol w:w="2058"/>
        <w:gridCol w:w="2019"/>
        <w:gridCol w:w="1288"/>
      </w:tblGrid>
      <w:tr w:rsidR="00396282" w:rsidRPr="00C82F12" w14:paraId="7F39D4A0" w14:textId="77777777" w:rsidTr="004E1F78">
        <w:trPr>
          <w:trHeight w:val="404"/>
        </w:trPr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3C87C" w14:textId="361815F7" w:rsidR="00396282" w:rsidRPr="00C82F12" w:rsidRDefault="00C82F12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bookmarkStart w:id="6" w:name="OLE_LINK904"/>
            <w:bookmarkStart w:id="7" w:name="OLE_LINK905"/>
            <w:r w:rsidRPr="00C82F12">
              <w:rPr>
                <w:rFonts w:ascii="Times New Roman" w:hAnsi="Times New Roman" w:cs="Times New Roman"/>
                <w:bCs/>
                <w:sz w:val="22"/>
              </w:rPr>
              <w:t>Variable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8D2FE" w14:textId="0F6E9AE6" w:rsidR="00396282" w:rsidRPr="00C82F12" w:rsidRDefault="00C82F12" w:rsidP="0039628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Total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(N=68)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3153F" w14:textId="097F2F23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CDCA8</w:t>
            </w:r>
            <w:r w:rsidR="00C82F12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C82F12">
              <w:rPr>
                <w:rFonts w:ascii="Times New Roman" w:hAnsi="Times New Roman" w:cs="Times New Roman" w:hint="eastAsia"/>
                <w:bCs/>
                <w:sz w:val="22"/>
              </w:rPr>
              <w:t>l</w:t>
            </w:r>
            <w:r w:rsidR="00C82F12">
              <w:rPr>
                <w:rFonts w:ascii="Times New Roman" w:hAnsi="Times New Roman" w:cs="Times New Roman"/>
                <w:bCs/>
                <w:sz w:val="22"/>
              </w:rPr>
              <w:t xml:space="preserve">ow </w:t>
            </w:r>
            <w:r w:rsidRPr="00C82F12">
              <w:rPr>
                <w:rFonts w:ascii="Times New Roman" w:hAnsi="Times New Roman" w:cs="Times New Roman"/>
                <w:bCs/>
                <w:sz w:val="22"/>
              </w:rPr>
              <w:t>(n=41)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2C37D" w14:textId="7FB9CF4E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CDCA8</w:t>
            </w:r>
            <w:r w:rsidR="00C82F12"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C82F12">
              <w:rPr>
                <w:rFonts w:ascii="Times New Roman" w:hAnsi="Times New Roman" w:cs="Times New Roman" w:hint="eastAsia"/>
                <w:bCs/>
                <w:sz w:val="22"/>
              </w:rPr>
              <w:t>h</w:t>
            </w:r>
            <w:r w:rsidR="00C82F12">
              <w:rPr>
                <w:rFonts w:ascii="Times New Roman" w:hAnsi="Times New Roman" w:cs="Times New Roman"/>
                <w:bCs/>
                <w:sz w:val="22"/>
              </w:rPr>
              <w:t xml:space="preserve">igh </w:t>
            </w:r>
            <w:r w:rsidRPr="00C82F12">
              <w:rPr>
                <w:rFonts w:ascii="Times New Roman" w:hAnsi="Times New Roman" w:cs="Times New Roman"/>
                <w:bCs/>
                <w:sz w:val="22"/>
              </w:rPr>
              <w:t>(n=27)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275B1" w14:textId="4C7385C6" w:rsidR="00396282" w:rsidRPr="00C82F12" w:rsidRDefault="0044296C" w:rsidP="0039628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</w:rPr>
              <w:t xml:space="preserve">p 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v</w:t>
            </w:r>
            <w:r>
              <w:rPr>
                <w:rFonts w:ascii="Times New Roman" w:hAnsi="Times New Roman" w:cs="Times New Roman"/>
                <w:bCs/>
                <w:sz w:val="22"/>
              </w:rPr>
              <w:t>a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lu</w:t>
            </w:r>
            <w:r>
              <w:rPr>
                <w:rFonts w:ascii="Times New Roman" w:hAnsi="Times New Roman" w:cs="Times New Roman"/>
                <w:bCs/>
                <w:sz w:val="22"/>
              </w:rPr>
              <w:t>e</w:t>
            </w:r>
          </w:p>
        </w:tc>
      </w:tr>
      <w:tr w:rsidR="00396282" w:rsidRPr="00C82F12" w14:paraId="0332C257" w14:textId="77777777" w:rsidTr="004E1F78">
        <w:trPr>
          <w:trHeight w:val="311"/>
        </w:trPr>
        <w:tc>
          <w:tcPr>
            <w:tcW w:w="1933" w:type="dxa"/>
            <w:tcBorders>
              <w:top w:val="single" w:sz="4" w:space="0" w:color="auto"/>
            </w:tcBorders>
            <w:vAlign w:val="center"/>
          </w:tcPr>
          <w:p w14:paraId="689EE958" w14:textId="6AC87E39" w:rsidR="00396282" w:rsidRPr="00C82F12" w:rsidRDefault="004E1F78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G</w:t>
            </w:r>
            <w:r>
              <w:rPr>
                <w:rFonts w:ascii="Times New Roman" w:hAnsi="Times New Roman" w:cs="Times New Roman"/>
                <w:bCs/>
                <w:sz w:val="22"/>
              </w:rPr>
              <w:t>ender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, n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(%)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336AD27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  <w:vAlign w:val="center"/>
          </w:tcPr>
          <w:p w14:paraId="24194F50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  <w:vAlign w:val="center"/>
          </w:tcPr>
          <w:p w14:paraId="7A04845B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1A567E2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0.471</w:t>
            </w:r>
          </w:p>
        </w:tc>
      </w:tr>
      <w:tr w:rsidR="00396282" w:rsidRPr="00C82F12" w14:paraId="417F91F4" w14:textId="77777777" w:rsidTr="004E1F78">
        <w:trPr>
          <w:trHeight w:val="353"/>
        </w:trPr>
        <w:tc>
          <w:tcPr>
            <w:tcW w:w="1933" w:type="dxa"/>
            <w:vAlign w:val="center"/>
          </w:tcPr>
          <w:p w14:paraId="4D56361B" w14:textId="14426B6B" w:rsidR="00396282" w:rsidRPr="00C82F12" w:rsidRDefault="004E1F78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M</w:t>
            </w:r>
            <w:r>
              <w:rPr>
                <w:rFonts w:ascii="Times New Roman" w:hAnsi="Times New Roman" w:cs="Times New Roman"/>
                <w:bCs/>
                <w:sz w:val="22"/>
              </w:rPr>
              <w:t>ale</w:t>
            </w:r>
          </w:p>
        </w:tc>
        <w:tc>
          <w:tcPr>
            <w:tcW w:w="1233" w:type="dxa"/>
            <w:vAlign w:val="center"/>
          </w:tcPr>
          <w:p w14:paraId="7F6693FB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58 (85.3)</w:t>
            </w:r>
          </w:p>
        </w:tc>
        <w:tc>
          <w:tcPr>
            <w:tcW w:w="2058" w:type="dxa"/>
            <w:vAlign w:val="center"/>
          </w:tcPr>
          <w:p w14:paraId="1D4803C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36 (87.8)</w:t>
            </w:r>
          </w:p>
        </w:tc>
        <w:tc>
          <w:tcPr>
            <w:tcW w:w="2019" w:type="dxa"/>
            <w:vAlign w:val="center"/>
          </w:tcPr>
          <w:p w14:paraId="6EC61CBE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22 (81.5)</w:t>
            </w:r>
          </w:p>
        </w:tc>
        <w:tc>
          <w:tcPr>
            <w:tcW w:w="1288" w:type="dxa"/>
            <w:vAlign w:val="center"/>
          </w:tcPr>
          <w:p w14:paraId="4149A65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320C4352" w14:textId="77777777" w:rsidTr="004E1F78">
        <w:trPr>
          <w:trHeight w:val="378"/>
        </w:trPr>
        <w:tc>
          <w:tcPr>
            <w:tcW w:w="1933" w:type="dxa"/>
            <w:vAlign w:val="center"/>
          </w:tcPr>
          <w:p w14:paraId="560F0D83" w14:textId="78B8F629" w:rsidR="00396282" w:rsidRPr="00C82F12" w:rsidRDefault="004E1F78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Female</w:t>
            </w:r>
          </w:p>
        </w:tc>
        <w:tc>
          <w:tcPr>
            <w:tcW w:w="1233" w:type="dxa"/>
            <w:vAlign w:val="center"/>
          </w:tcPr>
          <w:p w14:paraId="1A864C8F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10 (14.7)</w:t>
            </w:r>
          </w:p>
        </w:tc>
        <w:tc>
          <w:tcPr>
            <w:tcW w:w="2058" w:type="dxa"/>
            <w:vAlign w:val="center"/>
          </w:tcPr>
          <w:p w14:paraId="2D33C7FE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5 (12.2)</w:t>
            </w:r>
          </w:p>
        </w:tc>
        <w:tc>
          <w:tcPr>
            <w:tcW w:w="2019" w:type="dxa"/>
            <w:vAlign w:val="center"/>
          </w:tcPr>
          <w:p w14:paraId="368C1E09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5 (18.5)</w:t>
            </w:r>
          </w:p>
        </w:tc>
        <w:tc>
          <w:tcPr>
            <w:tcW w:w="1288" w:type="dxa"/>
            <w:vAlign w:val="center"/>
          </w:tcPr>
          <w:p w14:paraId="3869130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36CBA23B" w14:textId="77777777" w:rsidTr="004E1F78">
        <w:trPr>
          <w:trHeight w:val="340"/>
        </w:trPr>
        <w:tc>
          <w:tcPr>
            <w:tcW w:w="1933" w:type="dxa"/>
            <w:vAlign w:val="center"/>
          </w:tcPr>
          <w:p w14:paraId="1B7F6EB8" w14:textId="5D44193F" w:rsidR="00396282" w:rsidRPr="00C82F12" w:rsidRDefault="004E1F78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A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ge 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(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y</w:t>
            </w:r>
            <w:r>
              <w:rPr>
                <w:rFonts w:ascii="Times New Roman" w:hAnsi="Times New Roman" w:cs="Times New Roman"/>
                <w:bCs/>
                <w:sz w:val="22"/>
              </w:rPr>
              <w:t>ear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), n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(%)</w:t>
            </w:r>
          </w:p>
        </w:tc>
        <w:tc>
          <w:tcPr>
            <w:tcW w:w="1233" w:type="dxa"/>
            <w:vAlign w:val="center"/>
          </w:tcPr>
          <w:p w14:paraId="02C738B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</w:p>
        </w:tc>
        <w:tc>
          <w:tcPr>
            <w:tcW w:w="2058" w:type="dxa"/>
            <w:vAlign w:val="center"/>
          </w:tcPr>
          <w:p w14:paraId="2FD7EDAB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9" w:type="dxa"/>
            <w:vAlign w:val="center"/>
          </w:tcPr>
          <w:p w14:paraId="09C59883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8" w:type="dxa"/>
            <w:vAlign w:val="center"/>
          </w:tcPr>
          <w:p w14:paraId="7C788678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0.055</w:t>
            </w:r>
          </w:p>
        </w:tc>
      </w:tr>
      <w:tr w:rsidR="00396282" w:rsidRPr="00C82F12" w14:paraId="48451374" w14:textId="77777777" w:rsidTr="004E1F78">
        <w:trPr>
          <w:trHeight w:val="340"/>
        </w:trPr>
        <w:tc>
          <w:tcPr>
            <w:tcW w:w="1933" w:type="dxa"/>
            <w:vAlign w:val="center"/>
          </w:tcPr>
          <w:p w14:paraId="3D1B75FE" w14:textId="77777777" w:rsidR="00396282" w:rsidRPr="00C82F12" w:rsidRDefault="00396282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＜</w:t>
            </w:r>
            <w:r w:rsidRPr="00C82F12">
              <w:rPr>
                <w:rFonts w:ascii="Times New Roman" w:hAnsi="Times New Roman" w:cs="Times New Roman"/>
                <w:bCs/>
                <w:sz w:val="22"/>
              </w:rPr>
              <w:t>65</w:t>
            </w:r>
          </w:p>
        </w:tc>
        <w:tc>
          <w:tcPr>
            <w:tcW w:w="1233" w:type="dxa"/>
            <w:vAlign w:val="center"/>
          </w:tcPr>
          <w:p w14:paraId="618A72D4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23 (33.8)</w:t>
            </w:r>
          </w:p>
        </w:tc>
        <w:tc>
          <w:tcPr>
            <w:tcW w:w="2058" w:type="dxa"/>
            <w:vAlign w:val="center"/>
          </w:tcPr>
          <w:p w14:paraId="17641BE4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13 (31.7)</w:t>
            </w:r>
          </w:p>
        </w:tc>
        <w:tc>
          <w:tcPr>
            <w:tcW w:w="2019" w:type="dxa"/>
            <w:vAlign w:val="center"/>
          </w:tcPr>
          <w:p w14:paraId="768EAA61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10 (37.0)</w:t>
            </w:r>
          </w:p>
        </w:tc>
        <w:tc>
          <w:tcPr>
            <w:tcW w:w="1288" w:type="dxa"/>
            <w:vAlign w:val="center"/>
          </w:tcPr>
          <w:p w14:paraId="5A2B400D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570E3063" w14:textId="77777777" w:rsidTr="004E1F78">
        <w:trPr>
          <w:trHeight w:val="340"/>
        </w:trPr>
        <w:tc>
          <w:tcPr>
            <w:tcW w:w="1933" w:type="dxa"/>
            <w:vAlign w:val="center"/>
          </w:tcPr>
          <w:p w14:paraId="1D083617" w14:textId="77777777" w:rsidR="00396282" w:rsidRPr="00C82F12" w:rsidRDefault="00396282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≥65</w:t>
            </w:r>
          </w:p>
        </w:tc>
        <w:tc>
          <w:tcPr>
            <w:tcW w:w="1233" w:type="dxa"/>
            <w:vAlign w:val="center"/>
          </w:tcPr>
          <w:p w14:paraId="5F0FC7E0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45 (66.2)</w:t>
            </w:r>
          </w:p>
        </w:tc>
        <w:tc>
          <w:tcPr>
            <w:tcW w:w="2058" w:type="dxa"/>
            <w:vAlign w:val="center"/>
          </w:tcPr>
          <w:p w14:paraId="7B73CD10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28 (68.3)</w:t>
            </w:r>
          </w:p>
        </w:tc>
        <w:tc>
          <w:tcPr>
            <w:tcW w:w="2019" w:type="dxa"/>
            <w:vAlign w:val="center"/>
          </w:tcPr>
          <w:p w14:paraId="248EE636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17 (63.0)</w:t>
            </w:r>
          </w:p>
        </w:tc>
        <w:tc>
          <w:tcPr>
            <w:tcW w:w="1288" w:type="dxa"/>
            <w:vAlign w:val="center"/>
          </w:tcPr>
          <w:p w14:paraId="192261C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37704D82" w14:textId="77777777" w:rsidTr="004E1F78">
        <w:trPr>
          <w:trHeight w:val="353"/>
        </w:trPr>
        <w:tc>
          <w:tcPr>
            <w:tcW w:w="3166" w:type="dxa"/>
            <w:gridSpan w:val="2"/>
            <w:vAlign w:val="center"/>
          </w:tcPr>
          <w:p w14:paraId="56633409" w14:textId="5635F3AC" w:rsidR="00396282" w:rsidRPr="00C82F12" w:rsidRDefault="004E1F78" w:rsidP="00A405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T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umor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2"/>
              </w:rPr>
              <w:t>stage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,n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(%)</w:t>
            </w:r>
          </w:p>
        </w:tc>
        <w:tc>
          <w:tcPr>
            <w:tcW w:w="2058" w:type="dxa"/>
            <w:vAlign w:val="center"/>
          </w:tcPr>
          <w:p w14:paraId="36D01097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9" w:type="dxa"/>
            <w:vAlign w:val="center"/>
          </w:tcPr>
          <w:p w14:paraId="67194A18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8" w:type="dxa"/>
            <w:vAlign w:val="center"/>
          </w:tcPr>
          <w:p w14:paraId="503C615F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color w:val="000000"/>
                <w:sz w:val="22"/>
              </w:rPr>
              <w:t>0.024</w:t>
            </w:r>
          </w:p>
        </w:tc>
      </w:tr>
      <w:tr w:rsidR="00396282" w:rsidRPr="00C82F12" w14:paraId="5EF3BFFC" w14:textId="77777777" w:rsidTr="004E1F78">
        <w:trPr>
          <w:trHeight w:val="353"/>
        </w:trPr>
        <w:tc>
          <w:tcPr>
            <w:tcW w:w="1933" w:type="dxa"/>
            <w:vAlign w:val="center"/>
          </w:tcPr>
          <w:p w14:paraId="6A5A3F74" w14:textId="77777777" w:rsidR="00396282" w:rsidRPr="00C82F12" w:rsidRDefault="00396282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Ta, T1, T2</w:t>
            </w:r>
          </w:p>
        </w:tc>
        <w:tc>
          <w:tcPr>
            <w:tcW w:w="1233" w:type="dxa"/>
            <w:vAlign w:val="center"/>
          </w:tcPr>
          <w:p w14:paraId="23412D11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45 (66.2)</w:t>
            </w:r>
          </w:p>
        </w:tc>
        <w:tc>
          <w:tcPr>
            <w:tcW w:w="2058" w:type="dxa"/>
            <w:vAlign w:val="center"/>
          </w:tcPr>
          <w:p w14:paraId="166ABC8C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32 (78.0)</w:t>
            </w:r>
          </w:p>
        </w:tc>
        <w:tc>
          <w:tcPr>
            <w:tcW w:w="2019" w:type="dxa"/>
            <w:vAlign w:val="center"/>
          </w:tcPr>
          <w:p w14:paraId="17CFF265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14 (51.9)</w:t>
            </w:r>
          </w:p>
        </w:tc>
        <w:tc>
          <w:tcPr>
            <w:tcW w:w="1288" w:type="dxa"/>
            <w:vAlign w:val="center"/>
          </w:tcPr>
          <w:p w14:paraId="1F92D4A0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3E7E9DF1" w14:textId="77777777" w:rsidTr="004E1F78">
        <w:trPr>
          <w:trHeight w:val="353"/>
        </w:trPr>
        <w:tc>
          <w:tcPr>
            <w:tcW w:w="1933" w:type="dxa"/>
            <w:vAlign w:val="center"/>
          </w:tcPr>
          <w:p w14:paraId="481919C9" w14:textId="77777777" w:rsidR="00396282" w:rsidRPr="00C82F12" w:rsidRDefault="00396282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T3, T4</w:t>
            </w:r>
          </w:p>
        </w:tc>
        <w:tc>
          <w:tcPr>
            <w:tcW w:w="1233" w:type="dxa"/>
            <w:vAlign w:val="center"/>
          </w:tcPr>
          <w:p w14:paraId="05FF1BCD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23 (33.8)</w:t>
            </w:r>
          </w:p>
        </w:tc>
        <w:tc>
          <w:tcPr>
            <w:tcW w:w="2058" w:type="dxa"/>
            <w:vAlign w:val="center"/>
          </w:tcPr>
          <w:p w14:paraId="26DA2A8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9 (22.0)</w:t>
            </w:r>
          </w:p>
        </w:tc>
        <w:tc>
          <w:tcPr>
            <w:tcW w:w="2019" w:type="dxa"/>
            <w:vAlign w:val="center"/>
          </w:tcPr>
          <w:p w14:paraId="1A9ECA46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13 (48.1)</w:t>
            </w:r>
          </w:p>
        </w:tc>
        <w:tc>
          <w:tcPr>
            <w:tcW w:w="1288" w:type="dxa"/>
            <w:vAlign w:val="center"/>
          </w:tcPr>
          <w:p w14:paraId="58C2A69C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130F0945" w14:textId="77777777" w:rsidTr="004E1F78">
        <w:trPr>
          <w:trHeight w:val="436"/>
        </w:trPr>
        <w:tc>
          <w:tcPr>
            <w:tcW w:w="3166" w:type="dxa"/>
            <w:gridSpan w:val="2"/>
            <w:vAlign w:val="center"/>
          </w:tcPr>
          <w:p w14:paraId="1A7DF647" w14:textId="2DDF977F" w:rsidR="00396282" w:rsidRPr="00C82F12" w:rsidRDefault="004E1F78" w:rsidP="00A405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T</w:t>
            </w:r>
            <w:r>
              <w:rPr>
                <w:rFonts w:ascii="Times New Roman" w:hAnsi="Times New Roman" w:cs="Times New Roman"/>
                <w:bCs/>
                <w:sz w:val="22"/>
              </w:rPr>
              <w:t>umor grade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, n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(%)</w:t>
            </w:r>
          </w:p>
        </w:tc>
        <w:tc>
          <w:tcPr>
            <w:tcW w:w="2058" w:type="dxa"/>
            <w:vAlign w:val="center"/>
          </w:tcPr>
          <w:p w14:paraId="6D5DBF75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9" w:type="dxa"/>
            <w:vAlign w:val="center"/>
          </w:tcPr>
          <w:p w14:paraId="4086D826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8" w:type="dxa"/>
            <w:vAlign w:val="center"/>
          </w:tcPr>
          <w:p w14:paraId="101F1255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761BC9DE" w14:textId="77777777" w:rsidTr="004E1F78">
        <w:trPr>
          <w:trHeight w:val="378"/>
        </w:trPr>
        <w:tc>
          <w:tcPr>
            <w:tcW w:w="1933" w:type="dxa"/>
            <w:vAlign w:val="center"/>
          </w:tcPr>
          <w:p w14:paraId="42E34CFF" w14:textId="77777777" w:rsidR="00396282" w:rsidRPr="00C82F12" w:rsidRDefault="00396282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G1</w:t>
            </w:r>
            <w:r w:rsidRPr="00C82F12">
              <w:rPr>
                <w:rFonts w:ascii="Times New Roman" w:hAnsi="Times New Roman" w:cs="Times New Roman"/>
                <w:bCs/>
                <w:sz w:val="22"/>
              </w:rPr>
              <w:t>、</w:t>
            </w:r>
            <w:r w:rsidRPr="00C82F12">
              <w:rPr>
                <w:rFonts w:ascii="Times New Roman" w:hAnsi="Times New Roman" w:cs="Times New Roman"/>
                <w:bCs/>
                <w:sz w:val="22"/>
              </w:rPr>
              <w:t>G2</w:t>
            </w:r>
          </w:p>
        </w:tc>
        <w:tc>
          <w:tcPr>
            <w:tcW w:w="1233" w:type="dxa"/>
            <w:vAlign w:val="center"/>
          </w:tcPr>
          <w:p w14:paraId="250D9D91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23 (33.8)</w:t>
            </w:r>
          </w:p>
        </w:tc>
        <w:tc>
          <w:tcPr>
            <w:tcW w:w="2058" w:type="dxa"/>
            <w:vAlign w:val="center"/>
          </w:tcPr>
          <w:p w14:paraId="16628FBB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18 (43.9)</w:t>
            </w:r>
          </w:p>
        </w:tc>
        <w:tc>
          <w:tcPr>
            <w:tcW w:w="2019" w:type="dxa"/>
            <w:vAlign w:val="center"/>
          </w:tcPr>
          <w:p w14:paraId="5E30BA6B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5 (18.5)</w:t>
            </w:r>
          </w:p>
        </w:tc>
        <w:tc>
          <w:tcPr>
            <w:tcW w:w="1288" w:type="dxa"/>
            <w:vAlign w:val="center"/>
          </w:tcPr>
          <w:p w14:paraId="0E6C91A3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0.031</w:t>
            </w:r>
          </w:p>
        </w:tc>
      </w:tr>
      <w:tr w:rsidR="00396282" w:rsidRPr="00C82F12" w14:paraId="361D7E06" w14:textId="77777777" w:rsidTr="004E1F78">
        <w:trPr>
          <w:trHeight w:val="378"/>
        </w:trPr>
        <w:tc>
          <w:tcPr>
            <w:tcW w:w="1933" w:type="dxa"/>
            <w:vAlign w:val="center"/>
          </w:tcPr>
          <w:p w14:paraId="231C3792" w14:textId="77777777" w:rsidR="00396282" w:rsidRPr="00C82F12" w:rsidRDefault="00396282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G3</w:t>
            </w:r>
          </w:p>
        </w:tc>
        <w:tc>
          <w:tcPr>
            <w:tcW w:w="1233" w:type="dxa"/>
            <w:vAlign w:val="center"/>
          </w:tcPr>
          <w:p w14:paraId="0C8CA180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45 (66.2)</w:t>
            </w:r>
          </w:p>
        </w:tc>
        <w:tc>
          <w:tcPr>
            <w:tcW w:w="2058" w:type="dxa"/>
            <w:vAlign w:val="center"/>
          </w:tcPr>
          <w:p w14:paraId="0A1C6D97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23 (56.1)</w:t>
            </w:r>
          </w:p>
        </w:tc>
        <w:tc>
          <w:tcPr>
            <w:tcW w:w="2019" w:type="dxa"/>
            <w:vAlign w:val="center"/>
          </w:tcPr>
          <w:p w14:paraId="7FA4F545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22 (81.5)</w:t>
            </w:r>
          </w:p>
        </w:tc>
        <w:tc>
          <w:tcPr>
            <w:tcW w:w="1288" w:type="dxa"/>
            <w:vAlign w:val="center"/>
          </w:tcPr>
          <w:p w14:paraId="766259D7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1A535199" w14:textId="77777777" w:rsidTr="004E1F78">
        <w:trPr>
          <w:trHeight w:val="353"/>
        </w:trPr>
        <w:tc>
          <w:tcPr>
            <w:tcW w:w="3166" w:type="dxa"/>
            <w:gridSpan w:val="2"/>
            <w:vAlign w:val="center"/>
          </w:tcPr>
          <w:p w14:paraId="24787BD5" w14:textId="75C3B52E" w:rsidR="00396282" w:rsidRPr="00C82F12" w:rsidRDefault="004E1F78" w:rsidP="00A40527"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T</w:t>
            </w:r>
            <w:r>
              <w:rPr>
                <w:rFonts w:ascii="Times New Roman" w:hAnsi="Times New Roman" w:cs="Times New Roman"/>
                <w:bCs/>
                <w:sz w:val="22"/>
              </w:rPr>
              <w:t>umor size(cm)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, n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(%)</w:t>
            </w:r>
          </w:p>
        </w:tc>
        <w:tc>
          <w:tcPr>
            <w:tcW w:w="2058" w:type="dxa"/>
            <w:vAlign w:val="center"/>
          </w:tcPr>
          <w:p w14:paraId="3D335114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9" w:type="dxa"/>
            <w:vAlign w:val="center"/>
          </w:tcPr>
          <w:p w14:paraId="74BA36AB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8" w:type="dxa"/>
            <w:vAlign w:val="center"/>
          </w:tcPr>
          <w:p w14:paraId="26D02620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0.732</w:t>
            </w:r>
          </w:p>
        </w:tc>
      </w:tr>
      <w:tr w:rsidR="00396282" w:rsidRPr="00C82F12" w14:paraId="0BFC98ED" w14:textId="77777777" w:rsidTr="004E1F78">
        <w:trPr>
          <w:trHeight w:val="353"/>
        </w:trPr>
        <w:tc>
          <w:tcPr>
            <w:tcW w:w="1933" w:type="dxa"/>
            <w:vAlign w:val="center"/>
          </w:tcPr>
          <w:p w14:paraId="096E285C" w14:textId="77777777" w:rsidR="00396282" w:rsidRPr="00C82F12" w:rsidRDefault="00396282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≤5</w:t>
            </w:r>
          </w:p>
        </w:tc>
        <w:tc>
          <w:tcPr>
            <w:tcW w:w="1233" w:type="dxa"/>
            <w:vAlign w:val="center"/>
          </w:tcPr>
          <w:p w14:paraId="620F19B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54 (79.4)</w:t>
            </w:r>
          </w:p>
        </w:tc>
        <w:tc>
          <w:tcPr>
            <w:tcW w:w="2058" w:type="dxa"/>
            <w:vAlign w:val="center"/>
          </w:tcPr>
          <w:p w14:paraId="785AD945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32 (78.0)</w:t>
            </w:r>
          </w:p>
        </w:tc>
        <w:tc>
          <w:tcPr>
            <w:tcW w:w="2019" w:type="dxa"/>
            <w:vAlign w:val="center"/>
          </w:tcPr>
          <w:p w14:paraId="504E3110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22 (81.5)</w:t>
            </w:r>
          </w:p>
        </w:tc>
        <w:tc>
          <w:tcPr>
            <w:tcW w:w="1288" w:type="dxa"/>
            <w:vAlign w:val="center"/>
          </w:tcPr>
          <w:p w14:paraId="62BD1C89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741B5DB1" w14:textId="77777777" w:rsidTr="004E1F78">
        <w:trPr>
          <w:trHeight w:val="353"/>
        </w:trPr>
        <w:tc>
          <w:tcPr>
            <w:tcW w:w="1933" w:type="dxa"/>
            <w:vAlign w:val="center"/>
          </w:tcPr>
          <w:p w14:paraId="748377D0" w14:textId="77777777" w:rsidR="00396282" w:rsidRPr="00C82F12" w:rsidRDefault="00396282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C82F12">
              <w:rPr>
                <w:rFonts w:ascii="Times New Roman" w:hAnsi="Times New Roman" w:cs="Times New Roman"/>
                <w:bCs/>
                <w:sz w:val="22"/>
              </w:rPr>
              <w:t>＞</w:t>
            </w:r>
            <w:r w:rsidRPr="00C82F12">
              <w:rPr>
                <w:rFonts w:ascii="Times New Roman" w:hAnsi="Times New Roman" w:cs="Times New Roman"/>
                <w:bCs/>
                <w:sz w:val="22"/>
              </w:rPr>
              <w:t>5</w:t>
            </w:r>
          </w:p>
        </w:tc>
        <w:tc>
          <w:tcPr>
            <w:tcW w:w="1233" w:type="dxa"/>
            <w:vAlign w:val="center"/>
          </w:tcPr>
          <w:p w14:paraId="72985DD8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14 (20.6)</w:t>
            </w:r>
          </w:p>
        </w:tc>
        <w:tc>
          <w:tcPr>
            <w:tcW w:w="2058" w:type="dxa"/>
            <w:vAlign w:val="center"/>
          </w:tcPr>
          <w:p w14:paraId="5A552E43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9 (22.0)</w:t>
            </w:r>
          </w:p>
        </w:tc>
        <w:tc>
          <w:tcPr>
            <w:tcW w:w="2019" w:type="dxa"/>
            <w:vAlign w:val="center"/>
          </w:tcPr>
          <w:p w14:paraId="10DCB7DB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5 (18.5)</w:t>
            </w:r>
          </w:p>
        </w:tc>
        <w:tc>
          <w:tcPr>
            <w:tcW w:w="1288" w:type="dxa"/>
            <w:vAlign w:val="center"/>
          </w:tcPr>
          <w:p w14:paraId="7E85F52B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6AC9AA4C" w14:textId="77777777" w:rsidTr="004E1F78">
        <w:trPr>
          <w:trHeight w:val="374"/>
        </w:trPr>
        <w:tc>
          <w:tcPr>
            <w:tcW w:w="3166" w:type="dxa"/>
            <w:gridSpan w:val="2"/>
            <w:vAlign w:val="center"/>
          </w:tcPr>
          <w:p w14:paraId="355033EB" w14:textId="60E4A000" w:rsidR="00A40527" w:rsidRDefault="00A40527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M</w:t>
            </w:r>
            <w:r>
              <w:rPr>
                <w:rFonts w:ascii="Times New Roman" w:hAnsi="Times New Roman" w:cs="Times New Roman"/>
                <w:bCs/>
                <w:sz w:val="22"/>
              </w:rPr>
              <w:t>ultiplicity of</w:t>
            </w:r>
          </w:p>
          <w:p w14:paraId="58E63EDE" w14:textId="3DDB13D7" w:rsidR="00396282" w:rsidRPr="00C82F12" w:rsidRDefault="00A40527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tumor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, n</w:t>
            </w:r>
            <w:r>
              <w:rPr>
                <w:rFonts w:ascii="Times New Roman" w:hAnsi="Times New Roman" w:cs="Times New Roman"/>
                <w:bCs/>
                <w:sz w:val="22"/>
              </w:rPr>
              <w:t xml:space="preserve"> </w:t>
            </w:r>
            <w:r w:rsidR="00396282" w:rsidRPr="00C82F12">
              <w:rPr>
                <w:rFonts w:ascii="Times New Roman" w:hAnsi="Times New Roman" w:cs="Times New Roman"/>
                <w:bCs/>
                <w:sz w:val="22"/>
              </w:rPr>
              <w:t>(%)</w:t>
            </w:r>
          </w:p>
        </w:tc>
        <w:tc>
          <w:tcPr>
            <w:tcW w:w="2058" w:type="dxa"/>
            <w:vAlign w:val="center"/>
          </w:tcPr>
          <w:p w14:paraId="1406B653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9" w:type="dxa"/>
            <w:vAlign w:val="center"/>
          </w:tcPr>
          <w:p w14:paraId="608D424D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8" w:type="dxa"/>
            <w:vAlign w:val="center"/>
          </w:tcPr>
          <w:p w14:paraId="26356E00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0.675</w:t>
            </w:r>
          </w:p>
        </w:tc>
      </w:tr>
      <w:tr w:rsidR="00396282" w:rsidRPr="00C82F12" w14:paraId="081ECE3B" w14:textId="77777777" w:rsidTr="004E1F78">
        <w:trPr>
          <w:trHeight w:val="394"/>
        </w:trPr>
        <w:tc>
          <w:tcPr>
            <w:tcW w:w="1933" w:type="dxa"/>
            <w:vAlign w:val="center"/>
          </w:tcPr>
          <w:p w14:paraId="55971D92" w14:textId="6F9C6E22" w:rsidR="00396282" w:rsidRPr="00C82F12" w:rsidRDefault="00A40527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N</w:t>
            </w:r>
            <w:r>
              <w:rPr>
                <w:rFonts w:ascii="Times New Roman" w:hAnsi="Times New Roman" w:cs="Times New Roman"/>
                <w:bCs/>
                <w:sz w:val="22"/>
              </w:rPr>
              <w:t>o</w:t>
            </w:r>
          </w:p>
        </w:tc>
        <w:tc>
          <w:tcPr>
            <w:tcW w:w="1233" w:type="dxa"/>
            <w:vAlign w:val="center"/>
          </w:tcPr>
          <w:p w14:paraId="21563C8A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59 (86.8)</w:t>
            </w:r>
          </w:p>
        </w:tc>
        <w:tc>
          <w:tcPr>
            <w:tcW w:w="2058" w:type="dxa"/>
            <w:vAlign w:val="center"/>
          </w:tcPr>
          <w:p w14:paraId="045D2D17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35 (85.4)</w:t>
            </w:r>
          </w:p>
        </w:tc>
        <w:tc>
          <w:tcPr>
            <w:tcW w:w="2019" w:type="dxa"/>
            <w:vAlign w:val="center"/>
          </w:tcPr>
          <w:p w14:paraId="05976C41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24 (88.9)</w:t>
            </w:r>
          </w:p>
        </w:tc>
        <w:tc>
          <w:tcPr>
            <w:tcW w:w="1288" w:type="dxa"/>
            <w:vAlign w:val="center"/>
          </w:tcPr>
          <w:p w14:paraId="1D20A320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96282" w:rsidRPr="00C82F12" w14:paraId="6AF3562B" w14:textId="77777777" w:rsidTr="004E1F78">
        <w:trPr>
          <w:trHeight w:val="407"/>
        </w:trPr>
        <w:tc>
          <w:tcPr>
            <w:tcW w:w="1933" w:type="dxa"/>
            <w:tcBorders>
              <w:bottom w:val="single" w:sz="4" w:space="0" w:color="auto"/>
            </w:tcBorders>
            <w:vAlign w:val="center"/>
          </w:tcPr>
          <w:p w14:paraId="20DA6B7A" w14:textId="7CD6C44F" w:rsidR="00396282" w:rsidRPr="00C82F12" w:rsidRDefault="00A40527" w:rsidP="00A40527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Y</w:t>
            </w:r>
            <w:r>
              <w:rPr>
                <w:rFonts w:ascii="Times New Roman" w:hAnsi="Times New Roman" w:cs="Times New Roman"/>
                <w:bCs/>
                <w:sz w:val="22"/>
              </w:rPr>
              <w:t>es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14:paraId="7659EA14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9 (13.2)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14:paraId="7275FB65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6 (14.6)</w:t>
            </w:r>
          </w:p>
        </w:tc>
        <w:tc>
          <w:tcPr>
            <w:tcW w:w="2019" w:type="dxa"/>
            <w:tcBorders>
              <w:bottom w:val="single" w:sz="4" w:space="0" w:color="auto"/>
            </w:tcBorders>
            <w:vAlign w:val="center"/>
          </w:tcPr>
          <w:p w14:paraId="333A54E4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82F12">
              <w:rPr>
                <w:rFonts w:ascii="Times New Roman" w:hAnsi="Times New Roman" w:cs="Times New Roman"/>
                <w:sz w:val="22"/>
              </w:rPr>
              <w:t>3 (11.1)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5FD78AC3" w14:textId="77777777" w:rsidR="00396282" w:rsidRPr="00C82F12" w:rsidRDefault="00396282" w:rsidP="003962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D7B924D" w14:textId="5695816B" w:rsidR="00396282" w:rsidRDefault="00396282">
      <w:pPr>
        <w:rPr>
          <w:rFonts w:ascii="Times New Roman" w:hAnsi="Times New Roman" w:cs="Times New Roman"/>
        </w:rPr>
      </w:pPr>
      <w:bookmarkStart w:id="8" w:name="OLE_LINK910"/>
      <w:bookmarkStart w:id="9" w:name="OLE_LINK911"/>
      <w:bookmarkEnd w:id="6"/>
      <w:bookmarkEnd w:id="7"/>
      <w:r w:rsidRPr="00396282">
        <w:rPr>
          <w:rFonts w:ascii="Times New Roman" w:hAnsi="Times New Roman" w:cs="Times New Roman"/>
          <w:b/>
          <w:bCs/>
        </w:rPr>
        <w:t>Supplementary</w:t>
      </w:r>
      <w:bookmarkEnd w:id="8"/>
      <w:bookmarkEnd w:id="9"/>
      <w:r w:rsidRPr="00396282">
        <w:rPr>
          <w:rFonts w:ascii="Times New Roman" w:hAnsi="Times New Roman" w:cs="Times New Roman"/>
          <w:b/>
          <w:bCs/>
        </w:rPr>
        <w:t xml:space="preserve"> table 1.</w:t>
      </w:r>
      <w:r>
        <w:rPr>
          <w:rFonts w:ascii="Times New Roman" w:hAnsi="Times New Roman" w:cs="Times New Roman"/>
        </w:rPr>
        <w:t xml:space="preserve"> </w:t>
      </w:r>
      <w:r w:rsidRPr="00396282">
        <w:rPr>
          <w:rFonts w:ascii="Times New Roman" w:hAnsi="Times New Roman" w:cs="Times New Roman"/>
        </w:rPr>
        <w:t>Correlation between EFEMP2 expression and clinical</w:t>
      </w:r>
      <w:r>
        <w:rPr>
          <w:rFonts w:ascii="Times New Roman" w:hAnsi="Times New Roman" w:cs="Times New Roman"/>
        </w:rPr>
        <w:t xml:space="preserve"> </w:t>
      </w:r>
      <w:r w:rsidRPr="00396282">
        <w:rPr>
          <w:rFonts w:ascii="Times New Roman" w:hAnsi="Times New Roman" w:cs="Times New Roman"/>
        </w:rPr>
        <w:t>features of patients</w:t>
      </w:r>
      <w:r>
        <w:rPr>
          <w:rFonts w:ascii="Times New Roman" w:hAnsi="Times New Roman" w:cs="Times New Roman"/>
        </w:rPr>
        <w:t>.</w:t>
      </w:r>
    </w:p>
    <w:p w14:paraId="4092BD8A" w14:textId="10074CDC" w:rsidR="009634A2" w:rsidRDefault="00252D76">
      <w:pPr>
        <w:rPr>
          <w:rFonts w:ascii="Times New Roman" w:hAnsi="Times New Roman" w:cs="Times New Roman"/>
        </w:rPr>
      </w:pPr>
      <w:r w:rsidRPr="00252D76">
        <w:rPr>
          <w:rFonts w:ascii="Times New Roman" w:hAnsi="Times New Roman" w:cs="Times New Roman"/>
        </w:rPr>
        <w:t>*The value = mean ± standard deviation.</w:t>
      </w:r>
    </w:p>
    <w:p w14:paraId="796671F1" w14:textId="6A2E1446" w:rsidR="009634A2" w:rsidRDefault="009634A2">
      <w:pPr>
        <w:rPr>
          <w:rFonts w:ascii="Times New Roman" w:hAnsi="Times New Roman" w:cs="Times New Roman"/>
        </w:rPr>
      </w:pPr>
    </w:p>
    <w:p w14:paraId="04CCA6A9" w14:textId="3A226415" w:rsidR="009634A2" w:rsidRDefault="009634A2">
      <w:pPr>
        <w:rPr>
          <w:rFonts w:ascii="Times New Roman" w:hAnsi="Times New Roman" w:cs="Times New Roman"/>
        </w:rPr>
      </w:pPr>
    </w:p>
    <w:p w14:paraId="5466466E" w14:textId="72A8CAC4" w:rsidR="009634A2" w:rsidRDefault="009634A2">
      <w:pPr>
        <w:rPr>
          <w:rFonts w:ascii="Times New Roman" w:hAnsi="Times New Roman" w:cs="Times New Roman"/>
        </w:rPr>
      </w:pPr>
    </w:p>
    <w:p w14:paraId="5077B51E" w14:textId="1B6C19BD" w:rsidR="009634A2" w:rsidRDefault="009634A2">
      <w:pPr>
        <w:rPr>
          <w:rFonts w:ascii="Times New Roman" w:hAnsi="Times New Roman" w:cs="Times New Roman"/>
        </w:rPr>
      </w:pPr>
    </w:p>
    <w:p w14:paraId="1D243956" w14:textId="11B84B46" w:rsidR="009634A2" w:rsidRDefault="009634A2">
      <w:pPr>
        <w:rPr>
          <w:rFonts w:ascii="Times New Roman" w:hAnsi="Times New Roman" w:cs="Times New Roman"/>
        </w:rPr>
      </w:pPr>
    </w:p>
    <w:p w14:paraId="662C644A" w14:textId="50105CFF" w:rsidR="009634A2" w:rsidRDefault="009634A2">
      <w:pPr>
        <w:rPr>
          <w:rFonts w:ascii="Times New Roman" w:hAnsi="Times New Roman" w:cs="Times New Roman"/>
        </w:rPr>
      </w:pPr>
    </w:p>
    <w:p w14:paraId="1ECC94FB" w14:textId="297C1BB4" w:rsidR="009634A2" w:rsidRDefault="009634A2">
      <w:pPr>
        <w:rPr>
          <w:rFonts w:ascii="Times New Roman" w:hAnsi="Times New Roman" w:cs="Times New Roman"/>
        </w:rPr>
      </w:pPr>
    </w:p>
    <w:p w14:paraId="193F9CEA" w14:textId="38736C4A" w:rsidR="009634A2" w:rsidRDefault="009634A2">
      <w:pPr>
        <w:rPr>
          <w:rFonts w:ascii="Times New Roman" w:hAnsi="Times New Roman" w:cs="Times New Roman"/>
        </w:rPr>
      </w:pPr>
    </w:p>
    <w:p w14:paraId="3F0E1DF6" w14:textId="1BA0405C" w:rsidR="009634A2" w:rsidRDefault="009634A2">
      <w:pPr>
        <w:rPr>
          <w:rFonts w:ascii="Times New Roman" w:hAnsi="Times New Roman" w:cs="Times New Roman"/>
        </w:rPr>
      </w:pPr>
    </w:p>
    <w:p w14:paraId="6DD1C2AA" w14:textId="2325EB45" w:rsidR="009634A2" w:rsidRDefault="009634A2">
      <w:pPr>
        <w:rPr>
          <w:rFonts w:ascii="Times New Roman" w:hAnsi="Times New Roman" w:cs="Times New Roman"/>
        </w:rPr>
      </w:pPr>
    </w:p>
    <w:p w14:paraId="00BF851F" w14:textId="4E629B93" w:rsidR="009634A2" w:rsidRDefault="009634A2">
      <w:pPr>
        <w:rPr>
          <w:rFonts w:ascii="Times New Roman" w:hAnsi="Times New Roman" w:cs="Times New Roman"/>
        </w:rPr>
      </w:pPr>
    </w:p>
    <w:p w14:paraId="37F741C7" w14:textId="23A33966" w:rsidR="009634A2" w:rsidRDefault="009634A2">
      <w:pPr>
        <w:rPr>
          <w:rFonts w:ascii="Times New Roman" w:hAnsi="Times New Roman" w:cs="Times New Roman"/>
        </w:rPr>
      </w:pPr>
    </w:p>
    <w:p w14:paraId="47DDCA2F" w14:textId="22A23588" w:rsidR="009634A2" w:rsidRDefault="009634A2">
      <w:pPr>
        <w:rPr>
          <w:rFonts w:ascii="Times New Roman" w:hAnsi="Times New Roman" w:cs="Times New Roman"/>
        </w:rPr>
      </w:pPr>
    </w:p>
    <w:p w14:paraId="1A0AD159" w14:textId="4EACCE37" w:rsidR="009634A2" w:rsidRDefault="009634A2">
      <w:pPr>
        <w:rPr>
          <w:rFonts w:ascii="Times New Roman" w:hAnsi="Times New Roman" w:cs="Times New Roman"/>
        </w:rPr>
      </w:pPr>
      <w:r w:rsidRPr="00396282">
        <w:rPr>
          <w:rFonts w:ascii="Times New Roman" w:hAnsi="Times New Roman" w:cs="Times New Roman"/>
          <w:b/>
          <w:bCs/>
        </w:rPr>
        <w:lastRenderedPageBreak/>
        <w:t>Supplementary</w:t>
      </w:r>
      <w:r w:rsidRPr="009634A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t</w:t>
      </w:r>
      <w:r w:rsidRPr="009634A2">
        <w:rPr>
          <w:rFonts w:ascii="Times New Roman" w:hAnsi="Times New Roman" w:cs="Times New Roman"/>
          <w:b/>
          <w:bCs/>
        </w:rPr>
        <w:t xml:space="preserve">able 2. </w:t>
      </w:r>
      <w:r w:rsidRPr="009634A2">
        <w:rPr>
          <w:rFonts w:ascii="Times New Roman" w:hAnsi="Times New Roman" w:cs="Times New Roman"/>
        </w:rPr>
        <w:t>Univariable and multivariable analysis for overall survival of patients with bladder cancer.</w:t>
      </w:r>
    </w:p>
    <w:tbl>
      <w:tblPr>
        <w:tblStyle w:val="a3"/>
        <w:tblW w:w="8664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2302"/>
        <w:gridCol w:w="949"/>
        <w:gridCol w:w="2166"/>
        <w:gridCol w:w="949"/>
      </w:tblGrid>
      <w:tr w:rsidR="00327723" w:rsidRPr="00327723" w14:paraId="78F64EBB" w14:textId="77777777" w:rsidTr="00742DA3">
        <w:trPr>
          <w:trHeight w:val="226"/>
          <w:jc w:val="center"/>
        </w:trPr>
        <w:tc>
          <w:tcPr>
            <w:tcW w:w="2298" w:type="dxa"/>
            <w:vMerge w:val="restart"/>
            <w:tcBorders>
              <w:top w:val="single" w:sz="4" w:space="0" w:color="auto"/>
            </w:tcBorders>
          </w:tcPr>
          <w:p w14:paraId="3C5D8173" w14:textId="19A7140B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OLE_LINK584"/>
            <w:bookmarkStart w:id="11" w:name="OLE_LINK585"/>
            <w:bookmarkStart w:id="12" w:name="OLE_LINK909"/>
            <w:r w:rsidRPr="0032772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  <w:p w14:paraId="6A3BE906" w14:textId="77777777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</w:tcBorders>
          </w:tcPr>
          <w:p w14:paraId="176779A0" w14:textId="61561573" w:rsidR="00327723" w:rsidRPr="00327723" w:rsidRDefault="00F02DE0" w:rsidP="00274709">
            <w:pPr>
              <w:rPr>
                <w:rFonts w:ascii="Times New Roman" w:hAnsi="Times New Roman" w:cs="Times New Roman"/>
                <w:sz w:val="22"/>
              </w:rPr>
            </w:pPr>
            <w:r w:rsidRPr="00F02DE0">
              <w:rPr>
                <w:rFonts w:ascii="Times New Roman" w:hAnsi="Times New Roman" w:cs="Times New Roman"/>
                <w:sz w:val="22"/>
              </w:rPr>
              <w:t>Univariate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</w:tcBorders>
          </w:tcPr>
          <w:p w14:paraId="77B1BEEC" w14:textId="33625C93" w:rsidR="00327723" w:rsidRPr="00327723" w:rsidRDefault="00F02DE0" w:rsidP="00274709">
            <w:pPr>
              <w:rPr>
                <w:rFonts w:ascii="Times New Roman" w:hAnsi="Times New Roman" w:cs="Times New Roman"/>
                <w:sz w:val="22"/>
              </w:rPr>
            </w:pPr>
            <w:r w:rsidRPr="00F02DE0">
              <w:rPr>
                <w:rFonts w:ascii="Times New Roman" w:hAnsi="Times New Roman" w:cs="Times New Roman"/>
                <w:sz w:val="22"/>
              </w:rPr>
              <w:t>Multivariate</w:t>
            </w:r>
          </w:p>
        </w:tc>
      </w:tr>
      <w:tr w:rsidR="00327723" w:rsidRPr="00327723" w14:paraId="4F763657" w14:textId="77777777" w:rsidTr="00742DA3">
        <w:trPr>
          <w:trHeight w:val="158"/>
          <w:jc w:val="center"/>
        </w:trPr>
        <w:tc>
          <w:tcPr>
            <w:tcW w:w="2298" w:type="dxa"/>
            <w:vMerge/>
            <w:tcBorders>
              <w:bottom w:val="single" w:sz="4" w:space="0" w:color="auto"/>
            </w:tcBorders>
          </w:tcPr>
          <w:p w14:paraId="1C374476" w14:textId="77777777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0F4A2555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HR (95%CI)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2A86E5C7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27723">
              <w:rPr>
                <w:rFonts w:ascii="Times New Roman" w:hAnsi="Times New Roman" w:cs="Times New Roman"/>
                <w:sz w:val="22"/>
              </w:rPr>
              <w:t>值</w:t>
            </w: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14:paraId="1429CA1A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HR (95%CI)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223B13E0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27723">
              <w:rPr>
                <w:rFonts w:ascii="Times New Roman" w:hAnsi="Times New Roman" w:cs="Times New Roman"/>
                <w:sz w:val="22"/>
              </w:rPr>
              <w:t>值</w:t>
            </w:r>
          </w:p>
        </w:tc>
      </w:tr>
      <w:tr w:rsidR="00327723" w:rsidRPr="00327723" w14:paraId="41998629" w14:textId="77777777" w:rsidTr="00F02DE0">
        <w:trPr>
          <w:trHeight w:val="499"/>
          <w:jc w:val="center"/>
        </w:trPr>
        <w:tc>
          <w:tcPr>
            <w:tcW w:w="2298" w:type="dxa"/>
            <w:tcBorders>
              <w:top w:val="single" w:sz="4" w:space="0" w:color="auto"/>
            </w:tcBorders>
          </w:tcPr>
          <w:p w14:paraId="050F89C4" w14:textId="4D94F475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Age (≥65 vs</w:t>
            </w:r>
            <w:r w:rsidRPr="00327723">
              <w:rPr>
                <w:rFonts w:ascii="Times New Roman" w:hAnsi="Times New Roman" w:cs="Times New Roman"/>
                <w:sz w:val="22"/>
              </w:rPr>
              <w:t>＜</w:t>
            </w:r>
            <w:r w:rsidRPr="00327723">
              <w:rPr>
                <w:rFonts w:ascii="Times New Roman" w:hAnsi="Times New Roman" w:cs="Times New Roman"/>
                <w:sz w:val="22"/>
              </w:rPr>
              <w:t>65)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14:paraId="4024D5BB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1.088 (0.558-2.119)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6028433E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0.805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03A89956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14:paraId="760F3CB9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327723" w:rsidRPr="00327723" w14:paraId="62FEE3C4" w14:textId="77777777" w:rsidTr="00F02DE0">
        <w:trPr>
          <w:trHeight w:val="446"/>
          <w:jc w:val="center"/>
        </w:trPr>
        <w:tc>
          <w:tcPr>
            <w:tcW w:w="2298" w:type="dxa"/>
          </w:tcPr>
          <w:p w14:paraId="39BC9D99" w14:textId="2589F72D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Gender (Male vs Female)</w:t>
            </w:r>
          </w:p>
        </w:tc>
        <w:tc>
          <w:tcPr>
            <w:tcW w:w="2302" w:type="dxa"/>
          </w:tcPr>
          <w:p w14:paraId="13F6D418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0.500 (0.227-1.102)</w:t>
            </w:r>
          </w:p>
        </w:tc>
        <w:tc>
          <w:tcPr>
            <w:tcW w:w="949" w:type="dxa"/>
          </w:tcPr>
          <w:p w14:paraId="7F336A91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0.085</w:t>
            </w:r>
          </w:p>
        </w:tc>
        <w:tc>
          <w:tcPr>
            <w:tcW w:w="2166" w:type="dxa"/>
          </w:tcPr>
          <w:p w14:paraId="728C324F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9" w:type="dxa"/>
          </w:tcPr>
          <w:p w14:paraId="077307CC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327723" w:rsidRPr="00327723" w14:paraId="7BE28006" w14:textId="77777777" w:rsidTr="00F02DE0">
        <w:trPr>
          <w:trHeight w:val="712"/>
          <w:jc w:val="center"/>
        </w:trPr>
        <w:tc>
          <w:tcPr>
            <w:tcW w:w="2298" w:type="dxa"/>
          </w:tcPr>
          <w:p w14:paraId="6774BB0E" w14:textId="56D59BB9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Tumor size</w:t>
            </w:r>
          </w:p>
          <w:p w14:paraId="0438F4A9" w14:textId="77777777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(</w:t>
            </w:r>
            <w:r w:rsidRPr="00327723">
              <w:rPr>
                <w:rFonts w:ascii="Times New Roman" w:hAnsi="Times New Roman" w:cs="Times New Roman"/>
                <w:sz w:val="22"/>
              </w:rPr>
              <w:t>＞</w:t>
            </w:r>
            <w:r w:rsidRPr="00327723">
              <w:rPr>
                <w:rFonts w:ascii="Times New Roman" w:hAnsi="Times New Roman" w:cs="Times New Roman"/>
                <w:sz w:val="22"/>
              </w:rPr>
              <w:t>5 vs ≤5)</w:t>
            </w:r>
          </w:p>
        </w:tc>
        <w:tc>
          <w:tcPr>
            <w:tcW w:w="2302" w:type="dxa"/>
          </w:tcPr>
          <w:p w14:paraId="180EB271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0.697 (0.307-1.583)</w:t>
            </w:r>
          </w:p>
        </w:tc>
        <w:tc>
          <w:tcPr>
            <w:tcW w:w="949" w:type="dxa"/>
          </w:tcPr>
          <w:p w14:paraId="06E051A0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0.389</w:t>
            </w:r>
          </w:p>
        </w:tc>
        <w:tc>
          <w:tcPr>
            <w:tcW w:w="2166" w:type="dxa"/>
          </w:tcPr>
          <w:p w14:paraId="66A81FEB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9" w:type="dxa"/>
          </w:tcPr>
          <w:p w14:paraId="5ADD6E6F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327723" w:rsidRPr="00327723" w14:paraId="41115B03" w14:textId="77777777" w:rsidTr="00F02DE0">
        <w:trPr>
          <w:trHeight w:val="694"/>
          <w:jc w:val="center"/>
        </w:trPr>
        <w:tc>
          <w:tcPr>
            <w:tcW w:w="2298" w:type="dxa"/>
          </w:tcPr>
          <w:p w14:paraId="63713B77" w14:textId="77777777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327723">
              <w:rPr>
                <w:rFonts w:ascii="Times New Roman" w:hAnsi="Times New Roman" w:cs="Times New Roman"/>
                <w:bCs/>
                <w:sz w:val="22"/>
              </w:rPr>
              <w:t>Multiplicity of</w:t>
            </w:r>
          </w:p>
          <w:p w14:paraId="7921B7B2" w14:textId="519FBEF5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bCs/>
                <w:sz w:val="22"/>
              </w:rPr>
              <w:t>tumor</w:t>
            </w:r>
            <w:r w:rsidRPr="00327723">
              <w:rPr>
                <w:rFonts w:ascii="Times New Roman" w:hAnsi="Times New Roman" w:cs="Times New Roman"/>
                <w:sz w:val="22"/>
              </w:rPr>
              <w:t xml:space="preserve"> (Yes vs No)</w:t>
            </w:r>
          </w:p>
        </w:tc>
        <w:tc>
          <w:tcPr>
            <w:tcW w:w="2302" w:type="dxa"/>
          </w:tcPr>
          <w:p w14:paraId="1D911BCE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1.050 (0.410-2.691)</w:t>
            </w:r>
          </w:p>
        </w:tc>
        <w:tc>
          <w:tcPr>
            <w:tcW w:w="949" w:type="dxa"/>
          </w:tcPr>
          <w:p w14:paraId="62E4764A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0.919</w:t>
            </w:r>
          </w:p>
        </w:tc>
        <w:tc>
          <w:tcPr>
            <w:tcW w:w="2166" w:type="dxa"/>
          </w:tcPr>
          <w:p w14:paraId="719AE785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9" w:type="dxa"/>
          </w:tcPr>
          <w:p w14:paraId="5EB0D612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327723" w:rsidRPr="00327723" w14:paraId="57672B4A" w14:textId="77777777" w:rsidTr="00F02DE0">
        <w:trPr>
          <w:trHeight w:val="719"/>
          <w:jc w:val="center"/>
        </w:trPr>
        <w:tc>
          <w:tcPr>
            <w:tcW w:w="2298" w:type="dxa"/>
          </w:tcPr>
          <w:p w14:paraId="51DD6033" w14:textId="2FD6D44E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Tumor stage</w:t>
            </w:r>
          </w:p>
          <w:p w14:paraId="34C063C3" w14:textId="77777777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(T3, T4 vs Ta, T1, T2)</w:t>
            </w:r>
          </w:p>
        </w:tc>
        <w:tc>
          <w:tcPr>
            <w:tcW w:w="2302" w:type="dxa"/>
          </w:tcPr>
          <w:p w14:paraId="53C00482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2.208 (1.168-4.171)</w:t>
            </w:r>
          </w:p>
        </w:tc>
        <w:tc>
          <w:tcPr>
            <w:tcW w:w="949" w:type="dxa"/>
          </w:tcPr>
          <w:p w14:paraId="0879D2CF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0.015</w:t>
            </w:r>
          </w:p>
        </w:tc>
        <w:tc>
          <w:tcPr>
            <w:tcW w:w="2166" w:type="dxa"/>
          </w:tcPr>
          <w:p w14:paraId="44991209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1.834 (0.946-3.555)</w:t>
            </w:r>
          </w:p>
        </w:tc>
        <w:tc>
          <w:tcPr>
            <w:tcW w:w="949" w:type="dxa"/>
          </w:tcPr>
          <w:p w14:paraId="3F55BE02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0.073</w:t>
            </w:r>
          </w:p>
        </w:tc>
      </w:tr>
      <w:tr w:rsidR="00327723" w:rsidRPr="00327723" w14:paraId="3E29F7DA" w14:textId="77777777" w:rsidTr="00F02DE0">
        <w:trPr>
          <w:trHeight w:val="700"/>
          <w:jc w:val="center"/>
        </w:trPr>
        <w:tc>
          <w:tcPr>
            <w:tcW w:w="2298" w:type="dxa"/>
          </w:tcPr>
          <w:p w14:paraId="2BF4AA8C" w14:textId="7B7A9579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Tumor grade</w:t>
            </w:r>
          </w:p>
          <w:p w14:paraId="643F8F94" w14:textId="77777777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G3 vs G1, G2</w:t>
            </w:r>
          </w:p>
        </w:tc>
        <w:tc>
          <w:tcPr>
            <w:tcW w:w="2302" w:type="dxa"/>
          </w:tcPr>
          <w:p w14:paraId="75740EFB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1.128 (0.571-2.228)</w:t>
            </w:r>
          </w:p>
        </w:tc>
        <w:tc>
          <w:tcPr>
            <w:tcW w:w="949" w:type="dxa"/>
          </w:tcPr>
          <w:p w14:paraId="006FBACF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0.729</w:t>
            </w:r>
          </w:p>
        </w:tc>
        <w:tc>
          <w:tcPr>
            <w:tcW w:w="2166" w:type="dxa"/>
          </w:tcPr>
          <w:p w14:paraId="595E41FB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9" w:type="dxa"/>
          </w:tcPr>
          <w:p w14:paraId="10162F87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327723" w:rsidRPr="00327723" w14:paraId="2674353D" w14:textId="77777777" w:rsidTr="00F02DE0">
        <w:trPr>
          <w:trHeight w:val="697"/>
          <w:jc w:val="center"/>
        </w:trPr>
        <w:tc>
          <w:tcPr>
            <w:tcW w:w="2298" w:type="dxa"/>
            <w:tcBorders>
              <w:bottom w:val="single" w:sz="4" w:space="0" w:color="auto"/>
            </w:tcBorders>
          </w:tcPr>
          <w:p w14:paraId="6B164DAB" w14:textId="31775B63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CDCA8 status</w:t>
            </w:r>
          </w:p>
          <w:p w14:paraId="51AE9367" w14:textId="010390BD" w:rsidR="00327723" w:rsidRPr="00327723" w:rsidRDefault="00327723" w:rsidP="00327723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(High vs Low)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159C10B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2.267 (1.200-4.267)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5B4F88AE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0.012</w:t>
            </w: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14:paraId="153B5235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1.941 (1.003-3.757)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14:paraId="1FCD6A50" w14:textId="77777777" w:rsidR="00327723" w:rsidRPr="00327723" w:rsidRDefault="00327723" w:rsidP="00274709">
            <w:pPr>
              <w:rPr>
                <w:rFonts w:ascii="Times New Roman" w:hAnsi="Times New Roman" w:cs="Times New Roman"/>
                <w:sz w:val="22"/>
              </w:rPr>
            </w:pPr>
            <w:r w:rsidRPr="00327723">
              <w:rPr>
                <w:rFonts w:ascii="Times New Roman" w:hAnsi="Times New Roman" w:cs="Times New Roman"/>
                <w:sz w:val="22"/>
              </w:rPr>
              <w:t>0.049</w:t>
            </w:r>
          </w:p>
        </w:tc>
      </w:tr>
    </w:tbl>
    <w:bookmarkEnd w:id="10"/>
    <w:bookmarkEnd w:id="11"/>
    <w:bookmarkEnd w:id="12"/>
    <w:p w14:paraId="5670002D" w14:textId="04989D87" w:rsidR="00327723" w:rsidRDefault="00F02DE0">
      <w:pPr>
        <w:rPr>
          <w:rFonts w:ascii="Times New Roman" w:hAnsi="Times New Roman" w:cs="Times New Roman"/>
        </w:rPr>
      </w:pPr>
      <w:r w:rsidRPr="00F02DE0">
        <w:rPr>
          <w:rFonts w:ascii="Times New Roman" w:hAnsi="Times New Roman" w:cs="Times New Roman"/>
        </w:rPr>
        <w:t>HR=hazard ratio; CI=confidence interval.</w:t>
      </w:r>
    </w:p>
    <w:p w14:paraId="6DE00035" w14:textId="4574EBFD" w:rsidR="00424C5B" w:rsidRDefault="00424C5B">
      <w:pPr>
        <w:rPr>
          <w:rFonts w:ascii="Times New Roman" w:hAnsi="Times New Roman" w:cs="Times New Roman"/>
        </w:rPr>
      </w:pPr>
    </w:p>
    <w:p w14:paraId="318E10C5" w14:textId="5E48E731" w:rsidR="00424C5B" w:rsidRDefault="00424C5B">
      <w:pPr>
        <w:rPr>
          <w:rFonts w:ascii="Times New Roman" w:hAnsi="Times New Roman" w:cs="Times New Roman"/>
        </w:rPr>
      </w:pPr>
    </w:p>
    <w:p w14:paraId="2DDA312C" w14:textId="269D2DD1" w:rsidR="00F3469D" w:rsidRDefault="00F3469D">
      <w:pPr>
        <w:rPr>
          <w:rFonts w:ascii="Times New Roman" w:hAnsi="Times New Roman" w:cs="Times New Roman"/>
        </w:rPr>
      </w:pPr>
    </w:p>
    <w:p w14:paraId="76F373AE" w14:textId="74A9C25C" w:rsidR="00F3469D" w:rsidRDefault="00F3469D">
      <w:pPr>
        <w:rPr>
          <w:rFonts w:ascii="Times New Roman" w:hAnsi="Times New Roman" w:cs="Times New Roman"/>
        </w:rPr>
      </w:pPr>
    </w:p>
    <w:p w14:paraId="2F922FD8" w14:textId="16424504" w:rsidR="00F3469D" w:rsidRDefault="00F3469D">
      <w:pPr>
        <w:rPr>
          <w:rFonts w:ascii="Times New Roman" w:hAnsi="Times New Roman" w:cs="Times New Roman"/>
        </w:rPr>
      </w:pPr>
    </w:p>
    <w:p w14:paraId="075E723D" w14:textId="4D514216" w:rsidR="00F3469D" w:rsidRDefault="00F3469D">
      <w:pPr>
        <w:rPr>
          <w:rFonts w:ascii="Times New Roman" w:hAnsi="Times New Roman" w:cs="Times New Roman"/>
        </w:rPr>
      </w:pPr>
    </w:p>
    <w:p w14:paraId="41611B1C" w14:textId="4559E833" w:rsidR="00F3469D" w:rsidRDefault="00F3469D">
      <w:pPr>
        <w:rPr>
          <w:rFonts w:ascii="Times New Roman" w:hAnsi="Times New Roman" w:cs="Times New Roman"/>
        </w:rPr>
      </w:pPr>
    </w:p>
    <w:p w14:paraId="252DBD01" w14:textId="66B885FC" w:rsidR="00F3469D" w:rsidRDefault="00F3469D">
      <w:pPr>
        <w:rPr>
          <w:rFonts w:ascii="Times New Roman" w:hAnsi="Times New Roman" w:cs="Times New Roman"/>
        </w:rPr>
      </w:pPr>
    </w:p>
    <w:p w14:paraId="4FF8FE58" w14:textId="1E426218" w:rsidR="00F3469D" w:rsidRDefault="00F3469D">
      <w:pPr>
        <w:rPr>
          <w:rFonts w:ascii="Times New Roman" w:hAnsi="Times New Roman" w:cs="Times New Roman"/>
        </w:rPr>
      </w:pPr>
    </w:p>
    <w:p w14:paraId="73B9EA50" w14:textId="3E5EF6B9" w:rsidR="00F3469D" w:rsidRDefault="00F3469D">
      <w:pPr>
        <w:rPr>
          <w:rFonts w:ascii="Times New Roman" w:hAnsi="Times New Roman" w:cs="Times New Roman"/>
        </w:rPr>
      </w:pPr>
    </w:p>
    <w:p w14:paraId="5C2BF431" w14:textId="1D43E59A" w:rsidR="00F3469D" w:rsidRDefault="00F3469D">
      <w:pPr>
        <w:rPr>
          <w:rFonts w:ascii="Times New Roman" w:hAnsi="Times New Roman" w:cs="Times New Roman"/>
        </w:rPr>
      </w:pPr>
    </w:p>
    <w:p w14:paraId="50CC0AB4" w14:textId="3EC3795A" w:rsidR="00F3469D" w:rsidRDefault="00F3469D">
      <w:pPr>
        <w:rPr>
          <w:rFonts w:ascii="Times New Roman" w:hAnsi="Times New Roman" w:cs="Times New Roman"/>
        </w:rPr>
      </w:pPr>
    </w:p>
    <w:p w14:paraId="6C1342FD" w14:textId="39FDE72F" w:rsidR="00F3469D" w:rsidRDefault="00F3469D">
      <w:pPr>
        <w:rPr>
          <w:rFonts w:ascii="Times New Roman" w:hAnsi="Times New Roman" w:cs="Times New Roman"/>
        </w:rPr>
      </w:pPr>
    </w:p>
    <w:p w14:paraId="5C9AD8E7" w14:textId="3B800629" w:rsidR="00F3469D" w:rsidRDefault="00F3469D">
      <w:pPr>
        <w:rPr>
          <w:rFonts w:ascii="Times New Roman" w:hAnsi="Times New Roman" w:cs="Times New Roman"/>
        </w:rPr>
      </w:pPr>
    </w:p>
    <w:p w14:paraId="3979307B" w14:textId="7945B380" w:rsidR="00F3469D" w:rsidRDefault="00F3469D">
      <w:pPr>
        <w:rPr>
          <w:rFonts w:ascii="Times New Roman" w:hAnsi="Times New Roman" w:cs="Times New Roman"/>
        </w:rPr>
      </w:pPr>
    </w:p>
    <w:p w14:paraId="02042705" w14:textId="7459A57B" w:rsidR="00F3469D" w:rsidRDefault="00F3469D">
      <w:pPr>
        <w:rPr>
          <w:rFonts w:ascii="Times New Roman" w:hAnsi="Times New Roman" w:cs="Times New Roman"/>
        </w:rPr>
      </w:pPr>
    </w:p>
    <w:p w14:paraId="2E2E6882" w14:textId="456C0158" w:rsidR="00F3469D" w:rsidRDefault="00F3469D">
      <w:pPr>
        <w:rPr>
          <w:rFonts w:ascii="Times New Roman" w:hAnsi="Times New Roman" w:cs="Times New Roman"/>
        </w:rPr>
      </w:pPr>
    </w:p>
    <w:p w14:paraId="5B7C56B2" w14:textId="4C16E0AD" w:rsidR="00F3469D" w:rsidRDefault="00F3469D">
      <w:pPr>
        <w:rPr>
          <w:rFonts w:ascii="Times New Roman" w:hAnsi="Times New Roman" w:cs="Times New Roman"/>
        </w:rPr>
      </w:pPr>
    </w:p>
    <w:p w14:paraId="24B629E9" w14:textId="7B729A0C" w:rsidR="00F3469D" w:rsidRDefault="00F3469D">
      <w:pPr>
        <w:rPr>
          <w:rFonts w:ascii="Times New Roman" w:hAnsi="Times New Roman" w:cs="Times New Roman"/>
        </w:rPr>
      </w:pPr>
    </w:p>
    <w:p w14:paraId="768CA65B" w14:textId="0CD6F5C3" w:rsidR="00F3469D" w:rsidRDefault="00F3469D">
      <w:pPr>
        <w:rPr>
          <w:rFonts w:ascii="Times New Roman" w:hAnsi="Times New Roman" w:cs="Times New Roman"/>
        </w:rPr>
      </w:pPr>
    </w:p>
    <w:p w14:paraId="2D9EE154" w14:textId="433722CA" w:rsidR="00F3469D" w:rsidRDefault="00F3469D">
      <w:pPr>
        <w:rPr>
          <w:rFonts w:ascii="Times New Roman" w:hAnsi="Times New Roman" w:cs="Times New Roman"/>
        </w:rPr>
      </w:pPr>
    </w:p>
    <w:p w14:paraId="353E7FF7" w14:textId="39C005BE" w:rsidR="00F3469D" w:rsidRDefault="00F3469D">
      <w:pPr>
        <w:rPr>
          <w:rFonts w:ascii="Times New Roman" w:hAnsi="Times New Roman" w:cs="Times New Roman"/>
        </w:rPr>
      </w:pPr>
    </w:p>
    <w:p w14:paraId="16A909CA" w14:textId="6DE953F6" w:rsidR="00F3469D" w:rsidRDefault="00F3469D">
      <w:pPr>
        <w:rPr>
          <w:rFonts w:ascii="Times New Roman" w:hAnsi="Times New Roman" w:cs="Times New Roman"/>
        </w:rPr>
      </w:pPr>
    </w:p>
    <w:p w14:paraId="2B46EC72" w14:textId="5AE9906D" w:rsidR="00F3469D" w:rsidRDefault="00F3469D">
      <w:pPr>
        <w:rPr>
          <w:rFonts w:ascii="Times New Roman" w:hAnsi="Times New Roman" w:cs="Times New Roman"/>
        </w:rPr>
      </w:pPr>
    </w:p>
    <w:p w14:paraId="499FABAD" w14:textId="01737FE8" w:rsidR="00F3469D" w:rsidRDefault="00F346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1A2DF4AF" wp14:editId="0C53AF29">
            <wp:extent cx="5270500" cy="15995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E89C0" w14:textId="784BDB86" w:rsidR="00F3469D" w:rsidRDefault="00367EA0">
      <w:pPr>
        <w:rPr>
          <w:rFonts w:ascii="Times New Roman" w:hAnsi="Times New Roman" w:cs="Times New Roman"/>
          <w:b/>
          <w:bCs/>
        </w:rPr>
      </w:pPr>
      <w:bookmarkStart w:id="13" w:name="OLE_LINK919"/>
      <w:bookmarkStart w:id="14" w:name="OLE_LINK920"/>
      <w:r w:rsidRPr="00367EA0">
        <w:rPr>
          <w:rFonts w:ascii="Times New Roman" w:hAnsi="Times New Roman" w:cs="Times New Roman"/>
          <w:b/>
          <w:bCs/>
        </w:rPr>
        <w:t>Supplementary Fig. S1</w:t>
      </w:r>
      <w:bookmarkEnd w:id="13"/>
      <w:bookmarkEnd w:id="14"/>
      <w:r>
        <w:rPr>
          <w:rFonts w:ascii="Times New Roman" w:hAnsi="Times New Roman" w:cs="Times New Roman"/>
          <w:b/>
          <w:bCs/>
        </w:rPr>
        <w:t xml:space="preserve"> </w:t>
      </w:r>
      <w:r w:rsidRPr="00367EA0">
        <w:rPr>
          <w:rFonts w:ascii="Times New Roman" w:hAnsi="Times New Roman" w:cs="Times New Roman"/>
          <w:b/>
          <w:bCs/>
        </w:rPr>
        <w:t>G</w:t>
      </w:r>
      <w:r>
        <w:rPr>
          <w:rFonts w:ascii="Times New Roman" w:hAnsi="Times New Roman" w:cs="Times New Roman" w:hint="eastAsia"/>
          <w:b/>
          <w:bCs/>
        </w:rPr>
        <w:t>eneral</w:t>
      </w:r>
      <w:r w:rsidRPr="00367EA0">
        <w:rPr>
          <w:rFonts w:ascii="Times New Roman" w:hAnsi="Times New Roman" w:cs="Times New Roman"/>
          <w:b/>
          <w:bCs/>
        </w:rPr>
        <w:t xml:space="preserve"> schematic diagram of the tissue chip</w:t>
      </w:r>
      <w:r>
        <w:rPr>
          <w:rFonts w:ascii="Times New Roman" w:hAnsi="Times New Roman" w:cs="Times New Roman"/>
          <w:b/>
          <w:bCs/>
        </w:rPr>
        <w:t>.</w:t>
      </w:r>
    </w:p>
    <w:p w14:paraId="1131A742" w14:textId="38EA40F4" w:rsidR="00A168A4" w:rsidRDefault="00A168A4">
      <w:pPr>
        <w:rPr>
          <w:rFonts w:ascii="Times New Roman" w:hAnsi="Times New Roman" w:cs="Times New Roman"/>
          <w:b/>
          <w:bCs/>
        </w:rPr>
      </w:pPr>
    </w:p>
    <w:p w14:paraId="0DCAB067" w14:textId="33DE1824" w:rsidR="00A168A4" w:rsidRDefault="00A168A4">
      <w:pPr>
        <w:rPr>
          <w:rFonts w:ascii="Times New Roman" w:hAnsi="Times New Roman" w:cs="Times New Roman"/>
          <w:b/>
          <w:bCs/>
        </w:rPr>
      </w:pPr>
    </w:p>
    <w:p w14:paraId="6A50E3CF" w14:textId="77777777" w:rsidR="00A168A4" w:rsidRDefault="00A168A4">
      <w:pPr>
        <w:rPr>
          <w:rFonts w:ascii="Times New Roman" w:hAnsi="Times New Roman" w:cs="Times New Roman"/>
          <w:b/>
          <w:bCs/>
        </w:rPr>
      </w:pPr>
    </w:p>
    <w:p w14:paraId="4D44D0CC" w14:textId="640B03F7" w:rsidR="00354287" w:rsidRDefault="00354287">
      <w:pPr>
        <w:rPr>
          <w:rFonts w:ascii="Times New Roman" w:hAnsi="Times New Roman" w:cs="Times New Roman"/>
          <w:b/>
          <w:bCs/>
        </w:rPr>
      </w:pPr>
    </w:p>
    <w:p w14:paraId="15A3FD1D" w14:textId="4F3207F8" w:rsidR="00354287" w:rsidRDefault="00354287">
      <w:pPr>
        <w:rPr>
          <w:rFonts w:ascii="Times New Roman" w:hAnsi="Times New Roman" w:cs="Times New Roman"/>
          <w:b/>
          <w:bCs/>
        </w:rPr>
      </w:pPr>
    </w:p>
    <w:p w14:paraId="4D68850B" w14:textId="5CA0FA0E" w:rsidR="00354287" w:rsidRDefault="00A350D6" w:rsidP="00A350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020A7E2A" wp14:editId="203998A0">
            <wp:extent cx="3136900" cy="1295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5D350" w14:textId="3C406806" w:rsidR="00A350D6" w:rsidRDefault="00510DC4" w:rsidP="00A350D6">
      <w:pPr>
        <w:jc w:val="left"/>
        <w:rPr>
          <w:rFonts w:ascii="Times New Roman" w:hAnsi="Times New Roman" w:cs="Times New Roman"/>
          <w:b/>
          <w:bCs/>
        </w:rPr>
      </w:pPr>
      <w:r w:rsidRPr="00367EA0">
        <w:rPr>
          <w:rFonts w:ascii="Times New Roman" w:hAnsi="Times New Roman" w:cs="Times New Roman"/>
          <w:b/>
          <w:bCs/>
        </w:rPr>
        <w:t>Supplementary Fig. S</w:t>
      </w:r>
      <w:r>
        <w:rPr>
          <w:rFonts w:ascii="Times New Roman" w:hAnsi="Times New Roman" w:cs="Times New Roman"/>
          <w:b/>
          <w:bCs/>
        </w:rPr>
        <w:t xml:space="preserve">2 </w:t>
      </w:r>
      <w:proofErr w:type="spellStart"/>
      <w:r w:rsidRPr="00510DC4">
        <w:rPr>
          <w:rFonts w:ascii="Times New Roman" w:hAnsi="Times New Roman" w:cs="Times New Roman"/>
          <w:b/>
          <w:bCs/>
        </w:rPr>
        <w:t>qRT</w:t>
      </w:r>
      <w:proofErr w:type="spellEnd"/>
      <w:r w:rsidRPr="00510DC4">
        <w:rPr>
          <w:rFonts w:ascii="Times New Roman" w:hAnsi="Times New Roman" w:cs="Times New Roman"/>
          <w:b/>
          <w:bCs/>
        </w:rPr>
        <w:t xml:space="preserve">-PCR and Western blot analyses verified the </w:t>
      </w:r>
      <w:r>
        <w:rPr>
          <w:rFonts w:ascii="Times New Roman" w:hAnsi="Times New Roman" w:cs="Times New Roman" w:hint="eastAsia"/>
          <w:b/>
          <w:bCs/>
        </w:rPr>
        <w:t>k</w:t>
      </w:r>
      <w:r w:rsidRPr="00510DC4">
        <w:rPr>
          <w:rFonts w:ascii="Times New Roman" w:hAnsi="Times New Roman" w:cs="Times New Roman"/>
          <w:b/>
          <w:bCs/>
        </w:rPr>
        <w:t xml:space="preserve">nock down efficiency of </w:t>
      </w:r>
      <w:r>
        <w:rPr>
          <w:rFonts w:ascii="Times New Roman" w:hAnsi="Times New Roman" w:cs="Times New Roman"/>
          <w:b/>
          <w:bCs/>
        </w:rPr>
        <w:t>CDCA8</w:t>
      </w:r>
      <w:r w:rsidRPr="00510DC4">
        <w:rPr>
          <w:rFonts w:ascii="Times New Roman" w:hAnsi="Times New Roman" w:cs="Times New Roman"/>
          <w:b/>
          <w:bCs/>
        </w:rPr>
        <w:t xml:space="preserve"> in stable cells</w:t>
      </w:r>
    </w:p>
    <w:p w14:paraId="0DE37045" w14:textId="6956C27B" w:rsidR="00A168A4" w:rsidRDefault="00A168A4" w:rsidP="00A350D6">
      <w:pPr>
        <w:jc w:val="left"/>
        <w:rPr>
          <w:rFonts w:ascii="Times New Roman" w:hAnsi="Times New Roman" w:cs="Times New Roman"/>
          <w:b/>
          <w:bCs/>
        </w:rPr>
      </w:pPr>
    </w:p>
    <w:p w14:paraId="406FEA76" w14:textId="20827B6C" w:rsidR="00A168A4" w:rsidRDefault="00A168A4" w:rsidP="00A350D6">
      <w:pPr>
        <w:jc w:val="left"/>
        <w:rPr>
          <w:rFonts w:ascii="Times New Roman" w:hAnsi="Times New Roman" w:cs="Times New Roman"/>
          <w:b/>
          <w:bCs/>
        </w:rPr>
      </w:pPr>
    </w:p>
    <w:p w14:paraId="48C5ADCF" w14:textId="62A9B44A" w:rsidR="00A168A4" w:rsidRDefault="00A168A4" w:rsidP="00A350D6">
      <w:pPr>
        <w:jc w:val="left"/>
        <w:rPr>
          <w:rFonts w:ascii="Times New Roman" w:hAnsi="Times New Roman" w:cs="Times New Roman"/>
          <w:b/>
          <w:bCs/>
        </w:rPr>
      </w:pPr>
    </w:p>
    <w:p w14:paraId="23766FC6" w14:textId="77777777" w:rsidR="00A168A4" w:rsidRDefault="00A168A4" w:rsidP="00A350D6">
      <w:pPr>
        <w:jc w:val="left"/>
        <w:rPr>
          <w:rFonts w:ascii="Times New Roman" w:hAnsi="Times New Roman" w:cs="Times New Roman"/>
          <w:b/>
          <w:bCs/>
        </w:rPr>
      </w:pPr>
    </w:p>
    <w:p w14:paraId="4B2E104D" w14:textId="41342FEA" w:rsidR="000D5780" w:rsidRDefault="000D5780" w:rsidP="00A350D6">
      <w:pPr>
        <w:jc w:val="left"/>
        <w:rPr>
          <w:rFonts w:ascii="Times New Roman" w:hAnsi="Times New Roman" w:cs="Times New Roman"/>
          <w:b/>
          <w:bCs/>
        </w:rPr>
      </w:pPr>
    </w:p>
    <w:p w14:paraId="0A1F0AF7" w14:textId="34CB3866" w:rsidR="000D5780" w:rsidRDefault="000D5780" w:rsidP="000D578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661F8C52" wp14:editId="1F2A4CA6">
            <wp:extent cx="5262124" cy="2311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520" cy="231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7848A" w14:textId="3D88B91C" w:rsidR="000D5780" w:rsidRDefault="00EC71A2" w:rsidP="007D4383">
      <w:pPr>
        <w:rPr>
          <w:rFonts w:ascii="Times New Roman" w:hAnsi="Times New Roman" w:cs="Times New Roman"/>
          <w:b/>
          <w:bCs/>
        </w:rPr>
      </w:pPr>
      <w:r w:rsidRPr="00367EA0">
        <w:rPr>
          <w:rFonts w:ascii="Times New Roman" w:hAnsi="Times New Roman" w:cs="Times New Roman"/>
          <w:b/>
          <w:bCs/>
        </w:rPr>
        <w:t>Supplementary Fig. S</w:t>
      </w:r>
      <w:r w:rsidR="007D4383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EC71A2">
        <w:rPr>
          <w:rFonts w:ascii="Times New Roman" w:hAnsi="Times New Roman" w:cs="Times New Roman"/>
          <w:b/>
          <w:bCs/>
        </w:rPr>
        <w:t>The</w:t>
      </w:r>
      <w:proofErr w:type="gramEnd"/>
      <w:r w:rsidRPr="00EC71A2">
        <w:rPr>
          <w:rFonts w:ascii="Times New Roman" w:hAnsi="Times New Roman" w:cs="Times New Roman"/>
          <w:b/>
          <w:bCs/>
        </w:rPr>
        <w:t xml:space="preserve"> expression of CDCA8 affect</w:t>
      </w:r>
      <w:r w:rsidRPr="00EC71A2">
        <w:rPr>
          <w:rFonts w:ascii="Times New Roman" w:hAnsi="Times New Roman" w:cs="Times New Roman" w:hint="eastAsia"/>
          <w:b/>
          <w:bCs/>
        </w:rPr>
        <w:t>ed</w:t>
      </w:r>
      <w:r w:rsidRPr="00EC71A2">
        <w:rPr>
          <w:rFonts w:ascii="Times New Roman" w:hAnsi="Times New Roman" w:cs="Times New Roman"/>
          <w:b/>
          <w:bCs/>
        </w:rPr>
        <w:t xml:space="preserve"> the apoptosis </w:t>
      </w:r>
      <w:r w:rsidRPr="00EC71A2">
        <w:rPr>
          <w:rFonts w:ascii="Times New Roman" w:hAnsi="Times New Roman" w:cs="Times New Roman" w:hint="eastAsia"/>
          <w:b/>
          <w:bCs/>
        </w:rPr>
        <w:t>of</w:t>
      </w:r>
      <w:r w:rsidRPr="00EC71A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C71A2">
        <w:rPr>
          <w:rFonts w:ascii="Times New Roman" w:hAnsi="Times New Roman" w:cs="Times New Roman" w:hint="eastAsia"/>
          <w:b/>
          <w:bCs/>
        </w:rPr>
        <w:t>Bca</w:t>
      </w:r>
      <w:proofErr w:type="spellEnd"/>
      <w:r w:rsidRPr="00EC71A2">
        <w:rPr>
          <w:rFonts w:ascii="Times New Roman" w:hAnsi="Times New Roman" w:cs="Times New Roman"/>
          <w:b/>
          <w:bCs/>
        </w:rPr>
        <w:t xml:space="preserve"> cells in </w:t>
      </w:r>
      <w:bookmarkStart w:id="15" w:name="OLE_LINK840"/>
      <w:bookmarkStart w:id="16" w:name="OLE_LINK841"/>
      <w:r w:rsidRPr="00EC71A2">
        <w:rPr>
          <w:rFonts w:ascii="Times New Roman" w:hAnsi="Times New Roman" w:cs="Times New Roman" w:hint="eastAsia"/>
          <w:b/>
          <w:bCs/>
        </w:rPr>
        <w:t>n</w:t>
      </w:r>
      <w:r w:rsidRPr="00EC71A2">
        <w:rPr>
          <w:rFonts w:ascii="Times New Roman" w:hAnsi="Times New Roman" w:cs="Times New Roman"/>
          <w:b/>
          <w:bCs/>
        </w:rPr>
        <w:t>ormal oxygen and hypoxia condition</w:t>
      </w:r>
      <w:bookmarkEnd w:id="15"/>
      <w:bookmarkEnd w:id="16"/>
      <w:r w:rsidRPr="00EC71A2">
        <w:rPr>
          <w:rFonts w:ascii="Times New Roman" w:hAnsi="Times New Roman" w:cs="Times New Roman" w:hint="eastAsia"/>
          <w:b/>
          <w:bCs/>
        </w:rPr>
        <w:t>.</w:t>
      </w:r>
    </w:p>
    <w:p w14:paraId="570E9AA7" w14:textId="664FCF35" w:rsidR="007D4383" w:rsidRDefault="007D4383" w:rsidP="000D5780">
      <w:pPr>
        <w:jc w:val="left"/>
        <w:rPr>
          <w:rFonts w:ascii="Times New Roman" w:hAnsi="Times New Roman" w:cs="Times New Roman"/>
          <w:b/>
          <w:bCs/>
        </w:rPr>
      </w:pPr>
    </w:p>
    <w:p w14:paraId="1ECD1C97" w14:textId="0CC0D775" w:rsidR="007D4383" w:rsidRDefault="007D4383" w:rsidP="007D438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lastRenderedPageBreak/>
        <w:drawing>
          <wp:inline distT="0" distB="0" distL="0" distR="0" wp14:anchorId="62CC7498" wp14:editId="52A13025">
            <wp:extent cx="3086100" cy="36322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65914" w14:textId="1FE1860D" w:rsidR="007D4383" w:rsidRDefault="007D4383" w:rsidP="007D4383">
      <w:pPr>
        <w:rPr>
          <w:rFonts w:ascii="Times New Roman" w:hAnsi="Times New Roman" w:cs="Times New Roman"/>
          <w:b/>
          <w:bCs/>
        </w:rPr>
      </w:pPr>
      <w:r w:rsidRPr="00367EA0">
        <w:rPr>
          <w:rFonts w:ascii="Times New Roman" w:hAnsi="Times New Roman" w:cs="Times New Roman"/>
          <w:b/>
          <w:bCs/>
        </w:rPr>
        <w:t>Supplementary Fig. S</w:t>
      </w:r>
      <w:r>
        <w:rPr>
          <w:rFonts w:ascii="Times New Roman" w:hAnsi="Times New Roman" w:cs="Times New Roman"/>
          <w:b/>
          <w:bCs/>
        </w:rPr>
        <w:t xml:space="preserve">4 </w:t>
      </w:r>
      <w:r w:rsidRPr="007D4383">
        <w:rPr>
          <w:rFonts w:ascii="Times New Roman" w:hAnsi="Times New Roman" w:cs="Times New Roman"/>
          <w:b/>
          <w:bCs/>
        </w:rPr>
        <w:t>AKT overexpression and inhibitor evaluate AKT/GSK3β signaling pathway related factors, HIF1α and its targeted genes in UMUC3 cells caused by CDCA8 deficiency and elevating under hypoxic.</w:t>
      </w:r>
    </w:p>
    <w:p w14:paraId="29E072D9" w14:textId="22A2A54F" w:rsidR="00A168A4" w:rsidRDefault="00A168A4" w:rsidP="007D4383">
      <w:pPr>
        <w:rPr>
          <w:rFonts w:ascii="Times New Roman" w:hAnsi="Times New Roman" w:cs="Times New Roman"/>
          <w:b/>
          <w:bCs/>
        </w:rPr>
      </w:pPr>
    </w:p>
    <w:p w14:paraId="54AC7D32" w14:textId="77777777" w:rsidR="00A168A4" w:rsidRDefault="00A168A4" w:rsidP="007D4383">
      <w:pPr>
        <w:rPr>
          <w:rFonts w:ascii="Times New Roman" w:hAnsi="Times New Roman" w:cs="Times New Roman"/>
          <w:b/>
          <w:bCs/>
        </w:rPr>
      </w:pPr>
    </w:p>
    <w:p w14:paraId="57F2B428" w14:textId="14F65972" w:rsidR="001E54A2" w:rsidRDefault="001E54A2" w:rsidP="007D4383">
      <w:pPr>
        <w:rPr>
          <w:rFonts w:ascii="Times New Roman" w:hAnsi="Times New Roman" w:cs="Times New Roman"/>
          <w:b/>
          <w:bCs/>
        </w:rPr>
      </w:pPr>
    </w:p>
    <w:p w14:paraId="49D22801" w14:textId="7922366C" w:rsidR="001E54A2" w:rsidRDefault="003665B9" w:rsidP="007D438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2739E162" wp14:editId="1512465E">
            <wp:extent cx="5270500" cy="23520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C8DE" w14:textId="1E237827" w:rsidR="003665B9" w:rsidRDefault="003665B9" w:rsidP="007D4383">
      <w:pPr>
        <w:rPr>
          <w:rFonts w:ascii="Times New Roman" w:hAnsi="Times New Roman" w:cs="Times New Roman"/>
          <w:b/>
          <w:bCs/>
        </w:rPr>
      </w:pPr>
      <w:r w:rsidRPr="00367EA0">
        <w:rPr>
          <w:rFonts w:ascii="Times New Roman" w:hAnsi="Times New Roman" w:cs="Times New Roman"/>
          <w:b/>
          <w:bCs/>
        </w:rPr>
        <w:t>Supplementary Fig. S</w:t>
      </w:r>
      <w:r>
        <w:rPr>
          <w:rFonts w:ascii="Times New Roman" w:hAnsi="Times New Roman" w:cs="Times New Roman"/>
          <w:b/>
          <w:bCs/>
        </w:rPr>
        <w:t>5</w:t>
      </w:r>
      <w:r w:rsidR="0069499C" w:rsidRPr="0069499C">
        <w:t xml:space="preserve"> </w:t>
      </w:r>
      <w:r w:rsidR="0069499C" w:rsidRPr="0069499C">
        <w:rPr>
          <w:rFonts w:ascii="Times New Roman" w:hAnsi="Times New Roman" w:cs="Times New Roman"/>
          <w:b/>
          <w:bCs/>
        </w:rPr>
        <w:t>Rescue experiments of flow cytometry analysis to detect cell viability in T24 cells under hypoxic.</w:t>
      </w:r>
    </w:p>
    <w:p w14:paraId="51C524EB" w14:textId="1326206B" w:rsidR="00050A63" w:rsidRDefault="00050A63" w:rsidP="007D4383">
      <w:pPr>
        <w:rPr>
          <w:rFonts w:ascii="Times New Roman" w:hAnsi="Times New Roman" w:cs="Times New Roman"/>
          <w:b/>
          <w:bCs/>
        </w:rPr>
      </w:pPr>
    </w:p>
    <w:p w14:paraId="38B66291" w14:textId="47F02945" w:rsidR="00050A63" w:rsidRDefault="00050A63" w:rsidP="007D4383">
      <w:pPr>
        <w:rPr>
          <w:rFonts w:ascii="Times New Roman" w:hAnsi="Times New Roman" w:cs="Times New Roman"/>
          <w:b/>
          <w:bCs/>
        </w:rPr>
      </w:pPr>
    </w:p>
    <w:p w14:paraId="636C18AD" w14:textId="44FB922B" w:rsidR="00050A63" w:rsidRDefault="00050A63" w:rsidP="007D4383">
      <w:pPr>
        <w:rPr>
          <w:rFonts w:ascii="Times New Roman" w:hAnsi="Times New Roman" w:cs="Times New Roman"/>
          <w:b/>
          <w:bCs/>
        </w:rPr>
      </w:pPr>
    </w:p>
    <w:p w14:paraId="022355FD" w14:textId="20A680A3" w:rsidR="00050A63" w:rsidRDefault="00050A63" w:rsidP="007D4383">
      <w:pPr>
        <w:rPr>
          <w:rFonts w:ascii="Times New Roman" w:hAnsi="Times New Roman" w:cs="Times New Roman"/>
          <w:b/>
          <w:bCs/>
        </w:rPr>
      </w:pPr>
    </w:p>
    <w:p w14:paraId="5719B019" w14:textId="0F859AD5" w:rsidR="00050A63" w:rsidRDefault="00050A63" w:rsidP="007D4383">
      <w:pPr>
        <w:rPr>
          <w:rFonts w:ascii="Times New Roman" w:hAnsi="Times New Roman" w:cs="Times New Roman"/>
          <w:b/>
          <w:bCs/>
        </w:rPr>
      </w:pPr>
    </w:p>
    <w:p w14:paraId="13919880" w14:textId="25C91B5A" w:rsidR="00050A63" w:rsidRDefault="00684A1D" w:rsidP="00E04D6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lastRenderedPageBreak/>
        <w:drawing>
          <wp:inline distT="0" distB="0" distL="0" distR="0" wp14:anchorId="4FEC2AEF" wp14:editId="253D15EB">
            <wp:extent cx="5118100" cy="35941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B1C78" w14:textId="38240AE4" w:rsidR="006C5D25" w:rsidRPr="00050A63" w:rsidRDefault="006C5D25" w:rsidP="006C5D25">
      <w:pPr>
        <w:jc w:val="left"/>
        <w:rPr>
          <w:rFonts w:ascii="Times New Roman" w:hAnsi="Times New Roman" w:cs="Times New Roman"/>
          <w:b/>
          <w:bCs/>
        </w:rPr>
      </w:pPr>
      <w:r w:rsidRPr="00367EA0">
        <w:rPr>
          <w:rFonts w:ascii="Times New Roman" w:hAnsi="Times New Roman" w:cs="Times New Roman"/>
          <w:b/>
          <w:bCs/>
        </w:rPr>
        <w:t>Supplementary Fig. S</w:t>
      </w:r>
      <w:r>
        <w:rPr>
          <w:rFonts w:ascii="Times New Roman" w:hAnsi="Times New Roman" w:cs="Times New Roman"/>
          <w:b/>
          <w:bCs/>
        </w:rPr>
        <w:t>6</w:t>
      </w:r>
      <w:r w:rsidR="00E64426">
        <w:rPr>
          <w:rFonts w:ascii="Times New Roman" w:hAnsi="Times New Roman" w:cs="Times New Roman"/>
          <w:b/>
          <w:bCs/>
        </w:rPr>
        <w:t xml:space="preserve"> T</w:t>
      </w:r>
      <w:r w:rsidR="00E64426" w:rsidRPr="00E64426">
        <w:rPr>
          <w:rFonts w:ascii="Times New Roman" w:hAnsi="Times New Roman" w:cs="Times New Roman"/>
          <w:b/>
          <w:bCs/>
        </w:rPr>
        <w:t>here was no interaction between CDCA8 and PTEN</w:t>
      </w:r>
      <w:r w:rsidR="00E64426">
        <w:rPr>
          <w:rFonts w:ascii="Times New Roman" w:hAnsi="Times New Roman" w:cs="Times New Roman"/>
          <w:b/>
          <w:bCs/>
        </w:rPr>
        <w:t>.</w:t>
      </w:r>
    </w:p>
    <w:sectPr w:rsidR="006C5D25" w:rsidRPr="00050A63" w:rsidSect="00E9107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68"/>
    <w:rsid w:val="00003752"/>
    <w:rsid w:val="00011109"/>
    <w:rsid w:val="0002263F"/>
    <w:rsid w:val="000237F8"/>
    <w:rsid w:val="00025102"/>
    <w:rsid w:val="000305AD"/>
    <w:rsid w:val="00031D1F"/>
    <w:rsid w:val="00035CFF"/>
    <w:rsid w:val="0003645C"/>
    <w:rsid w:val="000440C5"/>
    <w:rsid w:val="000444DB"/>
    <w:rsid w:val="00047509"/>
    <w:rsid w:val="00050A63"/>
    <w:rsid w:val="00050BCD"/>
    <w:rsid w:val="00051D13"/>
    <w:rsid w:val="00052399"/>
    <w:rsid w:val="000553A2"/>
    <w:rsid w:val="00055C04"/>
    <w:rsid w:val="0005722F"/>
    <w:rsid w:val="000612AC"/>
    <w:rsid w:val="0006239C"/>
    <w:rsid w:val="00064BD5"/>
    <w:rsid w:val="00066E4F"/>
    <w:rsid w:val="00073400"/>
    <w:rsid w:val="000806AF"/>
    <w:rsid w:val="00084D5D"/>
    <w:rsid w:val="000850B0"/>
    <w:rsid w:val="000860CD"/>
    <w:rsid w:val="00090152"/>
    <w:rsid w:val="0009351C"/>
    <w:rsid w:val="000A04F1"/>
    <w:rsid w:val="000A1C1F"/>
    <w:rsid w:val="000A2F1A"/>
    <w:rsid w:val="000A4AE4"/>
    <w:rsid w:val="000A560A"/>
    <w:rsid w:val="000A635C"/>
    <w:rsid w:val="000A781B"/>
    <w:rsid w:val="000A7DF4"/>
    <w:rsid w:val="000B00D9"/>
    <w:rsid w:val="000B305F"/>
    <w:rsid w:val="000B3EAA"/>
    <w:rsid w:val="000C0774"/>
    <w:rsid w:val="000C660A"/>
    <w:rsid w:val="000C6A9F"/>
    <w:rsid w:val="000C6E29"/>
    <w:rsid w:val="000D2A07"/>
    <w:rsid w:val="000D5780"/>
    <w:rsid w:val="000E0331"/>
    <w:rsid w:val="000E5CB2"/>
    <w:rsid w:val="000F1826"/>
    <w:rsid w:val="000F27BC"/>
    <w:rsid w:val="000F4BDB"/>
    <w:rsid w:val="000F4E24"/>
    <w:rsid w:val="001061EA"/>
    <w:rsid w:val="0010686F"/>
    <w:rsid w:val="00112534"/>
    <w:rsid w:val="001130DD"/>
    <w:rsid w:val="0011331A"/>
    <w:rsid w:val="00113A15"/>
    <w:rsid w:val="001142AC"/>
    <w:rsid w:val="0011449F"/>
    <w:rsid w:val="0011504C"/>
    <w:rsid w:val="00122E17"/>
    <w:rsid w:val="00124082"/>
    <w:rsid w:val="00126F2B"/>
    <w:rsid w:val="00126F95"/>
    <w:rsid w:val="00130225"/>
    <w:rsid w:val="00130A88"/>
    <w:rsid w:val="00130C66"/>
    <w:rsid w:val="00132268"/>
    <w:rsid w:val="00135B7C"/>
    <w:rsid w:val="001414E3"/>
    <w:rsid w:val="00142196"/>
    <w:rsid w:val="00147443"/>
    <w:rsid w:val="00152017"/>
    <w:rsid w:val="00153394"/>
    <w:rsid w:val="001548D6"/>
    <w:rsid w:val="00154E88"/>
    <w:rsid w:val="00164724"/>
    <w:rsid w:val="00172B21"/>
    <w:rsid w:val="00177838"/>
    <w:rsid w:val="00177D9F"/>
    <w:rsid w:val="00191D50"/>
    <w:rsid w:val="00194454"/>
    <w:rsid w:val="00194F3A"/>
    <w:rsid w:val="001A069D"/>
    <w:rsid w:val="001A1AC3"/>
    <w:rsid w:val="001A30A6"/>
    <w:rsid w:val="001B08FF"/>
    <w:rsid w:val="001B197B"/>
    <w:rsid w:val="001B5B9B"/>
    <w:rsid w:val="001B5CD9"/>
    <w:rsid w:val="001C0A8D"/>
    <w:rsid w:val="001C19D7"/>
    <w:rsid w:val="001C3DCD"/>
    <w:rsid w:val="001C4352"/>
    <w:rsid w:val="001C4AA8"/>
    <w:rsid w:val="001C6624"/>
    <w:rsid w:val="001D06A0"/>
    <w:rsid w:val="001D0E78"/>
    <w:rsid w:val="001D5077"/>
    <w:rsid w:val="001E30FC"/>
    <w:rsid w:val="001E35A0"/>
    <w:rsid w:val="001E44A0"/>
    <w:rsid w:val="001E54A2"/>
    <w:rsid w:val="001F2530"/>
    <w:rsid w:val="001F7E86"/>
    <w:rsid w:val="00201A9B"/>
    <w:rsid w:val="002026AE"/>
    <w:rsid w:val="00202F96"/>
    <w:rsid w:val="0020337D"/>
    <w:rsid w:val="00205C6B"/>
    <w:rsid w:val="00206377"/>
    <w:rsid w:val="00210E94"/>
    <w:rsid w:val="002162E4"/>
    <w:rsid w:val="00216783"/>
    <w:rsid w:val="00226E32"/>
    <w:rsid w:val="00227591"/>
    <w:rsid w:val="00231E5D"/>
    <w:rsid w:val="0023682E"/>
    <w:rsid w:val="00236B0D"/>
    <w:rsid w:val="0024590C"/>
    <w:rsid w:val="00245DBF"/>
    <w:rsid w:val="002478E0"/>
    <w:rsid w:val="00250F1F"/>
    <w:rsid w:val="0025276F"/>
    <w:rsid w:val="00252D76"/>
    <w:rsid w:val="0025316C"/>
    <w:rsid w:val="00256638"/>
    <w:rsid w:val="00256EB4"/>
    <w:rsid w:val="00260F85"/>
    <w:rsid w:val="00262189"/>
    <w:rsid w:val="00265B65"/>
    <w:rsid w:val="0026669E"/>
    <w:rsid w:val="00272002"/>
    <w:rsid w:val="00275E29"/>
    <w:rsid w:val="00276409"/>
    <w:rsid w:val="00280F79"/>
    <w:rsid w:val="002935B3"/>
    <w:rsid w:val="002955DF"/>
    <w:rsid w:val="00296A18"/>
    <w:rsid w:val="002971FE"/>
    <w:rsid w:val="00297E98"/>
    <w:rsid w:val="002A05ED"/>
    <w:rsid w:val="002A0D71"/>
    <w:rsid w:val="002A2D78"/>
    <w:rsid w:val="002A327E"/>
    <w:rsid w:val="002A64E9"/>
    <w:rsid w:val="002A68A4"/>
    <w:rsid w:val="002B7B52"/>
    <w:rsid w:val="002C2246"/>
    <w:rsid w:val="002C3378"/>
    <w:rsid w:val="002C3B2B"/>
    <w:rsid w:val="002C5F45"/>
    <w:rsid w:val="002C6E74"/>
    <w:rsid w:val="002C7F1C"/>
    <w:rsid w:val="002D073D"/>
    <w:rsid w:val="002D0A3C"/>
    <w:rsid w:val="002D1841"/>
    <w:rsid w:val="002D387E"/>
    <w:rsid w:val="002D425B"/>
    <w:rsid w:val="002D5E98"/>
    <w:rsid w:val="002D7B2B"/>
    <w:rsid w:val="002F1D39"/>
    <w:rsid w:val="002F3E08"/>
    <w:rsid w:val="00312539"/>
    <w:rsid w:val="00314E7B"/>
    <w:rsid w:val="003203A4"/>
    <w:rsid w:val="00321DC5"/>
    <w:rsid w:val="003248E0"/>
    <w:rsid w:val="00327723"/>
    <w:rsid w:val="003309E8"/>
    <w:rsid w:val="0034411B"/>
    <w:rsid w:val="003442CB"/>
    <w:rsid w:val="0034559F"/>
    <w:rsid w:val="00347AC3"/>
    <w:rsid w:val="00350B3F"/>
    <w:rsid w:val="00354287"/>
    <w:rsid w:val="003545CF"/>
    <w:rsid w:val="00354ADF"/>
    <w:rsid w:val="00362A2C"/>
    <w:rsid w:val="00362E0A"/>
    <w:rsid w:val="003634C2"/>
    <w:rsid w:val="003665B9"/>
    <w:rsid w:val="00367EA0"/>
    <w:rsid w:val="00373991"/>
    <w:rsid w:val="00373DA0"/>
    <w:rsid w:val="00377AAC"/>
    <w:rsid w:val="00381E8A"/>
    <w:rsid w:val="003830EB"/>
    <w:rsid w:val="0038467C"/>
    <w:rsid w:val="003853D2"/>
    <w:rsid w:val="003919F8"/>
    <w:rsid w:val="00392F8A"/>
    <w:rsid w:val="00393B85"/>
    <w:rsid w:val="003960E1"/>
    <w:rsid w:val="00396282"/>
    <w:rsid w:val="00397AE7"/>
    <w:rsid w:val="003B4DC6"/>
    <w:rsid w:val="003B6EDA"/>
    <w:rsid w:val="003C1507"/>
    <w:rsid w:val="003C1592"/>
    <w:rsid w:val="003C297F"/>
    <w:rsid w:val="003C46C3"/>
    <w:rsid w:val="003D4BF5"/>
    <w:rsid w:val="003D4FDD"/>
    <w:rsid w:val="003D69BC"/>
    <w:rsid w:val="003D69C4"/>
    <w:rsid w:val="003D6A1D"/>
    <w:rsid w:val="003E218D"/>
    <w:rsid w:val="003E2443"/>
    <w:rsid w:val="003E31DE"/>
    <w:rsid w:val="003E622B"/>
    <w:rsid w:val="003E64D1"/>
    <w:rsid w:val="003E6BAF"/>
    <w:rsid w:val="003F2C00"/>
    <w:rsid w:val="003F2DB8"/>
    <w:rsid w:val="003F3F5F"/>
    <w:rsid w:val="003F528E"/>
    <w:rsid w:val="003F7489"/>
    <w:rsid w:val="00401B7E"/>
    <w:rsid w:val="00405D30"/>
    <w:rsid w:val="00406B7A"/>
    <w:rsid w:val="00411047"/>
    <w:rsid w:val="004139C4"/>
    <w:rsid w:val="00414125"/>
    <w:rsid w:val="00414682"/>
    <w:rsid w:val="00415477"/>
    <w:rsid w:val="0041569C"/>
    <w:rsid w:val="00416FAD"/>
    <w:rsid w:val="0041728C"/>
    <w:rsid w:val="004200DE"/>
    <w:rsid w:val="004201DB"/>
    <w:rsid w:val="004203C2"/>
    <w:rsid w:val="004221ED"/>
    <w:rsid w:val="00424C5B"/>
    <w:rsid w:val="004326AF"/>
    <w:rsid w:val="00433B8B"/>
    <w:rsid w:val="004375E0"/>
    <w:rsid w:val="00441CD4"/>
    <w:rsid w:val="0044296C"/>
    <w:rsid w:val="00443B0B"/>
    <w:rsid w:val="0044550C"/>
    <w:rsid w:val="004552AC"/>
    <w:rsid w:val="0045599E"/>
    <w:rsid w:val="00455A01"/>
    <w:rsid w:val="0046619B"/>
    <w:rsid w:val="00472877"/>
    <w:rsid w:val="00475C5B"/>
    <w:rsid w:val="00477CA4"/>
    <w:rsid w:val="00480C7F"/>
    <w:rsid w:val="00483264"/>
    <w:rsid w:val="004837CE"/>
    <w:rsid w:val="004844EE"/>
    <w:rsid w:val="00486615"/>
    <w:rsid w:val="00490055"/>
    <w:rsid w:val="0049174D"/>
    <w:rsid w:val="00492323"/>
    <w:rsid w:val="00493952"/>
    <w:rsid w:val="00496010"/>
    <w:rsid w:val="00497FF3"/>
    <w:rsid w:val="004A041E"/>
    <w:rsid w:val="004A0CAE"/>
    <w:rsid w:val="004A2A4A"/>
    <w:rsid w:val="004A3986"/>
    <w:rsid w:val="004A65A6"/>
    <w:rsid w:val="004A70BB"/>
    <w:rsid w:val="004B0069"/>
    <w:rsid w:val="004B296C"/>
    <w:rsid w:val="004B3B89"/>
    <w:rsid w:val="004B3D26"/>
    <w:rsid w:val="004B4A1F"/>
    <w:rsid w:val="004B5AC0"/>
    <w:rsid w:val="004C2C73"/>
    <w:rsid w:val="004C47DD"/>
    <w:rsid w:val="004C6106"/>
    <w:rsid w:val="004C72E3"/>
    <w:rsid w:val="004D114B"/>
    <w:rsid w:val="004D1DD1"/>
    <w:rsid w:val="004D3822"/>
    <w:rsid w:val="004D75E3"/>
    <w:rsid w:val="004D7E1E"/>
    <w:rsid w:val="004E0D71"/>
    <w:rsid w:val="004E1DB2"/>
    <w:rsid w:val="004E1F78"/>
    <w:rsid w:val="004E316F"/>
    <w:rsid w:val="004E3175"/>
    <w:rsid w:val="004E37F3"/>
    <w:rsid w:val="004E758A"/>
    <w:rsid w:val="004F165A"/>
    <w:rsid w:val="004F169E"/>
    <w:rsid w:val="004F225C"/>
    <w:rsid w:val="00501569"/>
    <w:rsid w:val="00501D73"/>
    <w:rsid w:val="00503D37"/>
    <w:rsid w:val="005065C6"/>
    <w:rsid w:val="00506ECE"/>
    <w:rsid w:val="00507095"/>
    <w:rsid w:val="0051026C"/>
    <w:rsid w:val="00510DC4"/>
    <w:rsid w:val="0051209F"/>
    <w:rsid w:val="0051562F"/>
    <w:rsid w:val="00515AC2"/>
    <w:rsid w:val="005178B0"/>
    <w:rsid w:val="0052378B"/>
    <w:rsid w:val="00526D0E"/>
    <w:rsid w:val="005306FE"/>
    <w:rsid w:val="00530933"/>
    <w:rsid w:val="00532DFF"/>
    <w:rsid w:val="00532FC5"/>
    <w:rsid w:val="0053742F"/>
    <w:rsid w:val="00537D55"/>
    <w:rsid w:val="00540B2E"/>
    <w:rsid w:val="00546111"/>
    <w:rsid w:val="00546255"/>
    <w:rsid w:val="00550F6F"/>
    <w:rsid w:val="00555AC6"/>
    <w:rsid w:val="00556862"/>
    <w:rsid w:val="0056586D"/>
    <w:rsid w:val="00570064"/>
    <w:rsid w:val="0057186D"/>
    <w:rsid w:val="005718A7"/>
    <w:rsid w:val="00576F2C"/>
    <w:rsid w:val="00577054"/>
    <w:rsid w:val="00583408"/>
    <w:rsid w:val="00585D9F"/>
    <w:rsid w:val="00587022"/>
    <w:rsid w:val="0058714B"/>
    <w:rsid w:val="0059700C"/>
    <w:rsid w:val="005A0A7A"/>
    <w:rsid w:val="005A4ADC"/>
    <w:rsid w:val="005A68F3"/>
    <w:rsid w:val="005A707A"/>
    <w:rsid w:val="005B4A1D"/>
    <w:rsid w:val="005B4B9A"/>
    <w:rsid w:val="005B524B"/>
    <w:rsid w:val="005B73B2"/>
    <w:rsid w:val="005C5E5E"/>
    <w:rsid w:val="005D2225"/>
    <w:rsid w:val="005D28C8"/>
    <w:rsid w:val="005E40D8"/>
    <w:rsid w:val="005F1ABC"/>
    <w:rsid w:val="005F1F84"/>
    <w:rsid w:val="005F2E0B"/>
    <w:rsid w:val="005F3852"/>
    <w:rsid w:val="005F5289"/>
    <w:rsid w:val="005F692C"/>
    <w:rsid w:val="005F7DF0"/>
    <w:rsid w:val="006050EA"/>
    <w:rsid w:val="00605810"/>
    <w:rsid w:val="006064B0"/>
    <w:rsid w:val="00622E4D"/>
    <w:rsid w:val="00624032"/>
    <w:rsid w:val="00624C2F"/>
    <w:rsid w:val="00625C52"/>
    <w:rsid w:val="00626654"/>
    <w:rsid w:val="0062681E"/>
    <w:rsid w:val="006362BE"/>
    <w:rsid w:val="00641263"/>
    <w:rsid w:val="006466DB"/>
    <w:rsid w:val="00647229"/>
    <w:rsid w:val="00650BAF"/>
    <w:rsid w:val="00653376"/>
    <w:rsid w:val="00653E4E"/>
    <w:rsid w:val="0065580F"/>
    <w:rsid w:val="006567D5"/>
    <w:rsid w:val="00663E0D"/>
    <w:rsid w:val="006646EA"/>
    <w:rsid w:val="00672D84"/>
    <w:rsid w:val="00672EA3"/>
    <w:rsid w:val="0067512D"/>
    <w:rsid w:val="00675C60"/>
    <w:rsid w:val="0067781B"/>
    <w:rsid w:val="006778AE"/>
    <w:rsid w:val="0068372E"/>
    <w:rsid w:val="00684A1D"/>
    <w:rsid w:val="00686CA7"/>
    <w:rsid w:val="00686E83"/>
    <w:rsid w:val="0069433A"/>
    <w:rsid w:val="0069499C"/>
    <w:rsid w:val="00695A8B"/>
    <w:rsid w:val="006965DD"/>
    <w:rsid w:val="006A350D"/>
    <w:rsid w:val="006A3B64"/>
    <w:rsid w:val="006A44D1"/>
    <w:rsid w:val="006A4B03"/>
    <w:rsid w:val="006A6C1C"/>
    <w:rsid w:val="006A754C"/>
    <w:rsid w:val="006B01E7"/>
    <w:rsid w:val="006B2C1F"/>
    <w:rsid w:val="006B2D29"/>
    <w:rsid w:val="006C30C1"/>
    <w:rsid w:val="006C5D25"/>
    <w:rsid w:val="006C7B34"/>
    <w:rsid w:val="006D03C0"/>
    <w:rsid w:val="006D087F"/>
    <w:rsid w:val="006D382E"/>
    <w:rsid w:val="006D3B56"/>
    <w:rsid w:val="006E0510"/>
    <w:rsid w:val="006E1671"/>
    <w:rsid w:val="006E2AC4"/>
    <w:rsid w:val="006E68B6"/>
    <w:rsid w:val="006E76D3"/>
    <w:rsid w:val="006F25FF"/>
    <w:rsid w:val="006F276A"/>
    <w:rsid w:val="006F310E"/>
    <w:rsid w:val="006F38F5"/>
    <w:rsid w:val="006F4A03"/>
    <w:rsid w:val="006F53EF"/>
    <w:rsid w:val="006F58A2"/>
    <w:rsid w:val="006F7ED2"/>
    <w:rsid w:val="00700F69"/>
    <w:rsid w:val="00701B35"/>
    <w:rsid w:val="007109E2"/>
    <w:rsid w:val="0071489E"/>
    <w:rsid w:val="00716AB3"/>
    <w:rsid w:val="00716B88"/>
    <w:rsid w:val="00717171"/>
    <w:rsid w:val="00717E9F"/>
    <w:rsid w:val="00722524"/>
    <w:rsid w:val="007268F8"/>
    <w:rsid w:val="00730DD6"/>
    <w:rsid w:val="00733B34"/>
    <w:rsid w:val="00733EDD"/>
    <w:rsid w:val="00734930"/>
    <w:rsid w:val="00741833"/>
    <w:rsid w:val="00742DA3"/>
    <w:rsid w:val="0075373D"/>
    <w:rsid w:val="007566C7"/>
    <w:rsid w:val="00770C98"/>
    <w:rsid w:val="00780607"/>
    <w:rsid w:val="00780880"/>
    <w:rsid w:val="00782122"/>
    <w:rsid w:val="007821CC"/>
    <w:rsid w:val="007838AE"/>
    <w:rsid w:val="00783FB1"/>
    <w:rsid w:val="00785564"/>
    <w:rsid w:val="007866A2"/>
    <w:rsid w:val="007915A0"/>
    <w:rsid w:val="007930D5"/>
    <w:rsid w:val="00793A20"/>
    <w:rsid w:val="00793EFE"/>
    <w:rsid w:val="007945CA"/>
    <w:rsid w:val="00795B21"/>
    <w:rsid w:val="00797F42"/>
    <w:rsid w:val="007A0F60"/>
    <w:rsid w:val="007A37BB"/>
    <w:rsid w:val="007A3DE5"/>
    <w:rsid w:val="007A446D"/>
    <w:rsid w:val="007A545E"/>
    <w:rsid w:val="007A7EFC"/>
    <w:rsid w:val="007B0D3E"/>
    <w:rsid w:val="007B1630"/>
    <w:rsid w:val="007B58A2"/>
    <w:rsid w:val="007B6D78"/>
    <w:rsid w:val="007B74C3"/>
    <w:rsid w:val="007C1691"/>
    <w:rsid w:val="007C16BB"/>
    <w:rsid w:val="007C46B1"/>
    <w:rsid w:val="007C7797"/>
    <w:rsid w:val="007D10FA"/>
    <w:rsid w:val="007D2B2B"/>
    <w:rsid w:val="007D4383"/>
    <w:rsid w:val="007D4688"/>
    <w:rsid w:val="007E1D8D"/>
    <w:rsid w:val="007E1E4F"/>
    <w:rsid w:val="007E2199"/>
    <w:rsid w:val="007E5642"/>
    <w:rsid w:val="007E5DFE"/>
    <w:rsid w:val="007E7047"/>
    <w:rsid w:val="007F193C"/>
    <w:rsid w:val="007F19A3"/>
    <w:rsid w:val="007F704D"/>
    <w:rsid w:val="007F7E17"/>
    <w:rsid w:val="00803CAC"/>
    <w:rsid w:val="00804256"/>
    <w:rsid w:val="0080432C"/>
    <w:rsid w:val="008055CA"/>
    <w:rsid w:val="00813C06"/>
    <w:rsid w:val="00820254"/>
    <w:rsid w:val="008209FE"/>
    <w:rsid w:val="0083060F"/>
    <w:rsid w:val="00831095"/>
    <w:rsid w:val="0083392B"/>
    <w:rsid w:val="008371A4"/>
    <w:rsid w:val="008414CA"/>
    <w:rsid w:val="008431D7"/>
    <w:rsid w:val="00847B2C"/>
    <w:rsid w:val="00853EC9"/>
    <w:rsid w:val="00857A05"/>
    <w:rsid w:val="0086058D"/>
    <w:rsid w:val="008625A0"/>
    <w:rsid w:val="008630C1"/>
    <w:rsid w:val="0086752D"/>
    <w:rsid w:val="008678B8"/>
    <w:rsid w:val="00867BB8"/>
    <w:rsid w:val="008709EB"/>
    <w:rsid w:val="00872449"/>
    <w:rsid w:val="00873F00"/>
    <w:rsid w:val="00882217"/>
    <w:rsid w:val="00882444"/>
    <w:rsid w:val="00882A6D"/>
    <w:rsid w:val="00882AD9"/>
    <w:rsid w:val="008830B0"/>
    <w:rsid w:val="00884F6B"/>
    <w:rsid w:val="00887242"/>
    <w:rsid w:val="00892751"/>
    <w:rsid w:val="00894534"/>
    <w:rsid w:val="00895F9A"/>
    <w:rsid w:val="00896340"/>
    <w:rsid w:val="008A1484"/>
    <w:rsid w:val="008A3C81"/>
    <w:rsid w:val="008A638B"/>
    <w:rsid w:val="008A63AB"/>
    <w:rsid w:val="008A7D72"/>
    <w:rsid w:val="008C03AD"/>
    <w:rsid w:val="008C29DB"/>
    <w:rsid w:val="008C4292"/>
    <w:rsid w:val="008C465D"/>
    <w:rsid w:val="008C4F4F"/>
    <w:rsid w:val="008C60C6"/>
    <w:rsid w:val="008C6562"/>
    <w:rsid w:val="008D53AC"/>
    <w:rsid w:val="008E0FA7"/>
    <w:rsid w:val="008E1375"/>
    <w:rsid w:val="008E3BD6"/>
    <w:rsid w:val="008E43FB"/>
    <w:rsid w:val="008E56C2"/>
    <w:rsid w:val="008E78B0"/>
    <w:rsid w:val="008F0CCC"/>
    <w:rsid w:val="008F2C94"/>
    <w:rsid w:val="008F4AEE"/>
    <w:rsid w:val="008F69E7"/>
    <w:rsid w:val="009042D9"/>
    <w:rsid w:val="009055ED"/>
    <w:rsid w:val="009060DB"/>
    <w:rsid w:val="00906B6A"/>
    <w:rsid w:val="0090787F"/>
    <w:rsid w:val="00912319"/>
    <w:rsid w:val="009134B0"/>
    <w:rsid w:val="00913F2D"/>
    <w:rsid w:val="00914BE3"/>
    <w:rsid w:val="00914C0F"/>
    <w:rsid w:val="009162FD"/>
    <w:rsid w:val="00921705"/>
    <w:rsid w:val="00921743"/>
    <w:rsid w:val="00923E1D"/>
    <w:rsid w:val="00925D3F"/>
    <w:rsid w:val="0092682C"/>
    <w:rsid w:val="00933772"/>
    <w:rsid w:val="00933B26"/>
    <w:rsid w:val="00936F68"/>
    <w:rsid w:val="0094149A"/>
    <w:rsid w:val="00945878"/>
    <w:rsid w:val="00945F63"/>
    <w:rsid w:val="00951D3A"/>
    <w:rsid w:val="00954CA8"/>
    <w:rsid w:val="009557C1"/>
    <w:rsid w:val="00955D70"/>
    <w:rsid w:val="009568E3"/>
    <w:rsid w:val="0096346A"/>
    <w:rsid w:val="009634A2"/>
    <w:rsid w:val="00964FFE"/>
    <w:rsid w:val="00971475"/>
    <w:rsid w:val="00972B09"/>
    <w:rsid w:val="00972B53"/>
    <w:rsid w:val="00974659"/>
    <w:rsid w:val="0098045F"/>
    <w:rsid w:val="00981759"/>
    <w:rsid w:val="00982F87"/>
    <w:rsid w:val="00987AEC"/>
    <w:rsid w:val="00991386"/>
    <w:rsid w:val="00994E2A"/>
    <w:rsid w:val="009A06F3"/>
    <w:rsid w:val="009A1114"/>
    <w:rsid w:val="009A3271"/>
    <w:rsid w:val="009A4D14"/>
    <w:rsid w:val="009A5A1B"/>
    <w:rsid w:val="009A6337"/>
    <w:rsid w:val="009B3FD5"/>
    <w:rsid w:val="009B53E3"/>
    <w:rsid w:val="009B685C"/>
    <w:rsid w:val="009C0A27"/>
    <w:rsid w:val="009C76DB"/>
    <w:rsid w:val="009C7844"/>
    <w:rsid w:val="009D0317"/>
    <w:rsid w:val="009D264B"/>
    <w:rsid w:val="009D7D19"/>
    <w:rsid w:val="009E24D1"/>
    <w:rsid w:val="009E6DB7"/>
    <w:rsid w:val="009E7C4E"/>
    <w:rsid w:val="009F0ABC"/>
    <w:rsid w:val="009F0B81"/>
    <w:rsid w:val="009F26E2"/>
    <w:rsid w:val="009F40C5"/>
    <w:rsid w:val="00A006A9"/>
    <w:rsid w:val="00A03214"/>
    <w:rsid w:val="00A0337D"/>
    <w:rsid w:val="00A052E7"/>
    <w:rsid w:val="00A10201"/>
    <w:rsid w:val="00A115FD"/>
    <w:rsid w:val="00A116BA"/>
    <w:rsid w:val="00A11BC4"/>
    <w:rsid w:val="00A16219"/>
    <w:rsid w:val="00A168A4"/>
    <w:rsid w:val="00A211DE"/>
    <w:rsid w:val="00A22C0F"/>
    <w:rsid w:val="00A2332C"/>
    <w:rsid w:val="00A25677"/>
    <w:rsid w:val="00A3068D"/>
    <w:rsid w:val="00A30B7C"/>
    <w:rsid w:val="00A320F6"/>
    <w:rsid w:val="00A350D6"/>
    <w:rsid w:val="00A3610E"/>
    <w:rsid w:val="00A36D70"/>
    <w:rsid w:val="00A40527"/>
    <w:rsid w:val="00A43FC3"/>
    <w:rsid w:val="00A464E9"/>
    <w:rsid w:val="00A52138"/>
    <w:rsid w:val="00A562FA"/>
    <w:rsid w:val="00A57DB8"/>
    <w:rsid w:val="00A61E8D"/>
    <w:rsid w:val="00A70465"/>
    <w:rsid w:val="00A738C6"/>
    <w:rsid w:val="00A767C2"/>
    <w:rsid w:val="00A84415"/>
    <w:rsid w:val="00A8651A"/>
    <w:rsid w:val="00A87647"/>
    <w:rsid w:val="00A91506"/>
    <w:rsid w:val="00A919DC"/>
    <w:rsid w:val="00A91DB9"/>
    <w:rsid w:val="00A942CA"/>
    <w:rsid w:val="00A97FAB"/>
    <w:rsid w:val="00AA278E"/>
    <w:rsid w:val="00AA563B"/>
    <w:rsid w:val="00AA7670"/>
    <w:rsid w:val="00AB0FC5"/>
    <w:rsid w:val="00AB1AA3"/>
    <w:rsid w:val="00AB211E"/>
    <w:rsid w:val="00AB3675"/>
    <w:rsid w:val="00AB64AC"/>
    <w:rsid w:val="00AB6A63"/>
    <w:rsid w:val="00AB6C65"/>
    <w:rsid w:val="00AB723B"/>
    <w:rsid w:val="00AB77B6"/>
    <w:rsid w:val="00AC1BD7"/>
    <w:rsid w:val="00AC3E32"/>
    <w:rsid w:val="00AC6B87"/>
    <w:rsid w:val="00AC7B86"/>
    <w:rsid w:val="00AE0EB0"/>
    <w:rsid w:val="00AE1010"/>
    <w:rsid w:val="00AE123F"/>
    <w:rsid w:val="00AE16AE"/>
    <w:rsid w:val="00AE4DB6"/>
    <w:rsid w:val="00AF1261"/>
    <w:rsid w:val="00AF2B81"/>
    <w:rsid w:val="00AF4BA0"/>
    <w:rsid w:val="00B01336"/>
    <w:rsid w:val="00B013BE"/>
    <w:rsid w:val="00B01440"/>
    <w:rsid w:val="00B02369"/>
    <w:rsid w:val="00B0359B"/>
    <w:rsid w:val="00B04785"/>
    <w:rsid w:val="00B06CB3"/>
    <w:rsid w:val="00B074DA"/>
    <w:rsid w:val="00B07CE3"/>
    <w:rsid w:val="00B1196F"/>
    <w:rsid w:val="00B122B5"/>
    <w:rsid w:val="00B12EC4"/>
    <w:rsid w:val="00B13C16"/>
    <w:rsid w:val="00B13FF0"/>
    <w:rsid w:val="00B170E1"/>
    <w:rsid w:val="00B21A16"/>
    <w:rsid w:val="00B258A4"/>
    <w:rsid w:val="00B26053"/>
    <w:rsid w:val="00B30000"/>
    <w:rsid w:val="00B3006F"/>
    <w:rsid w:val="00B322D5"/>
    <w:rsid w:val="00B425B2"/>
    <w:rsid w:val="00B4550C"/>
    <w:rsid w:val="00B465DE"/>
    <w:rsid w:val="00B467B9"/>
    <w:rsid w:val="00B609AD"/>
    <w:rsid w:val="00B62D0B"/>
    <w:rsid w:val="00B671A8"/>
    <w:rsid w:val="00B67BD7"/>
    <w:rsid w:val="00B74BDF"/>
    <w:rsid w:val="00B74FAC"/>
    <w:rsid w:val="00B76541"/>
    <w:rsid w:val="00B769C4"/>
    <w:rsid w:val="00B77390"/>
    <w:rsid w:val="00B77E39"/>
    <w:rsid w:val="00B80B1A"/>
    <w:rsid w:val="00B814BB"/>
    <w:rsid w:val="00B81AB0"/>
    <w:rsid w:val="00B877E9"/>
    <w:rsid w:val="00B94C81"/>
    <w:rsid w:val="00B975BE"/>
    <w:rsid w:val="00BA014F"/>
    <w:rsid w:val="00BA1963"/>
    <w:rsid w:val="00BA202E"/>
    <w:rsid w:val="00BA2F49"/>
    <w:rsid w:val="00BA416C"/>
    <w:rsid w:val="00BB4BAC"/>
    <w:rsid w:val="00BB4FCC"/>
    <w:rsid w:val="00BC502E"/>
    <w:rsid w:val="00BC5DA4"/>
    <w:rsid w:val="00BD1691"/>
    <w:rsid w:val="00BD59BF"/>
    <w:rsid w:val="00BE03B8"/>
    <w:rsid w:val="00BE30DD"/>
    <w:rsid w:val="00BE79D3"/>
    <w:rsid w:val="00BF256B"/>
    <w:rsid w:val="00BF3608"/>
    <w:rsid w:val="00BF59EF"/>
    <w:rsid w:val="00C017B2"/>
    <w:rsid w:val="00C03EC2"/>
    <w:rsid w:val="00C10DA1"/>
    <w:rsid w:val="00C118E9"/>
    <w:rsid w:val="00C20B4E"/>
    <w:rsid w:val="00C24D24"/>
    <w:rsid w:val="00C25D7A"/>
    <w:rsid w:val="00C265A0"/>
    <w:rsid w:val="00C31A4C"/>
    <w:rsid w:val="00C338DD"/>
    <w:rsid w:val="00C41482"/>
    <w:rsid w:val="00C417F4"/>
    <w:rsid w:val="00C5238B"/>
    <w:rsid w:val="00C53168"/>
    <w:rsid w:val="00C547FA"/>
    <w:rsid w:val="00C54A1B"/>
    <w:rsid w:val="00C55C2A"/>
    <w:rsid w:val="00C5612F"/>
    <w:rsid w:val="00C56FE6"/>
    <w:rsid w:val="00C57DEB"/>
    <w:rsid w:val="00C65038"/>
    <w:rsid w:val="00C654DC"/>
    <w:rsid w:val="00C65BF5"/>
    <w:rsid w:val="00C66165"/>
    <w:rsid w:val="00C71773"/>
    <w:rsid w:val="00C7315A"/>
    <w:rsid w:val="00C7441D"/>
    <w:rsid w:val="00C75654"/>
    <w:rsid w:val="00C77C0E"/>
    <w:rsid w:val="00C80F54"/>
    <w:rsid w:val="00C820DA"/>
    <w:rsid w:val="00C82F12"/>
    <w:rsid w:val="00C83934"/>
    <w:rsid w:val="00C84EDE"/>
    <w:rsid w:val="00C85AB4"/>
    <w:rsid w:val="00C868AC"/>
    <w:rsid w:val="00C9136D"/>
    <w:rsid w:val="00C93865"/>
    <w:rsid w:val="00C93D9C"/>
    <w:rsid w:val="00C95C16"/>
    <w:rsid w:val="00CA15EC"/>
    <w:rsid w:val="00CA22C3"/>
    <w:rsid w:val="00CA29CE"/>
    <w:rsid w:val="00CA5A05"/>
    <w:rsid w:val="00CB0304"/>
    <w:rsid w:val="00CB057E"/>
    <w:rsid w:val="00CB3475"/>
    <w:rsid w:val="00CB4EC6"/>
    <w:rsid w:val="00CC08A7"/>
    <w:rsid w:val="00CC1487"/>
    <w:rsid w:val="00CC6B58"/>
    <w:rsid w:val="00CD04C7"/>
    <w:rsid w:val="00CD1F06"/>
    <w:rsid w:val="00CD6635"/>
    <w:rsid w:val="00CE10FD"/>
    <w:rsid w:val="00CE1C3B"/>
    <w:rsid w:val="00CE62ED"/>
    <w:rsid w:val="00CE681F"/>
    <w:rsid w:val="00CE70B0"/>
    <w:rsid w:val="00CE7A49"/>
    <w:rsid w:val="00CF4C3E"/>
    <w:rsid w:val="00CF4CD3"/>
    <w:rsid w:val="00CF5211"/>
    <w:rsid w:val="00CF5EA8"/>
    <w:rsid w:val="00D01108"/>
    <w:rsid w:val="00D01662"/>
    <w:rsid w:val="00D02139"/>
    <w:rsid w:val="00D028A7"/>
    <w:rsid w:val="00D03EDA"/>
    <w:rsid w:val="00D04341"/>
    <w:rsid w:val="00D054A8"/>
    <w:rsid w:val="00D06673"/>
    <w:rsid w:val="00D14BE9"/>
    <w:rsid w:val="00D14E89"/>
    <w:rsid w:val="00D17341"/>
    <w:rsid w:val="00D17DC7"/>
    <w:rsid w:val="00D231F9"/>
    <w:rsid w:val="00D25E3D"/>
    <w:rsid w:val="00D271AA"/>
    <w:rsid w:val="00D2795C"/>
    <w:rsid w:val="00D31779"/>
    <w:rsid w:val="00D37746"/>
    <w:rsid w:val="00D41185"/>
    <w:rsid w:val="00D4369D"/>
    <w:rsid w:val="00D471BC"/>
    <w:rsid w:val="00D52FBF"/>
    <w:rsid w:val="00D53E9E"/>
    <w:rsid w:val="00D55CFE"/>
    <w:rsid w:val="00D57555"/>
    <w:rsid w:val="00D616BF"/>
    <w:rsid w:val="00D6404E"/>
    <w:rsid w:val="00D67241"/>
    <w:rsid w:val="00D7066A"/>
    <w:rsid w:val="00D72D2A"/>
    <w:rsid w:val="00D747B2"/>
    <w:rsid w:val="00D75C06"/>
    <w:rsid w:val="00D81680"/>
    <w:rsid w:val="00D829DF"/>
    <w:rsid w:val="00D82A04"/>
    <w:rsid w:val="00D82FAA"/>
    <w:rsid w:val="00D8328C"/>
    <w:rsid w:val="00D83DE3"/>
    <w:rsid w:val="00D8698F"/>
    <w:rsid w:val="00D902B3"/>
    <w:rsid w:val="00D92BA8"/>
    <w:rsid w:val="00D92DC1"/>
    <w:rsid w:val="00D94372"/>
    <w:rsid w:val="00DA2DCB"/>
    <w:rsid w:val="00DA5130"/>
    <w:rsid w:val="00DA75DF"/>
    <w:rsid w:val="00DA7CEA"/>
    <w:rsid w:val="00DB0234"/>
    <w:rsid w:val="00DB2FEC"/>
    <w:rsid w:val="00DB4229"/>
    <w:rsid w:val="00DB5B4C"/>
    <w:rsid w:val="00DB71F1"/>
    <w:rsid w:val="00DC162B"/>
    <w:rsid w:val="00DC1D12"/>
    <w:rsid w:val="00DC298C"/>
    <w:rsid w:val="00DC76BD"/>
    <w:rsid w:val="00DD04CB"/>
    <w:rsid w:val="00DD0C1A"/>
    <w:rsid w:val="00DD0DD8"/>
    <w:rsid w:val="00DD3C3A"/>
    <w:rsid w:val="00DD489A"/>
    <w:rsid w:val="00DD4F5D"/>
    <w:rsid w:val="00DD5CC3"/>
    <w:rsid w:val="00DD6B4F"/>
    <w:rsid w:val="00DE1EC9"/>
    <w:rsid w:val="00DE6B43"/>
    <w:rsid w:val="00DE77CB"/>
    <w:rsid w:val="00DF0582"/>
    <w:rsid w:val="00DF3A4B"/>
    <w:rsid w:val="00E00F00"/>
    <w:rsid w:val="00E04D6E"/>
    <w:rsid w:val="00E058F8"/>
    <w:rsid w:val="00E07CED"/>
    <w:rsid w:val="00E12146"/>
    <w:rsid w:val="00E1368D"/>
    <w:rsid w:val="00E14125"/>
    <w:rsid w:val="00E14606"/>
    <w:rsid w:val="00E14E4A"/>
    <w:rsid w:val="00E161C1"/>
    <w:rsid w:val="00E16B60"/>
    <w:rsid w:val="00E21330"/>
    <w:rsid w:val="00E301C1"/>
    <w:rsid w:val="00E307FF"/>
    <w:rsid w:val="00E31481"/>
    <w:rsid w:val="00E32F08"/>
    <w:rsid w:val="00E400A0"/>
    <w:rsid w:val="00E40861"/>
    <w:rsid w:val="00E417CB"/>
    <w:rsid w:val="00E43C5E"/>
    <w:rsid w:val="00E453BB"/>
    <w:rsid w:val="00E474B7"/>
    <w:rsid w:val="00E51E45"/>
    <w:rsid w:val="00E5681B"/>
    <w:rsid w:val="00E57810"/>
    <w:rsid w:val="00E62A00"/>
    <w:rsid w:val="00E64426"/>
    <w:rsid w:val="00E64BD4"/>
    <w:rsid w:val="00E7387C"/>
    <w:rsid w:val="00E7499C"/>
    <w:rsid w:val="00E82901"/>
    <w:rsid w:val="00E90F9A"/>
    <w:rsid w:val="00E9107D"/>
    <w:rsid w:val="00E95F07"/>
    <w:rsid w:val="00E96E4A"/>
    <w:rsid w:val="00E9772C"/>
    <w:rsid w:val="00EA0B8F"/>
    <w:rsid w:val="00EA7F58"/>
    <w:rsid w:val="00EB242F"/>
    <w:rsid w:val="00EC141D"/>
    <w:rsid w:val="00EC1CE7"/>
    <w:rsid w:val="00EC71A2"/>
    <w:rsid w:val="00EC7826"/>
    <w:rsid w:val="00ED0893"/>
    <w:rsid w:val="00ED2A7D"/>
    <w:rsid w:val="00ED2C58"/>
    <w:rsid w:val="00ED60A9"/>
    <w:rsid w:val="00EE1204"/>
    <w:rsid w:val="00EE14BC"/>
    <w:rsid w:val="00EE3C52"/>
    <w:rsid w:val="00EE654A"/>
    <w:rsid w:val="00EF1D25"/>
    <w:rsid w:val="00EF3F40"/>
    <w:rsid w:val="00F02DE0"/>
    <w:rsid w:val="00F03F33"/>
    <w:rsid w:val="00F04ED8"/>
    <w:rsid w:val="00F12357"/>
    <w:rsid w:val="00F206C1"/>
    <w:rsid w:val="00F20A20"/>
    <w:rsid w:val="00F21DB2"/>
    <w:rsid w:val="00F27A60"/>
    <w:rsid w:val="00F31180"/>
    <w:rsid w:val="00F33125"/>
    <w:rsid w:val="00F3469D"/>
    <w:rsid w:val="00F37934"/>
    <w:rsid w:val="00F41E9E"/>
    <w:rsid w:val="00F42483"/>
    <w:rsid w:val="00F50498"/>
    <w:rsid w:val="00F60451"/>
    <w:rsid w:val="00F60974"/>
    <w:rsid w:val="00F613FB"/>
    <w:rsid w:val="00F65CF6"/>
    <w:rsid w:val="00F754AD"/>
    <w:rsid w:val="00F817CF"/>
    <w:rsid w:val="00F8277A"/>
    <w:rsid w:val="00F90841"/>
    <w:rsid w:val="00F920B3"/>
    <w:rsid w:val="00F9218A"/>
    <w:rsid w:val="00F9309D"/>
    <w:rsid w:val="00F93947"/>
    <w:rsid w:val="00F95BEB"/>
    <w:rsid w:val="00F96989"/>
    <w:rsid w:val="00F97BDD"/>
    <w:rsid w:val="00FA32EE"/>
    <w:rsid w:val="00FB1D1A"/>
    <w:rsid w:val="00FB316B"/>
    <w:rsid w:val="00FB5E68"/>
    <w:rsid w:val="00FC21BD"/>
    <w:rsid w:val="00FC5E8F"/>
    <w:rsid w:val="00FC6A2D"/>
    <w:rsid w:val="00FC7A1C"/>
    <w:rsid w:val="00FD2FEA"/>
    <w:rsid w:val="00FD300D"/>
    <w:rsid w:val="00FD4E77"/>
    <w:rsid w:val="00FD690A"/>
    <w:rsid w:val="00FE0F9C"/>
    <w:rsid w:val="00FE4321"/>
    <w:rsid w:val="00FF02F2"/>
    <w:rsid w:val="00FF0E98"/>
    <w:rsid w:val="00FF280D"/>
    <w:rsid w:val="00FF3EB1"/>
    <w:rsid w:val="00FF40FA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457ADB"/>
  <w15:chartTrackingRefBased/>
  <w15:docId w15:val="{9BA5B13B-EB90-5945-A3C1-6166B062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C531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6282"/>
    <w:rPr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2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7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8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2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42</cp:revision>
  <dcterms:created xsi:type="dcterms:W3CDTF">2023-01-09T06:30:00Z</dcterms:created>
  <dcterms:modified xsi:type="dcterms:W3CDTF">2023-01-15T15:26:00Z</dcterms:modified>
</cp:coreProperties>
</file>