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topLinePunct/>
        <w:spacing w:line="276" w:lineRule="auto"/>
        <w:jc w:val="center"/>
        <w:outlineLvl w:val="0"/>
        <w:rPr>
          <w:b/>
        </w:rPr>
      </w:pPr>
      <w:r>
        <w:rPr>
          <w:rFonts w:hint="eastAsia"/>
          <w:b/>
          <w:bCs/>
          <w:lang w:val="en-US" w:eastAsia="zh-CN"/>
        </w:rPr>
        <w:t>Response</w:t>
      </w:r>
      <w:r>
        <w:rPr>
          <w:b/>
          <w:bCs/>
        </w:rPr>
        <w:t xml:space="preserve"> to</w:t>
      </w:r>
      <w:r>
        <w:rPr>
          <w:rFonts w:hint="eastAsia"/>
          <w:b/>
          <w:bCs/>
          <w:lang w:val="en-US" w:eastAsia="zh-CN"/>
        </w:rPr>
        <w:t xml:space="preserve"> </w:t>
      </w:r>
      <w:r>
        <w:rPr>
          <w:b/>
          <w:bCs/>
        </w:rPr>
        <w:t>Paper</w:t>
      </w:r>
      <w:r>
        <w:rPr>
          <w:b/>
        </w:rPr>
        <w:t>:ESPR-D-23-06679</w:t>
      </w:r>
    </w:p>
    <w:p>
      <w:pPr>
        <w:jc w:val="center"/>
        <w:rPr>
          <w:b/>
        </w:rPr>
      </w:pPr>
      <w:r>
        <w:rPr>
          <w:b/>
        </w:rPr>
        <w:t>Construction land reduction projects as a pathway to sustainability: an empirical analysis of risks factors in China</w:t>
      </w:r>
    </w:p>
    <w:p>
      <w:pPr>
        <w:rPr>
          <w:b/>
        </w:rPr>
      </w:pPr>
      <w:r>
        <w:rPr>
          <w:b/>
        </w:rPr>
        <w:t>General comments:</w:t>
      </w:r>
    </w:p>
    <w:p>
      <w:pPr>
        <w:rPr>
          <w:rFonts w:hint="default" w:ascii="Times New Roman" w:hAnsi="Times New Roman" w:eastAsia="宋体" w:cs="Times New Roman"/>
          <w:i w:val="0"/>
          <w:iCs w:val="0"/>
          <w:caps w:val="0"/>
          <w:color w:val="000033"/>
          <w:spacing w:val="0"/>
          <w:sz w:val="16"/>
          <w:szCs w:val="16"/>
          <w:shd w:val="clear" w:fill="FFFFFF"/>
        </w:rPr>
      </w:pPr>
      <w:r>
        <w:rPr>
          <w:rFonts w:hint="default" w:ascii="Times New Roman" w:hAnsi="Times New Roman" w:eastAsia="宋体" w:cs="Times New Roman"/>
          <w:i w:val="0"/>
          <w:iCs w:val="0"/>
          <w:caps w:val="0"/>
          <w:color w:val="000033"/>
          <w:spacing w:val="0"/>
          <w:sz w:val="16"/>
          <w:szCs w:val="16"/>
          <w:shd w:val="clear" w:fill="FFFFFF"/>
        </w:rPr>
        <w:t>After a careful editing examination of your paper, I am sorry to inform you that your manuscript is not acceptable for publication by ESPR in the present format however I encourage you to resubmit as a new manuscript after the appropriate changes.</w:t>
      </w:r>
      <w:r>
        <w:rPr>
          <w:rFonts w:hint="default" w:ascii="Times New Roman" w:hAnsi="Times New Roman" w:eastAsia="宋体" w:cs="Times New Roman"/>
          <w:i w:val="0"/>
          <w:iCs w:val="0"/>
          <w:caps w:val="0"/>
          <w:color w:val="000033"/>
          <w:spacing w:val="0"/>
          <w:sz w:val="16"/>
          <w:szCs w:val="16"/>
        </w:rPr>
        <w:br w:type="textWrapping"/>
      </w:r>
      <w:r>
        <w:rPr>
          <w:rFonts w:hint="default" w:ascii="Times New Roman" w:hAnsi="Times New Roman" w:eastAsia="宋体" w:cs="Times New Roman"/>
          <w:i w:val="0"/>
          <w:iCs w:val="0"/>
          <w:caps w:val="0"/>
          <w:color w:val="000033"/>
          <w:spacing w:val="0"/>
          <w:sz w:val="16"/>
          <w:szCs w:val="16"/>
          <w:shd w:val="clear" w:fill="FFFFFF"/>
        </w:rPr>
        <w:t>Indeed, we have identified that several parts of the manuscript are copied/pasted from previous published publications. Your manuscript exhibits a similarity percentage higher than 20% with already published papers. The manuscript contains a number of phrases taken from other published papers, most notably in the following sections: section (1) 1st paragraph, section 4 [paragraph 2, subsection 4.1 (paragraph 1, 2, 3).We recommend these are reworked before peer review.</w:t>
      </w:r>
    </w:p>
    <w:p>
      <w:pPr>
        <w:rPr>
          <w:rFonts w:hint="default" w:ascii="Times New Roman" w:hAnsi="Times New Roman" w:eastAsia="宋体" w:cs="Times New Roman"/>
          <w:i w:val="0"/>
          <w:iCs w:val="0"/>
          <w:caps w:val="0"/>
          <w:color w:val="000033"/>
          <w:spacing w:val="0"/>
          <w:sz w:val="16"/>
          <w:szCs w:val="16"/>
          <w:shd w:val="clear" w:fill="FFFFFF"/>
        </w:rPr>
      </w:pPr>
      <w:bookmarkStart w:id="0" w:name="_GoBack"/>
      <w:bookmarkEnd w:id="0"/>
    </w:p>
    <w:tbl>
      <w:tblPr>
        <w:tblStyle w:val="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350" w:type="dxa"/>
          </w:tcPr>
          <w:p>
            <w:pPr>
              <w:snapToGrid w:val="0"/>
              <w:spacing w:before="120" w:after="120" w:line="360" w:lineRule="auto"/>
              <w:jc w:val="both"/>
              <w:rPr>
                <w:rFonts w:hint="eastAsia" w:eastAsiaTheme="minorEastAsia"/>
                <w:sz w:val="22"/>
                <w:szCs w:val="22"/>
                <w:lang w:val="en-US" w:eastAsia="zh-CN"/>
              </w:rPr>
            </w:pPr>
            <w:r>
              <w:rPr>
                <w:rFonts w:hint="default" w:ascii="Times New Roman" w:hAnsi="Times New Roman" w:cs="Times New Roman"/>
                <w:sz w:val="22"/>
                <w:szCs w:val="22"/>
              </w:rPr>
              <w:t>We apologize for the mistake</w:t>
            </w:r>
            <w:r>
              <w:rPr>
                <w:rFonts w:hint="default" w:ascii="Times New Roman" w:hAnsi="Times New Roman" w:cs="Times New Roman"/>
                <w:sz w:val="22"/>
                <w:szCs w:val="22"/>
                <w:lang w:val="en-US" w:eastAsia="zh-CN"/>
              </w:rPr>
              <w:t xml:space="preserve">. </w:t>
            </w:r>
            <w:r>
              <w:rPr>
                <w:rFonts w:hint="default" w:ascii="Times New Roman" w:hAnsi="Times New Roman" w:cs="Times New Roman"/>
                <w:sz w:val="22"/>
                <w:szCs w:val="22"/>
              </w:rPr>
              <w:t>We would like to thank you for carefully reviewing our paper and providing useful comments to improve it. Our revisions, written in response to the comments and suggestions, We have modified the corresponding part</w:t>
            </w:r>
            <w:r>
              <w:rPr>
                <w:rFonts w:hint="default" w:ascii="Times New Roman" w:hAnsi="Times New Roman" w:cs="Times New Roman"/>
                <w:sz w:val="22"/>
                <w:szCs w:val="22"/>
                <w:lang w:val="en-US" w:eastAsia="zh-CN"/>
              </w:rPr>
              <w:t>, a</w:t>
            </w:r>
            <w:r>
              <w:rPr>
                <w:rFonts w:hint="default" w:ascii="Times New Roman" w:hAnsi="Times New Roman" w:cs="Times New Roman"/>
                <w:sz w:val="22"/>
                <w:szCs w:val="22"/>
              </w:rPr>
              <w:t>nd make sure that the corresponding parts are original</w:t>
            </w:r>
            <w:r>
              <w:rPr>
                <w:rFonts w:hint="default" w:ascii="Times New Roman" w:hAnsi="Times New Roman" w:cs="Times New Roman"/>
                <w:sz w:val="22"/>
                <w:szCs w:val="22"/>
                <w:lang w:val="en-US" w:eastAsia="zh-CN"/>
              </w:rPr>
              <w:t>.</w:t>
            </w:r>
          </w:p>
        </w:tc>
      </w:tr>
    </w:tbl>
    <w:p>
      <w:pPr>
        <w:rPr>
          <w:rFonts w:hint="default" w:ascii="Times New Roman" w:hAnsi="Times New Roman" w:eastAsia="宋体" w:cs="Times New Roman"/>
          <w:i w:val="0"/>
          <w:iCs w:val="0"/>
          <w:caps w:val="0"/>
          <w:color w:val="000033"/>
          <w:spacing w:val="0"/>
          <w:sz w:val="16"/>
          <w:szCs w:val="16"/>
          <w:shd w:val="clear" w:fill="FFFFFF"/>
        </w:rPr>
      </w:pPr>
    </w:p>
    <w:p>
      <w:pPr>
        <w:rPr>
          <w:rFonts w:hint="default" w:ascii="Times New Roman" w:hAnsi="Times New Roman" w:eastAsia="宋体" w:cs="Times New Roman"/>
          <w:i w:val="0"/>
          <w:iCs w:val="0"/>
          <w:caps w:val="0"/>
          <w:color w:val="000033"/>
          <w:spacing w:val="0"/>
          <w:sz w:val="16"/>
          <w:szCs w:val="16"/>
          <w:shd w:val="clear" w:fill="FFFFFF"/>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Verdana">
    <w:panose1 w:val="020B0604030504040204"/>
    <w:charset w:val="00"/>
    <w:family w:val="auto"/>
    <w:pitch w:val="default"/>
    <w:sig w:usb0="A00006FF" w:usb1="4000205B" w:usb2="00000010" w:usb3="00000000" w:csb0="2000019F" w:csb1="00000000"/>
  </w:font>
  <w:font w:name="Segoe UI Semibold">
    <w:panose1 w:val="020B0702040204020203"/>
    <w:charset w:val="00"/>
    <w:family w:val="auto"/>
    <w:pitch w:val="default"/>
    <w:sig w:usb0="E4002EFF" w:usb1="C000E47F" w:usb2="00000009" w:usb3="00000000" w:csb0="200001FF" w:csb1="00000000"/>
  </w:font>
  <w:font w:name="Segoe UI Light">
    <w:panose1 w:val="020B0502040204020203"/>
    <w:charset w:val="00"/>
    <w:family w:val="auto"/>
    <w:pitch w:val="default"/>
    <w:sig w:usb0="E4002EFF" w:usb1="C000E47F" w:usb2="00000009" w:usb3="00000000" w:csb0="200001FF" w:csb1="00000000"/>
  </w:font>
  <w:font w:name="Rockwell">
    <w:panose1 w:val="02060603020205020403"/>
    <w:charset w:val="00"/>
    <w:family w:val="auto"/>
    <w:pitch w:val="default"/>
    <w:sig w:usb0="00000003" w:usb1="00000000" w:usb2="00000000" w:usb3="00000000" w:csb0="20000001" w:csb1="00000000"/>
  </w:font>
  <w:font w:name="Perpetua Titling MT">
    <w:panose1 w:val="02020502060505020804"/>
    <w:charset w:val="00"/>
    <w:family w:val="auto"/>
    <w:pitch w:val="default"/>
    <w:sig w:usb0="00000003" w:usb1="00000000" w:usb2="00000000" w:usb3="00000000" w:csb0="20000001" w:csb1="00000000"/>
  </w:font>
  <w:font w:name="Rockwell Extra Bold">
    <w:panose1 w:val="02060903040505020403"/>
    <w:charset w:val="00"/>
    <w:family w:val="auto"/>
    <w:pitch w:val="default"/>
    <w:sig w:usb0="00000003" w:usb1="00000000" w:usb2="00000000" w:usb3="00000000" w:csb0="20000001" w:csb1="00000000"/>
  </w:font>
  <w:font w:name="Roboto">
    <w:panose1 w:val="02000000000000000000"/>
    <w:charset w:val="00"/>
    <w:family w:val="auto"/>
    <w:pitch w:val="default"/>
    <w:sig w:usb0="E00002FF" w:usb1="5000205B" w:usb2="00000020"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2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hhNjlhNzNkMWEyZTJmMjIxMWY4MWI3YTQ0Mzg0MTIifQ=="/>
  </w:docVars>
  <w:rsids>
    <w:rsidRoot w:val="531A62E3"/>
    <w:rsid w:val="531A62E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3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 w:type="table" w:styleId="3">
    <w:name w:val="Table Grid"/>
    <w:basedOn w:val="2"/>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Office_11.1.0.12302_F1E327BC-269C-435d-A152-05C5408002CA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2023-04-14T08:49:00Z</dcterms:created>
  <dc:creator>Sleepybear</dc:creator>
  <cp:lastModifiedBy>Sleepybear</cp:lastModifiedBy>
  <dcterms:modified xsi:type="dcterms:W3CDTF">2023-04-14T08:56:26Z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2052-11.1.0.12302</vt:lpwstr>
  </property>
  <property fmtid="{D5CDD505-2E9C-101B-9397-08002B2CF9AE}" pid="3" name="ICV">
    <vt:lpwstr>C38AA1A3CCCF424F9B15EDC8A626DF5D</vt:lpwstr>
  </property>
</Properties>
</file>