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BC1F83" w14:textId="7AAE9D5E" w:rsidR="00527AED" w:rsidRDefault="007F26F0" w:rsidP="006522D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softHyphen/>
      </w:r>
      <w:r>
        <w:rPr>
          <w:b/>
          <w:bCs/>
          <w:sz w:val="36"/>
          <w:szCs w:val="36"/>
        </w:rPr>
        <w:softHyphen/>
      </w:r>
      <w:r w:rsidR="006522DF" w:rsidRPr="006522DF">
        <w:rPr>
          <w:b/>
          <w:bCs/>
          <w:sz w:val="36"/>
          <w:szCs w:val="36"/>
        </w:rPr>
        <w:t>HIGHLIGHTS</w:t>
      </w:r>
    </w:p>
    <w:p w14:paraId="0971B41E" w14:textId="6A17A06A" w:rsidR="00F21CA4" w:rsidRDefault="00F21CA4" w:rsidP="006522DF">
      <w:pPr>
        <w:jc w:val="center"/>
        <w:rPr>
          <w:b/>
          <w:bCs/>
          <w:sz w:val="36"/>
          <w:szCs w:val="36"/>
        </w:rPr>
      </w:pPr>
    </w:p>
    <w:p w14:paraId="058E8139" w14:textId="3419DE08" w:rsidR="007F26F0" w:rsidRDefault="007F26F0" w:rsidP="007F26F0">
      <w:pPr>
        <w:jc w:val="both"/>
        <w:rPr>
          <w:rFonts w:ascii="Times New Roman" w:hAnsi="Times New Roman" w:cs="Times New Roman"/>
          <w:sz w:val="28"/>
          <w:szCs w:val="28"/>
        </w:rPr>
      </w:pPr>
      <w:r w:rsidRPr="007F26F0">
        <w:rPr>
          <w:rFonts w:ascii="Times New Roman" w:hAnsi="Times New Roman" w:cs="Times New Roman"/>
          <w:sz w:val="28"/>
          <w:szCs w:val="28"/>
        </w:rPr>
        <w:t>Video understanding identifies and classifies various actions and events in the video. Many previous works, such as video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26F0">
        <w:rPr>
          <w:rFonts w:ascii="Times New Roman" w:hAnsi="Times New Roman" w:cs="Times New Roman"/>
          <w:sz w:val="28"/>
          <w:szCs w:val="28"/>
        </w:rPr>
        <w:t xml:space="preserve">annotations, have demonstrated promising success in generating general video understanding. However, a fine summary of human activities and their interactions using state-of-the-art video captioning techniques is still difficult to produce. The comprehensive explanation of human actions and collective </w:t>
      </w:r>
      <w:r w:rsidRPr="007F26F0">
        <w:rPr>
          <w:rFonts w:ascii="Times New Roman" w:hAnsi="Times New Roman" w:cs="Times New Roman"/>
          <w:sz w:val="28"/>
          <w:szCs w:val="28"/>
        </w:rPr>
        <w:t>behaviours</w:t>
      </w:r>
      <w:r w:rsidRPr="007F26F0">
        <w:rPr>
          <w:rFonts w:ascii="Times New Roman" w:hAnsi="Times New Roman" w:cs="Times New Roman"/>
          <w:sz w:val="28"/>
          <w:szCs w:val="28"/>
        </w:rPr>
        <w:t xml:space="preserve"> is important information for real time CCTV video tracking, medical treatment, sports video analysis etc. This research suggests a form of video understanding that focuses primarily on identifying group activity by learning the similarities between the pair and the </w:t>
      </w:r>
      <w:r w:rsidRPr="007F26F0">
        <w:rPr>
          <w:rFonts w:ascii="Times New Roman" w:hAnsi="Times New Roman" w:cs="Times New Roman"/>
          <w:sz w:val="28"/>
          <w:szCs w:val="28"/>
        </w:rPr>
        <w:t>actor’s</w:t>
      </w:r>
      <w:r w:rsidRPr="007F26F0">
        <w:rPr>
          <w:rFonts w:ascii="Times New Roman" w:hAnsi="Times New Roman" w:cs="Times New Roman"/>
          <w:sz w:val="28"/>
          <w:szCs w:val="28"/>
        </w:rPr>
        <w:t xml:space="preserve"> appearance. In order to measure the similarity between the pair appearances and construct an actor relations map, the Zero Mean Normalized Cross-Correlation (ZNCC) and the </w:t>
      </w:r>
      <w:r w:rsidRPr="007F26F0">
        <w:rPr>
          <w:rFonts w:ascii="Times New Roman" w:hAnsi="Times New Roman" w:cs="Times New Roman"/>
          <w:sz w:val="28"/>
          <w:szCs w:val="28"/>
        </w:rPr>
        <w:t>zero-mean</w:t>
      </w:r>
      <w:r w:rsidRPr="007F26F0">
        <w:rPr>
          <w:rFonts w:ascii="Times New Roman" w:hAnsi="Times New Roman" w:cs="Times New Roman"/>
          <w:sz w:val="28"/>
          <w:szCs w:val="28"/>
        </w:rPr>
        <w:t xml:space="preserve"> sum of absolute </w:t>
      </w:r>
      <w:r w:rsidRPr="007F26F0">
        <w:rPr>
          <w:rFonts w:ascii="Times New Roman" w:hAnsi="Times New Roman" w:cs="Times New Roman"/>
          <w:sz w:val="28"/>
          <w:szCs w:val="28"/>
        </w:rPr>
        <w:t>differences (</w:t>
      </w:r>
      <w:r w:rsidRPr="007F26F0">
        <w:rPr>
          <w:rFonts w:ascii="Times New Roman" w:hAnsi="Times New Roman" w:cs="Times New Roman"/>
          <w:sz w:val="28"/>
          <w:szCs w:val="28"/>
        </w:rPr>
        <w:t xml:space="preserve">ZSAD) are proposed to allow the graph convolution network (GCN) to learn how to distinguish group actions. We recommend that </w:t>
      </w:r>
      <w:proofErr w:type="spellStart"/>
      <w:r w:rsidRPr="007F26F0">
        <w:rPr>
          <w:rFonts w:ascii="Times New Roman" w:hAnsi="Times New Roman" w:cs="Times New Roman"/>
          <w:sz w:val="28"/>
          <w:szCs w:val="28"/>
        </w:rPr>
        <w:t>MNASNet</w:t>
      </w:r>
      <w:proofErr w:type="spellEnd"/>
      <w:r w:rsidRPr="007F26F0">
        <w:rPr>
          <w:rFonts w:ascii="Times New Roman" w:hAnsi="Times New Roman" w:cs="Times New Roman"/>
          <w:sz w:val="28"/>
          <w:szCs w:val="28"/>
        </w:rPr>
        <w:t xml:space="preserve"> be used as the backbone to retrieve features from any video frame. A visualization model is also developed to visualize every input video frame and predict individual </w:t>
      </w:r>
      <w:r w:rsidRPr="007F26F0">
        <w:rPr>
          <w:rFonts w:ascii="Times New Roman" w:hAnsi="Times New Roman" w:cs="Times New Roman"/>
          <w:sz w:val="28"/>
          <w:szCs w:val="28"/>
        </w:rPr>
        <w:t>behaviour</w:t>
      </w:r>
      <w:r w:rsidRPr="007F26F0">
        <w:rPr>
          <w:rFonts w:ascii="Times New Roman" w:hAnsi="Times New Roman" w:cs="Times New Roman"/>
          <w:sz w:val="28"/>
          <w:szCs w:val="28"/>
        </w:rPr>
        <w:t xml:space="preserve"> or collective activity with projected bounding boxes on a human object.</w:t>
      </w:r>
    </w:p>
    <w:p w14:paraId="691CF762" w14:textId="77777777" w:rsidR="007F26F0" w:rsidRDefault="007F26F0" w:rsidP="00F21CA4">
      <w:pPr>
        <w:rPr>
          <w:rFonts w:ascii="Times New Roman" w:hAnsi="Times New Roman" w:cs="Times New Roman"/>
          <w:sz w:val="28"/>
          <w:szCs w:val="28"/>
        </w:rPr>
      </w:pPr>
    </w:p>
    <w:p w14:paraId="0A43C1CF" w14:textId="77777777" w:rsidR="007F26F0" w:rsidRDefault="007F26F0" w:rsidP="00F21B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Video Captioning</w:t>
      </w:r>
    </w:p>
    <w:p w14:paraId="7FA77EF8" w14:textId="77777777" w:rsidR="007F26F0" w:rsidRDefault="007F26F0" w:rsidP="007F26F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Pose Estimation Activity Recognition</w:t>
      </w:r>
    </w:p>
    <w:p w14:paraId="00F5DF9A" w14:textId="57BEDF36" w:rsidR="00F21B43" w:rsidRDefault="007F26F0" w:rsidP="007F26F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Actor Relation Graphs for Group Activity Recognition</w:t>
      </w:r>
    </w:p>
    <w:p w14:paraId="508602D7" w14:textId="77777777" w:rsidR="007F26F0" w:rsidRPr="007F26F0" w:rsidRDefault="007F26F0" w:rsidP="007F26F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66F9EDFB" w14:textId="579BCF6F" w:rsidR="00F740D0" w:rsidRDefault="007F26F0" w:rsidP="007F26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ARG-based group activity recognition framework.</w:t>
      </w:r>
    </w:p>
    <w:p w14:paraId="3C9A2832" w14:textId="0104DBE3" w:rsidR="007F26F0" w:rsidRDefault="007F26F0" w:rsidP="00F740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2743F26" w14:textId="0F71B9A8" w:rsidR="007F26F0" w:rsidRDefault="007F26F0" w:rsidP="007F26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Appearance Relation</w:t>
      </w:r>
    </w:p>
    <w:p w14:paraId="18EC1DD4" w14:textId="57478A1D" w:rsidR="007F26F0" w:rsidRDefault="007F26F0" w:rsidP="007F26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Position Relation</w:t>
      </w:r>
    </w:p>
    <w:p w14:paraId="6E8A4CF4" w14:textId="7BEAA17A" w:rsidR="007F26F0" w:rsidRDefault="007F26F0" w:rsidP="007F26F0">
      <w:pPr>
        <w:ind w:left="1080"/>
        <w:rPr>
          <w:rFonts w:ascii="Times New Roman" w:hAnsi="Times New Roman" w:cs="Times New Roman"/>
          <w:sz w:val="24"/>
          <w:szCs w:val="24"/>
        </w:rPr>
      </w:pPr>
    </w:p>
    <w:p w14:paraId="64C8AAF7" w14:textId="671A0A63" w:rsidR="007F26F0" w:rsidRDefault="007F26F0" w:rsidP="007F26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PROPOSED METHOD</w:t>
      </w:r>
    </w:p>
    <w:p w14:paraId="6D0D5EEA" w14:textId="77777777" w:rsidR="007F26F0" w:rsidRDefault="007F26F0" w:rsidP="007F26F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1197DDD8" w14:textId="3B7E695A" w:rsidR="007F26F0" w:rsidRPr="007F26F0" w:rsidRDefault="007F26F0" w:rsidP="007F26F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Optimized ARG-based human actions and group activity recognition</w:t>
      </w:r>
    </w:p>
    <w:p w14:paraId="471F2D8C" w14:textId="77777777" w:rsidR="007F26F0" w:rsidRPr="007F26F0" w:rsidRDefault="007F26F0" w:rsidP="007F26F0">
      <w:pPr>
        <w:rPr>
          <w:rFonts w:ascii="Times New Roman" w:hAnsi="Times New Roman" w:cs="Times New Roman"/>
          <w:sz w:val="24"/>
          <w:szCs w:val="24"/>
        </w:rPr>
      </w:pPr>
    </w:p>
    <w:p w14:paraId="4F77F680" w14:textId="6569AD7E" w:rsidR="007F26F0" w:rsidRDefault="007F26F0" w:rsidP="007F26F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EXPERIMENTS &amp; RESULTS</w:t>
      </w:r>
    </w:p>
    <w:p w14:paraId="2231B1B0" w14:textId="77777777" w:rsidR="007F26F0" w:rsidRDefault="007F26F0" w:rsidP="007F26F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639572FF" w14:textId="41DE5736" w:rsidR="007F26F0" w:rsidRDefault="007F26F0" w:rsidP="007F26F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Datasets</w:t>
      </w:r>
    </w:p>
    <w:p w14:paraId="09C477EE" w14:textId="5E55A2B8" w:rsidR="007F26F0" w:rsidRPr="007F26F0" w:rsidRDefault="007F26F0" w:rsidP="007F26F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7F26F0">
        <w:rPr>
          <w:rFonts w:ascii="Times New Roman" w:hAnsi="Times New Roman" w:cs="Times New Roman"/>
          <w:sz w:val="24"/>
          <w:szCs w:val="24"/>
        </w:rPr>
        <w:t>Experiments</w:t>
      </w:r>
    </w:p>
    <w:sectPr w:rsidR="007F26F0" w:rsidRPr="007F26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1A1991"/>
    <w:multiLevelType w:val="hybridMultilevel"/>
    <w:tmpl w:val="FA1CB0A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4FE3B82"/>
    <w:multiLevelType w:val="hybridMultilevel"/>
    <w:tmpl w:val="6AA0D62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C263765"/>
    <w:multiLevelType w:val="hybridMultilevel"/>
    <w:tmpl w:val="C4EE6386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4681813"/>
    <w:multiLevelType w:val="hybridMultilevel"/>
    <w:tmpl w:val="6598F1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8B0105"/>
    <w:multiLevelType w:val="hybridMultilevel"/>
    <w:tmpl w:val="B086B33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64D309F"/>
    <w:multiLevelType w:val="hybridMultilevel"/>
    <w:tmpl w:val="E610B7A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B9B3C4A"/>
    <w:multiLevelType w:val="hybridMultilevel"/>
    <w:tmpl w:val="2802534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05F"/>
    <w:rsid w:val="0011305F"/>
    <w:rsid w:val="00527AED"/>
    <w:rsid w:val="006522DF"/>
    <w:rsid w:val="007341DF"/>
    <w:rsid w:val="007F26F0"/>
    <w:rsid w:val="00F21B43"/>
    <w:rsid w:val="00F21CA4"/>
    <w:rsid w:val="00F740D0"/>
    <w:rsid w:val="00FD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29CC9"/>
  <w15:chartTrackingRefBased/>
  <w15:docId w15:val="{D68D41AF-C6D0-4E63-B4A8-40A50BD72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1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Pranjal Kumar</dc:creator>
  <cp:keywords/>
  <dc:description/>
  <cp:lastModifiedBy>Pranjal Kumar</cp:lastModifiedBy>
  <cp:revision>8</cp:revision>
  <dcterms:created xsi:type="dcterms:W3CDTF">2021-01-05T10:57:00Z</dcterms:created>
  <dcterms:modified xsi:type="dcterms:W3CDTF">2021-02-25T07:56:00Z</dcterms:modified>
</cp:coreProperties>
</file>