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C15FE" w14:textId="7326BF9F" w:rsidR="00A6664F" w:rsidRDefault="00A6664F" w:rsidP="00AB4DC9">
      <w:pPr>
        <w:tabs>
          <w:tab w:val="left" w:pos="1560"/>
        </w:tabs>
        <w:spacing w:after="0" w:line="240" w:lineRule="auto"/>
        <w:ind w:left="567"/>
        <w:jc w:val="both"/>
        <w:rPr>
          <w:sz w:val="24"/>
          <w:szCs w:val="20"/>
          <w:lang w:val="en-US"/>
        </w:rPr>
      </w:pPr>
      <w:r w:rsidRPr="00192AF5">
        <w:rPr>
          <w:b/>
          <w:bCs/>
          <w:sz w:val="24"/>
          <w:szCs w:val="20"/>
          <w:lang w:val="en-US"/>
        </w:rPr>
        <w:t xml:space="preserve">Table </w:t>
      </w:r>
      <w:r w:rsidR="009017DE">
        <w:rPr>
          <w:b/>
          <w:bCs/>
          <w:sz w:val="24"/>
          <w:szCs w:val="20"/>
          <w:lang w:val="en-US"/>
        </w:rPr>
        <w:t>1</w:t>
      </w:r>
      <w:r w:rsidRPr="00192AF5">
        <w:rPr>
          <w:b/>
          <w:bCs/>
          <w:sz w:val="24"/>
          <w:szCs w:val="20"/>
          <w:lang w:val="en-US"/>
        </w:rPr>
        <w:t xml:space="preserve">. </w:t>
      </w:r>
      <w:r w:rsidRPr="00192AF5">
        <w:rPr>
          <w:sz w:val="24"/>
          <w:szCs w:val="20"/>
          <w:lang w:val="en-US"/>
        </w:rPr>
        <w:t>Distribution of use antimicrobial, hospital global, 2018.</w:t>
      </w:r>
    </w:p>
    <w:tbl>
      <w:tblPr>
        <w:tblW w:w="4454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6"/>
        <w:gridCol w:w="1273"/>
        <w:gridCol w:w="1134"/>
        <w:gridCol w:w="1277"/>
      </w:tblGrid>
      <w:tr w:rsidR="00C105B2" w:rsidRPr="00086670" w14:paraId="1F6D98D4" w14:textId="77777777" w:rsidTr="00AB4DC9">
        <w:trPr>
          <w:trHeight w:val="255"/>
          <w:jc w:val="center"/>
        </w:trPr>
        <w:tc>
          <w:tcPr>
            <w:tcW w:w="27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0478FA" w14:textId="0349E497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VARIABLES</w:t>
            </w:r>
          </w:p>
        </w:tc>
        <w:tc>
          <w:tcPr>
            <w:tcW w:w="788" w:type="pct"/>
            <w:tcBorders>
              <w:bottom w:val="single" w:sz="4" w:space="0" w:color="auto"/>
            </w:tcBorders>
            <w:vAlign w:val="center"/>
          </w:tcPr>
          <w:p w14:paraId="55A20881" w14:textId="4FABB4F8" w:rsidR="00A77BDA" w:rsidRPr="00637FA9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Value</w:t>
            </w:r>
            <w:proofErr w:type="spellEnd"/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2D161A" w14:textId="77777777" w:rsidR="00A77BDA" w:rsidRPr="00637FA9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10B5CA1A" w14:textId="77777777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14:paraId="2916F514" w14:textId="77777777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</w:tr>
      <w:tr w:rsidR="00C105B2" w:rsidRPr="00086670" w14:paraId="1237CE56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811265" w14:textId="73470C56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Use of antimicrobials</w:t>
            </w:r>
            <w:r>
              <w:rPr>
                <w:b/>
                <w:color w:val="000000"/>
                <w:lang w:val="en-US"/>
              </w:rPr>
              <w:t xml:space="preserve"> (%)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B785E" w14:textId="6B415A88" w:rsidR="00A77BDA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color w:val="000000"/>
                <w:lang w:val="en-US"/>
              </w:rPr>
              <w:t>50.4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359985" w14:textId="2846CFBC" w:rsidR="00A77BDA" w:rsidRPr="00086670" w:rsidRDefault="00434A31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  <w:r w:rsidR="001603B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1.0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4F6853" w14:textId="738D4C7D" w:rsidR="00A77BDA" w:rsidRPr="00086670" w:rsidRDefault="00434A31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0.026</w:t>
            </w:r>
            <w:r w:rsidR="00087598">
              <w:rPr>
                <w:color w:val="000000"/>
                <w:lang w:val="en-US"/>
              </w:rPr>
              <w:t>*</w:t>
            </w:r>
          </w:p>
        </w:tc>
      </w:tr>
      <w:tr w:rsidR="00C105B2" w:rsidRPr="00086670" w14:paraId="461387EE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4B5AEAE" w14:textId="33CFDC74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Number of prescriptions (%)</w:t>
            </w:r>
          </w:p>
        </w:tc>
        <w:tc>
          <w:tcPr>
            <w:tcW w:w="788" w:type="pct"/>
            <w:tcBorders>
              <w:top w:val="single" w:sz="4" w:space="0" w:color="auto"/>
              <w:bottom w:val="nil"/>
            </w:tcBorders>
            <w:vAlign w:val="center"/>
          </w:tcPr>
          <w:p w14:paraId="78FB3B8C" w14:textId="77777777" w:rsidR="00A77BDA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70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9287141" w14:textId="77777777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790" w:type="pct"/>
            <w:tcBorders>
              <w:top w:val="single" w:sz="4" w:space="0" w:color="auto"/>
              <w:bottom w:val="nil"/>
            </w:tcBorders>
            <w:vAlign w:val="center"/>
          </w:tcPr>
          <w:p w14:paraId="7F8DAD24" w14:textId="77777777" w:rsidR="00A77BDA" w:rsidRPr="00086670" w:rsidRDefault="00A77BDA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</w:tr>
      <w:tr w:rsidR="00C105B2" w:rsidRPr="00086670" w14:paraId="1B653F4B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A8CCD30" w14:textId="06AD8BB0" w:rsidR="00A77BDA" w:rsidRPr="00F00DF4" w:rsidRDefault="00A77BDA" w:rsidP="00F00DF4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First-generation cephalosporins IV/PO</w:t>
            </w:r>
          </w:p>
        </w:tc>
        <w:tc>
          <w:tcPr>
            <w:tcW w:w="788" w:type="pct"/>
            <w:tcBorders>
              <w:top w:val="nil"/>
            </w:tcBorders>
            <w:vAlign w:val="center"/>
          </w:tcPr>
          <w:p w14:paraId="16A891EB" w14:textId="1818064A" w:rsidR="00A77BDA" w:rsidRDefault="00A77BDA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25</w:t>
            </w:r>
          </w:p>
        </w:tc>
        <w:tc>
          <w:tcPr>
            <w:tcW w:w="702" w:type="pct"/>
            <w:tcBorders>
              <w:top w:val="nil"/>
            </w:tcBorders>
            <w:shd w:val="clear" w:color="auto" w:fill="auto"/>
            <w:noWrap/>
            <w:vAlign w:val="center"/>
          </w:tcPr>
          <w:p w14:paraId="5BF291ED" w14:textId="5B638CDE" w:rsidR="00A77BDA" w:rsidRPr="00086670" w:rsidRDefault="00C26001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-0.6</w:t>
            </w:r>
          </w:p>
        </w:tc>
        <w:tc>
          <w:tcPr>
            <w:tcW w:w="790" w:type="pct"/>
            <w:tcBorders>
              <w:top w:val="nil"/>
            </w:tcBorders>
            <w:vAlign w:val="center"/>
          </w:tcPr>
          <w:p w14:paraId="03D51BBA" w14:textId="23FF78DC" w:rsidR="00A77BDA" w:rsidRPr="00086670" w:rsidRDefault="00850F89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</w:t>
            </w:r>
            <w:r w:rsidR="00C26001">
              <w:rPr>
                <w:color w:val="000000"/>
                <w:lang w:val="en-US"/>
              </w:rPr>
              <w:t>295</w:t>
            </w:r>
          </w:p>
        </w:tc>
      </w:tr>
      <w:tr w:rsidR="00C105B2" w:rsidRPr="00086670" w14:paraId="782EA7C5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1639E03D" w14:textId="013F8917" w:rsidR="00A77BDA" w:rsidRPr="00F00DF4" w:rsidRDefault="00A77BDA" w:rsidP="00F00DF4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Fluoroquinolone</w:t>
            </w:r>
            <w:r w:rsidR="00D25BE5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s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455C47C8" w14:textId="6CB61055" w:rsidR="00A77BDA" w:rsidRDefault="00A77BDA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13.2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003AAE05" w14:textId="57E1301F" w:rsidR="00A77BDA" w:rsidRPr="00086670" w:rsidRDefault="00C26001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</w:t>
            </w:r>
            <w:r w:rsidR="001570CE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</w:t>
            </w:r>
          </w:p>
        </w:tc>
        <w:tc>
          <w:tcPr>
            <w:tcW w:w="790" w:type="pct"/>
            <w:vAlign w:val="center"/>
          </w:tcPr>
          <w:p w14:paraId="6632B641" w14:textId="0961F3BD" w:rsidR="00A77BDA" w:rsidRPr="00086670" w:rsidRDefault="00C26001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0.909</w:t>
            </w:r>
          </w:p>
        </w:tc>
      </w:tr>
      <w:tr w:rsidR="00C105B2" w:rsidRPr="00086670" w14:paraId="22CC38B8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  <w:hideMark/>
          </w:tcPr>
          <w:p w14:paraId="30E7212F" w14:textId="70763F1D" w:rsidR="00A77BDA" w:rsidRPr="00F00DF4" w:rsidRDefault="00A77BDA" w:rsidP="00F00DF4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Carbapenems IV</w:t>
            </w:r>
          </w:p>
        </w:tc>
        <w:tc>
          <w:tcPr>
            <w:tcW w:w="788" w:type="pct"/>
            <w:vAlign w:val="center"/>
          </w:tcPr>
          <w:p w14:paraId="2DF0E237" w14:textId="1F9D89B6" w:rsidR="00A77BDA" w:rsidRDefault="00A77BDA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8.4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0D231F2A" w14:textId="1F867DF1" w:rsidR="00A77BDA" w:rsidRPr="00086670" w:rsidRDefault="001570CE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0.4</w:t>
            </w:r>
          </w:p>
        </w:tc>
        <w:tc>
          <w:tcPr>
            <w:tcW w:w="790" w:type="pct"/>
            <w:vAlign w:val="center"/>
          </w:tcPr>
          <w:p w14:paraId="176F572A" w14:textId="32FB7CF9" w:rsidR="00A77BDA" w:rsidRPr="00086670" w:rsidRDefault="001570CE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0.018*</w:t>
            </w:r>
          </w:p>
        </w:tc>
      </w:tr>
      <w:tr w:rsidR="00C105B2" w:rsidRPr="00086670" w14:paraId="49B89056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0FA89F4C" w14:textId="1DD513ED" w:rsidR="00A77BDA" w:rsidRPr="00F00DF4" w:rsidRDefault="00A77BDA" w:rsidP="00F00DF4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gramStart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Third-generation</w:t>
            </w:r>
            <w:proofErr w:type="gramEnd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cephalosporins IV</w:t>
            </w:r>
          </w:p>
        </w:tc>
        <w:tc>
          <w:tcPr>
            <w:tcW w:w="788" w:type="pct"/>
            <w:vAlign w:val="center"/>
          </w:tcPr>
          <w:p w14:paraId="52F3DFC7" w14:textId="79B8D644" w:rsidR="00A77BDA" w:rsidRDefault="00A77BDA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7.9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70DCC5D5" w14:textId="749A4426" w:rsidR="00A77BDA" w:rsidRPr="00086670" w:rsidRDefault="001D5874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790" w:type="pct"/>
            <w:vAlign w:val="center"/>
          </w:tcPr>
          <w:p w14:paraId="609E75D6" w14:textId="41EF4172" w:rsidR="00A77BDA" w:rsidRPr="00086670" w:rsidRDefault="001D5874" w:rsidP="00F00DF4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0.909</w:t>
            </w:r>
          </w:p>
        </w:tc>
      </w:tr>
      <w:tr w:rsidR="00B8237D" w:rsidRPr="00086670" w14:paraId="2710A72E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488608E3" w14:textId="0F963760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Metronidazole IV/PO</w:t>
            </w:r>
          </w:p>
        </w:tc>
        <w:tc>
          <w:tcPr>
            <w:tcW w:w="788" w:type="pct"/>
            <w:vAlign w:val="center"/>
          </w:tcPr>
          <w:p w14:paraId="590FB78B" w14:textId="4300F606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7.5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4B01297C" w14:textId="5A3AA074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790" w:type="pct"/>
            <w:vAlign w:val="center"/>
          </w:tcPr>
          <w:p w14:paraId="06A159A9" w14:textId="162A6367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0.572</w:t>
            </w:r>
          </w:p>
        </w:tc>
      </w:tr>
      <w:tr w:rsidR="00B8237D" w:rsidRPr="00086670" w14:paraId="0BF877BB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44EA45BC" w14:textId="25CFDAB9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Cefepime IV</w:t>
            </w:r>
          </w:p>
        </w:tc>
        <w:tc>
          <w:tcPr>
            <w:tcW w:w="788" w:type="pct"/>
            <w:vAlign w:val="center"/>
          </w:tcPr>
          <w:p w14:paraId="6A8215B6" w14:textId="16EB1FD2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6.9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1B87CDD9" w14:textId="313F7857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</w:t>
            </w:r>
          </w:p>
        </w:tc>
        <w:tc>
          <w:tcPr>
            <w:tcW w:w="790" w:type="pct"/>
            <w:vAlign w:val="center"/>
          </w:tcPr>
          <w:p w14:paraId="43F0B26F" w14:textId="29237624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0.556</w:t>
            </w:r>
          </w:p>
        </w:tc>
      </w:tr>
      <w:tr w:rsidR="00B8237D" w:rsidRPr="00086670" w14:paraId="15E8EC1B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56160ABD" w14:textId="459A735F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 xml:space="preserve">Clindamycin 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</w:t>
            </w:r>
          </w:p>
        </w:tc>
        <w:tc>
          <w:tcPr>
            <w:tcW w:w="788" w:type="pct"/>
            <w:vAlign w:val="center"/>
          </w:tcPr>
          <w:p w14:paraId="26A6CB47" w14:textId="55307462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6.3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67D13BBB" w14:textId="6DBA50ED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-0.5</w:t>
            </w:r>
          </w:p>
        </w:tc>
        <w:tc>
          <w:tcPr>
            <w:tcW w:w="790" w:type="pct"/>
            <w:vAlign w:val="center"/>
          </w:tcPr>
          <w:p w14:paraId="60ED6613" w14:textId="2CDFF07D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0.303</w:t>
            </w:r>
          </w:p>
        </w:tc>
      </w:tr>
      <w:tr w:rsidR="00B8237D" w:rsidRPr="00086670" w14:paraId="263083DE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23B69237" w14:textId="74606BDB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Antifungals IV/PO</w:t>
            </w:r>
          </w:p>
        </w:tc>
        <w:tc>
          <w:tcPr>
            <w:tcW w:w="788" w:type="pct"/>
            <w:vAlign w:val="center"/>
          </w:tcPr>
          <w:p w14:paraId="2E14099E" w14:textId="3EEDBD2D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6.1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51C1D0BB" w14:textId="383B9EA7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790" w:type="pct"/>
            <w:vAlign w:val="center"/>
          </w:tcPr>
          <w:p w14:paraId="13718A13" w14:textId="25D79C68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0.235</w:t>
            </w:r>
          </w:p>
        </w:tc>
      </w:tr>
      <w:tr w:rsidR="00B8237D" w:rsidRPr="00086670" w14:paraId="7A7798F9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2E3F9379" w14:textId="283DC08E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spellStart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Glycopeptides</w:t>
            </w:r>
            <w:proofErr w:type="spellEnd"/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</w:t>
            </w:r>
          </w:p>
        </w:tc>
        <w:tc>
          <w:tcPr>
            <w:tcW w:w="788" w:type="pct"/>
            <w:vAlign w:val="center"/>
          </w:tcPr>
          <w:p w14:paraId="580948CB" w14:textId="417F3E90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4.3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773A8AA7" w14:textId="07EF8487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790" w:type="pct"/>
            <w:vAlign w:val="center"/>
          </w:tcPr>
          <w:p w14:paraId="1BE632FD" w14:textId="2C592C88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0.450</w:t>
            </w:r>
          </w:p>
        </w:tc>
      </w:tr>
      <w:tr w:rsidR="00B8237D" w:rsidRPr="00086670" w14:paraId="0C4960BB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5934868F" w14:textId="75A50FC7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 xml:space="preserve">Azithromycin 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IV/PO</w:t>
            </w:r>
          </w:p>
        </w:tc>
        <w:tc>
          <w:tcPr>
            <w:tcW w:w="788" w:type="pct"/>
            <w:vAlign w:val="center"/>
          </w:tcPr>
          <w:p w14:paraId="4F1B10C3" w14:textId="499004A3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3.7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5C5EE97F" w14:textId="69AC044E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0.2</w:t>
            </w:r>
          </w:p>
        </w:tc>
        <w:tc>
          <w:tcPr>
            <w:tcW w:w="790" w:type="pct"/>
            <w:vAlign w:val="center"/>
          </w:tcPr>
          <w:p w14:paraId="4030931D" w14:textId="05AB1B06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0.276</w:t>
            </w:r>
          </w:p>
        </w:tc>
      </w:tr>
      <w:tr w:rsidR="00B8237D" w:rsidRPr="00086670" w14:paraId="05DCE3AF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  <w:hideMark/>
          </w:tcPr>
          <w:p w14:paraId="76109908" w14:textId="3DEDE8AF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Penicillins</w:t>
            </w:r>
            <w:r w:rsidRPr="00F00DF4">
              <w:rPr>
                <w:rFonts w:eastAsia="Times New Roman" w:cs="Times New Roman"/>
                <w:color w:val="000000"/>
                <w:szCs w:val="20"/>
                <w:vertAlign w:val="superscript"/>
                <w:lang w:val="en-US" w:eastAsia="pt-BR"/>
              </w:rPr>
              <w:t>1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75CBC376" w14:textId="350EB164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3.7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251673F0" w14:textId="3BB2DC98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</w:t>
            </w:r>
            <w:r w:rsidR="005D63C1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</w:t>
            </w:r>
          </w:p>
        </w:tc>
        <w:tc>
          <w:tcPr>
            <w:tcW w:w="790" w:type="pct"/>
            <w:vAlign w:val="center"/>
          </w:tcPr>
          <w:p w14:paraId="696A9195" w14:textId="302AB02F" w:rsidR="00B8237D" w:rsidRPr="00086670" w:rsidRDefault="00E72E0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0.656</w:t>
            </w:r>
          </w:p>
        </w:tc>
      </w:tr>
      <w:tr w:rsidR="00B8237D" w:rsidRPr="00086670" w14:paraId="2AE7B82B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  <w:hideMark/>
          </w:tcPr>
          <w:p w14:paraId="06175D89" w14:textId="2011703E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color w:val="000000"/>
                <w:lang w:val="en-US"/>
              </w:rPr>
              <w:t>Co-trimoxazole</w:t>
            </w: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496C03A5" w14:textId="0FB80A72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3.7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4FD4B798" w14:textId="2C29470D" w:rsidR="00B8237D" w:rsidRPr="00086670" w:rsidRDefault="005D63C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0.1</w:t>
            </w:r>
          </w:p>
        </w:tc>
        <w:tc>
          <w:tcPr>
            <w:tcW w:w="790" w:type="pct"/>
            <w:vAlign w:val="center"/>
          </w:tcPr>
          <w:p w14:paraId="2E941637" w14:textId="18AF316D" w:rsidR="00B8237D" w:rsidRPr="00086670" w:rsidRDefault="005D63C1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0.257</w:t>
            </w:r>
          </w:p>
        </w:tc>
      </w:tr>
      <w:tr w:rsidR="00B8237D" w:rsidRPr="00086670" w14:paraId="10BE53C6" w14:textId="77777777" w:rsidTr="00AB4DC9">
        <w:trPr>
          <w:trHeight w:val="255"/>
          <w:jc w:val="center"/>
        </w:trPr>
        <w:tc>
          <w:tcPr>
            <w:tcW w:w="27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91087D" w14:textId="57F31010" w:rsidR="00B8237D" w:rsidRPr="00F00DF4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F00DF4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Aminoglycosides IV</w:t>
            </w:r>
          </w:p>
        </w:tc>
        <w:tc>
          <w:tcPr>
            <w:tcW w:w="788" w:type="pct"/>
            <w:tcBorders>
              <w:bottom w:val="single" w:sz="4" w:space="0" w:color="auto"/>
            </w:tcBorders>
            <w:vAlign w:val="center"/>
          </w:tcPr>
          <w:p w14:paraId="54FF6618" w14:textId="227564F9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3.3</w:t>
            </w: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FC99E2" w14:textId="7F7CDB05" w:rsidR="00B8237D" w:rsidRPr="00086670" w:rsidRDefault="006A0CE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-0.3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14:paraId="49A853E9" w14:textId="0A2639C2" w:rsidR="00B8237D" w:rsidRPr="00086670" w:rsidRDefault="006A0CE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0.041</w:t>
            </w:r>
            <w:r w:rsidR="003C2153">
              <w:rPr>
                <w:color w:val="000000"/>
                <w:lang w:val="en-US"/>
              </w:rPr>
              <w:t>*</w:t>
            </w:r>
          </w:p>
        </w:tc>
      </w:tr>
      <w:tr w:rsidR="00B8237D" w:rsidRPr="00086670" w14:paraId="4FBA89C2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ABEBA9" w14:textId="1E49A5F3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b/>
                <w:color w:val="000000"/>
                <w:lang w:val="en-US"/>
              </w:rPr>
              <w:t>LOT/1000Pd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C74C8" w14:textId="43BE750E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376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98F3F2" w14:textId="156FA738" w:rsidR="00B8237D" w:rsidRPr="00086670" w:rsidRDefault="00D52158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</w:t>
            </w:r>
            <w:r w:rsidR="00333C96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7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37C35" w14:textId="23231314" w:rsidR="00B8237D" w:rsidRPr="00086670" w:rsidRDefault="00D52158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0.874</w:t>
            </w:r>
          </w:p>
        </w:tc>
      </w:tr>
      <w:tr w:rsidR="00B8237D" w:rsidRPr="00086670" w14:paraId="14AE9E7D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31EBF71" w14:textId="7B9A211C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DOT/1000pd</w:t>
            </w:r>
          </w:p>
        </w:tc>
        <w:tc>
          <w:tcPr>
            <w:tcW w:w="788" w:type="pct"/>
            <w:tcBorders>
              <w:top w:val="single" w:sz="4" w:space="0" w:color="auto"/>
            </w:tcBorders>
            <w:vAlign w:val="center"/>
          </w:tcPr>
          <w:p w14:paraId="2DA3322F" w14:textId="77777777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70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C910A2" w14:textId="77777777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</w:p>
        </w:tc>
        <w:tc>
          <w:tcPr>
            <w:tcW w:w="790" w:type="pct"/>
            <w:tcBorders>
              <w:top w:val="single" w:sz="4" w:space="0" w:color="auto"/>
            </w:tcBorders>
            <w:vAlign w:val="center"/>
          </w:tcPr>
          <w:p w14:paraId="049015B6" w14:textId="77777777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</w:p>
        </w:tc>
      </w:tr>
      <w:tr w:rsidR="00B8237D" w:rsidRPr="00086670" w14:paraId="3F709007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2C0A6AE1" w14:textId="7D7AF3D2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Fluoroquinolone</w:t>
            </w:r>
            <w:r w:rsidR="00D25BE5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s</w:t>
            </w: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26B3033F" w14:textId="26CF0A35" w:rsidR="00B8237D" w:rsidRDefault="00444505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75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3C9042A2" w14:textId="7C7A74B5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-1.6</w:t>
            </w:r>
          </w:p>
        </w:tc>
        <w:tc>
          <w:tcPr>
            <w:tcW w:w="790" w:type="pct"/>
            <w:vAlign w:val="center"/>
          </w:tcPr>
          <w:p w14:paraId="055903EB" w14:textId="2B07FE2C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0.382</w:t>
            </w:r>
          </w:p>
        </w:tc>
      </w:tr>
      <w:tr w:rsidR="00B8237D" w:rsidRPr="005231E9" w14:paraId="2A48E5AA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7403DC85" w14:textId="2AD470E1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First-generation cephalosporins IV/PO</w:t>
            </w:r>
          </w:p>
        </w:tc>
        <w:tc>
          <w:tcPr>
            <w:tcW w:w="788" w:type="pct"/>
            <w:vAlign w:val="center"/>
          </w:tcPr>
          <w:p w14:paraId="532FC025" w14:textId="6905EE10" w:rsidR="00B8237D" w:rsidRDefault="00444505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66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69EB1F95" w14:textId="06C25A99" w:rsidR="00B8237D" w:rsidRPr="00086670" w:rsidRDefault="00A13034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-2.9</w:t>
            </w:r>
          </w:p>
        </w:tc>
        <w:tc>
          <w:tcPr>
            <w:tcW w:w="790" w:type="pct"/>
            <w:vAlign w:val="center"/>
          </w:tcPr>
          <w:p w14:paraId="7C2796A7" w14:textId="26619F3A" w:rsidR="00B8237D" w:rsidRPr="00086670" w:rsidRDefault="00A13034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0.005</w:t>
            </w:r>
            <w:r w:rsidR="003C2153">
              <w:rPr>
                <w:color w:val="000000"/>
                <w:lang w:val="en-US"/>
              </w:rPr>
              <w:t>*</w:t>
            </w:r>
          </w:p>
        </w:tc>
      </w:tr>
      <w:tr w:rsidR="00B8237D" w:rsidRPr="00086670" w14:paraId="7E7E39A3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14C4181E" w14:textId="32FB4314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Carbapenems IV</w:t>
            </w:r>
          </w:p>
        </w:tc>
        <w:tc>
          <w:tcPr>
            <w:tcW w:w="788" w:type="pct"/>
            <w:vAlign w:val="center"/>
          </w:tcPr>
          <w:p w14:paraId="41DE00A1" w14:textId="494E2EEC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61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7CCAF022" w14:textId="7BD38FB8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2.4</w:t>
            </w:r>
          </w:p>
        </w:tc>
        <w:tc>
          <w:tcPr>
            <w:tcW w:w="790" w:type="pct"/>
            <w:vAlign w:val="center"/>
          </w:tcPr>
          <w:p w14:paraId="106B4BC7" w14:textId="65F5AC9A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0.194</w:t>
            </w:r>
          </w:p>
        </w:tc>
      </w:tr>
      <w:tr w:rsidR="00B8237D" w:rsidRPr="00086670" w14:paraId="1C615997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08A911EE" w14:textId="6C4919D9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gramStart"/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Third-generation</w:t>
            </w:r>
            <w:proofErr w:type="gramEnd"/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cephalosporins IV</w:t>
            </w:r>
          </w:p>
        </w:tc>
        <w:tc>
          <w:tcPr>
            <w:tcW w:w="788" w:type="pct"/>
            <w:vAlign w:val="center"/>
          </w:tcPr>
          <w:p w14:paraId="592182FE" w14:textId="576AE3AF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53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75AB3891" w14:textId="5E58621B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0.7</w:t>
            </w:r>
          </w:p>
        </w:tc>
        <w:tc>
          <w:tcPr>
            <w:tcW w:w="790" w:type="pct"/>
            <w:vAlign w:val="center"/>
          </w:tcPr>
          <w:p w14:paraId="44A5FAE7" w14:textId="210812C5" w:rsidR="00B8237D" w:rsidRPr="00086670" w:rsidRDefault="0036385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0.562</w:t>
            </w:r>
          </w:p>
        </w:tc>
      </w:tr>
      <w:tr w:rsidR="00B8237D" w:rsidRPr="00086670" w14:paraId="7684B488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499BE57D" w14:textId="4B7193E4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Cefepime IV</w:t>
            </w:r>
          </w:p>
        </w:tc>
        <w:tc>
          <w:tcPr>
            <w:tcW w:w="788" w:type="pct"/>
            <w:vAlign w:val="center"/>
          </w:tcPr>
          <w:p w14:paraId="7CBFC44D" w14:textId="27C3BE37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4</w:t>
            </w:r>
            <w:r w:rsidR="0067416E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6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63DAA5BF" w14:textId="31D7AE8E" w:rsidR="00B8237D" w:rsidRPr="00086670" w:rsidRDefault="0032230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</w:t>
            </w:r>
            <w:r w:rsidR="00CC3DC3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0.3</w:t>
            </w:r>
          </w:p>
        </w:tc>
        <w:tc>
          <w:tcPr>
            <w:tcW w:w="790" w:type="pct"/>
            <w:vAlign w:val="center"/>
          </w:tcPr>
          <w:p w14:paraId="56158041" w14:textId="58F31255" w:rsidR="00B8237D" w:rsidRPr="00086670" w:rsidRDefault="0032230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0.878</w:t>
            </w:r>
          </w:p>
        </w:tc>
      </w:tr>
      <w:tr w:rsidR="00B8237D" w:rsidRPr="00086670" w14:paraId="45978562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7E9EA2E3" w14:textId="5F43679F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Metronidazole IV/PO</w:t>
            </w:r>
          </w:p>
        </w:tc>
        <w:tc>
          <w:tcPr>
            <w:tcW w:w="788" w:type="pct"/>
            <w:vAlign w:val="center"/>
          </w:tcPr>
          <w:p w14:paraId="26DBE5A3" w14:textId="1038DE58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4</w:t>
            </w:r>
            <w:r w:rsidR="0067416E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5D056BC4" w14:textId="510BF5BA" w:rsidR="00B8237D" w:rsidRPr="00086670" w:rsidRDefault="0032230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1.1</w:t>
            </w:r>
          </w:p>
        </w:tc>
        <w:tc>
          <w:tcPr>
            <w:tcW w:w="790" w:type="pct"/>
            <w:vAlign w:val="center"/>
          </w:tcPr>
          <w:p w14:paraId="340417F8" w14:textId="3D06F1F8" w:rsidR="00B8237D" w:rsidRPr="00086670" w:rsidRDefault="007D4D9F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0.659</w:t>
            </w:r>
          </w:p>
        </w:tc>
      </w:tr>
      <w:tr w:rsidR="00B8237D" w:rsidRPr="00086670" w14:paraId="0DAEE637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65D3949A" w14:textId="37EB17C7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Antifungals IV/PO</w:t>
            </w:r>
          </w:p>
        </w:tc>
        <w:tc>
          <w:tcPr>
            <w:tcW w:w="788" w:type="pct"/>
            <w:vAlign w:val="center"/>
          </w:tcPr>
          <w:p w14:paraId="00F8C27F" w14:textId="284D4EDC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</w:t>
            </w:r>
            <w:r w:rsidR="0067416E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9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624A40DA" w14:textId="5AF9C667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1.4</w:t>
            </w:r>
          </w:p>
        </w:tc>
        <w:tc>
          <w:tcPr>
            <w:tcW w:w="790" w:type="pct"/>
            <w:vAlign w:val="center"/>
          </w:tcPr>
          <w:p w14:paraId="55A6C64F" w14:textId="343B20BB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0.406</w:t>
            </w:r>
          </w:p>
        </w:tc>
      </w:tr>
      <w:tr w:rsidR="00B8237D" w:rsidRPr="00086670" w14:paraId="2A38C5AE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00DEAD03" w14:textId="50FBFF0A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color w:val="000000"/>
                <w:lang w:val="en-US"/>
              </w:rPr>
              <w:t>Co-trimoxazole</w:t>
            </w: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79A00435" w14:textId="4EE05CFC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</w:t>
            </w:r>
            <w:r w:rsidR="00E90072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8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0ACE6756" w14:textId="39B69763" w:rsidR="00B8237D" w:rsidRPr="00086670" w:rsidRDefault="00233FE7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3.0</w:t>
            </w:r>
          </w:p>
        </w:tc>
        <w:tc>
          <w:tcPr>
            <w:tcW w:w="790" w:type="pct"/>
            <w:vAlign w:val="center"/>
          </w:tcPr>
          <w:p w14:paraId="2B5EF37C" w14:textId="732A0C09" w:rsidR="00B8237D" w:rsidRPr="00086670" w:rsidRDefault="00233FE7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0.246</w:t>
            </w:r>
          </w:p>
        </w:tc>
      </w:tr>
      <w:tr w:rsidR="00B8237D" w:rsidRPr="00086670" w14:paraId="079E8DD9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342A1796" w14:textId="6E7402FD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color w:val="000000"/>
                <w:lang w:val="en-US"/>
              </w:rPr>
              <w:t xml:space="preserve">Clindamycin </w:t>
            </w: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</w:t>
            </w:r>
          </w:p>
        </w:tc>
        <w:tc>
          <w:tcPr>
            <w:tcW w:w="788" w:type="pct"/>
            <w:vAlign w:val="center"/>
          </w:tcPr>
          <w:p w14:paraId="4DD79B1A" w14:textId="5B04428A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</w:t>
            </w:r>
            <w:r w:rsidR="00730F02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5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63660478" w14:textId="05C77A5A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-2.7</w:t>
            </w:r>
          </w:p>
        </w:tc>
        <w:tc>
          <w:tcPr>
            <w:tcW w:w="790" w:type="pct"/>
            <w:vAlign w:val="center"/>
          </w:tcPr>
          <w:p w14:paraId="5BC64922" w14:textId="69BB8F79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0.366</w:t>
            </w:r>
          </w:p>
        </w:tc>
      </w:tr>
      <w:tr w:rsidR="00B8237D" w:rsidRPr="00086670" w14:paraId="6AA22088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78883944" w14:textId="73A39460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proofErr w:type="spellStart"/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Glycopeptides</w:t>
            </w:r>
            <w:proofErr w:type="spellEnd"/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</w:t>
            </w:r>
          </w:p>
        </w:tc>
        <w:tc>
          <w:tcPr>
            <w:tcW w:w="788" w:type="pct"/>
            <w:vAlign w:val="center"/>
          </w:tcPr>
          <w:p w14:paraId="1D09D739" w14:textId="48A188F5" w:rsidR="00B8237D" w:rsidRDefault="0067416E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</w:t>
            </w:r>
            <w:r w:rsidR="00730F02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8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1D926061" w14:textId="6991E928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1.3</w:t>
            </w:r>
          </w:p>
        </w:tc>
        <w:tc>
          <w:tcPr>
            <w:tcW w:w="790" w:type="pct"/>
            <w:vAlign w:val="center"/>
          </w:tcPr>
          <w:p w14:paraId="13882555" w14:textId="489C3C06" w:rsidR="00B8237D" w:rsidRPr="00086670" w:rsidRDefault="00CC3DC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0.355</w:t>
            </w:r>
          </w:p>
        </w:tc>
      </w:tr>
      <w:tr w:rsidR="00B8237D" w:rsidRPr="00086670" w14:paraId="3241EA28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4BB7DE47" w14:textId="65801970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Aminoglycosides IV</w:t>
            </w:r>
          </w:p>
        </w:tc>
        <w:tc>
          <w:tcPr>
            <w:tcW w:w="788" w:type="pct"/>
            <w:vAlign w:val="center"/>
          </w:tcPr>
          <w:p w14:paraId="67D728E1" w14:textId="642E47A2" w:rsidR="00B8237D" w:rsidRDefault="00730F02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24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44481D79" w14:textId="38D5B58D" w:rsidR="00B8237D" w:rsidRPr="00086670" w:rsidRDefault="00233FE7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-3.5</w:t>
            </w:r>
          </w:p>
        </w:tc>
        <w:tc>
          <w:tcPr>
            <w:tcW w:w="790" w:type="pct"/>
            <w:vAlign w:val="center"/>
          </w:tcPr>
          <w:p w14:paraId="1D9F8DB7" w14:textId="7782781A" w:rsidR="00B8237D" w:rsidRPr="00086670" w:rsidRDefault="00233FE7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0.009</w:t>
            </w:r>
            <w:r w:rsidR="003C2153">
              <w:rPr>
                <w:color w:val="000000"/>
                <w:lang w:val="en-US"/>
              </w:rPr>
              <w:t>*</w:t>
            </w:r>
          </w:p>
        </w:tc>
      </w:tr>
      <w:tr w:rsidR="00B8237D" w:rsidRPr="00086670" w14:paraId="3107CD16" w14:textId="77777777" w:rsidTr="00AB4DC9">
        <w:trPr>
          <w:trHeight w:val="255"/>
          <w:jc w:val="center"/>
        </w:trPr>
        <w:tc>
          <w:tcPr>
            <w:tcW w:w="2720" w:type="pct"/>
            <w:shd w:val="clear" w:color="auto" w:fill="auto"/>
            <w:noWrap/>
            <w:vAlign w:val="center"/>
          </w:tcPr>
          <w:p w14:paraId="43E0A4B1" w14:textId="7E5CD38C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Penicillins</w:t>
            </w:r>
            <w:r w:rsidRPr="00A77BDA">
              <w:rPr>
                <w:rFonts w:eastAsia="Times New Roman" w:cs="Times New Roman"/>
                <w:color w:val="000000"/>
                <w:szCs w:val="20"/>
                <w:vertAlign w:val="superscript"/>
                <w:lang w:val="en-US" w:eastAsia="pt-BR"/>
              </w:rPr>
              <w:t>1</w:t>
            </w: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 xml:space="preserve"> IV/PO</w:t>
            </w:r>
          </w:p>
        </w:tc>
        <w:tc>
          <w:tcPr>
            <w:tcW w:w="788" w:type="pct"/>
            <w:vAlign w:val="center"/>
          </w:tcPr>
          <w:p w14:paraId="1C1AE528" w14:textId="03D0EF21" w:rsidR="00B8237D" w:rsidRDefault="00730F02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20</w:t>
            </w:r>
          </w:p>
        </w:tc>
        <w:tc>
          <w:tcPr>
            <w:tcW w:w="702" w:type="pct"/>
            <w:shd w:val="clear" w:color="auto" w:fill="auto"/>
            <w:noWrap/>
            <w:vAlign w:val="center"/>
          </w:tcPr>
          <w:p w14:paraId="4ED5F49D" w14:textId="684C7ACF" w:rsidR="00B8237D" w:rsidRPr="00086670" w:rsidRDefault="00EF572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-0.4</w:t>
            </w:r>
          </w:p>
        </w:tc>
        <w:tc>
          <w:tcPr>
            <w:tcW w:w="790" w:type="pct"/>
            <w:vAlign w:val="center"/>
          </w:tcPr>
          <w:p w14:paraId="01161703" w14:textId="1133D0C4" w:rsidR="00B8237D" w:rsidRPr="00086670" w:rsidRDefault="00EF572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0.353</w:t>
            </w:r>
          </w:p>
        </w:tc>
      </w:tr>
      <w:tr w:rsidR="00B8237D" w:rsidRPr="00086670" w14:paraId="65AB7D86" w14:textId="77777777" w:rsidTr="00AB4DC9">
        <w:trPr>
          <w:trHeight w:val="255"/>
          <w:jc w:val="center"/>
        </w:trPr>
        <w:tc>
          <w:tcPr>
            <w:tcW w:w="27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8F78A2" w14:textId="4A2C9759" w:rsidR="00B8237D" w:rsidRPr="00A77BDA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A77BDA">
              <w:rPr>
                <w:color w:val="000000"/>
                <w:lang w:val="en-US"/>
              </w:rPr>
              <w:t xml:space="preserve">Azithromycin </w:t>
            </w:r>
            <w:r w:rsidRPr="00A77BDA"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IV/PO</w:t>
            </w:r>
          </w:p>
        </w:tc>
        <w:tc>
          <w:tcPr>
            <w:tcW w:w="788" w:type="pct"/>
            <w:tcBorders>
              <w:bottom w:val="single" w:sz="4" w:space="0" w:color="auto"/>
            </w:tcBorders>
            <w:vAlign w:val="center"/>
          </w:tcPr>
          <w:p w14:paraId="30139F5E" w14:textId="0CE650C1" w:rsidR="00B8237D" w:rsidRDefault="00730F02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19</w:t>
            </w:r>
          </w:p>
        </w:tc>
        <w:tc>
          <w:tcPr>
            <w:tcW w:w="70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D59BAE" w14:textId="6F94A29D" w:rsidR="00B8237D" w:rsidRPr="00086670" w:rsidRDefault="00EF572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0.9</w:t>
            </w:r>
          </w:p>
        </w:tc>
        <w:tc>
          <w:tcPr>
            <w:tcW w:w="790" w:type="pct"/>
            <w:tcBorders>
              <w:bottom w:val="single" w:sz="4" w:space="0" w:color="auto"/>
            </w:tcBorders>
            <w:vAlign w:val="center"/>
          </w:tcPr>
          <w:p w14:paraId="4CC26DCD" w14:textId="2FB74E87" w:rsidR="00B8237D" w:rsidRPr="00086670" w:rsidRDefault="00EF5723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0.488</w:t>
            </w:r>
          </w:p>
        </w:tc>
      </w:tr>
      <w:tr w:rsidR="00B8237D" w:rsidRPr="00086670" w14:paraId="16EABDA6" w14:textId="77777777" w:rsidTr="00AB4DC9">
        <w:trPr>
          <w:trHeight w:val="255"/>
          <w:jc w:val="center"/>
        </w:trPr>
        <w:tc>
          <w:tcPr>
            <w:tcW w:w="27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465874" w14:textId="51EBA0EE" w:rsidR="00B8237D" w:rsidRPr="00086670" w:rsidRDefault="00B8237D" w:rsidP="00B8237D">
            <w:pPr>
              <w:tabs>
                <w:tab w:val="left" w:pos="1560"/>
              </w:tabs>
              <w:spacing w:after="0" w:line="240" w:lineRule="auto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 w:rsidRPr="00086670">
              <w:rPr>
                <w:b/>
                <w:color w:val="000000"/>
                <w:lang w:val="en-US"/>
              </w:rPr>
              <w:t>DOT/</w:t>
            </w:r>
            <w:r>
              <w:rPr>
                <w:b/>
                <w:color w:val="000000"/>
                <w:lang w:val="en-US"/>
              </w:rPr>
              <w:t>LOT ratio</w:t>
            </w:r>
          </w:p>
        </w:tc>
        <w:tc>
          <w:tcPr>
            <w:tcW w:w="7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C150A" w14:textId="3BD146E6" w:rsidR="00B8237D" w:rsidRDefault="00B8237D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1.5</w:t>
            </w:r>
          </w:p>
        </w:tc>
        <w:tc>
          <w:tcPr>
            <w:tcW w:w="7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7FCB46" w14:textId="7BEB1E16" w:rsidR="00B8237D" w:rsidRPr="00086670" w:rsidRDefault="00D92445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val="en-US" w:eastAsia="pt-BR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US" w:eastAsia="pt-BR"/>
              </w:rPr>
              <w:t>-0.0</w:t>
            </w:r>
          </w:p>
        </w:tc>
        <w:tc>
          <w:tcPr>
            <w:tcW w:w="7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5E29B" w14:textId="52F09098" w:rsidR="00B8237D" w:rsidRPr="00086670" w:rsidRDefault="00D92445" w:rsidP="00B8237D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0.812</w:t>
            </w:r>
          </w:p>
        </w:tc>
      </w:tr>
    </w:tbl>
    <w:p w14:paraId="2395BE0E" w14:textId="1B02FEE5" w:rsidR="00A6664F" w:rsidRDefault="00A6664F" w:rsidP="00AB4DC9">
      <w:pPr>
        <w:tabs>
          <w:tab w:val="left" w:pos="1560"/>
        </w:tabs>
        <w:spacing w:after="0" w:line="240" w:lineRule="auto"/>
        <w:ind w:left="567" w:right="566"/>
        <w:jc w:val="both"/>
        <w:rPr>
          <w:sz w:val="24"/>
          <w:szCs w:val="20"/>
          <w:lang w:val="en-US"/>
        </w:rPr>
      </w:pPr>
      <w:r w:rsidRPr="00086670">
        <w:rPr>
          <w:b/>
          <w:bCs/>
          <w:sz w:val="24"/>
          <w:szCs w:val="20"/>
          <w:lang w:val="en-US"/>
        </w:rPr>
        <w:t>Subtitle:</w:t>
      </w:r>
      <w:r>
        <w:rPr>
          <w:b/>
          <w:bCs/>
          <w:sz w:val="24"/>
          <w:szCs w:val="20"/>
          <w:lang w:val="en-US"/>
        </w:rPr>
        <w:t xml:space="preserve"> </w:t>
      </w:r>
      <w:r w:rsidRPr="0013379E">
        <w:rPr>
          <w:sz w:val="24"/>
          <w:szCs w:val="20"/>
          <w:vertAlign w:val="superscript"/>
          <w:lang w:val="en-US"/>
        </w:rPr>
        <w:t>1</w:t>
      </w:r>
      <w:r w:rsidRPr="0013379E">
        <w:rPr>
          <w:sz w:val="24"/>
          <w:szCs w:val="20"/>
          <w:lang w:val="en-US"/>
        </w:rPr>
        <w:t xml:space="preserve"> penicillin/penicillin with beta</w:t>
      </w:r>
      <w:r w:rsidR="00B67F8F">
        <w:rPr>
          <w:sz w:val="24"/>
          <w:szCs w:val="20"/>
          <w:lang w:val="en-US"/>
        </w:rPr>
        <w:t>-</w:t>
      </w:r>
      <w:r w:rsidRPr="0013379E">
        <w:rPr>
          <w:sz w:val="24"/>
          <w:szCs w:val="20"/>
          <w:lang w:val="en-US"/>
        </w:rPr>
        <w:t>lactamase inhibitor.</w:t>
      </w:r>
      <w:r w:rsidR="00B67F8F">
        <w:rPr>
          <w:sz w:val="24"/>
          <w:szCs w:val="20"/>
          <w:lang w:val="en-US"/>
        </w:rPr>
        <w:t xml:space="preserve"> </w:t>
      </w:r>
      <w:r w:rsidR="00B67F8F" w:rsidRPr="00FD0CAA">
        <w:rPr>
          <w:sz w:val="24"/>
          <w:szCs w:val="20"/>
          <w:lang w:val="en-US"/>
        </w:rPr>
        <w:t>*</w:t>
      </w:r>
      <w:proofErr w:type="spellStart"/>
      <w:r w:rsidR="00B67F8F" w:rsidRPr="00FD0CAA">
        <w:rPr>
          <w:sz w:val="24"/>
          <w:szCs w:val="20"/>
          <w:lang w:val="en-US"/>
        </w:rPr>
        <w:t>Prais-Winstein</w:t>
      </w:r>
      <w:proofErr w:type="spellEnd"/>
      <w:r w:rsidR="00B67F8F" w:rsidRPr="00FD0CAA">
        <w:rPr>
          <w:sz w:val="24"/>
          <w:szCs w:val="20"/>
          <w:lang w:val="en-US"/>
        </w:rPr>
        <w:t xml:space="preserve"> Regression (p &lt; 0.05)</w:t>
      </w:r>
      <w:r w:rsidR="00B67F8F">
        <w:rPr>
          <w:sz w:val="24"/>
          <w:szCs w:val="20"/>
          <w:lang w:val="en-US"/>
        </w:rPr>
        <w:t>.</w:t>
      </w:r>
      <w:r w:rsidRPr="0013379E">
        <w:rPr>
          <w:sz w:val="24"/>
          <w:szCs w:val="20"/>
          <w:lang w:val="en-US"/>
        </w:rPr>
        <w:t xml:space="preserve">  </w:t>
      </w:r>
    </w:p>
    <w:p w14:paraId="57852A25" w14:textId="1408C930" w:rsidR="00A6664F" w:rsidRDefault="00A6664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01AE173" w14:textId="1247B64C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42939F4" w14:textId="1CA13643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FAB5C0A" w14:textId="1BF6D236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6EB2EB7" w14:textId="676C1F29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9F44B53" w14:textId="6BFA8A6A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59CE77E" w14:textId="6F697E4C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D1F2C49" w14:textId="6FF2BDF7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4E6E9794" w14:textId="03B9E382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D59A46F" w14:textId="4305DE43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32C830F" w14:textId="6DACC4AB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1801B561" w14:textId="14981B63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A5F73F1" w14:textId="2AEFA943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473D3878" w14:textId="12AC383A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3F5BA5F" w14:textId="34FBBC48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872F40B" w14:textId="2D091454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05D952F" w14:textId="31310E88" w:rsidR="00E404CF" w:rsidRDefault="00E404CF" w:rsidP="00CD4CA6">
      <w:pPr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415EFA3" w14:textId="35B0F927" w:rsidR="00362ADE" w:rsidRDefault="00362ADE" w:rsidP="006D162B">
      <w:pPr>
        <w:spacing w:after="0" w:line="240" w:lineRule="auto"/>
        <w:ind w:left="567" w:right="566"/>
        <w:jc w:val="both"/>
        <w:rPr>
          <w:rFonts w:cs="Times New Roman"/>
          <w:sz w:val="24"/>
          <w:szCs w:val="24"/>
          <w:lang w:val="en-US"/>
        </w:rPr>
      </w:pPr>
      <w:r w:rsidRPr="00086670">
        <w:rPr>
          <w:b/>
          <w:bCs/>
          <w:sz w:val="24"/>
          <w:szCs w:val="20"/>
          <w:lang w:val="en-US"/>
        </w:rPr>
        <w:lastRenderedPageBreak/>
        <w:t xml:space="preserve">Table </w:t>
      </w:r>
      <w:r w:rsidR="003B0FB6">
        <w:rPr>
          <w:b/>
          <w:bCs/>
          <w:sz w:val="24"/>
          <w:szCs w:val="20"/>
          <w:lang w:val="en-US"/>
        </w:rPr>
        <w:t>2</w:t>
      </w:r>
      <w:r w:rsidRPr="00086670">
        <w:rPr>
          <w:b/>
          <w:bCs/>
          <w:sz w:val="24"/>
          <w:szCs w:val="20"/>
          <w:lang w:val="en-US"/>
        </w:rPr>
        <w:t>.</w:t>
      </w:r>
      <w:r w:rsidRPr="00086670">
        <w:rPr>
          <w:sz w:val="24"/>
          <w:szCs w:val="20"/>
          <w:lang w:val="en-US"/>
        </w:rPr>
        <w:t xml:space="preserve"> </w:t>
      </w:r>
      <w:bookmarkStart w:id="0" w:name="_Hlk47181098"/>
      <w:r>
        <w:rPr>
          <w:sz w:val="24"/>
          <w:szCs w:val="20"/>
          <w:lang w:val="en-US"/>
        </w:rPr>
        <w:t>Incidence</w:t>
      </w:r>
      <w:r w:rsidRPr="00086670">
        <w:rPr>
          <w:sz w:val="24"/>
          <w:szCs w:val="20"/>
          <w:lang w:val="en-US"/>
        </w:rPr>
        <w:t xml:space="preserve"> of </w:t>
      </w:r>
      <w:r>
        <w:rPr>
          <w:sz w:val="24"/>
          <w:szCs w:val="20"/>
          <w:lang w:val="en-US"/>
        </w:rPr>
        <w:t xml:space="preserve">antimicrobial resistance </w:t>
      </w:r>
      <w:r w:rsidRPr="004F6B39">
        <w:rPr>
          <w:sz w:val="24"/>
          <w:szCs w:val="20"/>
          <w:lang w:val="en-US"/>
        </w:rPr>
        <w:t>per 1000 patient-days</w:t>
      </w:r>
      <w:r>
        <w:rPr>
          <w:sz w:val="24"/>
          <w:szCs w:val="20"/>
          <w:lang w:val="en-US"/>
        </w:rPr>
        <w:t>,</w:t>
      </w:r>
      <w:r w:rsidRPr="004F6B39">
        <w:rPr>
          <w:sz w:val="24"/>
          <w:szCs w:val="20"/>
          <w:lang w:val="en-US"/>
        </w:rPr>
        <w:t xml:space="preserve"> </w:t>
      </w:r>
      <w:bookmarkStart w:id="1" w:name="_Hlk47171914"/>
      <w:bookmarkEnd w:id="0"/>
      <w:r w:rsidRPr="00086670">
        <w:rPr>
          <w:sz w:val="24"/>
          <w:szCs w:val="20"/>
          <w:lang w:val="en-US"/>
        </w:rPr>
        <w:t>hospital</w:t>
      </w:r>
      <w:bookmarkEnd w:id="1"/>
      <w:r>
        <w:rPr>
          <w:sz w:val="24"/>
          <w:szCs w:val="20"/>
          <w:lang w:val="en-US"/>
        </w:rPr>
        <w:t xml:space="preserve"> global,</w:t>
      </w:r>
      <w:r w:rsidRPr="00086670">
        <w:rPr>
          <w:sz w:val="24"/>
          <w:szCs w:val="20"/>
          <w:lang w:val="en-US"/>
        </w:rPr>
        <w:t xml:space="preserve"> 2018</w:t>
      </w:r>
      <w:r>
        <w:rPr>
          <w:sz w:val="24"/>
          <w:szCs w:val="20"/>
          <w:lang w:val="en-US"/>
        </w:rPr>
        <w:t>.</w:t>
      </w:r>
    </w:p>
    <w:tbl>
      <w:tblPr>
        <w:tblW w:w="4399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1"/>
        <w:gridCol w:w="1183"/>
        <w:gridCol w:w="1184"/>
        <w:gridCol w:w="1183"/>
      </w:tblGrid>
      <w:tr w:rsidR="00C92BB5" w:rsidRPr="00086670" w14:paraId="62C27DD3" w14:textId="77777777" w:rsidTr="006D162B">
        <w:trPr>
          <w:trHeight w:val="255"/>
          <w:jc w:val="center"/>
        </w:trPr>
        <w:tc>
          <w:tcPr>
            <w:tcW w:w="277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04EF36" w14:textId="7AB4AE86" w:rsidR="005F0773" w:rsidRPr="00086670" w:rsidRDefault="00444EF9" w:rsidP="00FB16A8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A</w:t>
            </w:r>
            <w:r w:rsidRPr="00AC0558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NTIMICROBIAL RESISTANCE</w:t>
            </w:r>
          </w:p>
        </w:tc>
        <w:tc>
          <w:tcPr>
            <w:tcW w:w="741" w:type="pct"/>
            <w:tcBorders>
              <w:bottom w:val="single" w:sz="4" w:space="0" w:color="auto"/>
            </w:tcBorders>
            <w:vAlign w:val="center"/>
          </w:tcPr>
          <w:p w14:paraId="6F599420" w14:textId="72EA835A" w:rsidR="005F0773" w:rsidRPr="00637FA9" w:rsidRDefault="008E2670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8E2670">
              <w:rPr>
                <w:b/>
                <w:color w:val="000000"/>
                <w:lang w:val="en-US"/>
              </w:rPr>
              <w:t>Incidence</w:t>
            </w:r>
          </w:p>
        </w:tc>
        <w:tc>
          <w:tcPr>
            <w:tcW w:w="74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948198" w14:textId="77777777" w:rsidR="005F0773" w:rsidRPr="00637FA9" w:rsidRDefault="005F0773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Variação</w:t>
            </w:r>
          </w:p>
          <w:p w14:paraId="0E3C7944" w14:textId="77777777" w:rsidR="005F0773" w:rsidRPr="00086670" w:rsidRDefault="005F0773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637FA9"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  <w:t>Mensal</w:t>
            </w:r>
          </w:p>
        </w:tc>
        <w:tc>
          <w:tcPr>
            <w:tcW w:w="741" w:type="pct"/>
            <w:tcBorders>
              <w:bottom w:val="single" w:sz="4" w:space="0" w:color="auto"/>
            </w:tcBorders>
            <w:vAlign w:val="center"/>
          </w:tcPr>
          <w:p w14:paraId="4104DF66" w14:textId="77777777" w:rsidR="005F0773" w:rsidRPr="00086670" w:rsidRDefault="005F0773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 w:rsidRPr="00086670"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p-value</w:t>
            </w:r>
          </w:p>
        </w:tc>
      </w:tr>
      <w:tr w:rsidR="00C92BB5" w:rsidRPr="00086670" w14:paraId="21EB43D7" w14:textId="77777777" w:rsidTr="006D162B">
        <w:trPr>
          <w:trHeight w:val="255"/>
          <w:jc w:val="center"/>
        </w:trPr>
        <w:tc>
          <w:tcPr>
            <w:tcW w:w="27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C0D6E8" w14:textId="02FC0B75" w:rsidR="005F0773" w:rsidRPr="00086670" w:rsidRDefault="00535882" w:rsidP="00FB16A8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proofErr w:type="spellStart"/>
            <w:r w:rsidRPr="003E4352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>Methicillin</w:t>
            </w:r>
            <w:proofErr w:type="spellEnd"/>
            <w:r w:rsidRPr="003E4352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 xml:space="preserve"> </w:t>
            </w:r>
            <w:r w:rsidRPr="003E4352">
              <w:rPr>
                <w:rFonts w:eastAsia="Times New Roman" w:cs="Times New Roman"/>
                <w:bCs/>
                <w:color w:val="000000"/>
                <w:szCs w:val="20"/>
                <w:vertAlign w:val="superscript"/>
                <w:lang w:eastAsia="pt-BR"/>
              </w:rPr>
              <w:t>R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</w:tcBorders>
            <w:vAlign w:val="center"/>
          </w:tcPr>
          <w:p w14:paraId="2D01432C" w14:textId="64522D5E" w:rsidR="005F0773" w:rsidRDefault="00AD634E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</w:tc>
        <w:tc>
          <w:tcPr>
            <w:tcW w:w="74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47AAE00" w14:textId="726C11C0" w:rsidR="005F0773" w:rsidRPr="00086670" w:rsidRDefault="002D73BD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</w:t>
            </w:r>
          </w:p>
        </w:tc>
        <w:tc>
          <w:tcPr>
            <w:tcW w:w="741" w:type="pct"/>
            <w:tcBorders>
              <w:top w:val="single" w:sz="4" w:space="0" w:color="auto"/>
              <w:bottom w:val="nil"/>
            </w:tcBorders>
            <w:vAlign w:val="center"/>
          </w:tcPr>
          <w:p w14:paraId="117206A0" w14:textId="6BCF0325" w:rsidR="005F0773" w:rsidRPr="00086670" w:rsidRDefault="002D73BD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0.031</w:t>
            </w:r>
            <w:r w:rsidR="008F6DF2">
              <w:rPr>
                <w:color w:val="000000"/>
                <w:lang w:val="en-US"/>
              </w:rPr>
              <w:t>*</w:t>
            </w:r>
          </w:p>
        </w:tc>
      </w:tr>
      <w:tr w:rsidR="00C92BB5" w:rsidRPr="00086670" w14:paraId="5DCF04D3" w14:textId="77777777" w:rsidTr="006D162B">
        <w:trPr>
          <w:trHeight w:val="255"/>
          <w:jc w:val="center"/>
        </w:trPr>
        <w:tc>
          <w:tcPr>
            <w:tcW w:w="27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FBA277" w14:textId="2634925E" w:rsidR="005F0773" w:rsidRPr="00086670" w:rsidRDefault="00535882" w:rsidP="00FB16A8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proofErr w:type="spellStart"/>
            <w:r w:rsidRPr="00E232C5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>Carbapenem</w:t>
            </w:r>
            <w:proofErr w:type="spellEnd"/>
            <w:r w:rsidRPr="00E232C5">
              <w:rPr>
                <w:rFonts w:eastAsia="Times New Roman" w:cs="Times New Roman"/>
                <w:bCs/>
                <w:color w:val="000000"/>
                <w:szCs w:val="20"/>
                <w:lang w:eastAsia="pt-BR"/>
              </w:rPr>
              <w:t xml:space="preserve"> </w:t>
            </w:r>
            <w:r w:rsidRPr="00E232C5">
              <w:rPr>
                <w:rFonts w:eastAsia="Times New Roman" w:cs="Times New Roman"/>
                <w:bCs/>
                <w:color w:val="000000"/>
                <w:szCs w:val="20"/>
                <w:vertAlign w:val="superscript"/>
                <w:lang w:eastAsia="pt-BR"/>
              </w:rPr>
              <w:t>R</w:t>
            </w:r>
          </w:p>
        </w:tc>
        <w:tc>
          <w:tcPr>
            <w:tcW w:w="741" w:type="pct"/>
            <w:tcBorders>
              <w:top w:val="nil"/>
              <w:bottom w:val="single" w:sz="4" w:space="0" w:color="auto"/>
            </w:tcBorders>
            <w:vAlign w:val="center"/>
          </w:tcPr>
          <w:p w14:paraId="49948612" w14:textId="17D7FAD4" w:rsidR="005F0773" w:rsidRDefault="0043647B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</w:t>
            </w:r>
          </w:p>
        </w:tc>
        <w:tc>
          <w:tcPr>
            <w:tcW w:w="74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E84E62" w14:textId="288D37F7" w:rsidR="005F0773" w:rsidRPr="00086670" w:rsidRDefault="001F73A7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-0.0</w:t>
            </w:r>
          </w:p>
        </w:tc>
        <w:tc>
          <w:tcPr>
            <w:tcW w:w="741" w:type="pct"/>
            <w:tcBorders>
              <w:top w:val="nil"/>
              <w:bottom w:val="single" w:sz="4" w:space="0" w:color="auto"/>
            </w:tcBorders>
            <w:vAlign w:val="center"/>
          </w:tcPr>
          <w:p w14:paraId="2813EA62" w14:textId="73D97DC2" w:rsidR="005F0773" w:rsidRPr="00086670" w:rsidRDefault="00487EE1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0.152</w:t>
            </w:r>
          </w:p>
        </w:tc>
      </w:tr>
    </w:tbl>
    <w:p w14:paraId="142CA69A" w14:textId="0C722EC8" w:rsidR="00F71BF1" w:rsidRPr="00B051E9" w:rsidRDefault="00360980" w:rsidP="006D162B">
      <w:pPr>
        <w:spacing w:after="0" w:line="240" w:lineRule="auto"/>
        <w:ind w:left="567" w:right="566"/>
        <w:jc w:val="both"/>
        <w:rPr>
          <w:sz w:val="24"/>
          <w:szCs w:val="20"/>
          <w:lang w:val="en-US"/>
        </w:rPr>
      </w:pPr>
      <w:r w:rsidRPr="00360980">
        <w:rPr>
          <w:b/>
          <w:bCs/>
          <w:sz w:val="24"/>
          <w:szCs w:val="20"/>
          <w:lang w:val="en-US"/>
        </w:rPr>
        <w:t>Subtitle:</w:t>
      </w:r>
      <w:r w:rsidR="00B051E9">
        <w:rPr>
          <w:b/>
          <w:bCs/>
          <w:sz w:val="24"/>
          <w:szCs w:val="20"/>
          <w:lang w:val="en-US"/>
        </w:rPr>
        <w:t xml:space="preserve"> </w:t>
      </w:r>
      <w:r w:rsidR="00B051E9" w:rsidRPr="00B051E9">
        <w:rPr>
          <w:sz w:val="24"/>
          <w:szCs w:val="20"/>
          <w:lang w:val="en-US"/>
        </w:rPr>
        <w:t>Methicillin R - Methicillin-resistant Staphylococcus aureus</w:t>
      </w:r>
      <w:r w:rsidR="00AB4DC9">
        <w:rPr>
          <w:sz w:val="24"/>
          <w:szCs w:val="20"/>
          <w:lang w:val="en-US"/>
        </w:rPr>
        <w:t xml:space="preserve">; </w:t>
      </w:r>
      <w:r w:rsidR="00B051E9" w:rsidRPr="00B051E9">
        <w:rPr>
          <w:sz w:val="24"/>
          <w:szCs w:val="20"/>
          <w:lang w:val="en-US"/>
        </w:rPr>
        <w:t xml:space="preserve">Carbapenem R - Carbapenem Resistance in Klebsiella pneumoniae, Pseudomonas aeruginosa, and Acinetobacter </w:t>
      </w:r>
      <w:proofErr w:type="spellStart"/>
      <w:r w:rsidR="00B051E9" w:rsidRPr="00B051E9">
        <w:rPr>
          <w:sz w:val="24"/>
          <w:szCs w:val="20"/>
          <w:lang w:val="en-US"/>
        </w:rPr>
        <w:t>baumannii</w:t>
      </w:r>
      <w:proofErr w:type="spellEnd"/>
      <w:r w:rsidR="006D162B">
        <w:rPr>
          <w:sz w:val="24"/>
          <w:szCs w:val="20"/>
          <w:lang w:val="en-US"/>
        </w:rPr>
        <w:t xml:space="preserve">. </w:t>
      </w:r>
      <w:r w:rsidR="006D162B" w:rsidRPr="00FD0CAA">
        <w:rPr>
          <w:sz w:val="24"/>
          <w:szCs w:val="20"/>
          <w:lang w:val="en-US"/>
        </w:rPr>
        <w:t>*</w:t>
      </w:r>
      <w:proofErr w:type="spellStart"/>
      <w:r w:rsidR="006D162B" w:rsidRPr="00FD0CAA">
        <w:rPr>
          <w:sz w:val="24"/>
          <w:szCs w:val="20"/>
          <w:lang w:val="en-US"/>
        </w:rPr>
        <w:t>Prais-Winstein</w:t>
      </w:r>
      <w:proofErr w:type="spellEnd"/>
      <w:r w:rsidR="006D162B" w:rsidRPr="00FD0CAA">
        <w:rPr>
          <w:sz w:val="24"/>
          <w:szCs w:val="20"/>
          <w:lang w:val="en-US"/>
        </w:rPr>
        <w:t xml:space="preserve"> Regression (p &lt; 0.05)</w:t>
      </w:r>
      <w:r w:rsidR="006D162B">
        <w:rPr>
          <w:sz w:val="24"/>
          <w:szCs w:val="20"/>
          <w:lang w:val="en-US"/>
        </w:rPr>
        <w:t>.</w:t>
      </w:r>
      <w:r w:rsidR="006D162B" w:rsidRPr="0013379E">
        <w:rPr>
          <w:sz w:val="24"/>
          <w:szCs w:val="20"/>
          <w:lang w:val="en-US"/>
        </w:rPr>
        <w:t xml:space="preserve"> </w:t>
      </w:r>
    </w:p>
    <w:p w14:paraId="4391D992" w14:textId="17A48ABD" w:rsidR="00544FF0" w:rsidRDefault="00544FF0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1E6B437D" w14:textId="2BE78507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BE7307C" w14:textId="1F3C082C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D125507" w14:textId="2354CD9A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760618B" w14:textId="178AC7BF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421DB158" w14:textId="08295756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50833F7" w14:textId="16BE6DA3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280D711" w14:textId="43C75A47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1DF2AFC" w14:textId="7980F38A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30BE7D9" w14:textId="5ACA4D44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1E0316F3" w14:textId="77943BAB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CC215B2" w14:textId="0CC709D6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4AD104BF" w14:textId="4FB00175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E34B8D3" w14:textId="37A34FE5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F3CC47C" w14:textId="294A76AE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8B7BC71" w14:textId="2BC4FC9D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F1BEA67" w14:textId="2CFC4351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4AF425B" w14:textId="32918549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13B30E66" w14:textId="573C2077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8B66506" w14:textId="484E7151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45E1DFA" w14:textId="29B0A25D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8519981" w14:textId="6D7AF441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0F94E56" w14:textId="173F024D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747FB45" w14:textId="4F7F61DA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4D9D597" w14:textId="13E3E331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88F8068" w14:textId="243DD2B3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2C8EA5A" w14:textId="20D369EC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9933383" w14:textId="4F2C0BF2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7D31735" w14:textId="282E335B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F750181" w14:textId="16C7645E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A622DF5" w14:textId="2389F89B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F131BA9" w14:textId="1B191BEE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D5144EA" w14:textId="21CD9B7A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7D26252" w14:textId="0D12DD2D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27BBC4B7" w14:textId="69767140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FE39D1B" w14:textId="5A0F147C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0F91C6AC" w14:textId="667F5DFE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F45CB3D" w14:textId="7392C790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60FEC86F" w14:textId="295C4489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3BDF90F" w14:textId="3A08A49E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78A01803" w14:textId="30C62A65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3D552F8C" w14:textId="080DD2F2" w:rsidR="00E404CF" w:rsidRDefault="00E404CF" w:rsidP="00544FF0">
      <w:pPr>
        <w:tabs>
          <w:tab w:val="left" w:pos="1560"/>
        </w:tabs>
        <w:spacing w:after="0" w:line="240" w:lineRule="auto"/>
        <w:ind w:right="-1"/>
        <w:jc w:val="both"/>
        <w:rPr>
          <w:sz w:val="24"/>
          <w:szCs w:val="20"/>
          <w:lang w:val="en-US"/>
        </w:rPr>
      </w:pPr>
    </w:p>
    <w:p w14:paraId="508C94E9" w14:textId="4DD2CBFC" w:rsidR="00C92BB5" w:rsidRDefault="00C92BB5" w:rsidP="00C92BB5">
      <w:pPr>
        <w:spacing w:after="0" w:line="240" w:lineRule="auto"/>
        <w:ind w:left="1276" w:right="1275"/>
        <w:jc w:val="both"/>
        <w:rPr>
          <w:rFonts w:cs="Times New Roman"/>
          <w:sz w:val="24"/>
          <w:szCs w:val="24"/>
          <w:lang w:val="en-US"/>
        </w:rPr>
      </w:pPr>
      <w:r w:rsidRPr="00086670">
        <w:rPr>
          <w:b/>
          <w:bCs/>
          <w:sz w:val="24"/>
          <w:szCs w:val="20"/>
          <w:lang w:val="en-US"/>
        </w:rPr>
        <w:lastRenderedPageBreak/>
        <w:t xml:space="preserve">Table </w:t>
      </w:r>
      <w:r w:rsidR="003B0FB6">
        <w:rPr>
          <w:b/>
          <w:bCs/>
          <w:sz w:val="24"/>
          <w:szCs w:val="20"/>
          <w:lang w:val="en-US"/>
        </w:rPr>
        <w:t>3</w:t>
      </w:r>
      <w:r w:rsidRPr="00086670">
        <w:rPr>
          <w:b/>
          <w:bCs/>
          <w:sz w:val="24"/>
          <w:szCs w:val="20"/>
          <w:lang w:val="en-US"/>
        </w:rPr>
        <w:t>.</w:t>
      </w:r>
      <w:r w:rsidRPr="00086670">
        <w:rPr>
          <w:sz w:val="24"/>
          <w:szCs w:val="20"/>
          <w:lang w:val="en-US"/>
        </w:rPr>
        <w:t xml:space="preserve"> Distribution of diagnostic for</w:t>
      </w:r>
      <w:r>
        <w:rPr>
          <w:sz w:val="24"/>
          <w:szCs w:val="20"/>
          <w:lang w:val="en-US"/>
        </w:rPr>
        <w:t xml:space="preserve"> the use of</w:t>
      </w:r>
      <w:r w:rsidRPr="00086670">
        <w:rPr>
          <w:sz w:val="24"/>
          <w:szCs w:val="20"/>
          <w:lang w:val="en-US"/>
        </w:rPr>
        <w:t xml:space="preserve"> antimicrobials, hospital</w:t>
      </w:r>
      <w:r>
        <w:rPr>
          <w:sz w:val="24"/>
          <w:szCs w:val="20"/>
          <w:lang w:val="en-US"/>
        </w:rPr>
        <w:t xml:space="preserve"> global</w:t>
      </w:r>
      <w:r w:rsidRPr="00086670">
        <w:rPr>
          <w:sz w:val="24"/>
          <w:szCs w:val="20"/>
          <w:lang w:val="en-US"/>
        </w:rPr>
        <w:t>, 2018.</w:t>
      </w:r>
    </w:p>
    <w:tbl>
      <w:tblPr>
        <w:tblW w:w="3641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4"/>
        <w:gridCol w:w="1182"/>
      </w:tblGrid>
      <w:tr w:rsidR="001A5DF2" w:rsidRPr="00086670" w14:paraId="64B47CD3" w14:textId="77777777" w:rsidTr="003B0FB6">
        <w:trPr>
          <w:trHeight w:val="255"/>
          <w:jc w:val="center"/>
        </w:trPr>
        <w:tc>
          <w:tcPr>
            <w:tcW w:w="410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398C88" w14:textId="183CAC48" w:rsidR="001A5DF2" w:rsidRPr="00086670" w:rsidRDefault="001A5DF2" w:rsidP="00FB16A8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val="en-US" w:eastAsia="pt-BR"/>
              </w:rPr>
              <w:t>DIAGNOSTIC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vAlign w:val="center"/>
          </w:tcPr>
          <w:p w14:paraId="06D107BD" w14:textId="60179EBA" w:rsidR="001A5DF2" w:rsidRPr="00637FA9" w:rsidRDefault="001A5DF2" w:rsidP="00FB16A8">
            <w:pPr>
              <w:tabs>
                <w:tab w:val="left" w:pos="1560"/>
              </w:tabs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Cs w:val="20"/>
                <w:lang w:eastAsia="pt-BR"/>
              </w:rPr>
            </w:pPr>
            <w:r>
              <w:rPr>
                <w:b/>
                <w:color w:val="000000"/>
                <w:lang w:val="en-US"/>
              </w:rPr>
              <w:t>%</w:t>
            </w:r>
          </w:p>
        </w:tc>
      </w:tr>
      <w:tr w:rsidR="001A5DF2" w:rsidRPr="00086670" w14:paraId="55EB6CF9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B258490" w14:textId="7A852145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Surgical prophylactic</w:t>
            </w:r>
          </w:p>
        </w:tc>
        <w:tc>
          <w:tcPr>
            <w:tcW w:w="895" w:type="pct"/>
            <w:tcBorders>
              <w:top w:val="single" w:sz="4" w:space="0" w:color="auto"/>
              <w:bottom w:val="nil"/>
            </w:tcBorders>
            <w:vAlign w:val="center"/>
          </w:tcPr>
          <w:p w14:paraId="695B8750" w14:textId="2C9D66CB" w:rsidR="001A5DF2" w:rsidRDefault="00420639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35.6</w:t>
            </w:r>
          </w:p>
        </w:tc>
      </w:tr>
      <w:tr w:rsidR="001A5DF2" w:rsidRPr="00086670" w14:paraId="33BCD569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07881" w14:textId="605A5B29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Respiratory infection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49DBC3DB" w14:textId="265B785F" w:rsidR="001A5DF2" w:rsidRDefault="00420639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23.6</w:t>
            </w:r>
          </w:p>
        </w:tc>
      </w:tr>
      <w:tr w:rsidR="001A5DF2" w:rsidRPr="00086670" w14:paraId="32E30C27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58F81" w14:textId="056820EB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Sepsis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2D0F0D06" w14:textId="6D4B9F01" w:rsidR="001A5DF2" w:rsidRDefault="00420639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13.9</w:t>
            </w:r>
          </w:p>
        </w:tc>
      </w:tr>
      <w:tr w:rsidR="001A5DF2" w:rsidRPr="00086670" w14:paraId="052B3720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6B166D" w14:textId="06C395DD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Skin/soft tissue infection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4F48366D" w14:textId="0636CEA8" w:rsidR="001A5DF2" w:rsidRDefault="00420639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8.4</w:t>
            </w:r>
          </w:p>
        </w:tc>
      </w:tr>
      <w:tr w:rsidR="001A5DF2" w:rsidRPr="00086670" w14:paraId="2388487F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418F99" w14:textId="1859057F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Urinary infection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062EDD7E" w14:textId="52DC7838" w:rsidR="001A5DF2" w:rsidRDefault="00420639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7.4</w:t>
            </w:r>
          </w:p>
        </w:tc>
      </w:tr>
      <w:tr w:rsidR="001A5DF2" w:rsidRPr="00086670" w14:paraId="5FFDFA8F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C9C005" w14:textId="2A34942F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Abdominal infection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FD8729C" w14:textId="3049969C" w:rsidR="001A5DF2" w:rsidRDefault="004449BE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5.7</w:t>
            </w:r>
          </w:p>
        </w:tc>
      </w:tr>
      <w:tr w:rsidR="001A5DF2" w:rsidRPr="00086670" w14:paraId="00188F22" w14:textId="77777777" w:rsidTr="003B0FB6">
        <w:trPr>
          <w:trHeight w:val="255"/>
          <w:jc w:val="center"/>
        </w:trPr>
        <w:tc>
          <w:tcPr>
            <w:tcW w:w="410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8E08CF" w14:textId="3E2587A5" w:rsidR="001A5DF2" w:rsidRPr="00086670" w:rsidRDefault="001A5DF2" w:rsidP="00F52C63">
            <w:pPr>
              <w:tabs>
                <w:tab w:val="left" w:pos="1560"/>
              </w:tabs>
              <w:spacing w:after="0" w:line="240" w:lineRule="auto"/>
              <w:rPr>
                <w:b/>
                <w:color w:val="000000"/>
                <w:lang w:val="en-US"/>
              </w:rPr>
            </w:pPr>
            <w:r w:rsidRPr="00086670">
              <w:rPr>
                <w:color w:val="000000"/>
                <w:lang w:val="en-US"/>
              </w:rPr>
              <w:t>Others</w:t>
            </w:r>
          </w:p>
        </w:tc>
        <w:tc>
          <w:tcPr>
            <w:tcW w:w="895" w:type="pct"/>
            <w:tcBorders>
              <w:top w:val="nil"/>
              <w:bottom w:val="single" w:sz="4" w:space="0" w:color="auto"/>
            </w:tcBorders>
            <w:vAlign w:val="center"/>
          </w:tcPr>
          <w:p w14:paraId="30F4AF83" w14:textId="23FC5843" w:rsidR="001A5DF2" w:rsidRDefault="004449BE" w:rsidP="00F52C63">
            <w:pPr>
              <w:tabs>
                <w:tab w:val="left" w:pos="1560"/>
              </w:tabs>
              <w:spacing w:after="0" w:line="240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5.3</w:t>
            </w:r>
          </w:p>
        </w:tc>
      </w:tr>
    </w:tbl>
    <w:p w14:paraId="79190974" w14:textId="19461AB8" w:rsidR="00C92BB5" w:rsidRDefault="00FB2072" w:rsidP="00327C36">
      <w:pPr>
        <w:tabs>
          <w:tab w:val="left" w:pos="1560"/>
        </w:tabs>
        <w:spacing w:after="0" w:line="240" w:lineRule="auto"/>
        <w:ind w:left="1276" w:right="1274"/>
        <w:jc w:val="both"/>
        <w:rPr>
          <w:sz w:val="24"/>
          <w:szCs w:val="20"/>
          <w:lang w:val="en-US"/>
        </w:rPr>
      </w:pPr>
      <w:r w:rsidRPr="00086670">
        <w:rPr>
          <w:b/>
          <w:bCs/>
          <w:sz w:val="24"/>
          <w:szCs w:val="20"/>
          <w:lang w:val="en-US"/>
        </w:rPr>
        <w:t>Subtitle:</w:t>
      </w:r>
      <w:r w:rsidR="00327C36">
        <w:rPr>
          <w:b/>
          <w:bCs/>
          <w:sz w:val="24"/>
          <w:szCs w:val="20"/>
          <w:lang w:val="en-US"/>
        </w:rPr>
        <w:t xml:space="preserve"> </w:t>
      </w:r>
      <w:r w:rsidR="00327C36" w:rsidRPr="00327C36">
        <w:rPr>
          <w:sz w:val="24"/>
          <w:szCs w:val="20"/>
          <w:lang w:val="en-US"/>
        </w:rPr>
        <w:t>Others - Surgical Site Infection, Visceral Leishmaniasis, Febrile Neutropenia, Bacterial Endocarditis.</w:t>
      </w:r>
    </w:p>
    <w:sectPr w:rsidR="00C92BB5" w:rsidSect="00EF0328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6A"/>
    <w:rsid w:val="00042B46"/>
    <w:rsid w:val="000874CE"/>
    <w:rsid w:val="00087598"/>
    <w:rsid w:val="000908A7"/>
    <w:rsid w:val="000B4065"/>
    <w:rsid w:val="000F70E4"/>
    <w:rsid w:val="0013379E"/>
    <w:rsid w:val="00144624"/>
    <w:rsid w:val="001570CE"/>
    <w:rsid w:val="001603BA"/>
    <w:rsid w:val="001822B9"/>
    <w:rsid w:val="00183577"/>
    <w:rsid w:val="00192AF5"/>
    <w:rsid w:val="001A5DF2"/>
    <w:rsid w:val="001D5874"/>
    <w:rsid w:val="001E1F2E"/>
    <w:rsid w:val="001F73A7"/>
    <w:rsid w:val="001F7DE4"/>
    <w:rsid w:val="00233FE7"/>
    <w:rsid w:val="00241B03"/>
    <w:rsid w:val="00245396"/>
    <w:rsid w:val="00272C24"/>
    <w:rsid w:val="002D73BD"/>
    <w:rsid w:val="0030256A"/>
    <w:rsid w:val="0032230F"/>
    <w:rsid w:val="00327C36"/>
    <w:rsid w:val="00333C96"/>
    <w:rsid w:val="00360980"/>
    <w:rsid w:val="00362ADE"/>
    <w:rsid w:val="00363853"/>
    <w:rsid w:val="003847D0"/>
    <w:rsid w:val="003B0FB6"/>
    <w:rsid w:val="003C2153"/>
    <w:rsid w:val="003C5162"/>
    <w:rsid w:val="003E4352"/>
    <w:rsid w:val="003F3DBF"/>
    <w:rsid w:val="00420639"/>
    <w:rsid w:val="004228FF"/>
    <w:rsid w:val="00434A31"/>
    <w:rsid w:val="0043647B"/>
    <w:rsid w:val="00444505"/>
    <w:rsid w:val="004449BE"/>
    <w:rsid w:val="00444EF9"/>
    <w:rsid w:val="00487EE1"/>
    <w:rsid w:val="004B59D2"/>
    <w:rsid w:val="004D3ADE"/>
    <w:rsid w:val="005231E9"/>
    <w:rsid w:val="00535882"/>
    <w:rsid w:val="00544FA0"/>
    <w:rsid w:val="00544FF0"/>
    <w:rsid w:val="005D63C1"/>
    <w:rsid w:val="005E6A2D"/>
    <w:rsid w:val="005F0773"/>
    <w:rsid w:val="00610AF9"/>
    <w:rsid w:val="00614F06"/>
    <w:rsid w:val="00622EA9"/>
    <w:rsid w:val="00624DF9"/>
    <w:rsid w:val="00630DDA"/>
    <w:rsid w:val="0067416E"/>
    <w:rsid w:val="006816B3"/>
    <w:rsid w:val="00682BAD"/>
    <w:rsid w:val="006A0CEF"/>
    <w:rsid w:val="006B7E35"/>
    <w:rsid w:val="006C0431"/>
    <w:rsid w:val="006D162B"/>
    <w:rsid w:val="00715EE9"/>
    <w:rsid w:val="00717B37"/>
    <w:rsid w:val="00730F02"/>
    <w:rsid w:val="00735717"/>
    <w:rsid w:val="00785848"/>
    <w:rsid w:val="007D4D9F"/>
    <w:rsid w:val="00825A62"/>
    <w:rsid w:val="00850F89"/>
    <w:rsid w:val="00862A92"/>
    <w:rsid w:val="008671DC"/>
    <w:rsid w:val="008677C2"/>
    <w:rsid w:val="00881057"/>
    <w:rsid w:val="0088310E"/>
    <w:rsid w:val="008E2670"/>
    <w:rsid w:val="008F6DF2"/>
    <w:rsid w:val="009017DE"/>
    <w:rsid w:val="0094562E"/>
    <w:rsid w:val="009939F2"/>
    <w:rsid w:val="009F0AE7"/>
    <w:rsid w:val="009F15B3"/>
    <w:rsid w:val="00A13034"/>
    <w:rsid w:val="00A6664F"/>
    <w:rsid w:val="00A77BDA"/>
    <w:rsid w:val="00A82AF2"/>
    <w:rsid w:val="00AA0C21"/>
    <w:rsid w:val="00AB4DC9"/>
    <w:rsid w:val="00AC0558"/>
    <w:rsid w:val="00AC4AF9"/>
    <w:rsid w:val="00AD536A"/>
    <w:rsid w:val="00AD634E"/>
    <w:rsid w:val="00B039BD"/>
    <w:rsid w:val="00B051E9"/>
    <w:rsid w:val="00B20DAF"/>
    <w:rsid w:val="00B34F22"/>
    <w:rsid w:val="00B67F8F"/>
    <w:rsid w:val="00B8237D"/>
    <w:rsid w:val="00B834DE"/>
    <w:rsid w:val="00BA4BF5"/>
    <w:rsid w:val="00BA7143"/>
    <w:rsid w:val="00BE6F2C"/>
    <w:rsid w:val="00C105B2"/>
    <w:rsid w:val="00C26001"/>
    <w:rsid w:val="00C41F49"/>
    <w:rsid w:val="00C92BB5"/>
    <w:rsid w:val="00CC3DC3"/>
    <w:rsid w:val="00CD4CA6"/>
    <w:rsid w:val="00CD4D72"/>
    <w:rsid w:val="00D12672"/>
    <w:rsid w:val="00D25BE5"/>
    <w:rsid w:val="00D52158"/>
    <w:rsid w:val="00D5695E"/>
    <w:rsid w:val="00D92445"/>
    <w:rsid w:val="00D9311A"/>
    <w:rsid w:val="00DD2C91"/>
    <w:rsid w:val="00DD5D0D"/>
    <w:rsid w:val="00DD78A7"/>
    <w:rsid w:val="00DD7E53"/>
    <w:rsid w:val="00DF491E"/>
    <w:rsid w:val="00DF66CD"/>
    <w:rsid w:val="00E03FE6"/>
    <w:rsid w:val="00E232C5"/>
    <w:rsid w:val="00E404CF"/>
    <w:rsid w:val="00E72E01"/>
    <w:rsid w:val="00E832A5"/>
    <w:rsid w:val="00E84339"/>
    <w:rsid w:val="00E90072"/>
    <w:rsid w:val="00EA1875"/>
    <w:rsid w:val="00EB6A10"/>
    <w:rsid w:val="00EC4F94"/>
    <w:rsid w:val="00EF0328"/>
    <w:rsid w:val="00EF5723"/>
    <w:rsid w:val="00F00DF4"/>
    <w:rsid w:val="00F52C63"/>
    <w:rsid w:val="00F67896"/>
    <w:rsid w:val="00F71BF1"/>
    <w:rsid w:val="00F86878"/>
    <w:rsid w:val="00FB2072"/>
    <w:rsid w:val="00FD0CAA"/>
    <w:rsid w:val="00FF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66EFE"/>
  <w15:chartTrackingRefBased/>
  <w15:docId w15:val="{5FDF99B1-FAA0-4FEE-B323-776280D8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56A"/>
    <w:rPr>
      <w:rFonts w:ascii="Times New Roman" w:hAnsi="Times New Roman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45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5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1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3</Pages>
  <Words>338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ravena melo</dc:creator>
  <cp:keywords/>
  <dc:description/>
  <cp:lastModifiedBy>ravena melo</cp:lastModifiedBy>
  <cp:revision>135</cp:revision>
  <dcterms:created xsi:type="dcterms:W3CDTF">2020-07-08T15:24:00Z</dcterms:created>
  <dcterms:modified xsi:type="dcterms:W3CDTF">2020-08-01T20:38:00Z</dcterms:modified>
</cp:coreProperties>
</file>