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3E79D" w14:textId="32ECA5F1" w:rsidR="00B83A71" w:rsidRPr="006C589E" w:rsidRDefault="00B83A71" w:rsidP="0059789E">
      <w:pPr>
        <w:rPr>
          <w:rFonts w:ascii="Times New Roman" w:hAnsi="Times New Roman" w:cs="Times New Roman"/>
          <w:b/>
        </w:rPr>
      </w:pPr>
      <w:r w:rsidRPr="006C589E">
        <w:rPr>
          <w:rFonts w:ascii="Times New Roman" w:hAnsi="Times New Roman" w:cs="Times New Roman"/>
          <w:b/>
        </w:rPr>
        <w:t>Supplementary</w:t>
      </w:r>
    </w:p>
    <w:tbl>
      <w:tblPr>
        <w:tblStyle w:val="TableGrid"/>
        <w:tblW w:w="513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"/>
        <w:gridCol w:w="4380"/>
        <w:gridCol w:w="4382"/>
      </w:tblGrid>
      <w:tr w:rsidR="00F60CBC" w:rsidRPr="006C589E" w14:paraId="7A07FAA6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230BB43A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New South Wales</w:t>
            </w:r>
          </w:p>
        </w:tc>
        <w:tc>
          <w:tcPr>
            <w:tcW w:w="2365" w:type="pct"/>
          </w:tcPr>
          <w:p w14:paraId="130DDE94" w14:textId="727FB4A9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3062" w:dyaOrig="2338" w14:anchorId="16E4A1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8.5pt;height:113.25pt" o:ole="">
                  <v:imagedata r:id="rId7" o:title=""/>
                </v:shape>
                <o:OLEObject Type="Embed" ProgID="Origin95.Graph" ShapeID="_x0000_i1025" DrawAspect="Content" ObjectID="_1740086421" r:id="rId8"/>
              </w:object>
            </w:r>
          </w:p>
        </w:tc>
        <w:tc>
          <w:tcPr>
            <w:tcW w:w="2366" w:type="pct"/>
          </w:tcPr>
          <w:p w14:paraId="16208E83" w14:textId="20795221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20D3B222">
                <v:shape id="_x0000_i1026" type="#_x0000_t75" style="width:122.25pt;height:93.75pt" o:ole="">
                  <v:imagedata r:id="rId9" o:title=""/>
                </v:shape>
                <o:OLEObject Type="Embed" ProgID="Origin95.Graph" ShapeID="_x0000_i1026" DrawAspect="Content" ObjectID="_1740086422" r:id="rId10"/>
              </w:object>
            </w:r>
          </w:p>
        </w:tc>
      </w:tr>
      <w:tr w:rsidR="00F60CBC" w:rsidRPr="006C589E" w14:paraId="323ADF1C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1F27A1F3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</w:tcPr>
          <w:p w14:paraId="4E7CB3A1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Sydney Airport AMO (066037)</w:t>
            </w:r>
          </w:p>
        </w:tc>
        <w:tc>
          <w:tcPr>
            <w:tcW w:w="2366" w:type="pct"/>
          </w:tcPr>
          <w:p w14:paraId="210404DA" w14:textId="64AFD4DB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Bathurst Agricultural (063005)</w:t>
            </w:r>
          </w:p>
        </w:tc>
      </w:tr>
      <w:tr w:rsidR="00F60CBC" w:rsidRPr="006C589E" w14:paraId="64E9285F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178E0CB1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5" w:type="pct"/>
          </w:tcPr>
          <w:p w14:paraId="3F899BC5" w14:textId="4D721E2B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293C0C39">
                <v:shape id="_x0000_i1027" type="#_x0000_t75" style="width:122.25pt;height:93.75pt" o:ole="">
                  <v:imagedata r:id="rId11" o:title=""/>
                </v:shape>
                <o:OLEObject Type="Embed" ProgID="Origin95.Graph" ShapeID="_x0000_i1027" DrawAspect="Content" ObjectID="_1740086423" r:id="rId12"/>
              </w:object>
            </w:r>
          </w:p>
        </w:tc>
        <w:tc>
          <w:tcPr>
            <w:tcW w:w="2366" w:type="pct"/>
          </w:tcPr>
          <w:p w14:paraId="1D29BA9F" w14:textId="42130A3C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2D903249">
                <v:shape id="_x0000_i1028" type="#_x0000_t75" style="width:123pt;height:93.75pt" o:ole="">
                  <v:imagedata r:id="rId13" o:title=""/>
                </v:shape>
                <o:OLEObject Type="Embed" ProgID="Origin95.Graph" ShapeID="_x0000_i1028" DrawAspect="Content" ObjectID="_1740086424" r:id="rId14"/>
              </w:object>
            </w:r>
          </w:p>
        </w:tc>
      </w:tr>
      <w:tr w:rsidR="00F60CBC" w:rsidRPr="006C589E" w14:paraId="04D3650A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5FBEB0B5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</w:tcPr>
          <w:p w14:paraId="318DF4AF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Darwin Airport (014015)</w:t>
            </w:r>
          </w:p>
        </w:tc>
        <w:tc>
          <w:tcPr>
            <w:tcW w:w="2366" w:type="pct"/>
          </w:tcPr>
          <w:p w14:paraId="2DF0AAC0" w14:textId="72B0FCC6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Alice Spring</w:t>
            </w:r>
            <w:r w:rsidR="00ED31EB">
              <w:rPr>
                <w:rFonts w:ascii="Times New Roman" w:hAnsi="Times New Roman" w:cs="Times New Roman"/>
              </w:rPr>
              <w:t>s</w:t>
            </w:r>
            <w:r w:rsidRPr="006C589E">
              <w:rPr>
                <w:rFonts w:ascii="Times New Roman" w:hAnsi="Times New Roman" w:cs="Times New Roman"/>
              </w:rPr>
              <w:t xml:space="preserve"> Airport (015590)</w:t>
            </w:r>
          </w:p>
        </w:tc>
      </w:tr>
      <w:tr w:rsidR="00F60CBC" w:rsidRPr="006C589E" w14:paraId="74716EF2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3CD7E994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5" w:type="pct"/>
          </w:tcPr>
          <w:p w14:paraId="4228AE67" w14:textId="1361EA43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1B0C2019">
                <v:shape id="_x0000_i1029" type="#_x0000_t75" style="width:122.25pt;height:93.75pt" o:ole="">
                  <v:imagedata r:id="rId15" o:title=""/>
                </v:shape>
                <o:OLEObject Type="Embed" ProgID="Origin95.Graph" ShapeID="_x0000_i1029" DrawAspect="Content" ObjectID="_1740086425" r:id="rId16"/>
              </w:object>
            </w:r>
          </w:p>
        </w:tc>
        <w:tc>
          <w:tcPr>
            <w:tcW w:w="2366" w:type="pct"/>
          </w:tcPr>
          <w:p w14:paraId="2DB784E1" w14:textId="6D6CA093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54E2C298">
                <v:shape id="_x0000_i1030" type="#_x0000_t75" style="width:121.5pt;height:93pt" o:ole="">
                  <v:imagedata r:id="rId17" o:title=""/>
                </v:shape>
                <o:OLEObject Type="Embed" ProgID="Origin95.Graph" ShapeID="_x0000_i1030" DrawAspect="Content" ObjectID="_1740086426" r:id="rId18"/>
              </w:object>
            </w:r>
          </w:p>
        </w:tc>
      </w:tr>
      <w:tr w:rsidR="00F60CBC" w:rsidRPr="006C589E" w14:paraId="6882D716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3EBA377F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</w:tcPr>
          <w:p w14:paraId="08EFC71A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Perth Airport (009021)</w:t>
            </w:r>
          </w:p>
        </w:tc>
        <w:tc>
          <w:tcPr>
            <w:tcW w:w="2366" w:type="pct"/>
          </w:tcPr>
          <w:p w14:paraId="71B5DA41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Kalgoorlie-Boulder Airport (012038)</w:t>
            </w:r>
          </w:p>
        </w:tc>
      </w:tr>
      <w:tr w:rsidR="00F60CBC" w:rsidRPr="006C589E" w14:paraId="144DDFD7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7E826159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5" w:type="pct"/>
          </w:tcPr>
          <w:p w14:paraId="6ADD84EC" w14:textId="1C3DFF72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25AAB374">
                <v:shape id="_x0000_i1031" type="#_x0000_t75" style="width:122.25pt;height:93.75pt" o:ole="">
                  <v:imagedata r:id="rId19" o:title=""/>
                </v:shape>
                <o:OLEObject Type="Embed" ProgID="Origin95.Graph" ShapeID="_x0000_i1031" DrawAspect="Content" ObjectID="_1740086427" r:id="rId20"/>
              </w:object>
            </w:r>
          </w:p>
        </w:tc>
        <w:tc>
          <w:tcPr>
            <w:tcW w:w="2366" w:type="pct"/>
          </w:tcPr>
          <w:p w14:paraId="4F4139A9" w14:textId="1513AAD2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31891B77">
                <v:shape id="_x0000_i1032" type="#_x0000_t75" style="width:122.25pt;height:93.75pt" o:ole="">
                  <v:imagedata r:id="rId21" o:title=""/>
                </v:shape>
                <o:OLEObject Type="Embed" ProgID="Origin95.Graph" ShapeID="_x0000_i1032" DrawAspect="Content" ObjectID="_1740086428" r:id="rId22"/>
              </w:object>
            </w:r>
          </w:p>
        </w:tc>
      </w:tr>
      <w:tr w:rsidR="00F60CBC" w:rsidRPr="006C589E" w14:paraId="3B5539E0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0A90ED9C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</w:tcPr>
          <w:p w14:paraId="74F83D7B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Amberley AMO (040004)</w:t>
            </w:r>
          </w:p>
        </w:tc>
        <w:tc>
          <w:tcPr>
            <w:tcW w:w="2366" w:type="pct"/>
          </w:tcPr>
          <w:p w14:paraId="725B8048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Barcaldine Post Office (036007)</w:t>
            </w:r>
          </w:p>
        </w:tc>
      </w:tr>
      <w:tr w:rsidR="00F60CBC" w:rsidRPr="006C589E" w14:paraId="4C7442D5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4F9A199F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5" w:type="pct"/>
          </w:tcPr>
          <w:p w14:paraId="65D5BB08" w14:textId="704AE135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4CFA1AA8">
                <v:shape id="_x0000_i1033" type="#_x0000_t75" style="width:122.25pt;height:93.75pt" o:ole="">
                  <v:imagedata r:id="rId23" o:title=""/>
                </v:shape>
                <o:OLEObject Type="Embed" ProgID="Origin95.Graph" ShapeID="_x0000_i1033" DrawAspect="Content" ObjectID="_1740086429" r:id="rId24"/>
              </w:object>
            </w:r>
          </w:p>
        </w:tc>
        <w:tc>
          <w:tcPr>
            <w:tcW w:w="2366" w:type="pct"/>
          </w:tcPr>
          <w:p w14:paraId="53750CAE" w14:textId="5E33FE03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6D2C7BCA">
                <v:shape id="_x0000_i1034" type="#_x0000_t75" style="width:122.25pt;height:93.75pt" o:ole="">
                  <v:imagedata r:id="rId25" o:title=""/>
                </v:shape>
                <o:OLEObject Type="Embed" ProgID="Origin95.Graph" ShapeID="_x0000_i1034" DrawAspect="Content" ObjectID="_1740086430" r:id="rId26"/>
              </w:object>
            </w:r>
          </w:p>
        </w:tc>
      </w:tr>
      <w:tr w:rsidR="00F60CBC" w:rsidRPr="006C589E" w14:paraId="0EA259B0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2334B421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</w:tcPr>
          <w:p w14:paraId="37EF2C28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Ceduna AMO (018012)</w:t>
            </w:r>
          </w:p>
        </w:tc>
        <w:tc>
          <w:tcPr>
            <w:tcW w:w="2366" w:type="pct"/>
          </w:tcPr>
          <w:p w14:paraId="6D7DD006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Adelaide Airport (023034)</w:t>
            </w:r>
          </w:p>
        </w:tc>
      </w:tr>
      <w:tr w:rsidR="00F60CBC" w:rsidRPr="006C589E" w14:paraId="33362C62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055770CF" w14:textId="4BA9E361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5" w:type="pct"/>
          </w:tcPr>
          <w:p w14:paraId="068F6DB3" w14:textId="466B8630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028426BA">
                <v:shape id="_x0000_i1035" type="#_x0000_t75" style="width:123pt;height:93.75pt" o:ole="">
                  <v:imagedata r:id="rId27" o:title=""/>
                </v:shape>
                <o:OLEObject Type="Embed" ProgID="Origin95.Graph" ShapeID="_x0000_i1035" DrawAspect="Content" ObjectID="_1740086431" r:id="rId28"/>
              </w:object>
            </w:r>
          </w:p>
        </w:tc>
        <w:tc>
          <w:tcPr>
            <w:tcW w:w="2366" w:type="pct"/>
          </w:tcPr>
          <w:p w14:paraId="47701DDB" w14:textId="13F96C56" w:rsidR="00F60CBC" w:rsidRPr="006C589E" w:rsidRDefault="008322D0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lang w:val="en-US"/>
              </w:rPr>
              <w:object w:dxaOrig="2538" w:dyaOrig="1945" w14:anchorId="4A39CB24">
                <v:shape id="_x0000_i1036" type="#_x0000_t75" style="width:122.25pt;height:93.75pt" o:ole="">
                  <v:imagedata r:id="rId29" o:title=""/>
                </v:shape>
                <o:OLEObject Type="Embed" ProgID="Origin95.Graph" ShapeID="_x0000_i1036" DrawAspect="Content" ObjectID="_1740086432" r:id="rId30"/>
              </w:object>
            </w:r>
          </w:p>
        </w:tc>
      </w:tr>
      <w:tr w:rsidR="00F60CBC" w:rsidRPr="006C589E" w14:paraId="49301B7D" w14:textId="77777777" w:rsidTr="001D792C">
        <w:trPr>
          <w:cantSplit/>
          <w:trHeight w:val="20"/>
        </w:trPr>
        <w:tc>
          <w:tcPr>
            <w:tcW w:w="269" w:type="pct"/>
            <w:textDirection w:val="btLr"/>
          </w:tcPr>
          <w:p w14:paraId="40516C91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5" w:type="pct"/>
          </w:tcPr>
          <w:p w14:paraId="0EBEBCAA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Laverton RAAF (087031)</w:t>
            </w:r>
          </w:p>
        </w:tc>
        <w:tc>
          <w:tcPr>
            <w:tcW w:w="2366" w:type="pct"/>
          </w:tcPr>
          <w:p w14:paraId="46586BE5" w14:textId="77777777" w:rsidR="00F60CBC" w:rsidRPr="006C589E" w:rsidRDefault="00F60CBC" w:rsidP="00393D4E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</w:rPr>
              <w:t>Walpeup Research (076064)</w:t>
            </w:r>
          </w:p>
        </w:tc>
      </w:tr>
    </w:tbl>
    <w:p w14:paraId="21352405" w14:textId="25746228" w:rsidR="00093C45" w:rsidRDefault="0000031D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S1.</w:t>
      </w:r>
      <w:r w:rsidRPr="006C589E">
        <w:rPr>
          <w:rFonts w:ascii="Times New Roman" w:hAnsi="Times New Roman" w:cs="Times New Roman"/>
        </w:rPr>
        <w:t xml:space="preserve"> </w:t>
      </w:r>
      <w:r w:rsidRPr="006C589E">
        <w:rPr>
          <w:rFonts w:ascii="Times New Roman" w:hAnsi="Times New Roman" w:cs="Times New Roman"/>
          <w:color w:val="000000" w:themeColor="text1"/>
        </w:rPr>
        <w:t>Temporal trend in the Annual Maximum Temperature during 1969 to 2021.</w:t>
      </w:r>
      <w:r w:rsidR="00093C45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803F22" w:rsidRPr="006C589E" w14:paraId="79CB5137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923DBB3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4FB04B9A" w14:textId="2829B132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F80E6E" wp14:editId="55A6DA47">
                  <wp:extent cx="1745082" cy="1234440"/>
                  <wp:effectExtent l="0" t="0" r="7620" b="381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39512A2A" w14:textId="6F75B1A6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C96AE4B" wp14:editId="3C5391AC">
                  <wp:extent cx="1745082" cy="1234440"/>
                  <wp:effectExtent l="0" t="0" r="7620" b="381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F22" w:rsidRPr="006C589E" w14:paraId="7A95B52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7F7A185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41FC2C94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02470BA0" w14:textId="1B9B17F1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803F22" w:rsidRPr="006C589E" w14:paraId="5D8F7CF6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C5312E0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7A080266" w14:textId="2C3B92B4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C56003" wp14:editId="6E617408">
                  <wp:extent cx="1699579" cy="1234440"/>
                  <wp:effectExtent l="0" t="0" r="0" b="381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579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050F9E5" w14:textId="1901D6A0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6528914" wp14:editId="26499C02">
                  <wp:extent cx="1745082" cy="1234440"/>
                  <wp:effectExtent l="0" t="0" r="7620" b="381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F22" w:rsidRPr="006C589E" w14:paraId="72EF748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4B9E11A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49FD8653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1E16FCDD" w14:textId="0ADE1E0F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803F22" w:rsidRPr="006C589E" w14:paraId="61E5E3DB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756AC32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0318E0E5" w14:textId="1377B6EE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5091BC4" wp14:editId="5AEA703D">
                  <wp:extent cx="1745082" cy="1234440"/>
                  <wp:effectExtent l="0" t="0" r="7620" b="3810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6C7865CA" w14:textId="7D695B75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457180" wp14:editId="33D61971">
                  <wp:extent cx="1745082" cy="1234440"/>
                  <wp:effectExtent l="0" t="0" r="7620" b="381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F22" w:rsidRPr="006C589E" w14:paraId="3C7AD52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B632180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508F648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33DCE646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803F22" w:rsidRPr="006C589E" w14:paraId="24F35EB3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F50558B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57EE928E" w14:textId="28CAB15C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421D00" wp14:editId="18538C18">
                  <wp:extent cx="1745082" cy="1234440"/>
                  <wp:effectExtent l="0" t="0" r="7620" b="3810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7679425A" w14:textId="27A5913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E5F57F" wp14:editId="2B41F11D">
                  <wp:extent cx="1760658" cy="1234440"/>
                  <wp:effectExtent l="0" t="0" r="0" b="381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658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F22" w:rsidRPr="006C589E" w14:paraId="42BF2E4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784B100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8871AC7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621B0C99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803F22" w:rsidRPr="006C589E" w14:paraId="0A3AAA61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B5F8528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5A8412D1" w14:textId="11E6EF3D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EBDCA2" wp14:editId="45EED10A">
                  <wp:extent cx="1760658" cy="1234440"/>
                  <wp:effectExtent l="0" t="0" r="0" b="381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658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17D2BA1D" w14:textId="2A858A2D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A54877" wp14:editId="7C7952F6">
                  <wp:extent cx="1745082" cy="1234440"/>
                  <wp:effectExtent l="0" t="0" r="7620" b="3810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F22" w:rsidRPr="006C589E" w14:paraId="5F4D540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7A6F56D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B221431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556D5B1D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803F22" w:rsidRPr="006C589E" w14:paraId="5225C8F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49D9159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1BDDC007" w14:textId="2B4D5814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B5E1E9" wp14:editId="47F7068A">
                  <wp:extent cx="1745082" cy="1234440"/>
                  <wp:effectExtent l="0" t="0" r="7620" b="381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51C84F7" w14:textId="4E3851DB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4D874E" wp14:editId="12AF0CDA">
                  <wp:extent cx="1745082" cy="1234440"/>
                  <wp:effectExtent l="0" t="0" r="7620" b="381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5082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F22" w:rsidRPr="006C589E" w14:paraId="1985658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E9B0E96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6D8B5114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14B25C23" w14:textId="77777777" w:rsidR="00803F22" w:rsidRPr="006C589E" w:rsidRDefault="00803F2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63BB7882" w14:textId="77777777" w:rsidR="009548F6" w:rsidRPr="006C589E" w:rsidRDefault="00503A64" w:rsidP="00655E3E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2</w:t>
      </w:r>
      <w:r w:rsidRPr="006C589E">
        <w:rPr>
          <w:rFonts w:ascii="Times New Roman" w:hAnsi="Times New Roman" w:cs="Times New Roman"/>
          <w:color w:val="000000" w:themeColor="text1"/>
        </w:rPr>
        <w:t xml:space="preserve">. Non-stationary TDF surfaces with </w:t>
      </w:r>
      <w:r w:rsidRPr="006C589E">
        <w:rPr>
          <w:rFonts w:ascii="Times New Roman" w:hAnsi="Times New Roman" w:cs="Times New Roman"/>
          <w:i/>
          <w:color w:val="000000" w:themeColor="text1"/>
        </w:rPr>
        <w:t>Time</w:t>
      </w:r>
      <w:r w:rsidRPr="006C589E">
        <w:rPr>
          <w:rFonts w:ascii="Times New Roman" w:hAnsi="Times New Roman" w:cs="Times New Roman"/>
          <w:color w:val="000000" w:themeColor="text1"/>
        </w:rPr>
        <w:t xml:space="preserve"> covariates for 5-day duration.</w:t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9548F6" w:rsidRPr="006C589E" w14:paraId="5720532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A0B0412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03A7EF26" w14:textId="3BA2A4C1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0FE304" wp14:editId="0F16F138">
                  <wp:extent cx="1734337" cy="1234440"/>
                  <wp:effectExtent l="0" t="0" r="0" b="381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337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C8E38A7" w14:textId="5D04FA96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596639" wp14:editId="1BAEDF58">
                  <wp:extent cx="1718994" cy="1234440"/>
                  <wp:effectExtent l="0" t="0" r="0" b="381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8F6" w:rsidRPr="006C589E" w14:paraId="714A3E31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E23F6DD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14C22606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77396E52" w14:textId="0F35F3B9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9548F6" w:rsidRPr="006C589E" w14:paraId="1EF0487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840C820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784A43DF" w14:textId="0E60DF08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3B6765" wp14:editId="0D999E31">
                  <wp:extent cx="1686434" cy="1234440"/>
                  <wp:effectExtent l="0" t="0" r="9525" b="381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43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41AB075" w14:textId="3735A4C6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03513F" wp14:editId="0E32128E">
                  <wp:extent cx="1718994" cy="1234440"/>
                  <wp:effectExtent l="0" t="0" r="0" b="381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8F6" w:rsidRPr="006C589E" w14:paraId="5FB9FAD6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3185CB7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8A99266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7C623C8D" w14:textId="0633EF1C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548F6" w:rsidRPr="006C589E" w14:paraId="5ADAF6E2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CD8C944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23AE3AA1" w14:textId="7E367579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BEAAFA" wp14:editId="31521B14">
                  <wp:extent cx="1718994" cy="1234440"/>
                  <wp:effectExtent l="0" t="0" r="0" b="381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6E0BEEF4" w14:textId="69601EAA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15F1C1" wp14:editId="6C27B33B">
                  <wp:extent cx="1718994" cy="1234440"/>
                  <wp:effectExtent l="0" t="0" r="0" b="381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8F6" w:rsidRPr="006C589E" w14:paraId="76AB3BEC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D3E19D7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7272097F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1BE3366A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548F6" w:rsidRPr="006C589E" w14:paraId="401D508C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226CE83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45CD4225" w14:textId="27977DBD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31ABC7" wp14:editId="7BBFAF52">
                  <wp:extent cx="1718994" cy="1234440"/>
                  <wp:effectExtent l="0" t="0" r="0" b="381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6E6F5503" w14:textId="222939B4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60DB01" wp14:editId="4A2D7199">
                  <wp:extent cx="1718994" cy="1234440"/>
                  <wp:effectExtent l="0" t="0" r="0" b="381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8F6" w:rsidRPr="006C589E" w14:paraId="33F28CAF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FA7D976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54E4C1A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47CA38D1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9548F6" w:rsidRPr="006C589E" w14:paraId="6B99DA9F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B0BD87B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107CEEC2" w14:textId="2027F20D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4C769E" wp14:editId="4F69119E">
                  <wp:extent cx="1718994" cy="1234440"/>
                  <wp:effectExtent l="0" t="0" r="0" b="381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3E0368F" w14:textId="04EA031E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FB224E" wp14:editId="52786C68">
                  <wp:extent cx="1718994" cy="1234440"/>
                  <wp:effectExtent l="0" t="0" r="0" b="381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8F6" w:rsidRPr="006C589E" w14:paraId="05563E87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864FB54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50A78D8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1DCABA35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548F6" w:rsidRPr="006C589E" w14:paraId="19F3B8B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8A96828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760D9953" w14:textId="5DB826A3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A53AA8" wp14:editId="3304CBCD">
                  <wp:extent cx="1718994" cy="1234440"/>
                  <wp:effectExtent l="0" t="0" r="0" b="381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02BFFA58" w14:textId="08E28DFE" w:rsidR="009548F6" w:rsidRPr="006C589E" w:rsidRDefault="003F0DE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7890EA" wp14:editId="6F73D2FA">
                  <wp:extent cx="1718994" cy="1234440"/>
                  <wp:effectExtent l="0" t="0" r="0" b="381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994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8F6" w:rsidRPr="006C589E" w14:paraId="57A24F70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6032266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14B7793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3737180C" w14:textId="77777777" w:rsidR="009548F6" w:rsidRPr="006C589E" w:rsidRDefault="009548F6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6A8896E8" w14:textId="56F8FE97" w:rsidR="00251E50" w:rsidRDefault="00503A64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3</w:t>
      </w:r>
      <w:r w:rsidRPr="006C589E">
        <w:rPr>
          <w:rFonts w:ascii="Times New Roman" w:hAnsi="Times New Roman" w:cs="Times New Roman"/>
          <w:color w:val="000000" w:themeColor="text1"/>
        </w:rPr>
        <w:t xml:space="preserve">. Non-stationary TDF surfaces with </w:t>
      </w:r>
      <w:r w:rsidRPr="006C589E">
        <w:rPr>
          <w:rFonts w:ascii="Times New Roman" w:hAnsi="Times New Roman" w:cs="Times New Roman"/>
          <w:i/>
          <w:color w:val="000000" w:themeColor="text1"/>
        </w:rPr>
        <w:t>Time</w:t>
      </w:r>
      <w:r w:rsidRPr="006C589E">
        <w:rPr>
          <w:rFonts w:ascii="Times New Roman" w:hAnsi="Times New Roman" w:cs="Times New Roman"/>
          <w:color w:val="000000" w:themeColor="text1"/>
        </w:rPr>
        <w:t xml:space="preserve"> covariates for 50-years return period.</w:t>
      </w:r>
      <w:r w:rsidR="00251E50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5C0BB2" w:rsidRPr="006C589E" w14:paraId="0A3D02E7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024ABF5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69E5A128" w14:textId="5A32ABA4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023D53" wp14:editId="7A6AEAE0">
                  <wp:extent cx="1760250" cy="1234440"/>
                  <wp:effectExtent l="0" t="0" r="0" b="381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9645C7D" w14:textId="59FF8799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015954C" wp14:editId="69265F2C">
                  <wp:extent cx="1760250" cy="1234440"/>
                  <wp:effectExtent l="0" t="0" r="0" b="381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BB2" w:rsidRPr="006C589E" w14:paraId="61759610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1A50313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1273E1B9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02A72651" w14:textId="55D2E59B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5C0BB2" w:rsidRPr="006C589E" w14:paraId="5D29097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70ADD32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76D4C1E5" w14:textId="660D1414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2A7A83" wp14:editId="56B8C423">
                  <wp:extent cx="1760250" cy="1234440"/>
                  <wp:effectExtent l="0" t="0" r="0" b="381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B1F5C69" w14:textId="698D7DC1" w:rsidR="005C0BB2" w:rsidRPr="006C589E" w:rsidRDefault="0013092F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4B2CEFA" wp14:editId="1B03D4C7">
                  <wp:extent cx="1758544" cy="123480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544" cy="123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BB2" w:rsidRPr="006C589E" w14:paraId="22EF7255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A5D654A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C0384CD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6E0A79CC" w14:textId="51D0736B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5C0BB2" w:rsidRPr="006C589E" w14:paraId="5AB3B7E5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701FE05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027AE92D" w14:textId="7C4C44D0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E0454E" wp14:editId="069710A5">
                  <wp:extent cx="1760250" cy="1234440"/>
                  <wp:effectExtent l="0" t="0" r="0" b="381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40501147" w14:textId="523720A9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BDB2F0" wp14:editId="00EC11BA">
                  <wp:extent cx="1760250" cy="1234440"/>
                  <wp:effectExtent l="0" t="0" r="0" b="381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BB2" w:rsidRPr="006C589E" w14:paraId="55A2E18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BA2BAA3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6CDECF03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3AB89117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5C0BB2" w:rsidRPr="006C589E" w14:paraId="5D5B05E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4B26DB3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2C2769AF" w14:textId="5BFE2F61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A48672E" wp14:editId="29533116">
                  <wp:extent cx="1760250" cy="1234440"/>
                  <wp:effectExtent l="0" t="0" r="0" b="381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7F0E2980" w14:textId="25C5EC8A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E04262" wp14:editId="04AEFF5C">
                  <wp:extent cx="1749531" cy="1234440"/>
                  <wp:effectExtent l="0" t="0" r="3175" b="381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531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BB2" w:rsidRPr="006C589E" w14:paraId="6CCE54F5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7FEC9F0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495AD31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0D2202B3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5C0BB2" w:rsidRPr="006C589E" w14:paraId="5916F4A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29E233B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47BA5B63" w14:textId="0D1BF3FD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A6FA0E" wp14:editId="5EF33219">
                  <wp:extent cx="1760250" cy="1234440"/>
                  <wp:effectExtent l="0" t="0" r="0" b="381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350AD58" w14:textId="60FD9DA9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B6E81B" wp14:editId="17A9F1A3">
                  <wp:extent cx="1760250" cy="1234440"/>
                  <wp:effectExtent l="0" t="0" r="0" b="381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BB2" w:rsidRPr="006C589E" w14:paraId="642CFCA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0B41217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7726E660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2A60F1E7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5C0BB2" w:rsidRPr="006C589E" w14:paraId="6364633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CE5E61E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0AB9D702" w14:textId="258349F9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4609E5" wp14:editId="0456B364">
                  <wp:extent cx="1760250" cy="1234440"/>
                  <wp:effectExtent l="0" t="0" r="0" b="381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167A0D7E" w14:textId="65AD3F12" w:rsidR="005C0BB2" w:rsidRPr="006C589E" w:rsidRDefault="00742C0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9AB45C" wp14:editId="751EFD39">
                  <wp:extent cx="1760250" cy="1234440"/>
                  <wp:effectExtent l="0" t="0" r="0" b="381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5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BB2" w:rsidRPr="006C589E" w14:paraId="489F804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D3F9AB7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C1F0E83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3E7C7BA0" w14:textId="77777777" w:rsidR="005C0BB2" w:rsidRPr="006C589E" w:rsidRDefault="005C0BB2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44C5D547" w14:textId="545B14D6" w:rsidR="00251E50" w:rsidRDefault="00503A64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4</w:t>
      </w:r>
      <w:r w:rsidRPr="006C589E">
        <w:rPr>
          <w:rFonts w:ascii="Times New Roman" w:hAnsi="Times New Roman" w:cs="Times New Roman"/>
          <w:color w:val="000000" w:themeColor="text1"/>
        </w:rPr>
        <w:t>. Non-stationary TDF curves with climate driver covariates for 5-day duration.</w:t>
      </w:r>
      <w:r w:rsidR="00251E50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CB2C24" w:rsidRPr="006C589E" w14:paraId="28D101B6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EAADFB0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6C544145" w14:textId="06470362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136E731" wp14:editId="386973B0">
                  <wp:extent cx="1732580" cy="1234440"/>
                  <wp:effectExtent l="0" t="0" r="1270" b="381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7758E834" w14:textId="646539A2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A16622" wp14:editId="6AE63714">
                  <wp:extent cx="1732580" cy="1234440"/>
                  <wp:effectExtent l="0" t="0" r="1270" b="381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C24" w:rsidRPr="006C589E" w14:paraId="42426FA1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53B6F77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04302BF5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47131611" w14:textId="4D52F4CC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CB2C24" w:rsidRPr="006C589E" w14:paraId="54A7F82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9C14B15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576A2511" w14:textId="05547C2C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C74785" wp14:editId="263BAEA0">
                  <wp:extent cx="1732580" cy="1234440"/>
                  <wp:effectExtent l="0" t="0" r="1270" b="381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1E1CDF1C" w14:textId="3996C858" w:rsidR="00CB2C24" w:rsidRPr="006C589E" w:rsidRDefault="00913A9A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C471A8A" wp14:editId="4E5C7A50">
                  <wp:extent cx="1758544" cy="1234800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544" cy="123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C24" w:rsidRPr="006C589E" w14:paraId="1FD22D9B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AE7FF35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41366494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5EBD50D0" w14:textId="1168A77E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CB2C24" w:rsidRPr="006C589E" w14:paraId="06C3F4F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D2C5851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0945006F" w14:textId="283B8E56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7145ED" wp14:editId="27E16A56">
                  <wp:extent cx="1732580" cy="1234440"/>
                  <wp:effectExtent l="0" t="0" r="1270" b="381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372E501B" w14:textId="2EE10FBA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6CD869" wp14:editId="5C646248">
                  <wp:extent cx="1732580" cy="1234440"/>
                  <wp:effectExtent l="0" t="0" r="1270" b="381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C24" w:rsidRPr="006C589E" w14:paraId="5A3E12F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699D424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766C4131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320DE605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CB2C24" w:rsidRPr="006C589E" w14:paraId="329F1503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A6ACD66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0E568DF6" w14:textId="06F1C35A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4117F4" wp14:editId="701E48BA">
                  <wp:extent cx="1732580" cy="1234440"/>
                  <wp:effectExtent l="0" t="0" r="1270" b="381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990C9EB" w14:textId="011D25E6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E6117A" wp14:editId="4672925A">
                  <wp:extent cx="1720055" cy="1234440"/>
                  <wp:effectExtent l="0" t="0" r="0" b="381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055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C24" w:rsidRPr="006C589E" w14:paraId="7DD7B4E0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BF5E95C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44063D06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3E5FD769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CB2C24" w:rsidRPr="006C589E" w14:paraId="1859C367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742FE7E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402A1133" w14:textId="3D190D97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AD775D" wp14:editId="55524A32">
                  <wp:extent cx="1732580" cy="1234440"/>
                  <wp:effectExtent l="0" t="0" r="1270" b="381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8E29ACF" w14:textId="0FF1244F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DDDC64" wp14:editId="7E86EF5E">
                  <wp:extent cx="1732580" cy="1234440"/>
                  <wp:effectExtent l="0" t="0" r="1270" b="381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C24" w:rsidRPr="006C589E" w14:paraId="04A9E0B5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6AA15D8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0614C7A1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663B1BE4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CB2C24" w:rsidRPr="006C589E" w14:paraId="17564C83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41E424B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17E1F61D" w14:textId="43648D69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28E885" wp14:editId="2E4EC2A8">
                  <wp:extent cx="1732580" cy="1234440"/>
                  <wp:effectExtent l="0" t="0" r="1270" b="381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2AB7938" w14:textId="1B7E11E7" w:rsidR="00CB2C24" w:rsidRPr="006C589E" w:rsidRDefault="00CF7A1C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661BE5" wp14:editId="6746A72C">
                  <wp:extent cx="1732580" cy="1234440"/>
                  <wp:effectExtent l="0" t="0" r="1270" b="381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5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C24" w:rsidRPr="006C589E" w14:paraId="02085BCC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4C1F808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00553ED3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6157D80D" w14:textId="77777777" w:rsidR="00CB2C24" w:rsidRPr="006C589E" w:rsidRDefault="00CB2C24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3BB13194" w14:textId="3995F197" w:rsidR="00503A64" w:rsidRPr="006C589E" w:rsidRDefault="00503A64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5</w:t>
      </w:r>
      <w:r w:rsidRPr="006C589E">
        <w:rPr>
          <w:rFonts w:ascii="Times New Roman" w:hAnsi="Times New Roman" w:cs="Times New Roman"/>
          <w:color w:val="000000" w:themeColor="text1"/>
        </w:rPr>
        <w:t>. Non-stationary TDF curves with climate driver covariates for 50-years return period</w:t>
      </w:r>
      <w:r w:rsidRPr="006C589E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7837FD" w:rsidRPr="006C589E" w14:paraId="3A530450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F73C51C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675D8914" w14:textId="5CDA4E42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1F6E4B0" wp14:editId="42BD2558">
                  <wp:extent cx="1728000" cy="1204322"/>
                  <wp:effectExtent l="0" t="0" r="5715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4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0A60B02A" w14:textId="10756CA5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7E54353" wp14:editId="2D5EC464">
                  <wp:extent cx="1728000" cy="1205257"/>
                  <wp:effectExtent l="0" t="0" r="5715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FD" w:rsidRPr="006C589E" w14:paraId="66892473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DD94EB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4ADEAFF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0F1CFFAC" w14:textId="26B892E5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7837FD" w:rsidRPr="006C589E" w14:paraId="41800E6F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6484E1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0EE94518" w14:textId="45DEC98E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01ABDA" wp14:editId="23CC73E9">
                  <wp:extent cx="1728000" cy="1173188"/>
                  <wp:effectExtent l="0" t="0" r="5715" b="8255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73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60C50AF" w14:textId="104BCCD9" w:rsidR="007837FD" w:rsidRPr="006C589E" w:rsidRDefault="00D75775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4BB4A697" wp14:editId="334F19FE">
                  <wp:extent cx="1730407" cy="1206000"/>
                  <wp:effectExtent l="0" t="0" r="317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407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FD" w:rsidRPr="006C589E" w14:paraId="7A854EE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8B68F6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EA7CBB7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463F03E5" w14:textId="76EE479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837FD" w:rsidRPr="006C589E" w14:paraId="1A4DF6A1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731685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6D7C727F" w14:textId="4B9165EE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69E0E4D" wp14:editId="5B967A8D">
                  <wp:extent cx="1728000" cy="1205257"/>
                  <wp:effectExtent l="0" t="0" r="571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A41685F" w14:textId="08C19F03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44077E" wp14:editId="43B68849">
                  <wp:extent cx="1728000" cy="1205257"/>
                  <wp:effectExtent l="0" t="0" r="5715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FD" w:rsidRPr="006C589E" w14:paraId="3A2D9FBB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BFB4A77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264981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582C650E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837FD" w:rsidRPr="006C589E" w14:paraId="357C6186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355940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051C1115" w14:textId="759AB32A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6DAB00" wp14:editId="2E326F4A">
                  <wp:extent cx="1728000" cy="1205257"/>
                  <wp:effectExtent l="0" t="0" r="5715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0C80BE0" w14:textId="4FB33394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E13012" wp14:editId="7DF5BDEC">
                  <wp:extent cx="1728000" cy="1205257"/>
                  <wp:effectExtent l="0" t="0" r="5715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FD" w:rsidRPr="006C589E" w14:paraId="63246FA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FB620A7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090F91BF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3556EF3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7837FD" w:rsidRPr="006C589E" w14:paraId="5F551B5F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7DCC6A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3BBE55E7" w14:textId="4A6B80C6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A2C68C8" wp14:editId="54C16154">
                  <wp:extent cx="1728000" cy="1205257"/>
                  <wp:effectExtent l="0" t="0" r="5715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0FF25936" w14:textId="05D92FF2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AF561A" wp14:editId="00848926">
                  <wp:extent cx="1728000" cy="1205257"/>
                  <wp:effectExtent l="0" t="0" r="5715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FD" w:rsidRPr="006C589E" w14:paraId="62282A0B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F07F289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4EF0689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77E9DF4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7837FD" w:rsidRPr="006C589E" w14:paraId="4723A641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9E1D41E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279360DC" w14:textId="0E788D73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C640A6" wp14:editId="48EE23D8">
                  <wp:extent cx="1728000" cy="1205257"/>
                  <wp:effectExtent l="0" t="0" r="5715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BF7A938" w14:textId="10CF9F13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E805D2" wp14:editId="14BB6201">
                  <wp:extent cx="1728000" cy="1205257"/>
                  <wp:effectExtent l="0" t="0" r="5715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7FD" w:rsidRPr="006C589E" w14:paraId="0036EF3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DADEE7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4A1554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4C51FBD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612AEF9D" w14:textId="668EA28E" w:rsidR="005B3F88" w:rsidRPr="006C589E" w:rsidRDefault="00503A64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6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Pr="006C589E">
        <w:rPr>
          <w:rFonts w:ascii="Times New Roman" w:hAnsi="Times New Roman" w:cs="Times New Roman"/>
          <w:bCs/>
          <w:color w:val="000000" w:themeColor="text1"/>
        </w:rPr>
        <w:t xml:space="preserve"> Comparison between stationary and non-stationary TDF curves 2</w:t>
      </w:r>
      <w:r w:rsidRPr="006C589E">
        <w:rPr>
          <w:rFonts w:ascii="Times New Roman" w:hAnsi="Times New Roman" w:cs="Times New Roman"/>
          <w:bCs/>
        </w:rPr>
        <w:t>-year quantiles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="005B3F88" w:rsidRPr="006C589E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9D6AF3" w:rsidRPr="006C589E" w14:paraId="1283C1D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68342AE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04A1EE2C" w14:textId="3418F7C5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A0EDDE4" wp14:editId="753344F1">
                  <wp:extent cx="1728000" cy="1205258"/>
                  <wp:effectExtent l="0" t="0" r="5715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33AD17E" w14:textId="09CEA38D" w:rsidR="007837FD" w:rsidRPr="006C589E" w:rsidRDefault="009D6AF3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70A6A2" wp14:editId="35631318">
                  <wp:extent cx="1728000" cy="1205258"/>
                  <wp:effectExtent l="0" t="0" r="5715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AF3" w:rsidRPr="006C589E" w14:paraId="0A83A53B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3B1151F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1B843E4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3B56C300" w14:textId="7F5468E6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9D6AF3" w:rsidRPr="006C589E" w14:paraId="5D0188C5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7666DD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2F9003A2" w14:textId="24547072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931045C" wp14:editId="74B6B11F">
                  <wp:extent cx="1728000" cy="1173187"/>
                  <wp:effectExtent l="0" t="0" r="5715" b="8255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7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42E81885" w14:textId="0219C7C0" w:rsidR="007837FD" w:rsidRPr="006C589E" w:rsidRDefault="00144A5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1FDF67E4" wp14:editId="683FEA63">
                  <wp:extent cx="1730407" cy="1206000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407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AF3" w:rsidRPr="006C589E" w14:paraId="7C5EC6C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EE8E15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671945B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4F9403B3" w14:textId="2E3D5C40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D6AF3" w:rsidRPr="006C589E" w14:paraId="7607C23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AFD0846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38335DFD" w14:textId="2CFC0244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D3F4C1" wp14:editId="22BF477B">
                  <wp:extent cx="1728000" cy="1205258"/>
                  <wp:effectExtent l="0" t="0" r="5715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5A996B7" w14:textId="292E5D11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47ABFB" wp14:editId="79A4F0F8">
                  <wp:extent cx="1728000" cy="1205258"/>
                  <wp:effectExtent l="0" t="0" r="5715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AF3" w:rsidRPr="006C589E" w14:paraId="22DDD91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2B2D316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4158A67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00F71B4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D6AF3" w:rsidRPr="006C589E" w14:paraId="504D483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3DE3BF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6FAE8A2A" w14:textId="517887DB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4E2366" wp14:editId="04279C97">
                  <wp:extent cx="1728000" cy="1205258"/>
                  <wp:effectExtent l="0" t="0" r="5715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15F76E40" w14:textId="01F01DF2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A00E96" wp14:editId="7D093755">
                  <wp:extent cx="1728000" cy="1205258"/>
                  <wp:effectExtent l="0" t="0" r="5715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AF3" w:rsidRPr="006C589E" w14:paraId="3F851D73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FD8644F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6B8D0DF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1D5E2383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9D6AF3" w:rsidRPr="006C589E" w14:paraId="28340D0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0C79BD7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34B289DB" w14:textId="4882E13E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27AC94" wp14:editId="74FC7704">
                  <wp:extent cx="1728000" cy="1191765"/>
                  <wp:effectExtent l="0" t="0" r="5715" b="889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9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405F6F0D" w14:textId="67663F14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AA9BB6" wp14:editId="3A91A724">
                  <wp:extent cx="1728000" cy="1205258"/>
                  <wp:effectExtent l="0" t="0" r="5715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AF3" w:rsidRPr="006C589E" w14:paraId="406AF6DC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FE5A8E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88E79F1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6CE8F77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9D6AF3" w:rsidRPr="006C589E" w14:paraId="30478C25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28D335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5DF8174D" w14:textId="51795A6A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20EBB6" wp14:editId="4EF510CD">
                  <wp:extent cx="1728000" cy="1187267"/>
                  <wp:effectExtent l="0" t="0" r="5715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8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11A2DEBC" w14:textId="5A3BDC3B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D1631C" wp14:editId="1042084E">
                  <wp:extent cx="1728000" cy="1205258"/>
                  <wp:effectExtent l="0" t="0" r="5715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AF3" w:rsidRPr="006C589E" w14:paraId="30B2B1B6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3D8239C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5DAEC0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4A9E29B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7EA2D7EA" w14:textId="1FE1E189" w:rsidR="005B3F88" w:rsidRPr="006C589E" w:rsidRDefault="00503A64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7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Pr="006C589E">
        <w:rPr>
          <w:rFonts w:ascii="Times New Roman" w:hAnsi="Times New Roman" w:cs="Times New Roman"/>
          <w:bCs/>
          <w:color w:val="000000" w:themeColor="text1"/>
        </w:rPr>
        <w:t xml:space="preserve"> Comparison between stationary and non-stationary TDF curves 5</w:t>
      </w:r>
      <w:r w:rsidRPr="006C589E">
        <w:rPr>
          <w:rFonts w:ascii="Times New Roman" w:hAnsi="Times New Roman" w:cs="Times New Roman"/>
          <w:bCs/>
        </w:rPr>
        <w:t>-year quantiles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="005B3F88" w:rsidRPr="006C589E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3A54D1" w:rsidRPr="006C589E" w14:paraId="369342C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2586C5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2541C5B6" w14:textId="50C26773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33932F" wp14:editId="646A10A6">
                  <wp:extent cx="1728000" cy="1205258"/>
                  <wp:effectExtent l="0" t="0" r="5715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674AAB1C" w14:textId="2A8C5A80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C38632" wp14:editId="24DA3A5F">
                  <wp:extent cx="1728000" cy="1205258"/>
                  <wp:effectExtent l="0" t="0" r="5715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4D1" w:rsidRPr="006C589E" w14:paraId="43D3511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A751AC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0990A893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0D9FBAF0" w14:textId="10BD7A0C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3A54D1" w:rsidRPr="006C589E" w14:paraId="68F6E73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CDBD420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38659C81" w14:textId="26646182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0263D9" wp14:editId="6ED521DC">
                  <wp:extent cx="1728000" cy="1171081"/>
                  <wp:effectExtent l="0" t="0" r="571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71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D31C247" w14:textId="25EC6957" w:rsidR="007837FD" w:rsidRPr="006C589E" w:rsidRDefault="00106370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4D766C3" wp14:editId="6948987D">
                  <wp:extent cx="1730407" cy="1206000"/>
                  <wp:effectExtent l="0" t="0" r="317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407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4D1" w:rsidRPr="006C589E" w14:paraId="793E6A2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3114FD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A30FF0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34B4055C" w14:textId="0308C86A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A54D1" w:rsidRPr="006C589E" w14:paraId="1E6D057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A7AF17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098E7551" w14:textId="7A3E52EB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809DA6" wp14:editId="64CDE761">
                  <wp:extent cx="1728000" cy="1205258"/>
                  <wp:effectExtent l="0" t="0" r="5715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39376D68" w14:textId="3B4CAD61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8D364E" wp14:editId="0A150961">
                  <wp:extent cx="1728000" cy="1205258"/>
                  <wp:effectExtent l="0" t="0" r="5715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4D1" w:rsidRPr="006C589E" w14:paraId="0ACCFC03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777D2D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AE1554F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21927631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A54D1" w:rsidRPr="006C589E" w14:paraId="50EF84C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4ECBA21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38AD8949" w14:textId="6AE4737D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F567E6" wp14:editId="50BF2B39">
                  <wp:extent cx="1728000" cy="1205258"/>
                  <wp:effectExtent l="0" t="0" r="5715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747894C0" w14:textId="2969F13A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A3F4A3" wp14:editId="35B3EDFB">
                  <wp:extent cx="1728000" cy="1205258"/>
                  <wp:effectExtent l="0" t="0" r="5715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4D1" w:rsidRPr="006C589E" w14:paraId="6A23AED8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FC5D06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2D836B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2BB8C32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3A54D1" w:rsidRPr="006C589E" w14:paraId="7805906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5F78216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33467C3B" w14:textId="24F38EC8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FDCBDC" wp14:editId="601B0DBE">
                  <wp:extent cx="1728000" cy="1205258"/>
                  <wp:effectExtent l="0" t="0" r="5715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3218AF30" w14:textId="02595119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2662FA" wp14:editId="56E41440">
                  <wp:extent cx="1728000" cy="1205258"/>
                  <wp:effectExtent l="0" t="0" r="5715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4D1" w:rsidRPr="006C589E" w14:paraId="1803DE4B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882136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012EB7E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7852B55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A54D1" w:rsidRPr="006C589E" w14:paraId="25F57610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773A2DC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5A3BB3ED" w14:textId="32D79E0F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62DBD5" wp14:editId="6FEC5912">
                  <wp:extent cx="1728000" cy="1205258"/>
                  <wp:effectExtent l="0" t="0" r="5715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3F727B6A" w14:textId="645C523B" w:rsidR="007837FD" w:rsidRPr="006C589E" w:rsidRDefault="003A54D1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FE0EC7" wp14:editId="05B3B7F2">
                  <wp:extent cx="1728000" cy="1205258"/>
                  <wp:effectExtent l="0" t="0" r="5715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4D1" w:rsidRPr="006C589E" w14:paraId="7F5A0F1F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4BF148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4182B11E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4DD1A95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04949D3B" w14:textId="6F1A4AC5" w:rsidR="00655E3E" w:rsidRPr="006C589E" w:rsidRDefault="00503A64" w:rsidP="00655E3E">
      <w:pPr>
        <w:rPr>
          <w:rFonts w:ascii="Times New Roman" w:hAnsi="Times New Roman" w:cs="Times New Roman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8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Pr="006C589E">
        <w:rPr>
          <w:rFonts w:ascii="Times New Roman" w:hAnsi="Times New Roman" w:cs="Times New Roman"/>
          <w:bCs/>
          <w:color w:val="000000" w:themeColor="text1"/>
        </w:rPr>
        <w:t xml:space="preserve"> Comparison between stationary and non-stationary TDF curves 10</w:t>
      </w:r>
      <w:r w:rsidRPr="006C589E">
        <w:rPr>
          <w:rFonts w:ascii="Times New Roman" w:hAnsi="Times New Roman" w:cs="Times New Roman"/>
          <w:bCs/>
        </w:rPr>
        <w:t>-year quantiles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="00655E3E" w:rsidRPr="006C589E">
        <w:rPr>
          <w:rFonts w:ascii="Times New Roman" w:hAnsi="Times New Roman" w:cs="Times New Roman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3D5B88" w:rsidRPr="006C589E" w14:paraId="03122662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D03120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39D72A1A" w14:textId="7019F67F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B054D8" wp14:editId="771740F2">
                  <wp:extent cx="1728000" cy="1205258"/>
                  <wp:effectExtent l="0" t="0" r="5715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0E76EA96" w14:textId="5C7B3AC3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B4BD8B" wp14:editId="3A1E292D">
                  <wp:extent cx="1728000" cy="1205258"/>
                  <wp:effectExtent l="0" t="0" r="5715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6181093B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A571F51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B595C97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1E41E87F" w14:textId="3F20D7E3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3D5B88" w:rsidRPr="006C589E" w14:paraId="0E5B858D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E4C060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358F51F2" w14:textId="6A828510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780F83" wp14:editId="59AC1BC3">
                  <wp:extent cx="1728000" cy="1173187"/>
                  <wp:effectExtent l="0" t="0" r="5715" b="8255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7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64774DF" w14:textId="2525BCAD" w:rsidR="007837FD" w:rsidRPr="006C589E" w:rsidRDefault="009364C6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632289A7" wp14:editId="1054B267">
                  <wp:extent cx="1730407" cy="1206000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407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0306D501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81F335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10013E2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1ABA9585" w14:textId="02FD30BA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D5B88" w:rsidRPr="006C589E" w14:paraId="6637EA6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82637FE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2D3EE0B2" w14:textId="3F89869B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62076F" wp14:editId="6001E7CD">
                  <wp:extent cx="1728000" cy="1205258"/>
                  <wp:effectExtent l="0" t="0" r="5715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603ED9D7" w14:textId="7E573AB0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485C6A" wp14:editId="1DF5FF49">
                  <wp:extent cx="1728000" cy="1205258"/>
                  <wp:effectExtent l="0" t="0" r="5715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4A09EB3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A27DDA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66E91D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4ADE37A7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D5B88" w:rsidRPr="006C589E" w14:paraId="5AE55D30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99280B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0461BCFD" w14:textId="6B2FF24A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E0E61F" wp14:editId="627F1EB1">
                  <wp:extent cx="1728000" cy="1205258"/>
                  <wp:effectExtent l="0" t="0" r="5715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349BDFCC" w14:textId="403F7FBD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6916BB" wp14:editId="2E39F859">
                  <wp:extent cx="1728000" cy="1205258"/>
                  <wp:effectExtent l="0" t="0" r="571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224045A2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C34F09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05FF089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23F8FE4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3D5B88" w:rsidRPr="006C589E" w14:paraId="1F6CD52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6BC2F2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4C69695F" w14:textId="2102193B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D16847" wp14:editId="10EF6ED6">
                  <wp:extent cx="1728000" cy="1205258"/>
                  <wp:effectExtent l="0" t="0" r="5715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02FC2D91" w14:textId="508B3968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0B3B32" wp14:editId="7D9F8A4B">
                  <wp:extent cx="1728000" cy="1205258"/>
                  <wp:effectExtent l="0" t="0" r="5715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4291E4F9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2D3A7CA9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37CD260E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5439A593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D5B88" w:rsidRPr="006C589E" w14:paraId="54CD176F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20A05DC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058FCE39" w14:textId="6C5C8C7B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6FE16E" wp14:editId="5DF9BB10">
                  <wp:extent cx="1728000" cy="1205258"/>
                  <wp:effectExtent l="0" t="0" r="5715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78E71993" w14:textId="326CD7AC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DEE7601" wp14:editId="05F1864C">
                  <wp:extent cx="1728000" cy="1205258"/>
                  <wp:effectExtent l="0" t="0" r="5715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08699A4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B08E10D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7EAEA6D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0D44186C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73865D81" w14:textId="51D95334" w:rsidR="005B3F88" w:rsidRPr="006C589E" w:rsidRDefault="00503A64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9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Pr="006C589E">
        <w:rPr>
          <w:rFonts w:ascii="Times New Roman" w:hAnsi="Times New Roman" w:cs="Times New Roman"/>
          <w:bCs/>
          <w:color w:val="000000" w:themeColor="text1"/>
        </w:rPr>
        <w:t xml:space="preserve"> Comparison between stationary and non-stationary TDF curves 25</w:t>
      </w:r>
      <w:r w:rsidRPr="006C589E">
        <w:rPr>
          <w:rFonts w:ascii="Times New Roman" w:hAnsi="Times New Roman" w:cs="Times New Roman"/>
          <w:bCs/>
        </w:rPr>
        <w:t>-year quantiles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="005B3F88" w:rsidRPr="006C589E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5124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"/>
        <w:gridCol w:w="4383"/>
        <w:gridCol w:w="4385"/>
      </w:tblGrid>
      <w:tr w:rsidR="003D5B88" w:rsidRPr="006C589E" w14:paraId="15C5CB13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64FCA90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lastRenderedPageBreak/>
              <w:t>New South Wales</w:t>
            </w:r>
          </w:p>
        </w:tc>
        <w:tc>
          <w:tcPr>
            <w:tcW w:w="2369" w:type="pct"/>
          </w:tcPr>
          <w:p w14:paraId="4E1AE86E" w14:textId="715E9261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6756CD" wp14:editId="4FB4EFAB">
                  <wp:extent cx="1728000" cy="1205258"/>
                  <wp:effectExtent l="0" t="0" r="5715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79538FEF" w14:textId="557E319C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C9E793" wp14:editId="1631BFCA">
                  <wp:extent cx="1728000" cy="1205258"/>
                  <wp:effectExtent l="0" t="0" r="5715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17638E4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00C462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1EB62F6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Sydney Airport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(066037)</w:t>
            </w:r>
          </w:p>
        </w:tc>
        <w:tc>
          <w:tcPr>
            <w:tcW w:w="2370" w:type="pct"/>
          </w:tcPr>
          <w:p w14:paraId="4E4064B0" w14:textId="5C52A4A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Bathurst Agricultural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(063005)</w:t>
            </w:r>
          </w:p>
        </w:tc>
      </w:tr>
      <w:tr w:rsidR="003D5B88" w:rsidRPr="006C589E" w14:paraId="396C02BF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156FC0F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Northern Territory</w:t>
            </w:r>
          </w:p>
        </w:tc>
        <w:tc>
          <w:tcPr>
            <w:tcW w:w="2369" w:type="pct"/>
          </w:tcPr>
          <w:p w14:paraId="6110AE5A" w14:textId="14D443A5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2F95DE" wp14:editId="027CE20F">
                  <wp:extent cx="1728000" cy="1173187"/>
                  <wp:effectExtent l="0" t="0" r="5715" b="8255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7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7FDA9E8" w14:textId="3BDE0A6F" w:rsidR="007837FD" w:rsidRPr="006C589E" w:rsidRDefault="00F01525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279EB57A" wp14:editId="395A76E5">
                  <wp:extent cx="1730407" cy="1206000"/>
                  <wp:effectExtent l="0" t="0" r="317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407" cy="120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31001F3D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7FB22E94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71B1D1C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Darwin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14015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4DC8F231" w14:textId="4642F51D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>Alice Spring</w:t>
            </w:r>
            <w:r w:rsidR="00ED31EB">
              <w:rPr>
                <w:rFonts w:ascii="Times New Roman" w:hAnsi="Times New Roman" w:cs="Times New Roman"/>
                <w:noProof/>
                <w:color w:val="000000" w:themeColor="text1"/>
              </w:rPr>
              <w:t>s</w:t>
            </w: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15590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D5B88" w:rsidRPr="006C589E" w14:paraId="11351D2D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6CBB2E0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Western Australia</w:t>
            </w:r>
          </w:p>
        </w:tc>
        <w:tc>
          <w:tcPr>
            <w:tcW w:w="2369" w:type="pct"/>
          </w:tcPr>
          <w:p w14:paraId="63E22F64" w14:textId="590842CA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945C22" wp14:editId="2D122D46">
                  <wp:extent cx="1728000" cy="1205258"/>
                  <wp:effectExtent l="0" t="0" r="5715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7740EF9C" w14:textId="00A3E5E1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F38A044" wp14:editId="44AD0DC0">
                  <wp:extent cx="1728000" cy="1205258"/>
                  <wp:effectExtent l="0" t="0" r="5715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2843DFC5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DACF13C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2EAF52E1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Perth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(009021)</w:t>
            </w:r>
          </w:p>
        </w:tc>
        <w:tc>
          <w:tcPr>
            <w:tcW w:w="2370" w:type="pct"/>
          </w:tcPr>
          <w:p w14:paraId="170B518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Kalgoorlie-Boulder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12038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D5B88" w:rsidRPr="006C589E" w14:paraId="7731678E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EEC4AB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Queensland</w:t>
            </w:r>
          </w:p>
        </w:tc>
        <w:tc>
          <w:tcPr>
            <w:tcW w:w="2369" w:type="pct"/>
          </w:tcPr>
          <w:p w14:paraId="59FBAA52" w14:textId="43527D2C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D04BA8" wp14:editId="2665F87F">
                  <wp:extent cx="1728000" cy="1205258"/>
                  <wp:effectExtent l="0" t="0" r="5715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26C1E315" w14:textId="615731E0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FA92AE" wp14:editId="1643CD52">
                  <wp:extent cx="1728000" cy="1205258"/>
                  <wp:effectExtent l="0" t="0" r="5715" b="0"/>
                  <wp:docPr id="191" name="Pictur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689F4E46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3D5EA500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72ECD8EC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Amberley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(040004)</w:t>
            </w:r>
          </w:p>
        </w:tc>
        <w:tc>
          <w:tcPr>
            <w:tcW w:w="2370" w:type="pct"/>
          </w:tcPr>
          <w:p w14:paraId="034AD37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Barcaldine Post Office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(036007)</w:t>
            </w:r>
          </w:p>
        </w:tc>
      </w:tr>
      <w:tr w:rsidR="003D5B88" w:rsidRPr="006C589E" w14:paraId="2E644F74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428ACFAA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South Australia</w:t>
            </w:r>
          </w:p>
        </w:tc>
        <w:tc>
          <w:tcPr>
            <w:tcW w:w="2369" w:type="pct"/>
          </w:tcPr>
          <w:p w14:paraId="624D7D61" w14:textId="486C05EE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5D5FA1" wp14:editId="00FA8A83">
                  <wp:extent cx="1728000" cy="1205258"/>
                  <wp:effectExtent l="0" t="0" r="5715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51CFDD29" w14:textId="72C5E898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8DC5FA" wp14:editId="7A690B1D">
                  <wp:extent cx="1728000" cy="1205258"/>
                  <wp:effectExtent l="0" t="0" r="5715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79462A30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5948DBA6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B1F463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Ceduna AMO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(018012)</w:t>
            </w:r>
          </w:p>
        </w:tc>
        <w:tc>
          <w:tcPr>
            <w:tcW w:w="2370" w:type="pct"/>
          </w:tcPr>
          <w:p w14:paraId="59D5C728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Adelaide Airport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23034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3D5B88" w:rsidRPr="006C589E" w14:paraId="27A560BA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13CD596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color w:val="000000" w:themeColor="text1"/>
              </w:rPr>
              <w:t>Victoria</w:t>
            </w:r>
          </w:p>
        </w:tc>
        <w:tc>
          <w:tcPr>
            <w:tcW w:w="2369" w:type="pct"/>
          </w:tcPr>
          <w:p w14:paraId="47EC1997" w14:textId="0EA371C9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2C2282" wp14:editId="48E0D895">
                  <wp:extent cx="1728000" cy="1187267"/>
                  <wp:effectExtent l="0" t="0" r="5715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18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0" w:type="pct"/>
          </w:tcPr>
          <w:p w14:paraId="479E86C7" w14:textId="6D2D348F" w:rsidR="007837FD" w:rsidRPr="006C589E" w:rsidRDefault="003D5B88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EDD7BF" wp14:editId="10FF64B1">
                  <wp:extent cx="1728000" cy="1205258"/>
                  <wp:effectExtent l="0" t="0" r="5715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0" cy="1205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B88" w:rsidRPr="006C589E" w14:paraId="52209AED" w14:textId="77777777" w:rsidTr="00ED2BC7">
        <w:trPr>
          <w:cantSplit/>
          <w:trHeight w:val="20"/>
        </w:trPr>
        <w:tc>
          <w:tcPr>
            <w:tcW w:w="261" w:type="pct"/>
            <w:textDirection w:val="btLr"/>
          </w:tcPr>
          <w:p w14:paraId="0E7C90A5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9" w:type="pct"/>
          </w:tcPr>
          <w:p w14:paraId="5BC5D1F2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Laverton RAAF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87031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370" w:type="pct"/>
          </w:tcPr>
          <w:p w14:paraId="4F14201B" w14:textId="77777777" w:rsidR="007837FD" w:rsidRPr="006C589E" w:rsidRDefault="007837FD" w:rsidP="005C73A2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6C589E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Walpeup Research 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(0</w:t>
            </w:r>
            <w:r w:rsidRPr="006C589E">
              <w:rPr>
                <w:rFonts w:ascii="Times New Roman" w:eastAsia="Times New Roman" w:hAnsi="Times New Roman" w:cs="Times New Roman"/>
                <w:color w:val="000000" w:themeColor="text1"/>
                <w:lang w:eastAsia="en-AU"/>
              </w:rPr>
              <w:t>76064</w:t>
            </w:r>
            <w:r w:rsidRPr="006C5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14:paraId="4D55E258" w14:textId="0594C459" w:rsidR="005E2DF1" w:rsidRPr="00251E50" w:rsidRDefault="00503A64">
      <w:pPr>
        <w:rPr>
          <w:rFonts w:ascii="Times New Roman" w:hAnsi="Times New Roman" w:cs="Times New Roman"/>
          <w:color w:val="000000" w:themeColor="text1"/>
        </w:rPr>
      </w:pPr>
      <w:r w:rsidRPr="006C589E">
        <w:rPr>
          <w:rFonts w:ascii="Times New Roman" w:hAnsi="Times New Roman" w:cs="Times New Roman"/>
          <w:color w:val="000000" w:themeColor="text1"/>
        </w:rPr>
        <w:t>Figure S</w:t>
      </w:r>
      <w:r w:rsidR="0052508C" w:rsidRPr="006C589E">
        <w:rPr>
          <w:rFonts w:ascii="Times New Roman" w:hAnsi="Times New Roman" w:cs="Times New Roman"/>
          <w:color w:val="000000" w:themeColor="text1"/>
        </w:rPr>
        <w:t>10</w:t>
      </w:r>
      <w:r w:rsidRPr="006C589E">
        <w:rPr>
          <w:rFonts w:ascii="Times New Roman" w:hAnsi="Times New Roman" w:cs="Times New Roman"/>
          <w:color w:val="000000" w:themeColor="text1"/>
        </w:rPr>
        <w:t>.</w:t>
      </w:r>
      <w:r w:rsidRPr="006C589E">
        <w:rPr>
          <w:rFonts w:ascii="Times New Roman" w:hAnsi="Times New Roman" w:cs="Times New Roman"/>
          <w:bCs/>
          <w:color w:val="000000" w:themeColor="text1"/>
        </w:rPr>
        <w:t xml:space="preserve"> Comparison between stationary and non-stationary TDF curves 100</w:t>
      </w:r>
      <w:r w:rsidRPr="006C589E">
        <w:rPr>
          <w:rFonts w:ascii="Times New Roman" w:hAnsi="Times New Roman" w:cs="Times New Roman"/>
          <w:bCs/>
        </w:rPr>
        <w:t>-year quantiles</w:t>
      </w:r>
      <w:r w:rsidRPr="006C589E">
        <w:rPr>
          <w:rFonts w:ascii="Times New Roman" w:hAnsi="Times New Roman" w:cs="Times New Roman"/>
          <w:color w:val="000000" w:themeColor="text1"/>
        </w:rPr>
        <w:t>.</w:t>
      </w:r>
    </w:p>
    <w:sectPr w:rsidR="005E2DF1" w:rsidRPr="00251E50" w:rsidSect="005B3F8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1sbA0MDO3MDI3NjBR0lEKTi0uzszPAykwqQUANYWLHywAAAA="/>
  </w:docVars>
  <w:rsids>
    <w:rsidRoot w:val="00C669FF"/>
    <w:rsid w:val="0000031D"/>
    <w:rsid w:val="00012D0E"/>
    <w:rsid w:val="000608DD"/>
    <w:rsid w:val="00093C45"/>
    <w:rsid w:val="000E023F"/>
    <w:rsid w:val="000E0889"/>
    <w:rsid w:val="00106370"/>
    <w:rsid w:val="0013092F"/>
    <w:rsid w:val="00140C70"/>
    <w:rsid w:val="00143FBE"/>
    <w:rsid w:val="00144A51"/>
    <w:rsid w:val="0019647D"/>
    <w:rsid w:val="001B45A3"/>
    <w:rsid w:val="001D792C"/>
    <w:rsid w:val="001F1FF4"/>
    <w:rsid w:val="00210A2A"/>
    <w:rsid w:val="00251E50"/>
    <w:rsid w:val="002549EC"/>
    <w:rsid w:val="0026195E"/>
    <w:rsid w:val="00306EEF"/>
    <w:rsid w:val="003A54D1"/>
    <w:rsid w:val="003B5E40"/>
    <w:rsid w:val="003D5B88"/>
    <w:rsid w:val="003E41A0"/>
    <w:rsid w:val="003F0DE3"/>
    <w:rsid w:val="0045114F"/>
    <w:rsid w:val="004C7CF4"/>
    <w:rsid w:val="004F01BF"/>
    <w:rsid w:val="00503A64"/>
    <w:rsid w:val="00505737"/>
    <w:rsid w:val="00514028"/>
    <w:rsid w:val="00515988"/>
    <w:rsid w:val="0052508C"/>
    <w:rsid w:val="00533527"/>
    <w:rsid w:val="00545E2C"/>
    <w:rsid w:val="005834E9"/>
    <w:rsid w:val="00590F91"/>
    <w:rsid w:val="0059789E"/>
    <w:rsid w:val="005A17E6"/>
    <w:rsid w:val="005B3F88"/>
    <w:rsid w:val="005C0BB2"/>
    <w:rsid w:val="005D20EC"/>
    <w:rsid w:val="005E2DF1"/>
    <w:rsid w:val="006416D7"/>
    <w:rsid w:val="006447DD"/>
    <w:rsid w:val="00655E3E"/>
    <w:rsid w:val="006C589E"/>
    <w:rsid w:val="006D3C52"/>
    <w:rsid w:val="006E7187"/>
    <w:rsid w:val="006E736B"/>
    <w:rsid w:val="00726739"/>
    <w:rsid w:val="007361AC"/>
    <w:rsid w:val="00742C00"/>
    <w:rsid w:val="007837FD"/>
    <w:rsid w:val="007A5222"/>
    <w:rsid w:val="007B175F"/>
    <w:rsid w:val="007B26E3"/>
    <w:rsid w:val="00803F22"/>
    <w:rsid w:val="00804C26"/>
    <w:rsid w:val="008322D0"/>
    <w:rsid w:val="009020E2"/>
    <w:rsid w:val="00903F41"/>
    <w:rsid w:val="00913A9A"/>
    <w:rsid w:val="009364C6"/>
    <w:rsid w:val="009548F6"/>
    <w:rsid w:val="009A5285"/>
    <w:rsid w:val="009A538B"/>
    <w:rsid w:val="009D0B22"/>
    <w:rsid w:val="009D53C3"/>
    <w:rsid w:val="009D6AF3"/>
    <w:rsid w:val="00A33E88"/>
    <w:rsid w:val="00AD196B"/>
    <w:rsid w:val="00AD4B40"/>
    <w:rsid w:val="00AD7EDB"/>
    <w:rsid w:val="00AE3355"/>
    <w:rsid w:val="00B46BFD"/>
    <w:rsid w:val="00B832DA"/>
    <w:rsid w:val="00B83A71"/>
    <w:rsid w:val="00BC5193"/>
    <w:rsid w:val="00BD21BC"/>
    <w:rsid w:val="00BD3870"/>
    <w:rsid w:val="00BF12C7"/>
    <w:rsid w:val="00BF66A3"/>
    <w:rsid w:val="00C27AF2"/>
    <w:rsid w:val="00C37192"/>
    <w:rsid w:val="00C41BD2"/>
    <w:rsid w:val="00C669FF"/>
    <w:rsid w:val="00CB2C24"/>
    <w:rsid w:val="00CD0058"/>
    <w:rsid w:val="00CD0D9B"/>
    <w:rsid w:val="00CD5FE5"/>
    <w:rsid w:val="00CF7A1C"/>
    <w:rsid w:val="00D005C9"/>
    <w:rsid w:val="00D03D7D"/>
    <w:rsid w:val="00D6127D"/>
    <w:rsid w:val="00D75775"/>
    <w:rsid w:val="00D93D50"/>
    <w:rsid w:val="00E138AE"/>
    <w:rsid w:val="00E86A63"/>
    <w:rsid w:val="00EA0161"/>
    <w:rsid w:val="00ED2BC7"/>
    <w:rsid w:val="00ED31EB"/>
    <w:rsid w:val="00EE6C04"/>
    <w:rsid w:val="00F01525"/>
    <w:rsid w:val="00F60CBC"/>
    <w:rsid w:val="00FC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36F3"/>
  <w15:chartTrackingRefBased/>
  <w15:docId w15:val="{F2FDE98B-131D-47CC-9AEA-66CC45C9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69FF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99.jpeg"/><Relationship Id="rId21" Type="http://schemas.openxmlformats.org/officeDocument/2006/relationships/image" Target="media/image8.emf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63" Type="http://schemas.openxmlformats.org/officeDocument/2006/relationships/image" Target="media/image45.jpeg"/><Relationship Id="rId68" Type="http://schemas.openxmlformats.org/officeDocument/2006/relationships/image" Target="media/image50.jpeg"/><Relationship Id="rId84" Type="http://schemas.openxmlformats.org/officeDocument/2006/relationships/image" Target="media/image66.jpeg"/><Relationship Id="rId89" Type="http://schemas.openxmlformats.org/officeDocument/2006/relationships/image" Target="media/image71.jpeg"/><Relationship Id="rId112" Type="http://schemas.openxmlformats.org/officeDocument/2006/relationships/image" Target="media/image94.jpeg"/><Relationship Id="rId133" Type="http://schemas.openxmlformats.org/officeDocument/2006/relationships/image" Target="media/image115.jpeg"/><Relationship Id="rId138" Type="http://schemas.openxmlformats.org/officeDocument/2006/relationships/fontTable" Target="fontTable.xml"/><Relationship Id="rId16" Type="http://schemas.openxmlformats.org/officeDocument/2006/relationships/oleObject" Target="embeddings/oleObject5.bin"/><Relationship Id="rId107" Type="http://schemas.openxmlformats.org/officeDocument/2006/relationships/image" Target="media/image89.jpeg"/><Relationship Id="rId11" Type="http://schemas.openxmlformats.org/officeDocument/2006/relationships/image" Target="media/image3.emf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53" Type="http://schemas.openxmlformats.org/officeDocument/2006/relationships/image" Target="media/image35.jpeg"/><Relationship Id="rId58" Type="http://schemas.openxmlformats.org/officeDocument/2006/relationships/image" Target="media/image40.jpeg"/><Relationship Id="rId74" Type="http://schemas.openxmlformats.org/officeDocument/2006/relationships/image" Target="media/image56.jpeg"/><Relationship Id="rId79" Type="http://schemas.openxmlformats.org/officeDocument/2006/relationships/image" Target="media/image61.jpeg"/><Relationship Id="rId102" Type="http://schemas.openxmlformats.org/officeDocument/2006/relationships/image" Target="media/image84.jpeg"/><Relationship Id="rId123" Type="http://schemas.openxmlformats.org/officeDocument/2006/relationships/image" Target="media/image105.jpeg"/><Relationship Id="rId128" Type="http://schemas.openxmlformats.org/officeDocument/2006/relationships/image" Target="media/image110.jpeg"/><Relationship Id="rId5" Type="http://schemas.openxmlformats.org/officeDocument/2006/relationships/settings" Target="settings.xml"/><Relationship Id="rId90" Type="http://schemas.openxmlformats.org/officeDocument/2006/relationships/image" Target="media/image72.jpeg"/><Relationship Id="rId95" Type="http://schemas.openxmlformats.org/officeDocument/2006/relationships/image" Target="media/image77.jpeg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64" Type="http://schemas.openxmlformats.org/officeDocument/2006/relationships/image" Target="media/image46.jpeg"/><Relationship Id="rId69" Type="http://schemas.openxmlformats.org/officeDocument/2006/relationships/image" Target="media/image51.jpeg"/><Relationship Id="rId113" Type="http://schemas.openxmlformats.org/officeDocument/2006/relationships/image" Target="media/image95.jpeg"/><Relationship Id="rId118" Type="http://schemas.openxmlformats.org/officeDocument/2006/relationships/image" Target="media/image100.jpeg"/><Relationship Id="rId134" Type="http://schemas.openxmlformats.org/officeDocument/2006/relationships/image" Target="media/image116.jpeg"/><Relationship Id="rId139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33.jpeg"/><Relationship Id="rId72" Type="http://schemas.openxmlformats.org/officeDocument/2006/relationships/image" Target="media/image54.jpeg"/><Relationship Id="rId80" Type="http://schemas.openxmlformats.org/officeDocument/2006/relationships/image" Target="media/image62.jpeg"/><Relationship Id="rId85" Type="http://schemas.openxmlformats.org/officeDocument/2006/relationships/image" Target="media/image67.jpeg"/><Relationship Id="rId93" Type="http://schemas.openxmlformats.org/officeDocument/2006/relationships/image" Target="media/image75.jpeg"/><Relationship Id="rId98" Type="http://schemas.openxmlformats.org/officeDocument/2006/relationships/image" Target="media/image80.jpeg"/><Relationship Id="rId121" Type="http://schemas.openxmlformats.org/officeDocument/2006/relationships/image" Target="media/image103.jpeg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59" Type="http://schemas.openxmlformats.org/officeDocument/2006/relationships/image" Target="media/image41.jpeg"/><Relationship Id="rId67" Type="http://schemas.openxmlformats.org/officeDocument/2006/relationships/image" Target="media/image49.jpeg"/><Relationship Id="rId103" Type="http://schemas.openxmlformats.org/officeDocument/2006/relationships/image" Target="media/image85.jpeg"/><Relationship Id="rId108" Type="http://schemas.openxmlformats.org/officeDocument/2006/relationships/image" Target="media/image90.jpeg"/><Relationship Id="rId116" Type="http://schemas.openxmlformats.org/officeDocument/2006/relationships/image" Target="media/image98.jpeg"/><Relationship Id="rId124" Type="http://schemas.openxmlformats.org/officeDocument/2006/relationships/image" Target="media/image106.jpeg"/><Relationship Id="rId129" Type="http://schemas.openxmlformats.org/officeDocument/2006/relationships/image" Target="media/image111.jpeg"/><Relationship Id="rId137" Type="http://schemas.openxmlformats.org/officeDocument/2006/relationships/image" Target="media/image119.jpeg"/><Relationship Id="rId20" Type="http://schemas.openxmlformats.org/officeDocument/2006/relationships/oleObject" Target="embeddings/oleObject7.bin"/><Relationship Id="rId41" Type="http://schemas.openxmlformats.org/officeDocument/2006/relationships/image" Target="media/image23.jpeg"/><Relationship Id="rId54" Type="http://schemas.openxmlformats.org/officeDocument/2006/relationships/image" Target="media/image36.jpeg"/><Relationship Id="rId62" Type="http://schemas.openxmlformats.org/officeDocument/2006/relationships/image" Target="media/image44.jpeg"/><Relationship Id="rId70" Type="http://schemas.openxmlformats.org/officeDocument/2006/relationships/image" Target="media/image52.jpeg"/><Relationship Id="rId75" Type="http://schemas.openxmlformats.org/officeDocument/2006/relationships/image" Target="media/image57.jpeg"/><Relationship Id="rId83" Type="http://schemas.openxmlformats.org/officeDocument/2006/relationships/image" Target="media/image65.jpeg"/><Relationship Id="rId88" Type="http://schemas.openxmlformats.org/officeDocument/2006/relationships/image" Target="media/image70.jpeg"/><Relationship Id="rId91" Type="http://schemas.openxmlformats.org/officeDocument/2006/relationships/image" Target="media/image73.jpeg"/><Relationship Id="rId96" Type="http://schemas.openxmlformats.org/officeDocument/2006/relationships/image" Target="media/image78.jpeg"/><Relationship Id="rId111" Type="http://schemas.openxmlformats.org/officeDocument/2006/relationships/image" Target="media/image93.jpeg"/><Relationship Id="rId132" Type="http://schemas.openxmlformats.org/officeDocument/2006/relationships/image" Target="media/image1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jpeg"/><Relationship Id="rId49" Type="http://schemas.openxmlformats.org/officeDocument/2006/relationships/image" Target="media/image31.jpeg"/><Relationship Id="rId57" Type="http://schemas.openxmlformats.org/officeDocument/2006/relationships/image" Target="media/image39.jpeg"/><Relationship Id="rId106" Type="http://schemas.openxmlformats.org/officeDocument/2006/relationships/image" Target="media/image88.jpeg"/><Relationship Id="rId114" Type="http://schemas.openxmlformats.org/officeDocument/2006/relationships/image" Target="media/image96.jpeg"/><Relationship Id="rId119" Type="http://schemas.openxmlformats.org/officeDocument/2006/relationships/image" Target="media/image101.jpeg"/><Relationship Id="rId127" Type="http://schemas.openxmlformats.org/officeDocument/2006/relationships/image" Target="media/image109.jpeg"/><Relationship Id="rId10" Type="http://schemas.openxmlformats.org/officeDocument/2006/relationships/oleObject" Target="embeddings/oleObject2.bin"/><Relationship Id="rId31" Type="http://schemas.openxmlformats.org/officeDocument/2006/relationships/image" Target="media/image13.jpeg"/><Relationship Id="rId44" Type="http://schemas.openxmlformats.org/officeDocument/2006/relationships/image" Target="media/image26.jpeg"/><Relationship Id="rId52" Type="http://schemas.openxmlformats.org/officeDocument/2006/relationships/image" Target="media/image34.jpeg"/><Relationship Id="rId60" Type="http://schemas.openxmlformats.org/officeDocument/2006/relationships/image" Target="media/image42.jpeg"/><Relationship Id="rId65" Type="http://schemas.openxmlformats.org/officeDocument/2006/relationships/image" Target="media/image47.jpeg"/><Relationship Id="rId73" Type="http://schemas.openxmlformats.org/officeDocument/2006/relationships/image" Target="media/image55.jpeg"/><Relationship Id="rId78" Type="http://schemas.openxmlformats.org/officeDocument/2006/relationships/image" Target="media/image60.jpeg"/><Relationship Id="rId81" Type="http://schemas.openxmlformats.org/officeDocument/2006/relationships/image" Target="media/image63.jpeg"/><Relationship Id="rId86" Type="http://schemas.openxmlformats.org/officeDocument/2006/relationships/image" Target="media/image68.jpeg"/><Relationship Id="rId94" Type="http://schemas.openxmlformats.org/officeDocument/2006/relationships/image" Target="media/image76.jpeg"/><Relationship Id="rId99" Type="http://schemas.openxmlformats.org/officeDocument/2006/relationships/image" Target="media/image81.jpeg"/><Relationship Id="rId101" Type="http://schemas.openxmlformats.org/officeDocument/2006/relationships/image" Target="media/image83.jpeg"/><Relationship Id="rId122" Type="http://schemas.openxmlformats.org/officeDocument/2006/relationships/image" Target="media/image104.jpeg"/><Relationship Id="rId130" Type="http://schemas.openxmlformats.org/officeDocument/2006/relationships/image" Target="media/image112.jpeg"/><Relationship Id="rId135" Type="http://schemas.openxmlformats.org/officeDocument/2006/relationships/image" Target="media/image117.jpeg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9" Type="http://schemas.openxmlformats.org/officeDocument/2006/relationships/image" Target="media/image21.jpeg"/><Relationship Id="rId109" Type="http://schemas.openxmlformats.org/officeDocument/2006/relationships/image" Target="media/image91.jpeg"/><Relationship Id="rId34" Type="http://schemas.openxmlformats.org/officeDocument/2006/relationships/image" Target="media/image16.jpeg"/><Relationship Id="rId50" Type="http://schemas.openxmlformats.org/officeDocument/2006/relationships/image" Target="media/image32.jpeg"/><Relationship Id="rId55" Type="http://schemas.openxmlformats.org/officeDocument/2006/relationships/image" Target="media/image37.jpeg"/><Relationship Id="rId76" Type="http://schemas.openxmlformats.org/officeDocument/2006/relationships/image" Target="media/image58.jpeg"/><Relationship Id="rId97" Type="http://schemas.openxmlformats.org/officeDocument/2006/relationships/image" Target="media/image79.jpeg"/><Relationship Id="rId104" Type="http://schemas.openxmlformats.org/officeDocument/2006/relationships/image" Target="media/image86.jpeg"/><Relationship Id="rId120" Type="http://schemas.openxmlformats.org/officeDocument/2006/relationships/image" Target="media/image102.jpeg"/><Relationship Id="rId125" Type="http://schemas.openxmlformats.org/officeDocument/2006/relationships/image" Target="media/image107.jpeg"/><Relationship Id="rId7" Type="http://schemas.openxmlformats.org/officeDocument/2006/relationships/image" Target="media/image1.emf"/><Relationship Id="rId71" Type="http://schemas.openxmlformats.org/officeDocument/2006/relationships/image" Target="media/image53.jpeg"/><Relationship Id="rId92" Type="http://schemas.openxmlformats.org/officeDocument/2006/relationships/image" Target="media/image74.jpeg"/><Relationship Id="rId2" Type="http://schemas.openxmlformats.org/officeDocument/2006/relationships/customXml" Target="../customXml/item2.xml"/><Relationship Id="rId29" Type="http://schemas.openxmlformats.org/officeDocument/2006/relationships/image" Target="media/image12.emf"/><Relationship Id="rId24" Type="http://schemas.openxmlformats.org/officeDocument/2006/relationships/oleObject" Target="embeddings/oleObject9.bin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66" Type="http://schemas.openxmlformats.org/officeDocument/2006/relationships/image" Target="media/image48.jpeg"/><Relationship Id="rId87" Type="http://schemas.openxmlformats.org/officeDocument/2006/relationships/image" Target="media/image69.jpeg"/><Relationship Id="rId110" Type="http://schemas.openxmlformats.org/officeDocument/2006/relationships/image" Target="media/image92.jpeg"/><Relationship Id="rId115" Type="http://schemas.openxmlformats.org/officeDocument/2006/relationships/image" Target="media/image97.jpeg"/><Relationship Id="rId131" Type="http://schemas.openxmlformats.org/officeDocument/2006/relationships/image" Target="media/image113.jpeg"/><Relationship Id="rId136" Type="http://schemas.openxmlformats.org/officeDocument/2006/relationships/image" Target="media/image118.jpeg"/><Relationship Id="rId61" Type="http://schemas.openxmlformats.org/officeDocument/2006/relationships/image" Target="media/image43.jpeg"/><Relationship Id="rId82" Type="http://schemas.openxmlformats.org/officeDocument/2006/relationships/image" Target="media/image64.jpeg"/><Relationship Id="rId19" Type="http://schemas.openxmlformats.org/officeDocument/2006/relationships/image" Target="media/image7.e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7.jpeg"/><Relationship Id="rId56" Type="http://schemas.openxmlformats.org/officeDocument/2006/relationships/image" Target="media/image38.jpeg"/><Relationship Id="rId77" Type="http://schemas.openxmlformats.org/officeDocument/2006/relationships/image" Target="media/image59.jpeg"/><Relationship Id="rId100" Type="http://schemas.openxmlformats.org/officeDocument/2006/relationships/image" Target="media/image82.jpeg"/><Relationship Id="rId105" Type="http://schemas.openxmlformats.org/officeDocument/2006/relationships/image" Target="media/image87.jpeg"/><Relationship Id="rId126" Type="http://schemas.openxmlformats.org/officeDocument/2006/relationships/image" Target="media/image10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9087E163D0043BD7506F40064CBA8" ma:contentTypeVersion="14" ma:contentTypeDescription="Create a new document." ma:contentTypeScope="" ma:versionID="2622bb1507ff20c2f5a5770cc1033c55">
  <xsd:schema xmlns:xsd="http://www.w3.org/2001/XMLSchema" xmlns:xs="http://www.w3.org/2001/XMLSchema" xmlns:p="http://schemas.microsoft.com/office/2006/metadata/properties" xmlns:ns3="fcfc2065-e328-4c2c-88a9-3b7786df529f" xmlns:ns4="cd1273f9-d989-482c-b05c-24cc9eff53c8" targetNamespace="http://schemas.microsoft.com/office/2006/metadata/properties" ma:root="true" ma:fieldsID="bb9def8c2711dcbd819aec53e0a5411d" ns3:_="" ns4:_="">
    <xsd:import namespace="fcfc2065-e328-4c2c-88a9-3b7786df529f"/>
    <xsd:import namespace="cd1273f9-d989-482c-b05c-24cc9eff53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c2065-e328-4c2c-88a9-3b7786df5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273f9-d989-482c-b05c-24cc9eff5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B23C38-DEA2-437C-AAB9-464821E61A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D9C935-9462-4AAE-82B5-855C2F7E7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fc2065-e328-4c2c-88a9-3b7786df529f"/>
    <ds:schemaRef ds:uri="cd1273f9-d989-482c-b05c-24cc9eff5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E487D-2FD3-4335-8CCC-304987BE9E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Orpita Laz</cp:lastModifiedBy>
  <cp:revision>2</cp:revision>
  <dcterms:created xsi:type="dcterms:W3CDTF">2023-03-11T13:34:00Z</dcterms:created>
  <dcterms:modified xsi:type="dcterms:W3CDTF">2023-03-11T13:34:00Z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0x010100FB49087E163D0043BD7506F40064CBA8</vt:lpwstr>
  </property>
</Properties>
</file>