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5E220F" w14:textId="0B91B2E8" w:rsidR="007B65A3" w:rsidRPr="00131EFB" w:rsidRDefault="007B65A3" w:rsidP="007B65A3">
      <w:pPr>
        <w:spacing w:line="480" w:lineRule="auto"/>
        <w:rPr>
          <w:rFonts w:ascii="Times New Roman" w:hAnsi="Times New Roman" w:cs="Times New Roman"/>
          <w:szCs w:val="21"/>
        </w:rPr>
      </w:pPr>
      <w:r w:rsidRPr="00131EFB">
        <w:rPr>
          <w:rFonts w:ascii="Times New Roman" w:hAnsi="Times New Roman" w:cs="Times New Roman"/>
          <w:b/>
          <w:szCs w:val="21"/>
        </w:rPr>
        <w:t>Table S</w:t>
      </w:r>
      <w:r w:rsidR="00AA5A7D">
        <w:rPr>
          <w:rFonts w:ascii="Times New Roman" w:hAnsi="Times New Roman" w:cs="Times New Roman" w:hint="eastAsia"/>
          <w:b/>
          <w:szCs w:val="21"/>
        </w:rPr>
        <w:t>4</w:t>
      </w:r>
      <w:r w:rsidR="008E7AB8">
        <w:rPr>
          <w:rFonts w:ascii="Times New Roman" w:hAnsi="Times New Roman" w:cs="Times New Roman"/>
          <w:b/>
          <w:szCs w:val="21"/>
        </w:rPr>
        <w:t xml:space="preserve"> </w:t>
      </w:r>
      <w:r w:rsidRPr="00131EFB">
        <w:rPr>
          <w:rFonts w:ascii="Times New Roman" w:hAnsi="Times New Roman" w:cs="Times New Roman"/>
          <w:szCs w:val="21"/>
        </w:rPr>
        <w:t xml:space="preserve">The </w:t>
      </w:r>
      <w:r w:rsidRPr="00131EFB">
        <w:rPr>
          <w:rFonts w:ascii="Times New Roman" w:hAnsi="Times New Roman" w:cs="Times New Roman" w:hint="eastAsia"/>
          <w:i/>
          <w:szCs w:val="21"/>
        </w:rPr>
        <w:t>C</w:t>
      </w:r>
      <w:r w:rsidRPr="00131EFB">
        <w:rPr>
          <w:rFonts w:ascii="Times New Roman" w:hAnsi="Times New Roman" w:cs="Times New Roman"/>
          <w:i/>
          <w:szCs w:val="21"/>
        </w:rPr>
        <w:t>CN1</w:t>
      </w:r>
      <w:r w:rsidRPr="00131EFB">
        <w:rPr>
          <w:rFonts w:ascii="Times New Roman" w:hAnsi="Times New Roman" w:cs="Times New Roman"/>
          <w:szCs w:val="21"/>
        </w:rPr>
        <w:t xml:space="preserve"> polymorphisms differences in genotype or allele frequency between the </w:t>
      </w:r>
      <w:proofErr w:type="spellStart"/>
      <w:r w:rsidRPr="00131EFB">
        <w:rPr>
          <w:rFonts w:ascii="Times New Roman" w:hAnsi="Times New Roman" w:cs="Times New Roman"/>
          <w:szCs w:val="21"/>
        </w:rPr>
        <w:t>Luqu</w:t>
      </w:r>
      <w:proofErr w:type="spellEnd"/>
      <w:r w:rsidRPr="00131EFB">
        <w:rPr>
          <w:rFonts w:ascii="Times New Roman" w:hAnsi="Times New Roman" w:cs="Times New Roman"/>
          <w:szCs w:val="21"/>
        </w:rPr>
        <w:t xml:space="preserve"> Tibetan and the Luqu Han populations</w:t>
      </w:r>
      <w:bookmarkStart w:id="0" w:name="_GoBack"/>
      <w:bookmarkEnd w:id="0"/>
    </w:p>
    <w:tbl>
      <w:tblPr>
        <w:tblStyle w:val="a7"/>
        <w:tblW w:w="991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7"/>
        <w:gridCol w:w="1286"/>
        <w:gridCol w:w="1276"/>
        <w:gridCol w:w="1701"/>
        <w:gridCol w:w="1843"/>
        <w:gridCol w:w="1417"/>
        <w:gridCol w:w="567"/>
        <w:gridCol w:w="851"/>
      </w:tblGrid>
      <w:tr w:rsidR="00131EFB" w:rsidRPr="00131EFB" w14:paraId="646982DE" w14:textId="77777777" w:rsidTr="00DA28A9">
        <w:tc>
          <w:tcPr>
            <w:tcW w:w="9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DB21F4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SNP</w:t>
            </w:r>
          </w:p>
        </w:tc>
        <w:tc>
          <w:tcPr>
            <w:tcW w:w="12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B2628A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Genetic model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7AF3E4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Pattern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EB4EA9" w14:textId="5DFD99C4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LQ</w:t>
            </w:r>
            <w:r w:rsidRPr="00131EFB"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 xml:space="preserve"> (95)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35ABA0" w14:textId="1EC4594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LQH</w:t>
            </w:r>
            <w:r w:rsidRPr="00131EF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(98)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05C0C3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OR (95% CI)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C0D60E" w14:textId="3440A43A" w:rsidR="007B65A3" w:rsidRPr="00D56BB2" w:rsidRDefault="00B67A5F" w:rsidP="00970532">
            <w:pPr>
              <w:spacing w:line="480" w:lineRule="auto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i/>
                <w:sz w:val="18"/>
                <w:szCs w:val="18"/>
              </w:rPr>
              <w:t>P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E0A011" w14:textId="40D7DC5E" w:rsidR="007B65A3" w:rsidRPr="00131EFB" w:rsidRDefault="00B67A5F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P</w:t>
            </w:r>
            <w:r w:rsidR="007B65A3" w:rsidRPr="00131EFB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  <w:vertAlign w:val="subscript"/>
              </w:rPr>
              <w:t>Log</w:t>
            </w:r>
            <w:proofErr w:type="spellEnd"/>
            <w:r w:rsidR="007B65A3" w:rsidRPr="00131EFB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  <w:vertAlign w:val="subscript"/>
              </w:rPr>
              <w:t>.-</w:t>
            </w:r>
            <w:proofErr w:type="gramEnd"/>
            <w:r w:rsidR="007B65A3" w:rsidRPr="00131EFB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  <w:vertAlign w:val="subscript"/>
              </w:rPr>
              <w:t>cor.</w:t>
            </w:r>
          </w:p>
        </w:tc>
      </w:tr>
      <w:tr w:rsidR="00131EFB" w:rsidRPr="00131EFB" w14:paraId="245398BD" w14:textId="77777777" w:rsidTr="00DA28A9">
        <w:tc>
          <w:tcPr>
            <w:tcW w:w="977" w:type="dxa"/>
            <w:tcBorders>
              <w:top w:val="single" w:sz="4" w:space="0" w:color="auto"/>
            </w:tcBorders>
            <w:vAlign w:val="center"/>
          </w:tcPr>
          <w:p w14:paraId="3ECE5E8F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rs954353</w:t>
            </w:r>
          </w:p>
        </w:tc>
        <w:tc>
          <w:tcPr>
            <w:tcW w:w="1286" w:type="dxa"/>
            <w:tcBorders>
              <w:top w:val="single" w:sz="4" w:space="0" w:color="auto"/>
            </w:tcBorders>
            <w:vAlign w:val="center"/>
          </w:tcPr>
          <w:p w14:paraId="0E0E5A9C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Allele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57B6D129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1B82FE78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131 (68.95)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0B68FCA4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138 (70.41)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55B0D826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14:paraId="7C6108F6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31A1B96F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31EFB" w:rsidRPr="00131EFB" w14:paraId="489A22F1" w14:textId="77777777" w:rsidTr="00DA28A9">
        <w:tc>
          <w:tcPr>
            <w:tcW w:w="977" w:type="dxa"/>
            <w:vAlign w:val="center"/>
          </w:tcPr>
          <w:p w14:paraId="36175417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3801D07F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38A85F52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701" w:type="dxa"/>
            <w:vAlign w:val="center"/>
          </w:tcPr>
          <w:p w14:paraId="2E5D95B2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59 (31.05)</w:t>
            </w:r>
          </w:p>
        </w:tc>
        <w:tc>
          <w:tcPr>
            <w:tcW w:w="1843" w:type="dxa"/>
            <w:vAlign w:val="center"/>
          </w:tcPr>
          <w:p w14:paraId="57449D63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58 (29.59)</w:t>
            </w:r>
          </w:p>
        </w:tc>
        <w:tc>
          <w:tcPr>
            <w:tcW w:w="1417" w:type="dxa"/>
            <w:vAlign w:val="center"/>
          </w:tcPr>
          <w:p w14:paraId="7E56C2FE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1.07 (0.69-1.65)</w:t>
            </w:r>
          </w:p>
        </w:tc>
        <w:tc>
          <w:tcPr>
            <w:tcW w:w="567" w:type="dxa"/>
            <w:vAlign w:val="center"/>
          </w:tcPr>
          <w:p w14:paraId="618376EB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0.75</w:t>
            </w:r>
          </w:p>
        </w:tc>
        <w:tc>
          <w:tcPr>
            <w:tcW w:w="851" w:type="dxa"/>
            <w:vAlign w:val="center"/>
          </w:tcPr>
          <w:p w14:paraId="0B75FDE6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0.71</w:t>
            </w:r>
          </w:p>
        </w:tc>
      </w:tr>
      <w:tr w:rsidR="00131EFB" w:rsidRPr="00131EFB" w14:paraId="2772CF57" w14:textId="77777777" w:rsidTr="00DA28A9">
        <w:tc>
          <w:tcPr>
            <w:tcW w:w="977" w:type="dxa"/>
            <w:vAlign w:val="center"/>
          </w:tcPr>
          <w:p w14:paraId="5C3B4ED7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6A4C7F65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Genotype</w:t>
            </w:r>
          </w:p>
        </w:tc>
        <w:tc>
          <w:tcPr>
            <w:tcW w:w="1276" w:type="dxa"/>
            <w:vAlign w:val="center"/>
          </w:tcPr>
          <w:p w14:paraId="13C0381C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AA</w:t>
            </w:r>
          </w:p>
        </w:tc>
        <w:tc>
          <w:tcPr>
            <w:tcW w:w="1701" w:type="dxa"/>
            <w:vAlign w:val="center"/>
          </w:tcPr>
          <w:p w14:paraId="50354BA9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42 (44.21)</w:t>
            </w:r>
          </w:p>
        </w:tc>
        <w:tc>
          <w:tcPr>
            <w:tcW w:w="1843" w:type="dxa"/>
            <w:vAlign w:val="center"/>
          </w:tcPr>
          <w:p w14:paraId="27A462CB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45 (45.92)</w:t>
            </w:r>
          </w:p>
        </w:tc>
        <w:tc>
          <w:tcPr>
            <w:tcW w:w="1417" w:type="dxa"/>
            <w:vAlign w:val="center"/>
          </w:tcPr>
          <w:p w14:paraId="686EDBC3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7FF1B5C2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76D6BF38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31EFB" w:rsidRPr="00131EFB" w14:paraId="67E09E7D" w14:textId="77777777" w:rsidTr="00DA28A9">
        <w:tc>
          <w:tcPr>
            <w:tcW w:w="977" w:type="dxa"/>
            <w:vAlign w:val="center"/>
          </w:tcPr>
          <w:p w14:paraId="7A890A27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76577A4B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14FB8077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AG</w:t>
            </w:r>
          </w:p>
        </w:tc>
        <w:tc>
          <w:tcPr>
            <w:tcW w:w="1701" w:type="dxa"/>
            <w:vAlign w:val="center"/>
          </w:tcPr>
          <w:p w14:paraId="0F7C1A64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47 (49.47)</w:t>
            </w:r>
          </w:p>
        </w:tc>
        <w:tc>
          <w:tcPr>
            <w:tcW w:w="1843" w:type="dxa"/>
            <w:vAlign w:val="center"/>
          </w:tcPr>
          <w:p w14:paraId="270D3AE8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48 (48.98)</w:t>
            </w:r>
          </w:p>
        </w:tc>
        <w:tc>
          <w:tcPr>
            <w:tcW w:w="1417" w:type="dxa"/>
            <w:vAlign w:val="center"/>
          </w:tcPr>
          <w:p w14:paraId="4199A22F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.00 (0.59-1.90)</w:t>
            </w:r>
          </w:p>
        </w:tc>
        <w:tc>
          <w:tcPr>
            <w:tcW w:w="567" w:type="dxa"/>
            <w:vAlign w:val="center"/>
          </w:tcPr>
          <w:p w14:paraId="3DEFBEFD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.87</w:t>
            </w:r>
          </w:p>
        </w:tc>
        <w:tc>
          <w:tcPr>
            <w:tcW w:w="851" w:type="dxa"/>
            <w:vAlign w:val="center"/>
          </w:tcPr>
          <w:p w14:paraId="317EC88D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 w:hint="eastAsia"/>
                <w:sz w:val="18"/>
                <w:szCs w:val="18"/>
              </w:rPr>
              <w:t>0.84</w:t>
            </w:r>
          </w:p>
        </w:tc>
      </w:tr>
      <w:tr w:rsidR="00131EFB" w:rsidRPr="00131EFB" w14:paraId="6255FD65" w14:textId="77777777" w:rsidTr="00DA28A9">
        <w:tc>
          <w:tcPr>
            <w:tcW w:w="977" w:type="dxa"/>
            <w:vAlign w:val="center"/>
          </w:tcPr>
          <w:p w14:paraId="2F2D1660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6FC0291A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39F5CE8B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GG</w:t>
            </w:r>
          </w:p>
        </w:tc>
        <w:tc>
          <w:tcPr>
            <w:tcW w:w="1701" w:type="dxa"/>
            <w:vAlign w:val="center"/>
          </w:tcPr>
          <w:p w14:paraId="26018D54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6 (6.32)</w:t>
            </w:r>
          </w:p>
        </w:tc>
        <w:tc>
          <w:tcPr>
            <w:tcW w:w="1843" w:type="dxa"/>
            <w:vAlign w:val="center"/>
          </w:tcPr>
          <w:p w14:paraId="24979966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5 (5.10)</w:t>
            </w:r>
          </w:p>
        </w:tc>
        <w:tc>
          <w:tcPr>
            <w:tcW w:w="1417" w:type="dxa"/>
            <w:vAlign w:val="center"/>
          </w:tcPr>
          <w:p w14:paraId="66E49546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.30 (0.37-4.50)</w:t>
            </w:r>
          </w:p>
        </w:tc>
        <w:tc>
          <w:tcPr>
            <w:tcW w:w="567" w:type="dxa"/>
            <w:vAlign w:val="center"/>
          </w:tcPr>
          <w:p w14:paraId="6A3F999C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.70</w:t>
            </w:r>
          </w:p>
        </w:tc>
        <w:tc>
          <w:tcPr>
            <w:tcW w:w="851" w:type="dxa"/>
            <w:vAlign w:val="center"/>
          </w:tcPr>
          <w:p w14:paraId="24F4E731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 w:hint="eastAsia"/>
                <w:sz w:val="18"/>
                <w:szCs w:val="18"/>
              </w:rPr>
              <w:t>0.66</w:t>
            </w:r>
          </w:p>
        </w:tc>
      </w:tr>
      <w:tr w:rsidR="00131EFB" w:rsidRPr="00131EFB" w14:paraId="31714D3F" w14:textId="77777777" w:rsidTr="00DA28A9">
        <w:tc>
          <w:tcPr>
            <w:tcW w:w="977" w:type="dxa"/>
            <w:vAlign w:val="center"/>
          </w:tcPr>
          <w:p w14:paraId="17E6E72E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103FA13C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Dominant</w:t>
            </w:r>
          </w:p>
        </w:tc>
        <w:tc>
          <w:tcPr>
            <w:tcW w:w="1276" w:type="dxa"/>
            <w:vAlign w:val="center"/>
          </w:tcPr>
          <w:p w14:paraId="7419463F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AG+GG/AA</w:t>
            </w:r>
          </w:p>
        </w:tc>
        <w:tc>
          <w:tcPr>
            <w:tcW w:w="1701" w:type="dxa"/>
            <w:vAlign w:val="center"/>
          </w:tcPr>
          <w:p w14:paraId="08A8DBB9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53/42 (55.79/44.21)</w:t>
            </w:r>
          </w:p>
        </w:tc>
        <w:tc>
          <w:tcPr>
            <w:tcW w:w="1843" w:type="dxa"/>
            <w:vAlign w:val="center"/>
          </w:tcPr>
          <w:p w14:paraId="5101ECFF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53/45 (54.08/45.92)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1EDD398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1.07 (0.61-1.89)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BDB49B5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0.81</w:t>
            </w:r>
          </w:p>
        </w:tc>
        <w:tc>
          <w:tcPr>
            <w:tcW w:w="851" w:type="dxa"/>
            <w:vAlign w:val="center"/>
          </w:tcPr>
          <w:p w14:paraId="16A77647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0.78</w:t>
            </w:r>
          </w:p>
        </w:tc>
      </w:tr>
      <w:tr w:rsidR="00131EFB" w:rsidRPr="00131EFB" w14:paraId="6E14DDD2" w14:textId="77777777" w:rsidTr="00DA28A9">
        <w:tc>
          <w:tcPr>
            <w:tcW w:w="977" w:type="dxa"/>
            <w:vAlign w:val="center"/>
          </w:tcPr>
          <w:p w14:paraId="62AD405A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2B8AAE10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Recessive</w:t>
            </w:r>
          </w:p>
        </w:tc>
        <w:tc>
          <w:tcPr>
            <w:tcW w:w="1276" w:type="dxa"/>
            <w:vAlign w:val="center"/>
          </w:tcPr>
          <w:p w14:paraId="02446ED6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GG/AG+AA</w:t>
            </w:r>
          </w:p>
        </w:tc>
        <w:tc>
          <w:tcPr>
            <w:tcW w:w="1701" w:type="dxa"/>
            <w:vAlign w:val="center"/>
          </w:tcPr>
          <w:p w14:paraId="165CC51D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6/89 (6.32/93.68)</w:t>
            </w:r>
          </w:p>
        </w:tc>
        <w:tc>
          <w:tcPr>
            <w:tcW w:w="1843" w:type="dxa"/>
            <w:vAlign w:val="center"/>
          </w:tcPr>
          <w:p w14:paraId="000293F3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5/93 (5.10/94.90)</w:t>
            </w:r>
          </w:p>
        </w:tc>
        <w:tc>
          <w:tcPr>
            <w:tcW w:w="1417" w:type="dxa"/>
            <w:vAlign w:val="center"/>
          </w:tcPr>
          <w:p w14:paraId="7DF29469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1.25 (0.37-4.26)</w:t>
            </w:r>
          </w:p>
        </w:tc>
        <w:tc>
          <w:tcPr>
            <w:tcW w:w="567" w:type="dxa"/>
            <w:vAlign w:val="center"/>
          </w:tcPr>
          <w:p w14:paraId="5E3476C2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0.72</w:t>
            </w:r>
          </w:p>
        </w:tc>
        <w:tc>
          <w:tcPr>
            <w:tcW w:w="851" w:type="dxa"/>
            <w:vAlign w:val="center"/>
          </w:tcPr>
          <w:p w14:paraId="1DBCC66C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0.67</w:t>
            </w:r>
          </w:p>
        </w:tc>
      </w:tr>
      <w:tr w:rsidR="00131EFB" w:rsidRPr="00131EFB" w14:paraId="1ED6C1AA" w14:textId="77777777" w:rsidTr="00DA28A9">
        <w:tc>
          <w:tcPr>
            <w:tcW w:w="977" w:type="dxa"/>
            <w:vAlign w:val="center"/>
          </w:tcPr>
          <w:p w14:paraId="318EB129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rs3753793</w:t>
            </w:r>
          </w:p>
        </w:tc>
        <w:tc>
          <w:tcPr>
            <w:tcW w:w="1286" w:type="dxa"/>
            <w:vAlign w:val="center"/>
          </w:tcPr>
          <w:p w14:paraId="4A2F2CB7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Allele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ED33283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74590BF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94 (49.47)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2CEE254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109 (55.61)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5CD7C6A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672AEEC8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75176DA8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31EFB" w:rsidRPr="00131EFB" w14:paraId="6A2300E4" w14:textId="77777777" w:rsidTr="00DA28A9">
        <w:tc>
          <w:tcPr>
            <w:tcW w:w="977" w:type="dxa"/>
            <w:vAlign w:val="center"/>
          </w:tcPr>
          <w:p w14:paraId="2FD06582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68D30264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020FB230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F339895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96 (50.53)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97147FF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87 (44.39)</w:t>
            </w:r>
          </w:p>
        </w:tc>
        <w:tc>
          <w:tcPr>
            <w:tcW w:w="1417" w:type="dxa"/>
            <w:vAlign w:val="center"/>
          </w:tcPr>
          <w:p w14:paraId="39E3F780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1.28(0.86-1.91)</w:t>
            </w:r>
          </w:p>
        </w:tc>
        <w:tc>
          <w:tcPr>
            <w:tcW w:w="567" w:type="dxa"/>
            <w:vAlign w:val="center"/>
          </w:tcPr>
          <w:p w14:paraId="799AB89F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0.23</w:t>
            </w:r>
          </w:p>
        </w:tc>
        <w:tc>
          <w:tcPr>
            <w:tcW w:w="851" w:type="dxa"/>
            <w:vAlign w:val="center"/>
          </w:tcPr>
          <w:p w14:paraId="3FA9A4C5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0.24</w:t>
            </w:r>
          </w:p>
        </w:tc>
      </w:tr>
      <w:tr w:rsidR="00131EFB" w:rsidRPr="00131EFB" w14:paraId="23B8B41C" w14:textId="77777777" w:rsidTr="00DA28A9">
        <w:tc>
          <w:tcPr>
            <w:tcW w:w="977" w:type="dxa"/>
            <w:vAlign w:val="center"/>
          </w:tcPr>
          <w:p w14:paraId="5BE6172C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2513E5DA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Genotype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765A122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A/A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0E34D06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20 (21.05)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B0EB773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30 (30.61)</w:t>
            </w:r>
          </w:p>
        </w:tc>
        <w:tc>
          <w:tcPr>
            <w:tcW w:w="1417" w:type="dxa"/>
            <w:vAlign w:val="center"/>
          </w:tcPr>
          <w:p w14:paraId="4EA06934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7AF0D318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03DF2C72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31EFB" w:rsidRPr="00131EFB" w14:paraId="30588173" w14:textId="77777777" w:rsidTr="00DA28A9">
        <w:tc>
          <w:tcPr>
            <w:tcW w:w="977" w:type="dxa"/>
            <w:vAlign w:val="center"/>
          </w:tcPr>
          <w:p w14:paraId="7FE24D77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27C2D062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77C106B5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A/C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32B360E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54 (56.84)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BC58AEE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49 (50.00)</w:t>
            </w:r>
          </w:p>
        </w:tc>
        <w:tc>
          <w:tcPr>
            <w:tcW w:w="1417" w:type="dxa"/>
            <w:vAlign w:val="center"/>
          </w:tcPr>
          <w:p w14:paraId="146FB01E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.70 (0.83-3.30)</w:t>
            </w:r>
          </w:p>
        </w:tc>
        <w:tc>
          <w:tcPr>
            <w:tcW w:w="567" w:type="dxa"/>
            <w:vAlign w:val="center"/>
          </w:tcPr>
          <w:p w14:paraId="1BC438DB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.15</w:t>
            </w:r>
          </w:p>
        </w:tc>
        <w:tc>
          <w:tcPr>
            <w:tcW w:w="851" w:type="dxa"/>
            <w:vAlign w:val="center"/>
          </w:tcPr>
          <w:p w14:paraId="51C5E7C0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 w:hint="eastAsia"/>
                <w:sz w:val="18"/>
                <w:szCs w:val="18"/>
              </w:rPr>
              <w:t>0.16</w:t>
            </w:r>
          </w:p>
        </w:tc>
      </w:tr>
      <w:tr w:rsidR="00131EFB" w:rsidRPr="00131EFB" w14:paraId="5A6DBC38" w14:textId="77777777" w:rsidTr="00DA28A9">
        <w:tc>
          <w:tcPr>
            <w:tcW w:w="977" w:type="dxa"/>
            <w:vAlign w:val="center"/>
          </w:tcPr>
          <w:p w14:paraId="4E6AE44E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75C561C5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3044AFD0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C/C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619921B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21 (22.11)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E0703F4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19 (19.39)</w:t>
            </w:r>
          </w:p>
        </w:tc>
        <w:tc>
          <w:tcPr>
            <w:tcW w:w="1417" w:type="dxa"/>
            <w:vAlign w:val="center"/>
          </w:tcPr>
          <w:p w14:paraId="5E2F81ED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.70 (0.72-3.80)</w:t>
            </w:r>
          </w:p>
        </w:tc>
        <w:tc>
          <w:tcPr>
            <w:tcW w:w="567" w:type="dxa"/>
            <w:vAlign w:val="center"/>
          </w:tcPr>
          <w:p w14:paraId="5F985C94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.24</w:t>
            </w:r>
          </w:p>
        </w:tc>
        <w:tc>
          <w:tcPr>
            <w:tcW w:w="851" w:type="dxa"/>
            <w:vAlign w:val="center"/>
          </w:tcPr>
          <w:p w14:paraId="732480CA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 w:hint="eastAsia"/>
                <w:sz w:val="18"/>
                <w:szCs w:val="18"/>
              </w:rPr>
              <w:t>0.24</w:t>
            </w:r>
          </w:p>
        </w:tc>
      </w:tr>
      <w:tr w:rsidR="00131EFB" w:rsidRPr="00131EFB" w14:paraId="48AE234A" w14:textId="77777777" w:rsidTr="00DA28A9">
        <w:tc>
          <w:tcPr>
            <w:tcW w:w="977" w:type="dxa"/>
            <w:vAlign w:val="center"/>
          </w:tcPr>
          <w:p w14:paraId="3EDA8D7B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6172790E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Dominant</w:t>
            </w:r>
          </w:p>
        </w:tc>
        <w:tc>
          <w:tcPr>
            <w:tcW w:w="1276" w:type="dxa"/>
            <w:vAlign w:val="center"/>
          </w:tcPr>
          <w:p w14:paraId="7F9AF1F6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AC+CC/AA</w:t>
            </w:r>
          </w:p>
        </w:tc>
        <w:tc>
          <w:tcPr>
            <w:tcW w:w="1701" w:type="dxa"/>
            <w:vAlign w:val="center"/>
          </w:tcPr>
          <w:p w14:paraId="76416F70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75/20 (78.95/21.05)</w:t>
            </w:r>
          </w:p>
        </w:tc>
        <w:tc>
          <w:tcPr>
            <w:tcW w:w="1843" w:type="dxa"/>
            <w:vAlign w:val="center"/>
          </w:tcPr>
          <w:p w14:paraId="475D0C4E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68/30 (69.39/30.61)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7ADE679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1.65(0.86-3.18)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56F9D81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0.13</w:t>
            </w:r>
          </w:p>
        </w:tc>
        <w:tc>
          <w:tcPr>
            <w:tcW w:w="851" w:type="dxa"/>
            <w:vAlign w:val="center"/>
          </w:tcPr>
          <w:p w14:paraId="65FA26C4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0.14</w:t>
            </w:r>
          </w:p>
        </w:tc>
      </w:tr>
      <w:tr w:rsidR="00131EFB" w:rsidRPr="00131EFB" w14:paraId="56AF6C47" w14:textId="77777777" w:rsidTr="00DA28A9">
        <w:tc>
          <w:tcPr>
            <w:tcW w:w="977" w:type="dxa"/>
            <w:vAlign w:val="center"/>
          </w:tcPr>
          <w:p w14:paraId="5B8CB1E9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3F92244A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Recessive</w:t>
            </w:r>
          </w:p>
        </w:tc>
        <w:tc>
          <w:tcPr>
            <w:tcW w:w="1276" w:type="dxa"/>
            <w:vAlign w:val="center"/>
          </w:tcPr>
          <w:p w14:paraId="64871342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CC/AC+AA</w:t>
            </w:r>
          </w:p>
        </w:tc>
        <w:tc>
          <w:tcPr>
            <w:tcW w:w="1701" w:type="dxa"/>
            <w:vAlign w:val="center"/>
          </w:tcPr>
          <w:p w14:paraId="2CFAA5CB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21/74 (22.11/77.89)</w:t>
            </w:r>
          </w:p>
        </w:tc>
        <w:tc>
          <w:tcPr>
            <w:tcW w:w="1843" w:type="dxa"/>
            <w:vAlign w:val="center"/>
          </w:tcPr>
          <w:p w14:paraId="26B715EB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19/79 (19.39/80.61)</w:t>
            </w:r>
          </w:p>
        </w:tc>
        <w:tc>
          <w:tcPr>
            <w:tcW w:w="1417" w:type="dxa"/>
            <w:vAlign w:val="center"/>
          </w:tcPr>
          <w:p w14:paraId="58D0A28D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1.18(0.59-2.37)</w:t>
            </w:r>
          </w:p>
        </w:tc>
        <w:tc>
          <w:tcPr>
            <w:tcW w:w="567" w:type="dxa"/>
            <w:vAlign w:val="center"/>
          </w:tcPr>
          <w:p w14:paraId="56F8CE51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0.64</w:t>
            </w:r>
          </w:p>
        </w:tc>
        <w:tc>
          <w:tcPr>
            <w:tcW w:w="851" w:type="dxa"/>
            <w:vAlign w:val="center"/>
          </w:tcPr>
          <w:p w14:paraId="220FE420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0.65</w:t>
            </w:r>
          </w:p>
        </w:tc>
      </w:tr>
      <w:tr w:rsidR="00131EFB" w:rsidRPr="00131EFB" w14:paraId="199CB48C" w14:textId="77777777" w:rsidTr="00DA28A9">
        <w:tc>
          <w:tcPr>
            <w:tcW w:w="977" w:type="dxa"/>
            <w:vAlign w:val="center"/>
          </w:tcPr>
          <w:p w14:paraId="22D9B2AA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rs2297141</w:t>
            </w:r>
          </w:p>
        </w:tc>
        <w:tc>
          <w:tcPr>
            <w:tcW w:w="1286" w:type="dxa"/>
            <w:vAlign w:val="center"/>
          </w:tcPr>
          <w:p w14:paraId="14A7F98E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Allele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B1D6F3E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34148E9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80 (42.11)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A96CCA3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90 (45.92)</w:t>
            </w:r>
          </w:p>
        </w:tc>
        <w:tc>
          <w:tcPr>
            <w:tcW w:w="1417" w:type="dxa"/>
            <w:vAlign w:val="center"/>
          </w:tcPr>
          <w:p w14:paraId="063579B0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67" w:type="dxa"/>
            <w:vAlign w:val="center"/>
          </w:tcPr>
          <w:p w14:paraId="4C8A11B4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Align w:val="center"/>
          </w:tcPr>
          <w:p w14:paraId="67D60C24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</w:tr>
      <w:tr w:rsidR="00131EFB" w:rsidRPr="00131EFB" w14:paraId="3E8DAC03" w14:textId="77777777" w:rsidTr="00DA28A9">
        <w:tc>
          <w:tcPr>
            <w:tcW w:w="977" w:type="dxa"/>
            <w:vAlign w:val="center"/>
          </w:tcPr>
          <w:p w14:paraId="2BC70ED1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0E9024FF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4AE7FF89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1430DC0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110 (57.89)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4735691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106 (54.08)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7CCCE06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1.20 (0.78-1.70)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7086B63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0.45</w:t>
            </w:r>
          </w:p>
        </w:tc>
        <w:tc>
          <w:tcPr>
            <w:tcW w:w="851" w:type="dxa"/>
            <w:vAlign w:val="center"/>
          </w:tcPr>
          <w:p w14:paraId="090C7914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0.43</w:t>
            </w:r>
          </w:p>
        </w:tc>
      </w:tr>
      <w:tr w:rsidR="00131EFB" w:rsidRPr="00131EFB" w14:paraId="6AE2D674" w14:textId="77777777" w:rsidTr="00DA28A9">
        <w:tc>
          <w:tcPr>
            <w:tcW w:w="977" w:type="dxa"/>
            <w:vAlign w:val="center"/>
          </w:tcPr>
          <w:p w14:paraId="5C0CCE53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72541AD2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Genotype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F95CDDF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G/G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107A6EC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14 (14.74)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D9B8D71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25 (25.51)</w:t>
            </w:r>
          </w:p>
        </w:tc>
        <w:tc>
          <w:tcPr>
            <w:tcW w:w="1417" w:type="dxa"/>
            <w:vAlign w:val="center"/>
          </w:tcPr>
          <w:p w14:paraId="438DFC7F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391C62D0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110794C4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31EFB" w:rsidRPr="00131EFB" w14:paraId="22E60A61" w14:textId="77777777" w:rsidTr="00DA28A9">
        <w:tc>
          <w:tcPr>
            <w:tcW w:w="977" w:type="dxa"/>
            <w:vAlign w:val="center"/>
          </w:tcPr>
          <w:p w14:paraId="1B4A0346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016C53E6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33DB4C43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G/A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F097889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52 (54.73)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9620F14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40 (40.82)</w:t>
            </w:r>
          </w:p>
        </w:tc>
        <w:tc>
          <w:tcPr>
            <w:tcW w:w="1417" w:type="dxa"/>
            <w:vAlign w:val="center"/>
          </w:tcPr>
          <w:p w14:paraId="31E93255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.30 (1.10-5.00)</w:t>
            </w:r>
          </w:p>
        </w:tc>
        <w:tc>
          <w:tcPr>
            <w:tcW w:w="567" w:type="dxa"/>
            <w:vAlign w:val="center"/>
          </w:tcPr>
          <w:p w14:paraId="5A3CA5F8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.03</w:t>
            </w:r>
          </w:p>
        </w:tc>
        <w:tc>
          <w:tcPr>
            <w:tcW w:w="851" w:type="dxa"/>
            <w:vAlign w:val="center"/>
          </w:tcPr>
          <w:p w14:paraId="63B7F2AF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 w:hint="eastAsia"/>
                <w:sz w:val="18"/>
                <w:szCs w:val="18"/>
              </w:rPr>
              <w:t>0.03</w:t>
            </w:r>
          </w:p>
        </w:tc>
      </w:tr>
      <w:tr w:rsidR="00131EFB" w:rsidRPr="00131EFB" w14:paraId="08EF0032" w14:textId="77777777" w:rsidTr="00DA28A9">
        <w:tc>
          <w:tcPr>
            <w:tcW w:w="977" w:type="dxa"/>
            <w:vAlign w:val="center"/>
          </w:tcPr>
          <w:p w14:paraId="6E28E6CE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322B5630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439631E6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A/A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40522D0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29 (30.53)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41572BD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33 (33.67)</w:t>
            </w:r>
          </w:p>
        </w:tc>
        <w:tc>
          <w:tcPr>
            <w:tcW w:w="1417" w:type="dxa"/>
            <w:vAlign w:val="center"/>
          </w:tcPr>
          <w:p w14:paraId="45DF62CC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.60 (0.69-3.60)</w:t>
            </w:r>
          </w:p>
        </w:tc>
        <w:tc>
          <w:tcPr>
            <w:tcW w:w="567" w:type="dxa"/>
            <w:vAlign w:val="center"/>
          </w:tcPr>
          <w:p w14:paraId="25DE1769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.28</w:t>
            </w:r>
          </w:p>
        </w:tc>
        <w:tc>
          <w:tcPr>
            <w:tcW w:w="851" w:type="dxa"/>
            <w:vAlign w:val="center"/>
          </w:tcPr>
          <w:p w14:paraId="5434CED1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 w:hint="eastAsia"/>
                <w:sz w:val="18"/>
                <w:szCs w:val="18"/>
              </w:rPr>
              <w:t>0.29</w:t>
            </w:r>
          </w:p>
        </w:tc>
      </w:tr>
      <w:tr w:rsidR="00131EFB" w:rsidRPr="00131EFB" w14:paraId="0D42CB8C" w14:textId="77777777" w:rsidTr="00DA28A9">
        <w:tc>
          <w:tcPr>
            <w:tcW w:w="977" w:type="dxa"/>
            <w:vAlign w:val="center"/>
          </w:tcPr>
          <w:p w14:paraId="53E73097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673FF40F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Dominant</w:t>
            </w:r>
          </w:p>
        </w:tc>
        <w:tc>
          <w:tcPr>
            <w:tcW w:w="1276" w:type="dxa"/>
            <w:vAlign w:val="center"/>
          </w:tcPr>
          <w:p w14:paraId="1B82D02C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GA+AA/GG</w:t>
            </w:r>
          </w:p>
        </w:tc>
        <w:tc>
          <w:tcPr>
            <w:tcW w:w="1701" w:type="dxa"/>
            <w:vAlign w:val="center"/>
          </w:tcPr>
          <w:p w14:paraId="0478F0F8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81/14 (85.26/14.74)</w:t>
            </w:r>
          </w:p>
        </w:tc>
        <w:tc>
          <w:tcPr>
            <w:tcW w:w="1843" w:type="dxa"/>
            <w:vAlign w:val="center"/>
          </w:tcPr>
          <w:p w14:paraId="2EC10A6D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73/25 (74.49/25.51)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EB9B125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2.00 (0.96-4.10)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4CD9F19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0.06</w:t>
            </w:r>
          </w:p>
        </w:tc>
        <w:tc>
          <w:tcPr>
            <w:tcW w:w="851" w:type="dxa"/>
            <w:vAlign w:val="center"/>
          </w:tcPr>
          <w:p w14:paraId="0F5D66F0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0.06</w:t>
            </w:r>
          </w:p>
        </w:tc>
      </w:tr>
      <w:tr w:rsidR="00131EFB" w:rsidRPr="00131EFB" w14:paraId="5A82B790" w14:textId="77777777" w:rsidTr="00DA28A9">
        <w:tc>
          <w:tcPr>
            <w:tcW w:w="977" w:type="dxa"/>
            <w:vAlign w:val="center"/>
          </w:tcPr>
          <w:p w14:paraId="568782D7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27B348CD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Recessive</w:t>
            </w:r>
          </w:p>
        </w:tc>
        <w:tc>
          <w:tcPr>
            <w:tcW w:w="1276" w:type="dxa"/>
            <w:vAlign w:val="center"/>
          </w:tcPr>
          <w:p w14:paraId="23FC9A05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AA/GA+GG</w:t>
            </w:r>
          </w:p>
        </w:tc>
        <w:tc>
          <w:tcPr>
            <w:tcW w:w="1701" w:type="dxa"/>
            <w:vAlign w:val="center"/>
          </w:tcPr>
          <w:p w14:paraId="2CAD787A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29/66 (30.53/69.47)</w:t>
            </w:r>
          </w:p>
        </w:tc>
        <w:tc>
          <w:tcPr>
            <w:tcW w:w="1843" w:type="dxa"/>
            <w:vAlign w:val="center"/>
          </w:tcPr>
          <w:p w14:paraId="15F39ED0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33/65 (33.67/66.33)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E2057C5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0.87 (0.47-1.60)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9D401F8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0.64</w:t>
            </w:r>
          </w:p>
        </w:tc>
        <w:tc>
          <w:tcPr>
            <w:tcW w:w="851" w:type="dxa"/>
            <w:vAlign w:val="center"/>
          </w:tcPr>
          <w:p w14:paraId="555C8C64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0.66</w:t>
            </w:r>
          </w:p>
        </w:tc>
      </w:tr>
      <w:tr w:rsidR="00131EFB" w:rsidRPr="00131EFB" w14:paraId="633F4CEC" w14:textId="77777777" w:rsidTr="00DA28A9">
        <w:tc>
          <w:tcPr>
            <w:tcW w:w="977" w:type="dxa"/>
            <w:vAlign w:val="center"/>
          </w:tcPr>
          <w:p w14:paraId="63C8E3FB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rs9658584</w:t>
            </w:r>
          </w:p>
        </w:tc>
        <w:tc>
          <w:tcPr>
            <w:tcW w:w="1286" w:type="dxa"/>
            <w:vAlign w:val="center"/>
          </w:tcPr>
          <w:p w14:paraId="2CDEF7C4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Allele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0D3DD0B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AD3A35F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171(90.00)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42F4C15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171(87.24)</w:t>
            </w:r>
          </w:p>
        </w:tc>
        <w:tc>
          <w:tcPr>
            <w:tcW w:w="1417" w:type="dxa"/>
            <w:vAlign w:val="center"/>
          </w:tcPr>
          <w:p w14:paraId="25867508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32447E9C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08BA0430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31EFB" w:rsidRPr="00131EFB" w14:paraId="61BC0395" w14:textId="77777777" w:rsidTr="00DA28A9">
        <w:tc>
          <w:tcPr>
            <w:tcW w:w="977" w:type="dxa"/>
            <w:vAlign w:val="center"/>
          </w:tcPr>
          <w:p w14:paraId="0E76EF60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03C9F019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750CA7BA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18B70B4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19 (10.00)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D6F4CAE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25(12.76)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1DD9E42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0.76(0.40-1.43)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E0D1041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0.39</w:t>
            </w:r>
          </w:p>
        </w:tc>
        <w:tc>
          <w:tcPr>
            <w:tcW w:w="851" w:type="dxa"/>
            <w:vAlign w:val="center"/>
          </w:tcPr>
          <w:p w14:paraId="56359C5A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0.39</w:t>
            </w:r>
          </w:p>
        </w:tc>
      </w:tr>
      <w:tr w:rsidR="00131EFB" w:rsidRPr="00131EFB" w14:paraId="12E19E0B" w14:textId="77777777" w:rsidTr="00DA28A9">
        <w:tc>
          <w:tcPr>
            <w:tcW w:w="977" w:type="dxa"/>
            <w:vAlign w:val="center"/>
          </w:tcPr>
          <w:p w14:paraId="04E251A2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796279E8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Genotype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1EBB31D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G/G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A4346DC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77 (81.05)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2025244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74 (75.51)</w:t>
            </w:r>
          </w:p>
        </w:tc>
        <w:tc>
          <w:tcPr>
            <w:tcW w:w="1417" w:type="dxa"/>
            <w:vAlign w:val="center"/>
          </w:tcPr>
          <w:p w14:paraId="0E1AED92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3A18BEF9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6263347E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31EFB" w:rsidRPr="00131EFB" w14:paraId="7285B659" w14:textId="77777777" w:rsidTr="00DA28A9">
        <w:tc>
          <w:tcPr>
            <w:tcW w:w="977" w:type="dxa"/>
            <w:vAlign w:val="center"/>
          </w:tcPr>
          <w:p w14:paraId="7478BE6C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572E1870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1E6C6D69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G/C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0AE1E20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17 (17.9)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2C68850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23 (23.47)</w:t>
            </w:r>
          </w:p>
        </w:tc>
        <w:tc>
          <w:tcPr>
            <w:tcW w:w="1417" w:type="dxa"/>
            <w:vAlign w:val="center"/>
          </w:tcPr>
          <w:p w14:paraId="45686B56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.71 (0.35-1.40)</w:t>
            </w:r>
          </w:p>
        </w:tc>
        <w:tc>
          <w:tcPr>
            <w:tcW w:w="567" w:type="dxa"/>
            <w:vAlign w:val="center"/>
          </w:tcPr>
          <w:p w14:paraId="51EA88E6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.34</w:t>
            </w:r>
          </w:p>
        </w:tc>
        <w:tc>
          <w:tcPr>
            <w:tcW w:w="851" w:type="dxa"/>
            <w:vAlign w:val="center"/>
          </w:tcPr>
          <w:p w14:paraId="2D92C469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 w:hint="eastAsia"/>
                <w:sz w:val="18"/>
                <w:szCs w:val="18"/>
              </w:rPr>
              <w:t>0.34</w:t>
            </w:r>
          </w:p>
        </w:tc>
      </w:tr>
      <w:tr w:rsidR="00131EFB" w:rsidRPr="00131EFB" w14:paraId="18008CAF" w14:textId="77777777" w:rsidTr="00DA28A9">
        <w:tc>
          <w:tcPr>
            <w:tcW w:w="977" w:type="dxa"/>
            <w:vAlign w:val="center"/>
          </w:tcPr>
          <w:p w14:paraId="0EB17C1B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49F2D061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0330F867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C/C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8B62EC2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1 (1.05)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02C89D1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1 (1.02)</w:t>
            </w:r>
          </w:p>
        </w:tc>
        <w:tc>
          <w:tcPr>
            <w:tcW w:w="1417" w:type="dxa"/>
            <w:vAlign w:val="center"/>
          </w:tcPr>
          <w:p w14:paraId="57AFF061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.96 (0.06-16.0)</w:t>
            </w:r>
          </w:p>
        </w:tc>
        <w:tc>
          <w:tcPr>
            <w:tcW w:w="567" w:type="dxa"/>
            <w:vAlign w:val="center"/>
          </w:tcPr>
          <w:p w14:paraId="13A5A583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.98</w:t>
            </w:r>
          </w:p>
        </w:tc>
        <w:tc>
          <w:tcPr>
            <w:tcW w:w="851" w:type="dxa"/>
            <w:vAlign w:val="center"/>
          </w:tcPr>
          <w:p w14:paraId="54CB581F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 w:hint="eastAsia"/>
                <w:sz w:val="18"/>
                <w:szCs w:val="18"/>
              </w:rPr>
              <w:t>0.93</w:t>
            </w:r>
          </w:p>
        </w:tc>
      </w:tr>
      <w:tr w:rsidR="00131EFB" w:rsidRPr="00131EFB" w14:paraId="2E3D3F0D" w14:textId="77777777" w:rsidTr="00DA28A9">
        <w:tc>
          <w:tcPr>
            <w:tcW w:w="977" w:type="dxa"/>
            <w:vAlign w:val="center"/>
          </w:tcPr>
          <w:p w14:paraId="6821CCDF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73BD62CC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Dominant</w:t>
            </w:r>
          </w:p>
        </w:tc>
        <w:tc>
          <w:tcPr>
            <w:tcW w:w="1276" w:type="dxa"/>
            <w:vAlign w:val="center"/>
          </w:tcPr>
          <w:p w14:paraId="43841981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GC+CC/GG</w:t>
            </w:r>
          </w:p>
        </w:tc>
        <w:tc>
          <w:tcPr>
            <w:tcW w:w="1701" w:type="dxa"/>
            <w:vAlign w:val="center"/>
          </w:tcPr>
          <w:p w14:paraId="3DD34B32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18/77 (18.95/81.05)</w:t>
            </w:r>
          </w:p>
        </w:tc>
        <w:tc>
          <w:tcPr>
            <w:tcW w:w="1843" w:type="dxa"/>
            <w:vAlign w:val="center"/>
          </w:tcPr>
          <w:p w14:paraId="6DF89521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24/74 (24.49/75.51)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47DF644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0.72 (0.36-1.44)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F5D8278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0.35</w:t>
            </w:r>
          </w:p>
        </w:tc>
        <w:tc>
          <w:tcPr>
            <w:tcW w:w="851" w:type="dxa"/>
            <w:vAlign w:val="center"/>
          </w:tcPr>
          <w:p w14:paraId="6163017F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0.34</w:t>
            </w:r>
          </w:p>
        </w:tc>
      </w:tr>
      <w:tr w:rsidR="00131EFB" w:rsidRPr="00131EFB" w14:paraId="53ADD188" w14:textId="77777777" w:rsidTr="00DA28A9">
        <w:tc>
          <w:tcPr>
            <w:tcW w:w="977" w:type="dxa"/>
            <w:vAlign w:val="center"/>
          </w:tcPr>
          <w:p w14:paraId="7EA8AE5C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2835FB0E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Recessive</w:t>
            </w:r>
          </w:p>
        </w:tc>
        <w:tc>
          <w:tcPr>
            <w:tcW w:w="1276" w:type="dxa"/>
            <w:vAlign w:val="center"/>
          </w:tcPr>
          <w:p w14:paraId="39ED16D6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CC/GC+GG</w:t>
            </w:r>
          </w:p>
        </w:tc>
        <w:tc>
          <w:tcPr>
            <w:tcW w:w="1701" w:type="dxa"/>
            <w:vAlign w:val="center"/>
          </w:tcPr>
          <w:p w14:paraId="5791E5E9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1/94 (1.05/98.95)</w:t>
            </w:r>
          </w:p>
        </w:tc>
        <w:tc>
          <w:tcPr>
            <w:tcW w:w="1843" w:type="dxa"/>
            <w:vAlign w:val="center"/>
          </w:tcPr>
          <w:p w14:paraId="132DF124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1/97 (1.02/98.98)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488AF38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1.03(0.06-16.74)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AB6D993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0.99</w:t>
            </w:r>
          </w:p>
        </w:tc>
        <w:tc>
          <w:tcPr>
            <w:tcW w:w="851" w:type="dxa"/>
            <w:vAlign w:val="center"/>
          </w:tcPr>
          <w:p w14:paraId="03C5BB44" w14:textId="77777777" w:rsidR="007B65A3" w:rsidRPr="00131EFB" w:rsidRDefault="007B65A3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1EFB">
              <w:rPr>
                <w:rFonts w:ascii="Times New Roman" w:hAnsi="Times New Roman" w:cs="Times New Roman"/>
                <w:sz w:val="18"/>
                <w:szCs w:val="18"/>
              </w:rPr>
              <w:t>0.93</w:t>
            </w:r>
          </w:p>
        </w:tc>
      </w:tr>
    </w:tbl>
    <w:p w14:paraId="3D9DA120" w14:textId="558E9951" w:rsidR="000E41B1" w:rsidRPr="00131EFB" w:rsidRDefault="00B67A5F" w:rsidP="00291B68">
      <w:pPr>
        <w:spacing w:line="480" w:lineRule="auto"/>
      </w:pPr>
      <w:r>
        <w:rPr>
          <w:rFonts w:ascii="Times New Roman" w:hAnsi="Times New Roman" w:cs="Times New Roman"/>
          <w:i/>
          <w:sz w:val="18"/>
          <w:szCs w:val="18"/>
        </w:rPr>
        <w:t>P</w:t>
      </w:r>
      <w:r w:rsidR="00291B68" w:rsidRPr="00131EFB">
        <w:rPr>
          <w:rFonts w:ascii="Times New Roman" w:hAnsi="Times New Roman" w:cs="Times New Roman"/>
          <w:sz w:val="18"/>
          <w:szCs w:val="18"/>
        </w:rPr>
        <w:t xml:space="preserve">, chi-square test </w:t>
      </w:r>
      <w:r>
        <w:rPr>
          <w:rFonts w:ascii="Times New Roman" w:hAnsi="Times New Roman" w:cs="Times New Roman"/>
          <w:i/>
          <w:sz w:val="18"/>
          <w:szCs w:val="18"/>
        </w:rPr>
        <w:t>P</w:t>
      </w:r>
      <w:r w:rsidR="00D56BB2">
        <w:rPr>
          <w:rFonts w:ascii="Times New Roman" w:hAnsi="Times New Roman" w:cs="Times New Roman"/>
          <w:sz w:val="18"/>
          <w:szCs w:val="18"/>
        </w:rPr>
        <w:t xml:space="preserve"> </w:t>
      </w:r>
      <w:r w:rsidR="00291B68" w:rsidRPr="00131EFB">
        <w:rPr>
          <w:rFonts w:ascii="Times New Roman" w:hAnsi="Times New Roman" w:cs="Times New Roman"/>
          <w:sz w:val="18"/>
          <w:szCs w:val="18"/>
        </w:rPr>
        <w:t xml:space="preserve">value. </w:t>
      </w:r>
      <w:proofErr w:type="spellStart"/>
      <w:proofErr w:type="gramStart"/>
      <w:r>
        <w:rPr>
          <w:rFonts w:ascii="Times New Roman" w:hAnsi="Times New Roman" w:cs="Times New Roman"/>
          <w:i/>
          <w:sz w:val="18"/>
          <w:szCs w:val="18"/>
        </w:rPr>
        <w:t>P</w:t>
      </w:r>
      <w:r w:rsidR="00291B68" w:rsidRPr="00131EFB">
        <w:rPr>
          <w:rFonts w:ascii="Times New Roman" w:hAnsi="Times New Roman" w:cs="Times New Roman"/>
          <w:sz w:val="18"/>
          <w:szCs w:val="18"/>
          <w:vertAlign w:val="subscript"/>
        </w:rPr>
        <w:t>Log</w:t>
      </w:r>
      <w:proofErr w:type="spellEnd"/>
      <w:r w:rsidR="00291B68" w:rsidRPr="00131EFB">
        <w:rPr>
          <w:rFonts w:ascii="Times New Roman" w:hAnsi="Times New Roman" w:cs="Times New Roman"/>
          <w:sz w:val="18"/>
          <w:szCs w:val="18"/>
          <w:vertAlign w:val="subscript"/>
        </w:rPr>
        <w:t>.-</w:t>
      </w:r>
      <w:proofErr w:type="gramEnd"/>
      <w:r w:rsidR="00291B68" w:rsidRPr="00131EFB">
        <w:rPr>
          <w:rFonts w:ascii="Times New Roman" w:hAnsi="Times New Roman" w:cs="Times New Roman"/>
          <w:sz w:val="18"/>
          <w:szCs w:val="18"/>
          <w:vertAlign w:val="subscript"/>
        </w:rPr>
        <w:t>cor.</w:t>
      </w:r>
      <w:r w:rsidR="00291B68" w:rsidRPr="00131EFB">
        <w:rPr>
          <w:rFonts w:ascii="Times New Roman" w:hAnsi="Times New Roman" w:cs="Times New Roman"/>
          <w:sz w:val="18"/>
          <w:szCs w:val="18"/>
        </w:rPr>
        <w:t xml:space="preserve">, the </w:t>
      </w:r>
      <w:r>
        <w:rPr>
          <w:rFonts w:ascii="Times New Roman" w:hAnsi="Times New Roman" w:cs="Times New Roman"/>
          <w:i/>
          <w:sz w:val="18"/>
          <w:szCs w:val="18"/>
        </w:rPr>
        <w:t>P</w:t>
      </w:r>
      <w:r w:rsidR="00291B68" w:rsidRPr="00131EFB">
        <w:rPr>
          <w:rFonts w:ascii="Times New Roman" w:hAnsi="Times New Roman" w:cs="Times New Roman"/>
          <w:sz w:val="18"/>
          <w:szCs w:val="18"/>
        </w:rPr>
        <w:t xml:space="preserve"> value of unconditional logistic regression analysis with adjusted for age and gender.</w:t>
      </w:r>
    </w:p>
    <w:sectPr w:rsidR="000E41B1" w:rsidRPr="00131E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4C2CB2" w14:textId="77777777" w:rsidR="00CB652C" w:rsidRDefault="00CB652C" w:rsidP="007B65A3">
      <w:r>
        <w:separator/>
      </w:r>
    </w:p>
  </w:endnote>
  <w:endnote w:type="continuationSeparator" w:id="0">
    <w:p w14:paraId="415D9D94" w14:textId="77777777" w:rsidR="00CB652C" w:rsidRDefault="00CB652C" w:rsidP="007B6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9AD0CD" w14:textId="77777777" w:rsidR="00CB652C" w:rsidRDefault="00CB652C" w:rsidP="007B65A3">
      <w:r>
        <w:separator/>
      </w:r>
    </w:p>
  </w:footnote>
  <w:footnote w:type="continuationSeparator" w:id="0">
    <w:p w14:paraId="03EDF6DA" w14:textId="77777777" w:rsidR="00CB652C" w:rsidRDefault="00CB652C" w:rsidP="007B65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6CD9"/>
    <w:rsid w:val="000148BE"/>
    <w:rsid w:val="00082AEF"/>
    <w:rsid w:val="000E41B1"/>
    <w:rsid w:val="00131EFB"/>
    <w:rsid w:val="0024524F"/>
    <w:rsid w:val="00291B68"/>
    <w:rsid w:val="003A6CD9"/>
    <w:rsid w:val="00584765"/>
    <w:rsid w:val="007570A4"/>
    <w:rsid w:val="007B65A3"/>
    <w:rsid w:val="008E7AB8"/>
    <w:rsid w:val="0094180B"/>
    <w:rsid w:val="00AA5A7D"/>
    <w:rsid w:val="00B67A5F"/>
    <w:rsid w:val="00CB652C"/>
    <w:rsid w:val="00CE7BAE"/>
    <w:rsid w:val="00D56BB2"/>
    <w:rsid w:val="00D8537B"/>
    <w:rsid w:val="00DA28A9"/>
    <w:rsid w:val="00F85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4D874B"/>
  <w15:chartTrackingRefBased/>
  <w15:docId w15:val="{4DC15EA0-CBD3-49C9-A3E3-B35AE6C8C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B65A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B65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B65A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B65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B65A3"/>
    <w:rPr>
      <w:sz w:val="18"/>
      <w:szCs w:val="18"/>
    </w:rPr>
  </w:style>
  <w:style w:type="table" w:styleId="a7">
    <w:name w:val="Table Grid"/>
    <w:basedOn w:val="a1"/>
    <w:uiPriority w:val="39"/>
    <w:rsid w:val="007B65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300</Words>
  <Characters>1715</Characters>
  <Application>Microsoft Office Word</Application>
  <DocSecurity>0</DocSecurity>
  <Lines>14</Lines>
  <Paragraphs>4</Paragraphs>
  <ScaleCrop>false</ScaleCrop>
  <Company/>
  <LinksUpToDate>false</LinksUpToDate>
  <CharactersWithSpaces>2011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2020</dc:creator>
  <cp:keywords/>
  <dc:description/>
  <cp:lastModifiedBy>2020</cp:lastModifiedBy>
  <cp:revision>14</cp:revision>
  <dcterms:created xsi:type="dcterms:W3CDTF">2020-07-24T06:59:00Z</dcterms:created>
  <dcterms:modified xsi:type="dcterms:W3CDTF">2021-02-19T03:10:00Z</dcterms:modified>
</cp:coreProperties>
</file>