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864B5" w14:textId="77777777" w:rsidR="00E65305" w:rsidRDefault="00E65305" w:rsidP="00E65305">
      <w:pPr>
        <w:widowControl/>
        <w:spacing w:line="480" w:lineRule="auto"/>
        <w:jc w:val="left"/>
        <w:rPr>
          <w:rFonts w:ascii="Arial" w:eastAsia="仿宋" w:hAnsi="Arial" w:cs="Arial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22"/>
        </w:rPr>
        <w:t>Table 1 Subjective weighting of vaccines into public health programs at each administrative level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654"/>
        <w:gridCol w:w="740"/>
        <w:gridCol w:w="740"/>
        <w:gridCol w:w="871"/>
        <w:gridCol w:w="1329"/>
        <w:gridCol w:w="653"/>
        <w:gridCol w:w="740"/>
        <w:gridCol w:w="740"/>
        <w:gridCol w:w="874"/>
        <w:gridCol w:w="2317"/>
        <w:gridCol w:w="653"/>
        <w:gridCol w:w="740"/>
        <w:gridCol w:w="740"/>
        <w:gridCol w:w="871"/>
      </w:tblGrid>
      <w:tr w:rsidR="00E65305" w14:paraId="59ED97F9" w14:textId="77777777" w:rsidTr="009A0BB0">
        <w:trPr>
          <w:trHeight w:val="283"/>
        </w:trPr>
        <w:tc>
          <w:tcPr>
            <w:tcW w:w="464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</w:tcPr>
          <w:p w14:paraId="300C6B0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Primary indicators</w:t>
            </w:r>
          </w:p>
        </w:tc>
        <w:tc>
          <w:tcPr>
            <w:tcW w:w="107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6773562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Weighting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4EBC986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Secondary indicators</w:t>
            </w:r>
          </w:p>
        </w:tc>
        <w:tc>
          <w:tcPr>
            <w:tcW w:w="107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3430059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Weighting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52EE4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Tertiary indicators</w:t>
            </w:r>
          </w:p>
        </w:tc>
        <w:tc>
          <w:tcPr>
            <w:tcW w:w="107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558B3E9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Weighting</w:t>
            </w:r>
          </w:p>
        </w:tc>
      </w:tr>
      <w:tr w:rsidR="00E65305" w14:paraId="2B59A355" w14:textId="77777777" w:rsidTr="009A0BB0">
        <w:trPr>
          <w:trHeight w:val="283"/>
        </w:trPr>
        <w:tc>
          <w:tcPr>
            <w:tcW w:w="464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EC193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1E90A3E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National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EBD87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Provincial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DC0C0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Municipal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C5FDE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County-level</w:t>
            </w:r>
          </w:p>
        </w:tc>
        <w:tc>
          <w:tcPr>
            <w:tcW w:w="47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AA317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3538F5C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National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38BE4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Provincial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E7DF5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Municipal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6EEB2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County-level</w:t>
            </w:r>
          </w:p>
        </w:tc>
        <w:tc>
          <w:tcPr>
            <w:tcW w:w="83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3F66D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5359511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National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8903C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Provincial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61A42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Municipal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E3705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County-level</w:t>
            </w:r>
          </w:p>
        </w:tc>
      </w:tr>
      <w:tr w:rsidR="00E65305" w14:paraId="4529BEDD" w14:textId="77777777" w:rsidTr="009A0BB0">
        <w:trPr>
          <w:trHeight w:val="283"/>
        </w:trPr>
        <w:tc>
          <w:tcPr>
            <w:tcW w:w="4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DBB2A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1.Vaccine-preventable diseases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622C3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32.50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44697D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31.67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3AE6F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29.17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BC95B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29.17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C82F20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 Health burden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C4A77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11.71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58FC4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11.42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7D2582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10.46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8BAFE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830" w:type="pct"/>
            <w:tcBorders>
              <w:top w:val="single" w:sz="4" w:space="0" w:color="auto"/>
            </w:tcBorders>
            <w:shd w:val="clear" w:color="auto" w:fill="auto"/>
          </w:tcPr>
          <w:p w14:paraId="28E7D017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1.1.1 High-risk group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026CB6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B5658C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A99B29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312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5666B2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61491ECE" w14:textId="77777777" w:rsidTr="009A0BB0">
        <w:trPr>
          <w:trHeight w:val="283"/>
        </w:trPr>
        <w:tc>
          <w:tcPr>
            <w:tcW w:w="464" w:type="pct"/>
            <w:vMerge/>
          </w:tcPr>
          <w:p w14:paraId="6D8BFC4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E59068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85C5CC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A613D0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7F6F087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61A5803F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535CCD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BFF8FA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6359FD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424246E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03A734E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1.1.2 Incidence area</w:t>
            </w:r>
          </w:p>
        </w:tc>
        <w:tc>
          <w:tcPr>
            <w:tcW w:w="234" w:type="pct"/>
            <w:shd w:val="clear" w:color="auto" w:fill="auto"/>
            <w:noWrap/>
          </w:tcPr>
          <w:p w14:paraId="40A48C9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265" w:type="pct"/>
            <w:shd w:val="clear" w:color="auto" w:fill="auto"/>
            <w:noWrap/>
          </w:tcPr>
          <w:p w14:paraId="03B1F8B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265" w:type="pct"/>
            <w:shd w:val="clear" w:color="auto" w:fill="auto"/>
            <w:noWrap/>
          </w:tcPr>
          <w:p w14:paraId="5DA01E8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312" w:type="pct"/>
            <w:shd w:val="clear" w:color="auto" w:fill="auto"/>
            <w:noWrap/>
          </w:tcPr>
          <w:p w14:paraId="62BF55B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1825FF84" w14:textId="77777777" w:rsidTr="009A0BB0">
        <w:trPr>
          <w:trHeight w:val="283"/>
        </w:trPr>
        <w:tc>
          <w:tcPr>
            <w:tcW w:w="464" w:type="pct"/>
            <w:vMerge/>
          </w:tcPr>
          <w:p w14:paraId="4D2FBB4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B31331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982DDF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C892A6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152DD3E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1A26BD6E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B3DD22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DB39D3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EA36DF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7EBFA4D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1923470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1.1.3 Incidence rate</w:t>
            </w:r>
          </w:p>
        </w:tc>
        <w:tc>
          <w:tcPr>
            <w:tcW w:w="234" w:type="pct"/>
            <w:shd w:val="clear" w:color="auto" w:fill="auto"/>
            <w:noWrap/>
          </w:tcPr>
          <w:p w14:paraId="79680A7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265" w:type="pct"/>
            <w:shd w:val="clear" w:color="auto" w:fill="auto"/>
            <w:noWrap/>
          </w:tcPr>
          <w:p w14:paraId="27656E6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265" w:type="pct"/>
            <w:shd w:val="clear" w:color="auto" w:fill="auto"/>
            <w:noWrap/>
          </w:tcPr>
          <w:p w14:paraId="7949989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312" w:type="pct"/>
            <w:shd w:val="clear" w:color="auto" w:fill="auto"/>
            <w:noWrap/>
          </w:tcPr>
          <w:p w14:paraId="176EFE7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25AA2AA3" w14:textId="77777777" w:rsidTr="009A0BB0">
        <w:trPr>
          <w:trHeight w:val="283"/>
        </w:trPr>
        <w:tc>
          <w:tcPr>
            <w:tcW w:w="464" w:type="pct"/>
            <w:vMerge/>
          </w:tcPr>
          <w:p w14:paraId="04C8395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104C253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43C25F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28A3C8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2C416DF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6524BC40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D56D87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7BA1DD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A16F90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3E5C3F0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73EC012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1.1.4 Mortality rate</w:t>
            </w:r>
          </w:p>
        </w:tc>
        <w:tc>
          <w:tcPr>
            <w:tcW w:w="234" w:type="pct"/>
            <w:shd w:val="clear" w:color="auto" w:fill="auto"/>
            <w:noWrap/>
          </w:tcPr>
          <w:p w14:paraId="3FF54C2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265" w:type="pct"/>
            <w:shd w:val="clear" w:color="auto" w:fill="auto"/>
            <w:noWrap/>
          </w:tcPr>
          <w:p w14:paraId="407727F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265" w:type="pct"/>
            <w:shd w:val="clear" w:color="auto" w:fill="auto"/>
            <w:noWrap/>
          </w:tcPr>
          <w:p w14:paraId="3644361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312" w:type="pct"/>
            <w:shd w:val="clear" w:color="auto" w:fill="auto"/>
            <w:noWrap/>
          </w:tcPr>
          <w:p w14:paraId="71DC25F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4BB47F77" w14:textId="77777777" w:rsidTr="009A0BB0">
        <w:trPr>
          <w:trHeight w:val="283"/>
        </w:trPr>
        <w:tc>
          <w:tcPr>
            <w:tcW w:w="464" w:type="pct"/>
            <w:vMerge/>
          </w:tcPr>
          <w:p w14:paraId="0C326CE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587E06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8B7F7F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4B10CA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273E826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241CDA25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1E9908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85AC27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CE3423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457154C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27CD899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1.1.5 Case fatality rate</w:t>
            </w:r>
          </w:p>
        </w:tc>
        <w:tc>
          <w:tcPr>
            <w:tcW w:w="234" w:type="pct"/>
            <w:shd w:val="clear" w:color="auto" w:fill="auto"/>
            <w:noWrap/>
          </w:tcPr>
          <w:p w14:paraId="1323598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265" w:type="pct"/>
            <w:shd w:val="clear" w:color="auto" w:fill="auto"/>
            <w:noWrap/>
          </w:tcPr>
          <w:p w14:paraId="4E2DEEA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265" w:type="pct"/>
            <w:shd w:val="clear" w:color="auto" w:fill="auto"/>
            <w:noWrap/>
          </w:tcPr>
          <w:p w14:paraId="5328498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312" w:type="pct"/>
            <w:shd w:val="clear" w:color="auto" w:fill="auto"/>
            <w:noWrap/>
          </w:tcPr>
          <w:p w14:paraId="4B991B2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63A97501" w14:textId="77777777" w:rsidTr="009A0BB0">
        <w:trPr>
          <w:trHeight w:val="283"/>
        </w:trPr>
        <w:tc>
          <w:tcPr>
            <w:tcW w:w="464" w:type="pct"/>
            <w:vMerge/>
          </w:tcPr>
          <w:p w14:paraId="668AC43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496062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A76413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5B1707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63336A2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467B4DFA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36B4F6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6D3001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7B8012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5910D38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758F3815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1.1.6 Disability rate</w:t>
            </w:r>
          </w:p>
        </w:tc>
        <w:tc>
          <w:tcPr>
            <w:tcW w:w="234" w:type="pct"/>
            <w:shd w:val="clear" w:color="auto" w:fill="auto"/>
            <w:noWrap/>
          </w:tcPr>
          <w:p w14:paraId="1267624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265" w:type="pct"/>
            <w:shd w:val="clear" w:color="auto" w:fill="auto"/>
            <w:noWrap/>
          </w:tcPr>
          <w:p w14:paraId="233155B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265" w:type="pct"/>
            <w:shd w:val="clear" w:color="auto" w:fill="auto"/>
            <w:noWrap/>
          </w:tcPr>
          <w:p w14:paraId="36B2423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312" w:type="pct"/>
            <w:shd w:val="clear" w:color="auto" w:fill="auto"/>
            <w:noWrap/>
          </w:tcPr>
          <w:p w14:paraId="6FA3380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46415C45" w14:textId="77777777" w:rsidTr="009A0BB0">
        <w:trPr>
          <w:trHeight w:val="283"/>
        </w:trPr>
        <w:tc>
          <w:tcPr>
            <w:tcW w:w="464" w:type="pct"/>
            <w:vMerge/>
          </w:tcPr>
          <w:p w14:paraId="76FA88F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4666C1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84E677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2E4B67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3B38084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6FA390D1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0F7A51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786988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197A15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2116001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640F537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1.1.7 Hospitalization rate</w:t>
            </w:r>
          </w:p>
        </w:tc>
        <w:tc>
          <w:tcPr>
            <w:tcW w:w="234" w:type="pct"/>
            <w:shd w:val="clear" w:color="auto" w:fill="auto"/>
            <w:noWrap/>
          </w:tcPr>
          <w:p w14:paraId="3B02E56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265" w:type="pct"/>
            <w:shd w:val="clear" w:color="auto" w:fill="auto"/>
            <w:noWrap/>
          </w:tcPr>
          <w:p w14:paraId="7926CDE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265" w:type="pct"/>
            <w:shd w:val="clear" w:color="auto" w:fill="auto"/>
            <w:noWrap/>
          </w:tcPr>
          <w:p w14:paraId="60B6B11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312" w:type="pct"/>
            <w:shd w:val="clear" w:color="auto" w:fill="auto"/>
            <w:noWrap/>
          </w:tcPr>
          <w:p w14:paraId="5BB4E85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5CD16D76" w14:textId="77777777" w:rsidTr="009A0BB0">
        <w:trPr>
          <w:trHeight w:val="283"/>
        </w:trPr>
        <w:tc>
          <w:tcPr>
            <w:tcW w:w="464" w:type="pct"/>
            <w:vMerge/>
          </w:tcPr>
          <w:p w14:paraId="547D8BA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6F641FB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F20E42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BDE7D9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0184212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44F9C511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D09F17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1817B2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F5EA35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0CAC48F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487742A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1.1.8 Severe disease rate</w:t>
            </w:r>
          </w:p>
        </w:tc>
        <w:tc>
          <w:tcPr>
            <w:tcW w:w="234" w:type="pct"/>
            <w:shd w:val="clear" w:color="auto" w:fill="auto"/>
            <w:noWrap/>
          </w:tcPr>
          <w:p w14:paraId="2245F41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265" w:type="pct"/>
            <w:shd w:val="clear" w:color="auto" w:fill="auto"/>
            <w:noWrap/>
          </w:tcPr>
          <w:p w14:paraId="70B1D8E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265" w:type="pct"/>
            <w:shd w:val="clear" w:color="auto" w:fill="auto"/>
            <w:noWrap/>
          </w:tcPr>
          <w:p w14:paraId="71DA880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312" w:type="pct"/>
            <w:shd w:val="clear" w:color="auto" w:fill="auto"/>
            <w:noWrap/>
          </w:tcPr>
          <w:p w14:paraId="67A26A3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3A251A73" w14:textId="77777777" w:rsidTr="009A0BB0">
        <w:trPr>
          <w:trHeight w:val="283"/>
        </w:trPr>
        <w:tc>
          <w:tcPr>
            <w:tcW w:w="464" w:type="pct"/>
            <w:vMerge/>
          </w:tcPr>
          <w:p w14:paraId="69612B8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FCF7D7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60DD4A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BA456B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2A9EDBC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2B635251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 Economic burden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1C59B72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9.21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38D4492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8.92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30846C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8.50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2F8FE45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830" w:type="pct"/>
            <w:shd w:val="clear" w:color="auto" w:fill="auto"/>
          </w:tcPr>
          <w:p w14:paraId="3E3778E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1.2.1 Direct economic burden</w:t>
            </w:r>
          </w:p>
        </w:tc>
        <w:tc>
          <w:tcPr>
            <w:tcW w:w="234" w:type="pct"/>
            <w:shd w:val="clear" w:color="auto" w:fill="auto"/>
            <w:noWrap/>
          </w:tcPr>
          <w:p w14:paraId="71252E1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265" w:type="pct"/>
            <w:shd w:val="clear" w:color="auto" w:fill="auto"/>
            <w:noWrap/>
          </w:tcPr>
          <w:p w14:paraId="3A655CA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5.18</w:t>
            </w:r>
          </w:p>
        </w:tc>
        <w:tc>
          <w:tcPr>
            <w:tcW w:w="265" w:type="pct"/>
            <w:shd w:val="clear" w:color="auto" w:fill="auto"/>
            <w:noWrap/>
          </w:tcPr>
          <w:p w14:paraId="5DA147A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312" w:type="pct"/>
            <w:shd w:val="clear" w:color="auto" w:fill="auto"/>
            <w:noWrap/>
          </w:tcPr>
          <w:p w14:paraId="0F47376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4FFC7C63" w14:textId="77777777" w:rsidTr="009A0BB0">
        <w:trPr>
          <w:trHeight w:val="283"/>
        </w:trPr>
        <w:tc>
          <w:tcPr>
            <w:tcW w:w="464" w:type="pct"/>
            <w:vMerge/>
          </w:tcPr>
          <w:p w14:paraId="3C7471D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A3F0FB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04A4FB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DE226A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67F2C84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67FB7C80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5E439B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F877EB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C16279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58FAEE7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2D9BB7D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1.2.2 Indirect economic burden</w:t>
            </w:r>
          </w:p>
        </w:tc>
        <w:tc>
          <w:tcPr>
            <w:tcW w:w="234" w:type="pct"/>
            <w:shd w:val="clear" w:color="auto" w:fill="auto"/>
            <w:noWrap/>
          </w:tcPr>
          <w:p w14:paraId="49E917D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265" w:type="pct"/>
            <w:shd w:val="clear" w:color="auto" w:fill="auto"/>
            <w:noWrap/>
          </w:tcPr>
          <w:p w14:paraId="0E4541D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265" w:type="pct"/>
            <w:shd w:val="clear" w:color="auto" w:fill="auto"/>
            <w:noWrap/>
          </w:tcPr>
          <w:p w14:paraId="11FAC22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3.45</w:t>
            </w:r>
          </w:p>
        </w:tc>
        <w:tc>
          <w:tcPr>
            <w:tcW w:w="312" w:type="pct"/>
            <w:shd w:val="clear" w:color="auto" w:fill="auto"/>
            <w:noWrap/>
          </w:tcPr>
          <w:p w14:paraId="5BF7E44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453DFEC2" w14:textId="77777777" w:rsidTr="009A0BB0">
        <w:trPr>
          <w:trHeight w:val="283"/>
        </w:trPr>
        <w:tc>
          <w:tcPr>
            <w:tcW w:w="464" w:type="pct"/>
            <w:vMerge/>
          </w:tcPr>
          <w:p w14:paraId="243CB59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80F0A3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408C2B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F21D5C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3013B04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7E5D697A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 Impact level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60A4728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7.38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1FCB16D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7.21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D37EF8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75EBE09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830" w:type="pct"/>
            <w:shd w:val="clear" w:color="auto" w:fill="auto"/>
          </w:tcPr>
          <w:p w14:paraId="7513A13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1.3.1 Public health priorities</w:t>
            </w:r>
          </w:p>
        </w:tc>
        <w:tc>
          <w:tcPr>
            <w:tcW w:w="234" w:type="pct"/>
            <w:shd w:val="clear" w:color="auto" w:fill="auto"/>
            <w:noWrap/>
          </w:tcPr>
          <w:p w14:paraId="0D1CF38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265" w:type="pct"/>
            <w:shd w:val="clear" w:color="auto" w:fill="auto"/>
            <w:noWrap/>
          </w:tcPr>
          <w:p w14:paraId="2AB76A9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4.83</w:t>
            </w:r>
          </w:p>
        </w:tc>
        <w:tc>
          <w:tcPr>
            <w:tcW w:w="265" w:type="pct"/>
            <w:shd w:val="clear" w:color="auto" w:fill="auto"/>
            <w:noWrap/>
          </w:tcPr>
          <w:p w14:paraId="5980256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312" w:type="pct"/>
            <w:shd w:val="clear" w:color="auto" w:fill="auto"/>
            <w:noWrap/>
          </w:tcPr>
          <w:p w14:paraId="24289DE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694140CA" w14:textId="77777777" w:rsidTr="009A0BB0">
        <w:trPr>
          <w:trHeight w:val="283"/>
        </w:trPr>
        <w:tc>
          <w:tcPr>
            <w:tcW w:w="464" w:type="pct"/>
            <w:vMerge/>
          </w:tcPr>
          <w:p w14:paraId="7663248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47D36E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2AFBFB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B5B999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542101B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114B8F9E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1AD1547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BA2890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56F16E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21CD60A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5F028365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1.3.2 Public health emergencies</w:t>
            </w:r>
          </w:p>
        </w:tc>
        <w:tc>
          <w:tcPr>
            <w:tcW w:w="234" w:type="pct"/>
            <w:shd w:val="clear" w:color="auto" w:fill="auto"/>
            <w:noWrap/>
          </w:tcPr>
          <w:p w14:paraId="7E779C8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265" w:type="pct"/>
            <w:shd w:val="clear" w:color="auto" w:fill="auto"/>
            <w:noWrap/>
          </w:tcPr>
          <w:p w14:paraId="4DBC8A8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265" w:type="pct"/>
            <w:shd w:val="clear" w:color="auto" w:fill="auto"/>
            <w:noWrap/>
          </w:tcPr>
          <w:p w14:paraId="551C6DA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312" w:type="pct"/>
            <w:shd w:val="clear" w:color="auto" w:fill="auto"/>
            <w:noWrap/>
          </w:tcPr>
          <w:p w14:paraId="3EA8B55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5393BF7D" w14:textId="77777777" w:rsidTr="009A0BB0">
        <w:trPr>
          <w:trHeight w:val="283"/>
        </w:trPr>
        <w:tc>
          <w:tcPr>
            <w:tcW w:w="464" w:type="pct"/>
            <w:vMerge/>
          </w:tcPr>
          <w:p w14:paraId="075F671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202B1C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C6BD42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FB6852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181F10C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7AD41DAD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1.4 Non-vaccine preventive and control measures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36835F3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68E7E9F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24086D2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7250F7C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29.17</w:t>
            </w:r>
          </w:p>
        </w:tc>
        <w:tc>
          <w:tcPr>
            <w:tcW w:w="830" w:type="pct"/>
            <w:shd w:val="clear" w:color="auto" w:fill="auto"/>
          </w:tcPr>
          <w:p w14:paraId="273EF32D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1.4.1 Cost</w:t>
            </w:r>
          </w:p>
        </w:tc>
        <w:tc>
          <w:tcPr>
            <w:tcW w:w="234" w:type="pct"/>
            <w:shd w:val="clear" w:color="auto" w:fill="auto"/>
            <w:noWrap/>
          </w:tcPr>
          <w:p w14:paraId="3503C35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265" w:type="pct"/>
            <w:shd w:val="clear" w:color="auto" w:fill="auto"/>
            <w:noWrap/>
          </w:tcPr>
          <w:p w14:paraId="6C68B63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265" w:type="pct"/>
            <w:shd w:val="clear" w:color="auto" w:fill="auto"/>
            <w:noWrap/>
          </w:tcPr>
          <w:p w14:paraId="08235A3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312" w:type="pct"/>
            <w:shd w:val="clear" w:color="auto" w:fill="auto"/>
            <w:noWrap/>
          </w:tcPr>
          <w:p w14:paraId="4F498C2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14.58</w:t>
            </w:r>
          </w:p>
        </w:tc>
      </w:tr>
      <w:tr w:rsidR="00E65305" w14:paraId="3F285DF1" w14:textId="77777777" w:rsidTr="009A0BB0">
        <w:trPr>
          <w:trHeight w:val="283"/>
        </w:trPr>
        <w:tc>
          <w:tcPr>
            <w:tcW w:w="464" w:type="pct"/>
            <w:vMerge/>
          </w:tcPr>
          <w:p w14:paraId="6626052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B9FEAA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0FADC5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2E2F7B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68466E6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7106BC29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A6D611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131798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20F29C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3AC2579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4CA6FA5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1.4.2 Effectiveness</w:t>
            </w:r>
          </w:p>
        </w:tc>
        <w:tc>
          <w:tcPr>
            <w:tcW w:w="234" w:type="pct"/>
            <w:shd w:val="clear" w:color="auto" w:fill="auto"/>
            <w:noWrap/>
          </w:tcPr>
          <w:p w14:paraId="3CDEEE8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265" w:type="pct"/>
            <w:shd w:val="clear" w:color="auto" w:fill="auto"/>
            <w:noWrap/>
          </w:tcPr>
          <w:p w14:paraId="4F72058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265" w:type="pct"/>
            <w:shd w:val="clear" w:color="auto" w:fill="auto"/>
            <w:noWrap/>
          </w:tcPr>
          <w:p w14:paraId="644B5E1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312" w:type="pct"/>
            <w:shd w:val="clear" w:color="auto" w:fill="auto"/>
            <w:noWrap/>
          </w:tcPr>
          <w:p w14:paraId="3A64915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14.58</w:t>
            </w:r>
          </w:p>
        </w:tc>
      </w:tr>
      <w:tr w:rsidR="00E65305" w14:paraId="438FA253" w14:textId="77777777" w:rsidTr="009A0BB0">
        <w:trPr>
          <w:trHeight w:val="283"/>
        </w:trPr>
        <w:tc>
          <w:tcPr>
            <w:tcW w:w="464" w:type="pct"/>
            <w:vMerge w:val="restart"/>
            <w:shd w:val="clear" w:color="auto" w:fill="auto"/>
          </w:tcPr>
          <w:p w14:paraId="0AA8CE4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2.Candidate vaccines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08FD561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29.17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79DBF52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28.33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0659131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25.00</w:t>
            </w:r>
          </w:p>
        </w:tc>
        <w:tc>
          <w:tcPr>
            <w:tcW w:w="311" w:type="pct"/>
            <w:vMerge w:val="restart"/>
            <w:shd w:val="clear" w:color="auto" w:fill="auto"/>
          </w:tcPr>
          <w:p w14:paraId="223D3FA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25.00</w:t>
            </w:r>
          </w:p>
        </w:tc>
        <w:tc>
          <w:tcPr>
            <w:tcW w:w="476" w:type="pct"/>
            <w:vMerge w:val="restart"/>
            <w:shd w:val="clear" w:color="auto" w:fill="auto"/>
          </w:tcPr>
          <w:p w14:paraId="22C0BB26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 Characteristics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56D8587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12.33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4C7189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12.04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25070B4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12.63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1A48AC5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11.13</w:t>
            </w:r>
          </w:p>
        </w:tc>
        <w:tc>
          <w:tcPr>
            <w:tcW w:w="830" w:type="pct"/>
            <w:shd w:val="clear" w:color="auto" w:fill="auto"/>
          </w:tcPr>
          <w:p w14:paraId="7109322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2.1.1 Immunogenicity</w:t>
            </w:r>
          </w:p>
        </w:tc>
        <w:tc>
          <w:tcPr>
            <w:tcW w:w="234" w:type="pct"/>
            <w:shd w:val="clear" w:color="auto" w:fill="auto"/>
            <w:noWrap/>
          </w:tcPr>
          <w:p w14:paraId="08D57E6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265" w:type="pct"/>
            <w:shd w:val="clear" w:color="auto" w:fill="auto"/>
            <w:noWrap/>
          </w:tcPr>
          <w:p w14:paraId="015FCC1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265" w:type="pct"/>
            <w:shd w:val="clear" w:color="auto" w:fill="auto"/>
            <w:noWrap/>
          </w:tcPr>
          <w:p w14:paraId="5324E2B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312" w:type="pct"/>
            <w:shd w:val="clear" w:color="auto" w:fill="auto"/>
            <w:noWrap/>
          </w:tcPr>
          <w:p w14:paraId="491B9E2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</w:tr>
      <w:tr w:rsidR="00E65305" w14:paraId="22F54D9A" w14:textId="77777777" w:rsidTr="009A0BB0">
        <w:trPr>
          <w:trHeight w:val="283"/>
        </w:trPr>
        <w:tc>
          <w:tcPr>
            <w:tcW w:w="464" w:type="pct"/>
            <w:vMerge/>
          </w:tcPr>
          <w:p w14:paraId="785327A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925729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CAA9A0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7E3995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517F860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2445EDC6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9BF8AF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443DF6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ADD736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0CA187E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2BE8171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2.1.2 Protective efficacy</w:t>
            </w:r>
          </w:p>
        </w:tc>
        <w:tc>
          <w:tcPr>
            <w:tcW w:w="234" w:type="pct"/>
            <w:shd w:val="clear" w:color="auto" w:fill="auto"/>
            <w:noWrap/>
          </w:tcPr>
          <w:p w14:paraId="01CB9E1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265" w:type="pct"/>
            <w:shd w:val="clear" w:color="auto" w:fill="auto"/>
            <w:noWrap/>
          </w:tcPr>
          <w:p w14:paraId="7B7C70B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265" w:type="pct"/>
            <w:shd w:val="clear" w:color="auto" w:fill="auto"/>
            <w:noWrap/>
          </w:tcPr>
          <w:p w14:paraId="6FFCAAD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312" w:type="pct"/>
            <w:shd w:val="clear" w:color="auto" w:fill="auto"/>
            <w:noWrap/>
          </w:tcPr>
          <w:p w14:paraId="4B33F2C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</w:tr>
      <w:tr w:rsidR="00E65305" w14:paraId="705203FB" w14:textId="77777777" w:rsidTr="009A0BB0">
        <w:trPr>
          <w:trHeight w:val="283"/>
        </w:trPr>
        <w:tc>
          <w:tcPr>
            <w:tcW w:w="464" w:type="pct"/>
            <w:vMerge/>
          </w:tcPr>
          <w:p w14:paraId="37AEE53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B9C216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FBA75F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F4D314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7F67ED0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50FDBC33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129DE7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E47A72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DE4B16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197595C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4EFFCE55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2.1.3 Protective effect</w:t>
            </w:r>
          </w:p>
        </w:tc>
        <w:tc>
          <w:tcPr>
            <w:tcW w:w="234" w:type="pct"/>
            <w:shd w:val="clear" w:color="auto" w:fill="auto"/>
            <w:noWrap/>
          </w:tcPr>
          <w:p w14:paraId="469B60F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265" w:type="pct"/>
            <w:shd w:val="clear" w:color="auto" w:fill="auto"/>
            <w:noWrap/>
          </w:tcPr>
          <w:p w14:paraId="51E354D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265" w:type="pct"/>
            <w:shd w:val="clear" w:color="auto" w:fill="auto"/>
            <w:noWrap/>
          </w:tcPr>
          <w:p w14:paraId="1939D08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312" w:type="pct"/>
            <w:shd w:val="clear" w:color="auto" w:fill="auto"/>
            <w:noWrap/>
          </w:tcPr>
          <w:p w14:paraId="5A00EB5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</w:tr>
      <w:tr w:rsidR="00E65305" w14:paraId="3EECE0A3" w14:textId="77777777" w:rsidTr="009A0BB0">
        <w:trPr>
          <w:trHeight w:val="283"/>
        </w:trPr>
        <w:tc>
          <w:tcPr>
            <w:tcW w:w="464" w:type="pct"/>
            <w:vMerge/>
          </w:tcPr>
          <w:p w14:paraId="156FB30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9344E0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6A2B37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ACADFC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23F7941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6BF8CBB5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2ABD60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53F1E1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171433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212DB64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71B5CAE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2.1.4 Durability of protection</w:t>
            </w:r>
          </w:p>
        </w:tc>
        <w:tc>
          <w:tcPr>
            <w:tcW w:w="234" w:type="pct"/>
            <w:shd w:val="clear" w:color="auto" w:fill="auto"/>
            <w:noWrap/>
          </w:tcPr>
          <w:p w14:paraId="66350FD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265" w:type="pct"/>
            <w:shd w:val="clear" w:color="auto" w:fill="auto"/>
            <w:noWrap/>
          </w:tcPr>
          <w:p w14:paraId="1CACF5A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265" w:type="pct"/>
            <w:shd w:val="clear" w:color="auto" w:fill="auto"/>
            <w:noWrap/>
          </w:tcPr>
          <w:p w14:paraId="325A00D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312" w:type="pct"/>
            <w:shd w:val="clear" w:color="auto" w:fill="auto"/>
            <w:noWrap/>
          </w:tcPr>
          <w:p w14:paraId="41DFB9E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</w:tr>
      <w:tr w:rsidR="00E65305" w14:paraId="634692AA" w14:textId="77777777" w:rsidTr="009A0BB0">
        <w:trPr>
          <w:trHeight w:val="283"/>
        </w:trPr>
        <w:tc>
          <w:tcPr>
            <w:tcW w:w="464" w:type="pct"/>
            <w:vMerge/>
          </w:tcPr>
          <w:p w14:paraId="2072ACC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6A5A0BE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B887C8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E1F3E4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6FA5432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320EC1DB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B2FC48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292497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118B0C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5B434AD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3F9BE88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2.1.5 Safety</w:t>
            </w:r>
          </w:p>
        </w:tc>
        <w:tc>
          <w:tcPr>
            <w:tcW w:w="234" w:type="pct"/>
            <w:shd w:val="clear" w:color="auto" w:fill="auto"/>
            <w:noWrap/>
          </w:tcPr>
          <w:p w14:paraId="5B33B67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265" w:type="pct"/>
            <w:shd w:val="clear" w:color="auto" w:fill="auto"/>
            <w:noWrap/>
          </w:tcPr>
          <w:p w14:paraId="69EBDB0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265" w:type="pct"/>
            <w:shd w:val="clear" w:color="auto" w:fill="auto"/>
            <w:noWrap/>
          </w:tcPr>
          <w:p w14:paraId="183DA52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312" w:type="pct"/>
            <w:shd w:val="clear" w:color="auto" w:fill="auto"/>
            <w:noWrap/>
          </w:tcPr>
          <w:p w14:paraId="0FF5C9A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</w:tr>
      <w:tr w:rsidR="00E65305" w14:paraId="4FBA4D32" w14:textId="77777777" w:rsidTr="009A0BB0">
        <w:trPr>
          <w:trHeight w:val="283"/>
        </w:trPr>
        <w:tc>
          <w:tcPr>
            <w:tcW w:w="464" w:type="pct"/>
            <w:vMerge/>
          </w:tcPr>
          <w:p w14:paraId="2575730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5CAA34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9E64BB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2F4319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2D1EE32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14FCB6E5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E01285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D7641F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CCD73D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00E1505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5ED4595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2.1.6 Type of vaccine</w:t>
            </w:r>
          </w:p>
        </w:tc>
        <w:tc>
          <w:tcPr>
            <w:tcW w:w="234" w:type="pct"/>
            <w:shd w:val="clear" w:color="auto" w:fill="auto"/>
            <w:noWrap/>
          </w:tcPr>
          <w:p w14:paraId="13747E3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265" w:type="pct"/>
            <w:shd w:val="clear" w:color="auto" w:fill="auto"/>
            <w:noWrap/>
          </w:tcPr>
          <w:p w14:paraId="771A722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265" w:type="pct"/>
            <w:shd w:val="clear" w:color="auto" w:fill="auto"/>
            <w:noWrap/>
          </w:tcPr>
          <w:p w14:paraId="4C99ECC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312" w:type="pct"/>
            <w:shd w:val="clear" w:color="auto" w:fill="auto"/>
            <w:noWrap/>
          </w:tcPr>
          <w:p w14:paraId="481E5BF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</w:tr>
      <w:tr w:rsidR="00E65305" w14:paraId="76E4E835" w14:textId="77777777" w:rsidTr="009A0BB0">
        <w:trPr>
          <w:trHeight w:val="283"/>
        </w:trPr>
        <w:tc>
          <w:tcPr>
            <w:tcW w:w="464" w:type="pct"/>
            <w:vMerge/>
          </w:tcPr>
          <w:p w14:paraId="393061C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1024481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AED8B2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600C60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46BA4A2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73BC39F8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2.2 Application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1708E3F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8.04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B1D705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7.75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36B80A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0E32CE8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830" w:type="pct"/>
            <w:shd w:val="clear" w:color="auto" w:fill="auto"/>
          </w:tcPr>
          <w:p w14:paraId="4E2AA8D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2.2.1 Target group of vaccination</w:t>
            </w:r>
          </w:p>
        </w:tc>
        <w:tc>
          <w:tcPr>
            <w:tcW w:w="234" w:type="pct"/>
            <w:shd w:val="clear" w:color="auto" w:fill="auto"/>
            <w:noWrap/>
          </w:tcPr>
          <w:p w14:paraId="559B89E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265" w:type="pct"/>
            <w:shd w:val="clear" w:color="auto" w:fill="auto"/>
            <w:noWrap/>
          </w:tcPr>
          <w:p w14:paraId="4B07632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265" w:type="pct"/>
            <w:shd w:val="clear" w:color="auto" w:fill="auto"/>
            <w:noWrap/>
          </w:tcPr>
          <w:p w14:paraId="7573940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312" w:type="pct"/>
            <w:shd w:val="clear" w:color="auto" w:fill="auto"/>
            <w:noWrap/>
          </w:tcPr>
          <w:p w14:paraId="6E02A79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</w:tr>
      <w:tr w:rsidR="00E65305" w14:paraId="27BD84A5" w14:textId="77777777" w:rsidTr="009A0BB0">
        <w:trPr>
          <w:trHeight w:val="283"/>
        </w:trPr>
        <w:tc>
          <w:tcPr>
            <w:tcW w:w="464" w:type="pct"/>
            <w:vMerge/>
          </w:tcPr>
          <w:p w14:paraId="46AD1FA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AA53BB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FF1A03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39C672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022EF33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5E35D5A7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25262D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DA7275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09D7F9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453479C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0931A54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2.2.2 Cost-effectiveness/effectiveness ratio</w:t>
            </w:r>
          </w:p>
        </w:tc>
        <w:tc>
          <w:tcPr>
            <w:tcW w:w="234" w:type="pct"/>
            <w:shd w:val="clear" w:color="auto" w:fill="auto"/>
            <w:noWrap/>
          </w:tcPr>
          <w:p w14:paraId="509EA60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265" w:type="pct"/>
            <w:shd w:val="clear" w:color="auto" w:fill="auto"/>
            <w:noWrap/>
          </w:tcPr>
          <w:p w14:paraId="71534EF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4.43</w:t>
            </w:r>
          </w:p>
        </w:tc>
        <w:tc>
          <w:tcPr>
            <w:tcW w:w="265" w:type="pct"/>
            <w:shd w:val="clear" w:color="auto" w:fill="auto"/>
            <w:noWrap/>
          </w:tcPr>
          <w:p w14:paraId="2408B14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  <w:tc>
          <w:tcPr>
            <w:tcW w:w="312" w:type="pct"/>
            <w:shd w:val="clear" w:color="auto" w:fill="auto"/>
            <w:noWrap/>
          </w:tcPr>
          <w:p w14:paraId="7C857A9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</w:tr>
      <w:tr w:rsidR="00E65305" w14:paraId="17FB9F23" w14:textId="77777777" w:rsidTr="009A0BB0">
        <w:trPr>
          <w:trHeight w:val="283"/>
        </w:trPr>
        <w:tc>
          <w:tcPr>
            <w:tcW w:w="464" w:type="pct"/>
            <w:vMerge/>
          </w:tcPr>
          <w:p w14:paraId="2C967CF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445E7F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8E040A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E1D054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7A617BD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</w:tcPr>
          <w:p w14:paraId="08D8E6A3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 Ethics</w:t>
            </w:r>
          </w:p>
        </w:tc>
        <w:tc>
          <w:tcPr>
            <w:tcW w:w="234" w:type="pct"/>
            <w:shd w:val="clear" w:color="auto" w:fill="auto"/>
          </w:tcPr>
          <w:p w14:paraId="0414B4B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265" w:type="pct"/>
            <w:shd w:val="clear" w:color="auto" w:fill="auto"/>
          </w:tcPr>
          <w:p w14:paraId="296483A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265" w:type="pct"/>
            <w:shd w:val="clear" w:color="auto" w:fill="auto"/>
          </w:tcPr>
          <w:p w14:paraId="101A7A1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312" w:type="pct"/>
            <w:shd w:val="clear" w:color="auto" w:fill="auto"/>
          </w:tcPr>
          <w:p w14:paraId="62CAFD4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830" w:type="pct"/>
            <w:shd w:val="clear" w:color="auto" w:fill="auto"/>
          </w:tcPr>
          <w:p w14:paraId="206371B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2.3.1 Ethical compliance</w:t>
            </w:r>
          </w:p>
        </w:tc>
        <w:tc>
          <w:tcPr>
            <w:tcW w:w="234" w:type="pct"/>
            <w:shd w:val="clear" w:color="auto" w:fill="auto"/>
            <w:noWrap/>
          </w:tcPr>
          <w:p w14:paraId="220E936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265" w:type="pct"/>
            <w:shd w:val="clear" w:color="auto" w:fill="auto"/>
            <w:noWrap/>
          </w:tcPr>
          <w:p w14:paraId="2438F3E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265" w:type="pct"/>
            <w:shd w:val="clear" w:color="auto" w:fill="auto"/>
            <w:noWrap/>
          </w:tcPr>
          <w:p w14:paraId="37F12AC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noWrap/>
          </w:tcPr>
          <w:p w14:paraId="3A02C99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4F0AE79E" w14:textId="77777777" w:rsidTr="009A0BB0">
        <w:trPr>
          <w:trHeight w:val="283"/>
        </w:trPr>
        <w:tc>
          <w:tcPr>
            <w:tcW w:w="464" w:type="pct"/>
            <w:vMerge/>
          </w:tcPr>
          <w:p w14:paraId="2B14C4E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6D38F5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D2DDA6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31FD82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67B39E3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70C891B8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2.4 National/regional experience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598B2A7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5.94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AE9035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683271A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723F0B5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6.63</w:t>
            </w:r>
          </w:p>
        </w:tc>
        <w:tc>
          <w:tcPr>
            <w:tcW w:w="830" w:type="pct"/>
            <w:shd w:val="clear" w:color="auto" w:fill="auto"/>
          </w:tcPr>
          <w:p w14:paraId="77A2726C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2.4.1 WHO/national/provincial/municipal/county recommendation for inclusion</w:t>
            </w:r>
          </w:p>
        </w:tc>
        <w:tc>
          <w:tcPr>
            <w:tcW w:w="234" w:type="pct"/>
            <w:shd w:val="clear" w:color="auto" w:fill="auto"/>
            <w:noWrap/>
          </w:tcPr>
          <w:p w14:paraId="2E0CA26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3.63</w:t>
            </w:r>
          </w:p>
        </w:tc>
        <w:tc>
          <w:tcPr>
            <w:tcW w:w="265" w:type="pct"/>
            <w:shd w:val="clear" w:color="auto" w:fill="auto"/>
            <w:noWrap/>
          </w:tcPr>
          <w:p w14:paraId="35C01FE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265" w:type="pct"/>
            <w:shd w:val="clear" w:color="auto" w:fill="auto"/>
            <w:noWrap/>
          </w:tcPr>
          <w:p w14:paraId="2695389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312" w:type="pct"/>
            <w:shd w:val="clear" w:color="auto" w:fill="auto"/>
            <w:noWrap/>
          </w:tcPr>
          <w:p w14:paraId="45A7BD0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</w:tr>
      <w:tr w:rsidR="00E65305" w14:paraId="151ACA59" w14:textId="77777777" w:rsidTr="009A0BB0">
        <w:trPr>
          <w:trHeight w:val="283"/>
        </w:trPr>
        <w:tc>
          <w:tcPr>
            <w:tcW w:w="464" w:type="pct"/>
            <w:vMerge/>
          </w:tcPr>
          <w:p w14:paraId="706475D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90959A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6C022A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3FEE84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052152F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6A79AF64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94A765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8AB518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F63AB6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2DB3052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47D888BF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2.4.2 Number of countries/provinces/municipalities/counties that have been included in public health programs</w:t>
            </w:r>
          </w:p>
        </w:tc>
        <w:tc>
          <w:tcPr>
            <w:tcW w:w="234" w:type="pct"/>
            <w:shd w:val="clear" w:color="auto" w:fill="auto"/>
            <w:noWrap/>
          </w:tcPr>
          <w:p w14:paraId="5902E55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265" w:type="pct"/>
            <w:shd w:val="clear" w:color="auto" w:fill="auto"/>
            <w:noWrap/>
          </w:tcPr>
          <w:p w14:paraId="5F2558A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265" w:type="pct"/>
            <w:shd w:val="clear" w:color="auto" w:fill="auto"/>
            <w:noWrap/>
          </w:tcPr>
          <w:p w14:paraId="36C5F56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312" w:type="pct"/>
            <w:shd w:val="clear" w:color="auto" w:fill="auto"/>
            <w:noWrap/>
          </w:tcPr>
          <w:p w14:paraId="63642CE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</w:tr>
      <w:tr w:rsidR="00E65305" w14:paraId="0C7F820C" w14:textId="77777777" w:rsidTr="009A0BB0">
        <w:trPr>
          <w:trHeight w:val="283"/>
        </w:trPr>
        <w:tc>
          <w:tcPr>
            <w:tcW w:w="464" w:type="pct"/>
            <w:vMerge w:val="restart"/>
            <w:shd w:val="clear" w:color="auto" w:fill="auto"/>
          </w:tcPr>
          <w:p w14:paraId="3FD16F8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 BeSD from the supply side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60B16F6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23.33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120BB3F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23.33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6602B8C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26.67</w:t>
            </w:r>
          </w:p>
        </w:tc>
        <w:tc>
          <w:tcPr>
            <w:tcW w:w="311" w:type="pct"/>
            <w:vMerge w:val="restart"/>
            <w:shd w:val="clear" w:color="auto" w:fill="auto"/>
          </w:tcPr>
          <w:p w14:paraId="1177AC2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26.67</w:t>
            </w:r>
          </w:p>
        </w:tc>
        <w:tc>
          <w:tcPr>
            <w:tcW w:w="476" w:type="pct"/>
            <w:vMerge w:val="restart"/>
            <w:shd w:val="clear" w:color="auto" w:fill="auto"/>
          </w:tcPr>
          <w:p w14:paraId="3713D8F7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 Industrial supply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0F77473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6DF2AC8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11D21B8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4475D09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830" w:type="pct"/>
            <w:shd w:val="clear" w:color="auto" w:fill="auto"/>
          </w:tcPr>
          <w:p w14:paraId="76D041EA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3.1.1 Maximum supply (capacity)</w:t>
            </w:r>
          </w:p>
        </w:tc>
        <w:tc>
          <w:tcPr>
            <w:tcW w:w="234" w:type="pct"/>
            <w:shd w:val="clear" w:color="auto" w:fill="auto"/>
            <w:noWrap/>
          </w:tcPr>
          <w:p w14:paraId="2E7DA10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265" w:type="pct"/>
            <w:shd w:val="clear" w:color="auto" w:fill="auto"/>
            <w:noWrap/>
          </w:tcPr>
          <w:p w14:paraId="2497362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</w:tcPr>
          <w:p w14:paraId="5804466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noWrap/>
          </w:tcPr>
          <w:p w14:paraId="370D18D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2FE7B0CC" w14:textId="77777777" w:rsidTr="009A0BB0">
        <w:trPr>
          <w:trHeight w:val="283"/>
        </w:trPr>
        <w:tc>
          <w:tcPr>
            <w:tcW w:w="464" w:type="pct"/>
            <w:vMerge/>
          </w:tcPr>
          <w:p w14:paraId="12ACBCD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7D5133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44FFF8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C0A94E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1CFEC72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752B9C60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51B145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AE77AF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D64FBC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661C7F1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6E43DE0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3.1.2 Production efficiency</w:t>
            </w:r>
          </w:p>
        </w:tc>
        <w:tc>
          <w:tcPr>
            <w:tcW w:w="234" w:type="pct"/>
            <w:shd w:val="clear" w:color="auto" w:fill="auto"/>
            <w:noWrap/>
          </w:tcPr>
          <w:p w14:paraId="3CAABD5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265" w:type="pct"/>
            <w:shd w:val="clear" w:color="auto" w:fill="auto"/>
            <w:noWrap/>
          </w:tcPr>
          <w:p w14:paraId="7D2E8EF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</w:tcPr>
          <w:p w14:paraId="7E307EA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12" w:type="pct"/>
            <w:shd w:val="clear" w:color="auto" w:fill="auto"/>
            <w:noWrap/>
          </w:tcPr>
          <w:p w14:paraId="25790CA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1EDB9336" w14:textId="77777777" w:rsidTr="009A0BB0">
        <w:trPr>
          <w:trHeight w:val="283"/>
        </w:trPr>
        <w:tc>
          <w:tcPr>
            <w:tcW w:w="464" w:type="pct"/>
            <w:vMerge/>
          </w:tcPr>
          <w:p w14:paraId="6676502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63EEFF4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2C334D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5CEAF8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1530102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6FE880CE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5A25A7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0757C5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630122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6D349E3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16A6463A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3.1.3 Transportation conditions</w:t>
            </w:r>
          </w:p>
        </w:tc>
        <w:tc>
          <w:tcPr>
            <w:tcW w:w="234" w:type="pct"/>
            <w:shd w:val="clear" w:color="auto" w:fill="auto"/>
            <w:noWrap/>
          </w:tcPr>
          <w:p w14:paraId="03E0D30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265" w:type="pct"/>
            <w:shd w:val="clear" w:color="auto" w:fill="auto"/>
            <w:noWrap/>
          </w:tcPr>
          <w:p w14:paraId="630B55C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265" w:type="pct"/>
            <w:shd w:val="clear" w:color="auto" w:fill="auto"/>
            <w:noWrap/>
          </w:tcPr>
          <w:p w14:paraId="44E5B42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312" w:type="pct"/>
            <w:shd w:val="clear" w:color="auto" w:fill="auto"/>
            <w:noWrap/>
          </w:tcPr>
          <w:p w14:paraId="3B3C998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</w:tr>
      <w:tr w:rsidR="00E65305" w14:paraId="7BDA4E81" w14:textId="77777777" w:rsidTr="009A0BB0">
        <w:trPr>
          <w:trHeight w:val="283"/>
        </w:trPr>
        <w:tc>
          <w:tcPr>
            <w:tcW w:w="464" w:type="pct"/>
            <w:vMerge/>
          </w:tcPr>
          <w:p w14:paraId="68AB420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D11D8D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0B8B46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8EEB14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08130DE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5E08ABC2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DB219B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490DB4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438A77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4C7DE31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147EA9AD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3.1.4 Storage conditions</w:t>
            </w:r>
          </w:p>
        </w:tc>
        <w:tc>
          <w:tcPr>
            <w:tcW w:w="234" w:type="pct"/>
            <w:shd w:val="clear" w:color="auto" w:fill="auto"/>
            <w:noWrap/>
          </w:tcPr>
          <w:p w14:paraId="5A40190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265" w:type="pct"/>
            <w:shd w:val="clear" w:color="auto" w:fill="auto"/>
            <w:noWrap/>
          </w:tcPr>
          <w:p w14:paraId="680D10C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265" w:type="pct"/>
            <w:shd w:val="clear" w:color="auto" w:fill="auto"/>
            <w:noWrap/>
          </w:tcPr>
          <w:p w14:paraId="584ACB4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312" w:type="pct"/>
            <w:shd w:val="clear" w:color="auto" w:fill="auto"/>
            <w:noWrap/>
          </w:tcPr>
          <w:p w14:paraId="4865938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</w:tr>
      <w:tr w:rsidR="00E65305" w14:paraId="0C4E6FE2" w14:textId="77777777" w:rsidTr="009A0BB0">
        <w:trPr>
          <w:trHeight w:val="283"/>
        </w:trPr>
        <w:tc>
          <w:tcPr>
            <w:tcW w:w="464" w:type="pct"/>
            <w:vMerge/>
          </w:tcPr>
          <w:p w14:paraId="0102933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AD7660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472C0D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15DAFC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522E63A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58B1D422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 Finance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39240DB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372F1ED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25BFE80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4E34B23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830" w:type="pct"/>
            <w:shd w:val="clear" w:color="auto" w:fill="auto"/>
          </w:tcPr>
          <w:p w14:paraId="56A62D9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3.2.1 Finance support and input</w:t>
            </w:r>
          </w:p>
        </w:tc>
        <w:tc>
          <w:tcPr>
            <w:tcW w:w="234" w:type="pct"/>
            <w:shd w:val="clear" w:color="auto" w:fill="auto"/>
            <w:noWrap/>
          </w:tcPr>
          <w:p w14:paraId="402EECF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265" w:type="pct"/>
            <w:shd w:val="clear" w:color="auto" w:fill="auto"/>
            <w:noWrap/>
          </w:tcPr>
          <w:p w14:paraId="6346938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265" w:type="pct"/>
            <w:shd w:val="clear" w:color="auto" w:fill="auto"/>
            <w:noWrap/>
          </w:tcPr>
          <w:p w14:paraId="2596984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312" w:type="pct"/>
            <w:shd w:val="clear" w:color="auto" w:fill="auto"/>
            <w:noWrap/>
          </w:tcPr>
          <w:p w14:paraId="1D5CCDC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</w:tr>
      <w:tr w:rsidR="00E65305" w14:paraId="48676E3C" w14:textId="77777777" w:rsidTr="009A0BB0">
        <w:trPr>
          <w:trHeight w:val="283"/>
        </w:trPr>
        <w:tc>
          <w:tcPr>
            <w:tcW w:w="464" w:type="pct"/>
            <w:vMerge/>
          </w:tcPr>
          <w:p w14:paraId="3826F3D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966390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1A7AAC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84F3BD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22B816C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0B4F92F0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6C4BA3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42865D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CD8844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7956C1E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105A74CC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3.2.2 Financing sustainability</w:t>
            </w:r>
          </w:p>
        </w:tc>
        <w:tc>
          <w:tcPr>
            <w:tcW w:w="234" w:type="pct"/>
            <w:shd w:val="clear" w:color="auto" w:fill="auto"/>
            <w:noWrap/>
          </w:tcPr>
          <w:p w14:paraId="793F658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265" w:type="pct"/>
            <w:shd w:val="clear" w:color="auto" w:fill="auto"/>
            <w:noWrap/>
          </w:tcPr>
          <w:p w14:paraId="1027382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265" w:type="pct"/>
            <w:shd w:val="clear" w:color="auto" w:fill="auto"/>
            <w:noWrap/>
          </w:tcPr>
          <w:p w14:paraId="4BA1DB8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312" w:type="pct"/>
            <w:shd w:val="clear" w:color="auto" w:fill="auto"/>
            <w:noWrap/>
          </w:tcPr>
          <w:p w14:paraId="1B70909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</w:tr>
      <w:tr w:rsidR="00E65305" w14:paraId="690793B3" w14:textId="77777777" w:rsidTr="009A0BB0">
        <w:trPr>
          <w:trHeight w:val="283"/>
        </w:trPr>
        <w:tc>
          <w:tcPr>
            <w:tcW w:w="464" w:type="pct"/>
            <w:vMerge/>
          </w:tcPr>
          <w:p w14:paraId="42FCBFE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55BAF8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96AA6D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B9042D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186090F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4BA708F6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3.3 Advocacy policies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620F910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0A3C3E5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431812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3A34895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830" w:type="pct"/>
            <w:shd w:val="clear" w:color="auto" w:fill="auto"/>
          </w:tcPr>
          <w:p w14:paraId="0C849B3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3.3.1 Efforts of policy advocacy and promotion</w:t>
            </w:r>
          </w:p>
        </w:tc>
        <w:tc>
          <w:tcPr>
            <w:tcW w:w="234" w:type="pct"/>
            <w:shd w:val="clear" w:color="auto" w:fill="auto"/>
            <w:noWrap/>
          </w:tcPr>
          <w:p w14:paraId="5643DFC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265" w:type="pct"/>
            <w:shd w:val="clear" w:color="auto" w:fill="auto"/>
            <w:noWrap/>
          </w:tcPr>
          <w:p w14:paraId="04EBC73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265" w:type="pct"/>
            <w:shd w:val="clear" w:color="auto" w:fill="auto"/>
            <w:noWrap/>
          </w:tcPr>
          <w:p w14:paraId="6446ED4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312" w:type="pct"/>
            <w:shd w:val="clear" w:color="auto" w:fill="auto"/>
            <w:noWrap/>
          </w:tcPr>
          <w:p w14:paraId="1009F4F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</w:tr>
      <w:tr w:rsidR="00E65305" w14:paraId="3069FE7E" w14:textId="77777777" w:rsidTr="009A0BB0">
        <w:trPr>
          <w:trHeight w:val="283"/>
        </w:trPr>
        <w:tc>
          <w:tcPr>
            <w:tcW w:w="464" w:type="pct"/>
            <w:vMerge/>
          </w:tcPr>
          <w:p w14:paraId="62BA306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1BE02C0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206A48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3E26C3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305D608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094D0BE3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6BCDCC1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11AA8C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6C8C24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5ED16F7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23AEDE8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3.3.2 Domestic/import procurement ratio</w:t>
            </w:r>
          </w:p>
        </w:tc>
        <w:tc>
          <w:tcPr>
            <w:tcW w:w="234" w:type="pct"/>
            <w:shd w:val="clear" w:color="auto" w:fill="auto"/>
            <w:noWrap/>
          </w:tcPr>
          <w:p w14:paraId="069B01B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265" w:type="pct"/>
            <w:shd w:val="clear" w:color="auto" w:fill="auto"/>
            <w:noWrap/>
          </w:tcPr>
          <w:p w14:paraId="039E615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265" w:type="pct"/>
            <w:shd w:val="clear" w:color="auto" w:fill="auto"/>
            <w:noWrap/>
          </w:tcPr>
          <w:p w14:paraId="6E090A7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312" w:type="pct"/>
            <w:shd w:val="clear" w:color="auto" w:fill="auto"/>
            <w:noWrap/>
          </w:tcPr>
          <w:p w14:paraId="6BE44CF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3FDDFCE0" w14:textId="77777777" w:rsidTr="009A0BB0">
        <w:trPr>
          <w:trHeight w:val="283"/>
        </w:trPr>
        <w:tc>
          <w:tcPr>
            <w:tcW w:w="464" w:type="pct"/>
            <w:vMerge/>
          </w:tcPr>
          <w:p w14:paraId="6D55025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148746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3A6DD0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37B0DC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12CC147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3A38C64F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 Service capacity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2F1C925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76265AE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38797D0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27BF136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830" w:type="pct"/>
            <w:shd w:val="clear" w:color="auto" w:fill="auto"/>
          </w:tcPr>
          <w:p w14:paraId="6857E1F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3.4.1 Allocation of professional staff in CDC</w:t>
            </w:r>
          </w:p>
        </w:tc>
        <w:tc>
          <w:tcPr>
            <w:tcW w:w="234" w:type="pct"/>
            <w:shd w:val="clear" w:color="auto" w:fill="auto"/>
            <w:noWrap/>
          </w:tcPr>
          <w:p w14:paraId="0E844CC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265" w:type="pct"/>
            <w:shd w:val="clear" w:color="auto" w:fill="auto"/>
            <w:noWrap/>
          </w:tcPr>
          <w:p w14:paraId="0482EAF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265" w:type="pct"/>
            <w:shd w:val="clear" w:color="auto" w:fill="auto"/>
            <w:noWrap/>
          </w:tcPr>
          <w:p w14:paraId="2D7C590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312" w:type="pct"/>
            <w:shd w:val="clear" w:color="auto" w:fill="auto"/>
            <w:noWrap/>
          </w:tcPr>
          <w:p w14:paraId="166F1DF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</w:tr>
      <w:tr w:rsidR="00E65305" w14:paraId="3BACA04A" w14:textId="77777777" w:rsidTr="009A0BB0">
        <w:trPr>
          <w:trHeight w:val="283"/>
        </w:trPr>
        <w:tc>
          <w:tcPr>
            <w:tcW w:w="464" w:type="pct"/>
            <w:vMerge/>
          </w:tcPr>
          <w:p w14:paraId="423AFD4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6C13A02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7F4C33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3F1684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2F39283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3EC93620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82E498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2C7D36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706E17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1E03E55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168268B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3.4.2 Allocation of professional staff in vaccination units</w:t>
            </w:r>
          </w:p>
        </w:tc>
        <w:tc>
          <w:tcPr>
            <w:tcW w:w="234" w:type="pct"/>
            <w:shd w:val="clear" w:color="auto" w:fill="auto"/>
            <w:noWrap/>
          </w:tcPr>
          <w:p w14:paraId="23F8F99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265" w:type="pct"/>
            <w:shd w:val="clear" w:color="auto" w:fill="auto"/>
            <w:noWrap/>
          </w:tcPr>
          <w:p w14:paraId="218C1B6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265" w:type="pct"/>
            <w:shd w:val="clear" w:color="auto" w:fill="auto"/>
            <w:noWrap/>
          </w:tcPr>
          <w:p w14:paraId="170325F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312" w:type="pct"/>
            <w:shd w:val="clear" w:color="auto" w:fill="auto"/>
            <w:noWrap/>
          </w:tcPr>
          <w:p w14:paraId="6ED34FE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</w:tr>
      <w:tr w:rsidR="00E65305" w14:paraId="25D0BF31" w14:textId="77777777" w:rsidTr="009A0BB0">
        <w:trPr>
          <w:trHeight w:val="283"/>
        </w:trPr>
        <w:tc>
          <w:tcPr>
            <w:tcW w:w="464" w:type="pct"/>
            <w:vMerge/>
          </w:tcPr>
          <w:p w14:paraId="688E153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DD0D31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F40149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861E36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7E5CDED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4BDEFAA9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444303B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9F2EAB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723106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7739E3E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02EA4CD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3.4.3 Surveillance system</w:t>
            </w:r>
          </w:p>
        </w:tc>
        <w:tc>
          <w:tcPr>
            <w:tcW w:w="234" w:type="pct"/>
            <w:shd w:val="clear" w:color="auto" w:fill="auto"/>
            <w:noWrap/>
          </w:tcPr>
          <w:p w14:paraId="7191FE0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265" w:type="pct"/>
            <w:shd w:val="clear" w:color="auto" w:fill="auto"/>
            <w:noWrap/>
          </w:tcPr>
          <w:p w14:paraId="08CA9E4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265" w:type="pct"/>
            <w:shd w:val="clear" w:color="auto" w:fill="auto"/>
            <w:noWrap/>
          </w:tcPr>
          <w:p w14:paraId="6025A9A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312" w:type="pct"/>
            <w:shd w:val="clear" w:color="auto" w:fill="auto"/>
            <w:noWrap/>
          </w:tcPr>
          <w:p w14:paraId="1FEB6D6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</w:tr>
      <w:tr w:rsidR="00E65305" w14:paraId="6CD9F640" w14:textId="77777777" w:rsidTr="009A0BB0">
        <w:trPr>
          <w:trHeight w:val="283"/>
        </w:trPr>
        <w:tc>
          <w:tcPr>
            <w:tcW w:w="464" w:type="pct"/>
            <w:vMerge/>
          </w:tcPr>
          <w:p w14:paraId="54438C2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E6557D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0E897F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61BDBE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75CF93E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37697868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643CFAE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271866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83E9A4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04B2573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48C97BC7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3.4.4 Information management system</w:t>
            </w:r>
          </w:p>
        </w:tc>
        <w:tc>
          <w:tcPr>
            <w:tcW w:w="234" w:type="pct"/>
            <w:shd w:val="clear" w:color="auto" w:fill="auto"/>
            <w:noWrap/>
          </w:tcPr>
          <w:p w14:paraId="749E591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265" w:type="pct"/>
            <w:shd w:val="clear" w:color="auto" w:fill="auto"/>
            <w:noWrap/>
          </w:tcPr>
          <w:p w14:paraId="79CD5C8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265" w:type="pct"/>
            <w:shd w:val="clear" w:color="auto" w:fill="auto"/>
            <w:noWrap/>
          </w:tcPr>
          <w:p w14:paraId="5663099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312" w:type="pct"/>
            <w:shd w:val="clear" w:color="auto" w:fill="auto"/>
            <w:noWrap/>
          </w:tcPr>
          <w:p w14:paraId="3073FDB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</w:tr>
      <w:tr w:rsidR="00E65305" w14:paraId="6E8E4471" w14:textId="77777777" w:rsidTr="009A0BB0">
        <w:trPr>
          <w:trHeight w:val="283"/>
        </w:trPr>
        <w:tc>
          <w:tcPr>
            <w:tcW w:w="464" w:type="pct"/>
            <w:vMerge/>
          </w:tcPr>
          <w:p w14:paraId="00C8F71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8BC720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06FE26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4F4E00A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7E7CFCE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</w:tcPr>
          <w:p w14:paraId="1C0041FB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3.5 Vaccine prices</w:t>
            </w:r>
          </w:p>
        </w:tc>
        <w:tc>
          <w:tcPr>
            <w:tcW w:w="234" w:type="pct"/>
            <w:shd w:val="clear" w:color="auto" w:fill="auto"/>
          </w:tcPr>
          <w:p w14:paraId="50EFF60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265" w:type="pct"/>
            <w:shd w:val="clear" w:color="auto" w:fill="auto"/>
          </w:tcPr>
          <w:p w14:paraId="20BF2F9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265" w:type="pct"/>
            <w:shd w:val="clear" w:color="auto" w:fill="auto"/>
          </w:tcPr>
          <w:p w14:paraId="61913F5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312" w:type="pct"/>
            <w:shd w:val="clear" w:color="auto" w:fill="auto"/>
          </w:tcPr>
          <w:p w14:paraId="1C36FE9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830" w:type="pct"/>
            <w:shd w:val="clear" w:color="auto" w:fill="auto"/>
          </w:tcPr>
          <w:p w14:paraId="04D28E00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3.5.1 Vaccine price</w:t>
            </w:r>
          </w:p>
        </w:tc>
        <w:tc>
          <w:tcPr>
            <w:tcW w:w="234" w:type="pct"/>
            <w:shd w:val="clear" w:color="auto" w:fill="auto"/>
            <w:noWrap/>
          </w:tcPr>
          <w:p w14:paraId="1C9E5BF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265" w:type="pct"/>
            <w:shd w:val="clear" w:color="auto" w:fill="auto"/>
            <w:noWrap/>
          </w:tcPr>
          <w:p w14:paraId="023B9F0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265" w:type="pct"/>
            <w:shd w:val="clear" w:color="auto" w:fill="auto"/>
            <w:noWrap/>
          </w:tcPr>
          <w:p w14:paraId="44517AA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312" w:type="pct"/>
            <w:shd w:val="clear" w:color="auto" w:fill="auto"/>
            <w:noWrap/>
          </w:tcPr>
          <w:p w14:paraId="04DB5D1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</w:tr>
      <w:tr w:rsidR="00E65305" w14:paraId="6E3297D0" w14:textId="77777777" w:rsidTr="009A0BB0">
        <w:trPr>
          <w:trHeight w:val="283"/>
        </w:trPr>
        <w:tc>
          <w:tcPr>
            <w:tcW w:w="464" w:type="pct"/>
            <w:vMerge w:val="restart"/>
            <w:shd w:val="clear" w:color="auto" w:fill="auto"/>
          </w:tcPr>
          <w:p w14:paraId="62E4992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 BeSD from the demand side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76D3B7B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15.00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333CE0A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16.67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183E8A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19.17</w:t>
            </w:r>
          </w:p>
        </w:tc>
        <w:tc>
          <w:tcPr>
            <w:tcW w:w="311" w:type="pct"/>
            <w:vMerge w:val="restart"/>
            <w:shd w:val="clear" w:color="auto" w:fill="auto"/>
          </w:tcPr>
          <w:p w14:paraId="7C80EAB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19.17</w:t>
            </w:r>
          </w:p>
        </w:tc>
        <w:tc>
          <w:tcPr>
            <w:tcW w:w="476" w:type="pct"/>
            <w:shd w:val="clear" w:color="auto" w:fill="auto"/>
          </w:tcPr>
          <w:p w14:paraId="78B85F97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 Demographic characteristics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34" w:type="pct"/>
            <w:shd w:val="clear" w:color="auto" w:fill="auto"/>
          </w:tcPr>
          <w:p w14:paraId="5438153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14:paraId="0692FEC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265" w:type="pct"/>
            <w:shd w:val="clear" w:color="auto" w:fill="auto"/>
          </w:tcPr>
          <w:p w14:paraId="5045E92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312" w:type="pct"/>
            <w:shd w:val="clear" w:color="auto" w:fill="auto"/>
          </w:tcPr>
          <w:p w14:paraId="250F09A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830" w:type="pct"/>
            <w:shd w:val="clear" w:color="auto" w:fill="auto"/>
          </w:tcPr>
          <w:p w14:paraId="4CF18516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4.1.1 Gender/age structure</w:t>
            </w:r>
          </w:p>
        </w:tc>
        <w:tc>
          <w:tcPr>
            <w:tcW w:w="234" w:type="pct"/>
            <w:shd w:val="clear" w:color="auto" w:fill="auto"/>
            <w:noWrap/>
          </w:tcPr>
          <w:p w14:paraId="688B72C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</w:tcPr>
          <w:p w14:paraId="48BF620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265" w:type="pct"/>
            <w:shd w:val="clear" w:color="auto" w:fill="auto"/>
            <w:noWrap/>
          </w:tcPr>
          <w:p w14:paraId="7120C50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312" w:type="pct"/>
            <w:shd w:val="clear" w:color="auto" w:fill="auto"/>
            <w:noWrap/>
          </w:tcPr>
          <w:p w14:paraId="11330AD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</w:tr>
      <w:tr w:rsidR="00E65305" w14:paraId="56E4A0EF" w14:textId="77777777" w:rsidTr="009A0BB0">
        <w:trPr>
          <w:trHeight w:val="283"/>
        </w:trPr>
        <w:tc>
          <w:tcPr>
            <w:tcW w:w="464" w:type="pct"/>
            <w:vMerge/>
          </w:tcPr>
          <w:p w14:paraId="25F706F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10D3FEA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FDC8E2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B4741D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37B4D73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2FB19FEB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 Social factors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4C50B7A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4.17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4FA2BE9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317570E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4.50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017A336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4.50</w:t>
            </w:r>
          </w:p>
        </w:tc>
        <w:tc>
          <w:tcPr>
            <w:tcW w:w="830" w:type="pct"/>
            <w:shd w:val="clear" w:color="auto" w:fill="auto"/>
          </w:tcPr>
          <w:p w14:paraId="4812C132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4.2.1 Community/unit current vaccination rate</w:t>
            </w:r>
          </w:p>
        </w:tc>
        <w:tc>
          <w:tcPr>
            <w:tcW w:w="234" w:type="pct"/>
            <w:shd w:val="clear" w:color="auto" w:fill="auto"/>
            <w:noWrap/>
          </w:tcPr>
          <w:p w14:paraId="128A7FA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265" w:type="pct"/>
            <w:shd w:val="clear" w:color="auto" w:fill="auto"/>
            <w:noWrap/>
          </w:tcPr>
          <w:p w14:paraId="664FB22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265" w:type="pct"/>
            <w:shd w:val="clear" w:color="auto" w:fill="auto"/>
            <w:noWrap/>
          </w:tcPr>
          <w:p w14:paraId="1A71B05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312" w:type="pct"/>
            <w:shd w:val="clear" w:color="auto" w:fill="auto"/>
            <w:noWrap/>
          </w:tcPr>
          <w:p w14:paraId="168712B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3.13</w:t>
            </w:r>
          </w:p>
        </w:tc>
      </w:tr>
      <w:tr w:rsidR="00E65305" w14:paraId="380954F8" w14:textId="77777777" w:rsidTr="009A0BB0">
        <w:trPr>
          <w:trHeight w:val="283"/>
        </w:trPr>
        <w:tc>
          <w:tcPr>
            <w:tcW w:w="464" w:type="pct"/>
            <w:vMerge/>
          </w:tcPr>
          <w:p w14:paraId="1BFED71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1A8ED7F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4FFD83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616029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656DD0E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40F38E99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AB2604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82404F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8E05A8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01FD566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6EE8FFE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4.2.2 Religion</w:t>
            </w:r>
          </w:p>
        </w:tc>
        <w:tc>
          <w:tcPr>
            <w:tcW w:w="234" w:type="pct"/>
            <w:shd w:val="clear" w:color="auto" w:fill="auto"/>
            <w:noWrap/>
          </w:tcPr>
          <w:p w14:paraId="7BADB06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</w:tcPr>
          <w:p w14:paraId="515684B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</w:tcPr>
          <w:p w14:paraId="7F2F2E9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312" w:type="pct"/>
            <w:shd w:val="clear" w:color="auto" w:fill="auto"/>
            <w:noWrap/>
          </w:tcPr>
          <w:p w14:paraId="501B07D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</w:tr>
      <w:tr w:rsidR="00E65305" w14:paraId="6A0900BF" w14:textId="77777777" w:rsidTr="009A0BB0">
        <w:trPr>
          <w:trHeight w:val="283"/>
        </w:trPr>
        <w:tc>
          <w:tcPr>
            <w:tcW w:w="464" w:type="pct"/>
            <w:vMerge/>
          </w:tcPr>
          <w:p w14:paraId="590D83F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768C545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08CCE5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4D4008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4424DB4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54FC82BA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4.3 Motivation/willingness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762FF29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287A363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265" w:type="pct"/>
            <w:vMerge w:val="restart"/>
            <w:shd w:val="clear" w:color="auto" w:fill="auto"/>
          </w:tcPr>
          <w:p w14:paraId="737FA29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312" w:type="pct"/>
            <w:vMerge w:val="restart"/>
            <w:shd w:val="clear" w:color="auto" w:fill="auto"/>
          </w:tcPr>
          <w:p w14:paraId="028D724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830" w:type="pct"/>
            <w:shd w:val="clear" w:color="auto" w:fill="auto"/>
          </w:tcPr>
          <w:p w14:paraId="07666F6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4.3.1 Willingness to vaccinate</w:t>
            </w:r>
          </w:p>
        </w:tc>
        <w:tc>
          <w:tcPr>
            <w:tcW w:w="234" w:type="pct"/>
            <w:shd w:val="clear" w:color="auto" w:fill="auto"/>
            <w:noWrap/>
          </w:tcPr>
          <w:p w14:paraId="7FCC992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265" w:type="pct"/>
            <w:shd w:val="clear" w:color="auto" w:fill="auto"/>
            <w:noWrap/>
          </w:tcPr>
          <w:p w14:paraId="671D9DF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265" w:type="pct"/>
            <w:shd w:val="clear" w:color="auto" w:fill="auto"/>
            <w:noWrap/>
          </w:tcPr>
          <w:p w14:paraId="76411D9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312" w:type="pct"/>
            <w:shd w:val="clear" w:color="auto" w:fill="auto"/>
            <w:noWrap/>
          </w:tcPr>
          <w:p w14:paraId="3B19DB9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</w:tr>
      <w:tr w:rsidR="00E65305" w14:paraId="42798169" w14:textId="77777777" w:rsidTr="009A0BB0">
        <w:trPr>
          <w:trHeight w:val="283"/>
        </w:trPr>
        <w:tc>
          <w:tcPr>
            <w:tcW w:w="464" w:type="pct"/>
            <w:vMerge/>
          </w:tcPr>
          <w:p w14:paraId="766E8CA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0A15F64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0794AF2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E10EE1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1A8BEB8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04D6C8C0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3EE01E2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36F1A50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F557FE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3E18596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472B46FF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4.3.2 Recommendations of doctors in vaccination-related departments</w:t>
            </w:r>
          </w:p>
        </w:tc>
        <w:tc>
          <w:tcPr>
            <w:tcW w:w="234" w:type="pct"/>
            <w:shd w:val="clear" w:color="auto" w:fill="auto"/>
            <w:noWrap/>
          </w:tcPr>
          <w:p w14:paraId="624F786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</w:tcPr>
          <w:p w14:paraId="1DCB0A7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265" w:type="pct"/>
            <w:shd w:val="clear" w:color="auto" w:fill="auto"/>
            <w:noWrap/>
          </w:tcPr>
          <w:p w14:paraId="115D6B8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312" w:type="pct"/>
            <w:shd w:val="clear" w:color="auto" w:fill="auto"/>
            <w:noWrap/>
          </w:tcPr>
          <w:p w14:paraId="47F2A38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39032696" w14:textId="77777777" w:rsidTr="009A0BB0">
        <w:trPr>
          <w:trHeight w:val="283"/>
        </w:trPr>
        <w:tc>
          <w:tcPr>
            <w:tcW w:w="464" w:type="pct"/>
            <w:vMerge/>
          </w:tcPr>
          <w:p w14:paraId="4A667887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582AB5A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9877CA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5DC58986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7E39D3E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</w:tcPr>
          <w:p w14:paraId="0B828F1F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AB9623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24F9BC8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1BC2A47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</w:tcPr>
          <w:p w14:paraId="152C5B2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</w:tcPr>
          <w:p w14:paraId="61B091B2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 Recommendation of doctors in non-vaccination-related departments</w:t>
            </w:r>
          </w:p>
        </w:tc>
        <w:tc>
          <w:tcPr>
            <w:tcW w:w="234" w:type="pct"/>
            <w:shd w:val="clear" w:color="auto" w:fill="auto"/>
            <w:noWrap/>
          </w:tcPr>
          <w:p w14:paraId="4DD246E9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</w:tcPr>
          <w:p w14:paraId="16F72C0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265" w:type="pct"/>
            <w:shd w:val="clear" w:color="auto" w:fill="auto"/>
            <w:noWrap/>
          </w:tcPr>
          <w:p w14:paraId="23615BD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312" w:type="pct"/>
            <w:shd w:val="clear" w:color="auto" w:fill="auto"/>
            <w:noWrap/>
          </w:tcPr>
          <w:p w14:paraId="690D29A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E65305" w14:paraId="1CC665F2" w14:textId="77777777" w:rsidTr="009A0BB0">
        <w:trPr>
          <w:trHeight w:val="283"/>
        </w:trPr>
        <w:tc>
          <w:tcPr>
            <w:tcW w:w="464" w:type="pct"/>
            <w:vMerge/>
          </w:tcPr>
          <w:p w14:paraId="48EC103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</w:tcPr>
          <w:p w14:paraId="233647D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746F291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vMerge/>
          </w:tcPr>
          <w:p w14:paraId="67877E3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vMerge/>
          </w:tcPr>
          <w:p w14:paraId="5400F1F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shd w:val="clear" w:color="auto" w:fill="auto"/>
          </w:tcPr>
          <w:p w14:paraId="434EAA14" w14:textId="77777777" w:rsidR="00E65305" w:rsidRDefault="00E65305" w:rsidP="009A0B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4.4 Behavior</w:t>
            </w:r>
          </w:p>
        </w:tc>
        <w:tc>
          <w:tcPr>
            <w:tcW w:w="234" w:type="pct"/>
            <w:shd w:val="clear" w:color="auto" w:fill="auto"/>
          </w:tcPr>
          <w:p w14:paraId="3BDFA0F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265" w:type="pct"/>
            <w:shd w:val="clear" w:color="auto" w:fill="auto"/>
          </w:tcPr>
          <w:p w14:paraId="0D2E626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4.92</w:t>
            </w:r>
          </w:p>
        </w:tc>
        <w:tc>
          <w:tcPr>
            <w:tcW w:w="265" w:type="pct"/>
            <w:shd w:val="clear" w:color="auto" w:fill="auto"/>
          </w:tcPr>
          <w:p w14:paraId="4781878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312" w:type="pct"/>
            <w:shd w:val="clear" w:color="auto" w:fill="auto"/>
          </w:tcPr>
          <w:p w14:paraId="4F39CAF1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830" w:type="pct"/>
            <w:shd w:val="clear" w:color="auto" w:fill="auto"/>
          </w:tcPr>
          <w:p w14:paraId="772B6B85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4.4.1 Consistency between willingness and behavior of vaccination</w:t>
            </w:r>
          </w:p>
        </w:tc>
        <w:tc>
          <w:tcPr>
            <w:tcW w:w="234" w:type="pct"/>
            <w:shd w:val="clear" w:color="auto" w:fill="auto"/>
            <w:noWrap/>
          </w:tcPr>
          <w:p w14:paraId="57C8C3B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265" w:type="pct"/>
            <w:shd w:val="clear" w:color="auto" w:fill="auto"/>
            <w:noWrap/>
          </w:tcPr>
          <w:p w14:paraId="4C08A9EE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4.92</w:t>
            </w:r>
          </w:p>
        </w:tc>
        <w:tc>
          <w:tcPr>
            <w:tcW w:w="265" w:type="pct"/>
            <w:shd w:val="clear" w:color="auto" w:fill="auto"/>
            <w:noWrap/>
          </w:tcPr>
          <w:p w14:paraId="036BEBA0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312" w:type="pct"/>
            <w:shd w:val="clear" w:color="auto" w:fill="auto"/>
            <w:noWrap/>
          </w:tcPr>
          <w:p w14:paraId="5E3B1CA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14:paraId="0241A865" w14:textId="77777777" w:rsidR="00E65305" w:rsidRDefault="00E65305" w:rsidP="00E65305">
      <w:pPr>
        <w:widowControl/>
        <w:adjustRightInd w:val="0"/>
        <w:snapToGrid w:val="0"/>
        <w:spacing w:line="480" w:lineRule="auto"/>
        <w:jc w:val="left"/>
        <w:rPr>
          <w:rFonts w:ascii="Arial" w:eastAsia="仿宋" w:hAnsi="Arial" w:cs="Arial"/>
          <w:sz w:val="32"/>
          <w:szCs w:val="32"/>
        </w:rPr>
      </w:pPr>
      <w:r>
        <w:rPr>
          <w:rFonts w:ascii="Times New Roman" w:eastAsia="SimHei" w:hAnsi="Times New Roman" w:cs="Times New Roman"/>
          <w:color w:val="000000"/>
          <w:kern w:val="0"/>
          <w:sz w:val="18"/>
          <w:szCs w:val="18"/>
        </w:rPr>
        <w:t>*: for adult vaccines only.</w:t>
      </w:r>
      <w:r>
        <w:rPr>
          <w:rFonts w:ascii="Arial" w:eastAsia="仿宋" w:hAnsi="Arial" w:cs="Arial"/>
          <w:sz w:val="32"/>
          <w:szCs w:val="32"/>
        </w:rPr>
        <w:br w:type="page"/>
      </w:r>
    </w:p>
    <w:p w14:paraId="2BE5D600" w14:textId="77777777" w:rsidR="00E65305" w:rsidRDefault="00E65305" w:rsidP="00E65305">
      <w:pPr>
        <w:widowControl/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b/>
          <w:bCs/>
          <w:sz w:val="22"/>
        </w:rPr>
      </w:pPr>
      <w:r>
        <w:rPr>
          <w:rFonts w:ascii="Times New Roman" w:eastAsia="仿宋" w:hAnsi="Times New Roman" w:cs="Times New Roman"/>
          <w:b/>
          <w:bCs/>
          <w:sz w:val="22"/>
        </w:rPr>
        <w:lastRenderedPageBreak/>
        <w:t>Table 2 Objective weights for vaccine inclusion in public health programs at each administrative level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691"/>
        <w:gridCol w:w="784"/>
        <w:gridCol w:w="785"/>
        <w:gridCol w:w="670"/>
        <w:gridCol w:w="1418"/>
        <w:gridCol w:w="691"/>
        <w:gridCol w:w="784"/>
        <w:gridCol w:w="785"/>
        <w:gridCol w:w="670"/>
        <w:gridCol w:w="2481"/>
        <w:gridCol w:w="691"/>
        <w:gridCol w:w="784"/>
        <w:gridCol w:w="785"/>
        <w:gridCol w:w="670"/>
      </w:tblGrid>
      <w:tr w:rsidR="00E65305" w14:paraId="38D04798" w14:textId="77777777" w:rsidTr="009A0BB0">
        <w:trPr>
          <w:trHeight w:val="20"/>
        </w:trPr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4F976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Primary indicators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FBC8F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Weighting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A17CA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Secondary indicators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37460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Weighting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5E84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Tertiary indicators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C1FE3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Weighting</w:t>
            </w:r>
          </w:p>
        </w:tc>
      </w:tr>
      <w:tr w:rsidR="00E65305" w14:paraId="6B715DB5" w14:textId="77777777" w:rsidTr="009A0BB0">
        <w:trPr>
          <w:trHeight w:val="20"/>
        </w:trPr>
        <w:tc>
          <w:tcPr>
            <w:tcW w:w="45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75D1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9A66F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National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DBD8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Provincial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C6758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Municipal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54E2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County-level</w:t>
            </w:r>
          </w:p>
        </w:tc>
        <w:tc>
          <w:tcPr>
            <w:tcW w:w="50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F3BD9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DA6D2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National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B59305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Provincial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5DA4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Municipal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440EC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County-level</w:t>
            </w:r>
          </w:p>
        </w:tc>
        <w:tc>
          <w:tcPr>
            <w:tcW w:w="88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B67C2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8335A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National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6CE2D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Provincial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05CF4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Municipal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AD6DB" w14:textId="77777777" w:rsidR="00E65305" w:rsidRDefault="00E65305" w:rsidP="009A0BB0">
            <w:pPr>
              <w:widowControl/>
              <w:adjustRightInd w:val="0"/>
              <w:snapToGrid w:val="0"/>
              <w:jc w:val="center"/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County-level</w:t>
            </w:r>
          </w:p>
        </w:tc>
      </w:tr>
      <w:tr w:rsidR="00E65305" w14:paraId="5627C953" w14:textId="77777777" w:rsidTr="009A0BB0">
        <w:trPr>
          <w:trHeight w:val="20"/>
        </w:trPr>
        <w:tc>
          <w:tcPr>
            <w:tcW w:w="45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724D3E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1.Vaccine-preventable diseases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AE2152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11.66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52DAC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8.73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B9FDB0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13.57 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A3B55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13.57 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701A0D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 Health burden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CA449F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3.78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B5D85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3.45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C38DB5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8.29 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42933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</w:tcBorders>
            <w:shd w:val="clear" w:color="auto" w:fill="auto"/>
          </w:tcPr>
          <w:p w14:paraId="1117325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1.1.1 High-risk group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FFFFFF"/>
          </w:tcPr>
          <w:p w14:paraId="41F35A1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2.57 </w:t>
            </w: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</w:tcPr>
          <w:p w14:paraId="2FD43BC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2.50 </w:t>
            </w: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</w:tcPr>
          <w:p w14:paraId="7C066B8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1.68 </w:t>
            </w:r>
          </w:p>
        </w:tc>
        <w:tc>
          <w:tcPr>
            <w:tcW w:w="24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D580E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38B450CF" w14:textId="77777777" w:rsidTr="009A0BB0">
        <w:trPr>
          <w:trHeight w:val="20"/>
        </w:trPr>
        <w:tc>
          <w:tcPr>
            <w:tcW w:w="455" w:type="pct"/>
            <w:vMerge/>
          </w:tcPr>
          <w:p w14:paraId="4F635CB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1E8404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5F6CA4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7BB8B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50E9F29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3A0C720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A7F7B5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7AAA72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8DC072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C0BE1B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2EDE6B2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1.1.2 Incidence area</w:t>
            </w:r>
          </w:p>
        </w:tc>
        <w:tc>
          <w:tcPr>
            <w:tcW w:w="248" w:type="pct"/>
            <w:shd w:val="clear" w:color="auto" w:fill="FFFFFF"/>
          </w:tcPr>
          <w:p w14:paraId="25C1192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281" w:type="pct"/>
            <w:shd w:val="clear" w:color="auto" w:fill="auto"/>
          </w:tcPr>
          <w:p w14:paraId="7BED9A5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281" w:type="pct"/>
            <w:shd w:val="clear" w:color="auto" w:fill="auto"/>
          </w:tcPr>
          <w:p w14:paraId="6546106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1.65 </w:t>
            </w:r>
          </w:p>
        </w:tc>
        <w:tc>
          <w:tcPr>
            <w:tcW w:w="240" w:type="pct"/>
            <w:shd w:val="clear" w:color="auto" w:fill="auto"/>
            <w:noWrap/>
          </w:tcPr>
          <w:p w14:paraId="4BEF5C4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2AC2069A" w14:textId="77777777" w:rsidTr="009A0BB0">
        <w:trPr>
          <w:trHeight w:val="20"/>
        </w:trPr>
        <w:tc>
          <w:tcPr>
            <w:tcW w:w="455" w:type="pct"/>
            <w:vMerge/>
          </w:tcPr>
          <w:p w14:paraId="788CEB7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1312A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638C31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AA26CC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434EDE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6D98AE2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55E278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81FF8C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D98D39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AFA697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03AD3F7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1.1.3 Incidence rate</w:t>
            </w:r>
          </w:p>
        </w:tc>
        <w:tc>
          <w:tcPr>
            <w:tcW w:w="248" w:type="pct"/>
            <w:shd w:val="clear" w:color="auto" w:fill="FFFFFF"/>
          </w:tcPr>
          <w:p w14:paraId="2867AEE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2.45 </w:t>
            </w:r>
          </w:p>
        </w:tc>
        <w:tc>
          <w:tcPr>
            <w:tcW w:w="281" w:type="pct"/>
            <w:shd w:val="clear" w:color="auto" w:fill="auto"/>
          </w:tcPr>
          <w:p w14:paraId="2CAD165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2.38 </w:t>
            </w:r>
          </w:p>
        </w:tc>
        <w:tc>
          <w:tcPr>
            <w:tcW w:w="281" w:type="pct"/>
            <w:shd w:val="clear" w:color="auto" w:fill="auto"/>
          </w:tcPr>
          <w:p w14:paraId="073E628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1.75 </w:t>
            </w:r>
          </w:p>
        </w:tc>
        <w:tc>
          <w:tcPr>
            <w:tcW w:w="240" w:type="pct"/>
            <w:shd w:val="clear" w:color="auto" w:fill="auto"/>
            <w:noWrap/>
          </w:tcPr>
          <w:p w14:paraId="7F563F2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574D40B1" w14:textId="77777777" w:rsidTr="009A0BB0">
        <w:trPr>
          <w:trHeight w:val="20"/>
        </w:trPr>
        <w:tc>
          <w:tcPr>
            <w:tcW w:w="455" w:type="pct"/>
            <w:vMerge/>
          </w:tcPr>
          <w:p w14:paraId="7083FB6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250F79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736121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06036A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061E412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51B702E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4F789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759902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1FC06A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5C98106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50B93FA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1.1.4 Mortality rate</w:t>
            </w:r>
          </w:p>
        </w:tc>
        <w:tc>
          <w:tcPr>
            <w:tcW w:w="248" w:type="pct"/>
            <w:shd w:val="clear" w:color="auto" w:fill="FFFFFF"/>
          </w:tcPr>
          <w:p w14:paraId="6DCC423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3.53 </w:t>
            </w:r>
          </w:p>
        </w:tc>
        <w:tc>
          <w:tcPr>
            <w:tcW w:w="281" w:type="pct"/>
            <w:shd w:val="clear" w:color="auto" w:fill="auto"/>
          </w:tcPr>
          <w:p w14:paraId="5014E93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3.43 </w:t>
            </w:r>
          </w:p>
        </w:tc>
        <w:tc>
          <w:tcPr>
            <w:tcW w:w="281" w:type="pct"/>
            <w:shd w:val="clear" w:color="auto" w:fill="auto"/>
          </w:tcPr>
          <w:p w14:paraId="4D437D2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1.68 </w:t>
            </w:r>
          </w:p>
        </w:tc>
        <w:tc>
          <w:tcPr>
            <w:tcW w:w="240" w:type="pct"/>
            <w:shd w:val="clear" w:color="auto" w:fill="auto"/>
            <w:noWrap/>
          </w:tcPr>
          <w:p w14:paraId="312443E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39B98AF2" w14:textId="77777777" w:rsidTr="009A0BB0">
        <w:trPr>
          <w:trHeight w:val="20"/>
        </w:trPr>
        <w:tc>
          <w:tcPr>
            <w:tcW w:w="455" w:type="pct"/>
            <w:vMerge/>
          </w:tcPr>
          <w:p w14:paraId="49B7AF5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6CEDC8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8EDD4F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70F157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8B74FF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5B84B457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D074B1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BD98BB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3D3140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23B40AE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4D13799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1.1.5 Case fatality rate</w:t>
            </w:r>
          </w:p>
        </w:tc>
        <w:tc>
          <w:tcPr>
            <w:tcW w:w="248" w:type="pct"/>
            <w:shd w:val="clear" w:color="auto" w:fill="FFFFFF"/>
          </w:tcPr>
          <w:p w14:paraId="7F2C73B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281" w:type="pct"/>
            <w:shd w:val="clear" w:color="auto" w:fill="auto"/>
          </w:tcPr>
          <w:p w14:paraId="67610A5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1.05 </w:t>
            </w:r>
          </w:p>
        </w:tc>
        <w:tc>
          <w:tcPr>
            <w:tcW w:w="281" w:type="pct"/>
            <w:shd w:val="clear" w:color="auto" w:fill="auto"/>
          </w:tcPr>
          <w:p w14:paraId="10D6FFB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1.63 </w:t>
            </w:r>
          </w:p>
        </w:tc>
        <w:tc>
          <w:tcPr>
            <w:tcW w:w="240" w:type="pct"/>
            <w:shd w:val="clear" w:color="auto" w:fill="auto"/>
            <w:noWrap/>
          </w:tcPr>
          <w:p w14:paraId="231D650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7ED2B06C" w14:textId="77777777" w:rsidTr="009A0BB0">
        <w:trPr>
          <w:trHeight w:val="20"/>
        </w:trPr>
        <w:tc>
          <w:tcPr>
            <w:tcW w:w="455" w:type="pct"/>
            <w:vMerge/>
          </w:tcPr>
          <w:p w14:paraId="1E1431B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7C518F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F5BBED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DB5AC7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DA5B0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0867D72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2B6B54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655867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A15428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CA5013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212C773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1.1.6 Disability rate</w:t>
            </w:r>
          </w:p>
        </w:tc>
        <w:tc>
          <w:tcPr>
            <w:tcW w:w="248" w:type="pct"/>
            <w:shd w:val="clear" w:color="auto" w:fill="FFFFFF"/>
          </w:tcPr>
          <w:p w14:paraId="41E669D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8.47 </w:t>
            </w:r>
          </w:p>
        </w:tc>
        <w:tc>
          <w:tcPr>
            <w:tcW w:w="281" w:type="pct"/>
            <w:shd w:val="clear" w:color="auto" w:fill="auto"/>
          </w:tcPr>
          <w:p w14:paraId="3F768C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8.24 </w:t>
            </w:r>
          </w:p>
        </w:tc>
        <w:tc>
          <w:tcPr>
            <w:tcW w:w="281" w:type="pct"/>
            <w:shd w:val="clear" w:color="auto" w:fill="auto"/>
            <w:noWrap/>
          </w:tcPr>
          <w:p w14:paraId="41EF9A3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0" w:type="pct"/>
            <w:shd w:val="clear" w:color="auto" w:fill="auto"/>
            <w:noWrap/>
          </w:tcPr>
          <w:p w14:paraId="1FFB17F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07AA8070" w14:textId="77777777" w:rsidTr="009A0BB0">
        <w:trPr>
          <w:trHeight w:val="20"/>
        </w:trPr>
        <w:tc>
          <w:tcPr>
            <w:tcW w:w="455" w:type="pct"/>
            <w:vMerge/>
          </w:tcPr>
          <w:p w14:paraId="73C715B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7982E3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43305F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478E83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7D7065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5BE97D6D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77DA08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984446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240990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033A8BB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780DADF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1.1.7 Hospitalization rate</w:t>
            </w:r>
          </w:p>
        </w:tc>
        <w:tc>
          <w:tcPr>
            <w:tcW w:w="248" w:type="pct"/>
            <w:shd w:val="clear" w:color="auto" w:fill="FFFFFF"/>
          </w:tcPr>
          <w:p w14:paraId="3FD8A59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5.65 </w:t>
            </w:r>
          </w:p>
        </w:tc>
        <w:tc>
          <w:tcPr>
            <w:tcW w:w="281" w:type="pct"/>
            <w:shd w:val="clear" w:color="auto" w:fill="auto"/>
          </w:tcPr>
          <w:p w14:paraId="7555463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5.50 </w:t>
            </w:r>
          </w:p>
        </w:tc>
        <w:tc>
          <w:tcPr>
            <w:tcW w:w="281" w:type="pct"/>
            <w:shd w:val="clear" w:color="auto" w:fill="auto"/>
            <w:noWrap/>
          </w:tcPr>
          <w:p w14:paraId="63741DF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0" w:type="pct"/>
            <w:shd w:val="clear" w:color="auto" w:fill="auto"/>
            <w:noWrap/>
          </w:tcPr>
          <w:p w14:paraId="78AFB47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29754743" w14:textId="77777777" w:rsidTr="009A0BB0">
        <w:trPr>
          <w:trHeight w:val="20"/>
        </w:trPr>
        <w:tc>
          <w:tcPr>
            <w:tcW w:w="455" w:type="pct"/>
            <w:vMerge/>
          </w:tcPr>
          <w:p w14:paraId="330E087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C6713B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96C61E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DF559A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87E0B8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568C1C8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82FE1A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FF19A3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2B701A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1C8632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6F909B1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1.1.8 Severe disease rate</w:t>
            </w:r>
          </w:p>
        </w:tc>
        <w:tc>
          <w:tcPr>
            <w:tcW w:w="248" w:type="pct"/>
            <w:shd w:val="clear" w:color="auto" w:fill="FFFFFF"/>
          </w:tcPr>
          <w:p w14:paraId="1999DB7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5.65 </w:t>
            </w:r>
          </w:p>
        </w:tc>
        <w:tc>
          <w:tcPr>
            <w:tcW w:w="281" w:type="pct"/>
            <w:shd w:val="clear" w:color="auto" w:fill="auto"/>
          </w:tcPr>
          <w:p w14:paraId="3E84C9C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5.50 </w:t>
            </w:r>
          </w:p>
        </w:tc>
        <w:tc>
          <w:tcPr>
            <w:tcW w:w="281" w:type="pct"/>
            <w:shd w:val="clear" w:color="auto" w:fill="auto"/>
            <w:noWrap/>
          </w:tcPr>
          <w:p w14:paraId="073DD2E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0" w:type="pct"/>
            <w:shd w:val="clear" w:color="auto" w:fill="auto"/>
            <w:noWrap/>
          </w:tcPr>
          <w:p w14:paraId="69D19CB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26310D53" w14:textId="77777777" w:rsidTr="009A0BB0">
        <w:trPr>
          <w:trHeight w:val="20"/>
        </w:trPr>
        <w:tc>
          <w:tcPr>
            <w:tcW w:w="455" w:type="pct"/>
            <w:vMerge/>
          </w:tcPr>
          <w:p w14:paraId="133B8CB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E9204D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2D1C84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4FD7A4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B49B77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160FFB7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 Economic burden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7E2ED6A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7.02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65ED970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6.41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66C73FE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4.15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04EB7DC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14:paraId="5943F9C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1.2.1 Direct economic burden</w:t>
            </w:r>
          </w:p>
        </w:tc>
        <w:tc>
          <w:tcPr>
            <w:tcW w:w="248" w:type="pct"/>
            <w:shd w:val="clear" w:color="auto" w:fill="FFFFFF"/>
          </w:tcPr>
          <w:p w14:paraId="1FD1342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281" w:type="pct"/>
            <w:shd w:val="clear" w:color="auto" w:fill="auto"/>
          </w:tcPr>
          <w:p w14:paraId="37C9E01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281" w:type="pct"/>
            <w:shd w:val="clear" w:color="auto" w:fill="auto"/>
          </w:tcPr>
          <w:p w14:paraId="56A6566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240" w:type="pct"/>
            <w:shd w:val="clear" w:color="auto" w:fill="auto"/>
            <w:noWrap/>
          </w:tcPr>
          <w:p w14:paraId="464D7FE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7BB3C738" w14:textId="77777777" w:rsidTr="009A0BB0">
        <w:trPr>
          <w:trHeight w:val="20"/>
        </w:trPr>
        <w:tc>
          <w:tcPr>
            <w:tcW w:w="455" w:type="pct"/>
            <w:vMerge/>
          </w:tcPr>
          <w:p w14:paraId="42D8F06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78BBC0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6B8D76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C2D084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6A34E8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0209715C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F4E8CB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37A495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55B6F4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5FC9FD1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62FF61E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1.2.2 Indirect economic burden</w:t>
            </w:r>
          </w:p>
        </w:tc>
        <w:tc>
          <w:tcPr>
            <w:tcW w:w="248" w:type="pct"/>
            <w:shd w:val="clear" w:color="auto" w:fill="FFFFFF"/>
          </w:tcPr>
          <w:p w14:paraId="7A5CA3A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8.48 </w:t>
            </w:r>
          </w:p>
        </w:tc>
        <w:tc>
          <w:tcPr>
            <w:tcW w:w="281" w:type="pct"/>
            <w:shd w:val="clear" w:color="auto" w:fill="auto"/>
          </w:tcPr>
          <w:p w14:paraId="4EFE2BD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8.25 </w:t>
            </w:r>
          </w:p>
        </w:tc>
        <w:tc>
          <w:tcPr>
            <w:tcW w:w="281" w:type="pct"/>
            <w:shd w:val="clear" w:color="auto" w:fill="auto"/>
          </w:tcPr>
          <w:p w14:paraId="07E55EC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240" w:type="pct"/>
            <w:shd w:val="clear" w:color="auto" w:fill="auto"/>
            <w:noWrap/>
          </w:tcPr>
          <w:p w14:paraId="0571D98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3F80257E" w14:textId="77777777" w:rsidTr="009A0BB0">
        <w:trPr>
          <w:trHeight w:val="20"/>
        </w:trPr>
        <w:tc>
          <w:tcPr>
            <w:tcW w:w="455" w:type="pct"/>
            <w:vMerge/>
          </w:tcPr>
          <w:p w14:paraId="3AEE96B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E19EA5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33FD3F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2B4565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0B623CA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52BE7B4F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 Impact level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708D63F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4.17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7B409B2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3.81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788DD9D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4.18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74EB453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14:paraId="00CAC0F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1.3.1 Public health priorities</w:t>
            </w:r>
          </w:p>
        </w:tc>
        <w:tc>
          <w:tcPr>
            <w:tcW w:w="248" w:type="pct"/>
            <w:shd w:val="clear" w:color="auto" w:fill="FFFFFF"/>
          </w:tcPr>
          <w:p w14:paraId="7D59C54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281" w:type="pct"/>
            <w:shd w:val="clear" w:color="auto" w:fill="auto"/>
          </w:tcPr>
          <w:p w14:paraId="77F2372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281" w:type="pct"/>
            <w:shd w:val="clear" w:color="auto" w:fill="auto"/>
          </w:tcPr>
          <w:p w14:paraId="223B541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1.37 </w:t>
            </w:r>
          </w:p>
        </w:tc>
        <w:tc>
          <w:tcPr>
            <w:tcW w:w="240" w:type="pct"/>
            <w:shd w:val="clear" w:color="auto" w:fill="auto"/>
            <w:noWrap/>
          </w:tcPr>
          <w:p w14:paraId="5916171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31BB5C3E" w14:textId="77777777" w:rsidTr="009A0BB0">
        <w:trPr>
          <w:trHeight w:val="20"/>
        </w:trPr>
        <w:tc>
          <w:tcPr>
            <w:tcW w:w="455" w:type="pct"/>
            <w:vMerge/>
          </w:tcPr>
          <w:p w14:paraId="322B3AB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F77BC6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F83409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951A8C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CC50F3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5EE6B0C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31810C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D48069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F30E0F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01321F1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7AE0AA1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1.3.2 Public health emergencies</w:t>
            </w:r>
          </w:p>
        </w:tc>
        <w:tc>
          <w:tcPr>
            <w:tcW w:w="248" w:type="pct"/>
            <w:shd w:val="clear" w:color="auto" w:fill="FFFFFF"/>
          </w:tcPr>
          <w:p w14:paraId="17EB5A8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  <w:tc>
          <w:tcPr>
            <w:tcW w:w="281" w:type="pct"/>
            <w:shd w:val="clear" w:color="auto" w:fill="auto"/>
          </w:tcPr>
          <w:p w14:paraId="3AFBD3D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  <w:tc>
          <w:tcPr>
            <w:tcW w:w="281" w:type="pct"/>
            <w:shd w:val="clear" w:color="auto" w:fill="auto"/>
          </w:tcPr>
          <w:p w14:paraId="69F9C14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2.24 </w:t>
            </w:r>
          </w:p>
        </w:tc>
        <w:tc>
          <w:tcPr>
            <w:tcW w:w="240" w:type="pct"/>
            <w:shd w:val="clear" w:color="auto" w:fill="auto"/>
            <w:noWrap/>
          </w:tcPr>
          <w:p w14:paraId="2D79B90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47907A9C" w14:textId="77777777" w:rsidTr="009A0BB0">
        <w:trPr>
          <w:trHeight w:val="20"/>
        </w:trPr>
        <w:tc>
          <w:tcPr>
            <w:tcW w:w="455" w:type="pct"/>
            <w:vMerge/>
          </w:tcPr>
          <w:p w14:paraId="7BCE7A2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B3237B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0911F6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A6EB92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74C1642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3A2D2B3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1.4 Non-vaccine preventive and control measures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71DF325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3.29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1A9B4C9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52D6D33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3.85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1671B6F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8.35 </w:t>
            </w:r>
          </w:p>
        </w:tc>
        <w:tc>
          <w:tcPr>
            <w:tcW w:w="889" w:type="pct"/>
            <w:shd w:val="clear" w:color="auto" w:fill="auto"/>
          </w:tcPr>
          <w:p w14:paraId="23847D8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1.4.1 Cost</w:t>
            </w:r>
          </w:p>
        </w:tc>
        <w:tc>
          <w:tcPr>
            <w:tcW w:w="248" w:type="pct"/>
            <w:shd w:val="clear" w:color="auto" w:fill="FFFFFF"/>
          </w:tcPr>
          <w:p w14:paraId="2CD0FB3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281" w:type="pct"/>
            <w:shd w:val="clear" w:color="auto" w:fill="auto"/>
          </w:tcPr>
          <w:p w14:paraId="6843206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281" w:type="pct"/>
            <w:shd w:val="clear" w:color="auto" w:fill="auto"/>
          </w:tcPr>
          <w:p w14:paraId="723F406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2.31 </w:t>
            </w:r>
          </w:p>
        </w:tc>
        <w:tc>
          <w:tcPr>
            <w:tcW w:w="240" w:type="pct"/>
            <w:shd w:val="clear" w:color="auto" w:fill="FFFFFF"/>
          </w:tcPr>
          <w:p w14:paraId="7F96643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3.75 </w:t>
            </w:r>
          </w:p>
        </w:tc>
      </w:tr>
      <w:tr w:rsidR="00E65305" w14:paraId="5CB63493" w14:textId="77777777" w:rsidTr="009A0BB0">
        <w:trPr>
          <w:trHeight w:val="20"/>
        </w:trPr>
        <w:tc>
          <w:tcPr>
            <w:tcW w:w="455" w:type="pct"/>
            <w:vMerge/>
          </w:tcPr>
          <w:p w14:paraId="0CBC95A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9C5FF7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BE70D6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9F98AE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25525DD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63E5E09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4E697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D552A2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73FDCE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1809B07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46C330A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1.4.2 Effectiveness</w:t>
            </w:r>
          </w:p>
        </w:tc>
        <w:tc>
          <w:tcPr>
            <w:tcW w:w="248" w:type="pct"/>
            <w:shd w:val="clear" w:color="auto" w:fill="FFFFFF"/>
          </w:tcPr>
          <w:p w14:paraId="492D45D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281" w:type="pct"/>
            <w:shd w:val="clear" w:color="auto" w:fill="auto"/>
          </w:tcPr>
          <w:p w14:paraId="68DD092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281" w:type="pct"/>
            <w:shd w:val="clear" w:color="auto" w:fill="auto"/>
          </w:tcPr>
          <w:p w14:paraId="02B59C1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2.31 </w:t>
            </w:r>
          </w:p>
        </w:tc>
        <w:tc>
          <w:tcPr>
            <w:tcW w:w="240" w:type="pct"/>
            <w:shd w:val="clear" w:color="auto" w:fill="FFFFFF"/>
          </w:tcPr>
          <w:p w14:paraId="0C315C7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3.75 </w:t>
            </w:r>
          </w:p>
        </w:tc>
      </w:tr>
      <w:tr w:rsidR="00E65305" w14:paraId="60D0771A" w14:textId="77777777" w:rsidTr="009A0BB0">
        <w:trPr>
          <w:trHeight w:val="20"/>
        </w:trPr>
        <w:tc>
          <w:tcPr>
            <w:tcW w:w="455" w:type="pct"/>
            <w:vMerge w:val="restart"/>
            <w:shd w:val="clear" w:color="auto" w:fill="auto"/>
          </w:tcPr>
          <w:p w14:paraId="550BE45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2.Candidate vaccines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44433B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10.63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624EF7F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17.07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0A8C983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21.65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4EB8B17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21.65 </w:t>
            </w:r>
          </w:p>
        </w:tc>
        <w:tc>
          <w:tcPr>
            <w:tcW w:w="508" w:type="pct"/>
            <w:vMerge w:val="restart"/>
            <w:shd w:val="clear" w:color="auto" w:fill="auto"/>
          </w:tcPr>
          <w:p w14:paraId="1E7C747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 Characteristics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278C3A4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9.74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49A512E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8.88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5CD328F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4.29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2BD69D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4.85 </w:t>
            </w:r>
          </w:p>
        </w:tc>
        <w:tc>
          <w:tcPr>
            <w:tcW w:w="889" w:type="pct"/>
            <w:shd w:val="clear" w:color="auto" w:fill="auto"/>
          </w:tcPr>
          <w:p w14:paraId="63657D0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2.1.1 Immunogenicity</w:t>
            </w:r>
          </w:p>
        </w:tc>
        <w:tc>
          <w:tcPr>
            <w:tcW w:w="248" w:type="pct"/>
            <w:shd w:val="clear" w:color="auto" w:fill="FFFFFF"/>
          </w:tcPr>
          <w:p w14:paraId="4779AE7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3.84 </w:t>
            </w:r>
          </w:p>
        </w:tc>
        <w:tc>
          <w:tcPr>
            <w:tcW w:w="281" w:type="pct"/>
            <w:shd w:val="clear" w:color="auto" w:fill="auto"/>
          </w:tcPr>
          <w:p w14:paraId="2225CA1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3.74 </w:t>
            </w:r>
          </w:p>
        </w:tc>
        <w:tc>
          <w:tcPr>
            <w:tcW w:w="281" w:type="pct"/>
            <w:shd w:val="clear" w:color="auto" w:fill="auto"/>
          </w:tcPr>
          <w:p w14:paraId="1EC5BDA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7.05 </w:t>
            </w:r>
          </w:p>
        </w:tc>
        <w:tc>
          <w:tcPr>
            <w:tcW w:w="240" w:type="pct"/>
            <w:shd w:val="clear" w:color="auto" w:fill="FFFFFF"/>
          </w:tcPr>
          <w:p w14:paraId="230A64F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2.25 </w:t>
            </w:r>
          </w:p>
        </w:tc>
      </w:tr>
      <w:tr w:rsidR="00E65305" w14:paraId="4D6A5F4C" w14:textId="77777777" w:rsidTr="009A0BB0">
        <w:trPr>
          <w:trHeight w:val="20"/>
        </w:trPr>
        <w:tc>
          <w:tcPr>
            <w:tcW w:w="455" w:type="pct"/>
            <w:vMerge/>
          </w:tcPr>
          <w:p w14:paraId="387607B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3121D0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8F0FF9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08B3B5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186F9A5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0C810ED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E23250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55025A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EC0722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17E7DB6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34D979E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2.1.2 Protective efficacy</w:t>
            </w:r>
          </w:p>
        </w:tc>
        <w:tc>
          <w:tcPr>
            <w:tcW w:w="248" w:type="pct"/>
            <w:shd w:val="clear" w:color="auto" w:fill="FFFFFF"/>
          </w:tcPr>
          <w:p w14:paraId="162576B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2.25 </w:t>
            </w:r>
          </w:p>
        </w:tc>
        <w:tc>
          <w:tcPr>
            <w:tcW w:w="281" w:type="pct"/>
            <w:shd w:val="clear" w:color="auto" w:fill="auto"/>
          </w:tcPr>
          <w:p w14:paraId="364748D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2.19 </w:t>
            </w:r>
          </w:p>
        </w:tc>
        <w:tc>
          <w:tcPr>
            <w:tcW w:w="281" w:type="pct"/>
            <w:shd w:val="clear" w:color="auto" w:fill="auto"/>
          </w:tcPr>
          <w:p w14:paraId="67C2CA4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2.80 </w:t>
            </w:r>
          </w:p>
        </w:tc>
        <w:tc>
          <w:tcPr>
            <w:tcW w:w="240" w:type="pct"/>
            <w:shd w:val="clear" w:color="auto" w:fill="FFFFFF"/>
          </w:tcPr>
          <w:p w14:paraId="36D6118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2.04 </w:t>
            </w:r>
          </w:p>
        </w:tc>
      </w:tr>
      <w:tr w:rsidR="00E65305" w14:paraId="3CC0C151" w14:textId="77777777" w:rsidTr="009A0BB0">
        <w:trPr>
          <w:trHeight w:val="20"/>
        </w:trPr>
        <w:tc>
          <w:tcPr>
            <w:tcW w:w="455" w:type="pct"/>
            <w:vMerge/>
          </w:tcPr>
          <w:p w14:paraId="04D6D3D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08A4BF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490AFD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DB6FA5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FAF962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4E20443D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6E6AB7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A4D66E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672526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0ACF73F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53A06F9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2.1.3 Protective effect</w:t>
            </w:r>
          </w:p>
        </w:tc>
        <w:tc>
          <w:tcPr>
            <w:tcW w:w="248" w:type="pct"/>
            <w:shd w:val="clear" w:color="auto" w:fill="FFFFFF"/>
          </w:tcPr>
          <w:p w14:paraId="4CE6022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281" w:type="pct"/>
            <w:shd w:val="clear" w:color="auto" w:fill="auto"/>
          </w:tcPr>
          <w:p w14:paraId="2EED1CC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  <w:tc>
          <w:tcPr>
            <w:tcW w:w="281" w:type="pct"/>
            <w:shd w:val="clear" w:color="auto" w:fill="auto"/>
          </w:tcPr>
          <w:p w14:paraId="5977031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240" w:type="pct"/>
            <w:shd w:val="clear" w:color="auto" w:fill="FFFFFF"/>
          </w:tcPr>
          <w:p w14:paraId="45BE9E0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3.11 </w:t>
            </w:r>
          </w:p>
        </w:tc>
      </w:tr>
      <w:tr w:rsidR="00E65305" w14:paraId="34A9C583" w14:textId="77777777" w:rsidTr="009A0BB0">
        <w:trPr>
          <w:trHeight w:val="20"/>
        </w:trPr>
        <w:tc>
          <w:tcPr>
            <w:tcW w:w="455" w:type="pct"/>
            <w:vMerge/>
          </w:tcPr>
          <w:p w14:paraId="49C50D4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79C2AC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D20D12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F05ABD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779E916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193BFF25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DB7FE3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6A1552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64CC80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7AA3A9D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73B74E2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2.1.4 Durability of protection</w:t>
            </w:r>
          </w:p>
        </w:tc>
        <w:tc>
          <w:tcPr>
            <w:tcW w:w="248" w:type="pct"/>
            <w:shd w:val="clear" w:color="auto" w:fill="FFFFFF"/>
          </w:tcPr>
          <w:p w14:paraId="5A3F3A0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2.18 </w:t>
            </w:r>
          </w:p>
        </w:tc>
        <w:tc>
          <w:tcPr>
            <w:tcW w:w="281" w:type="pct"/>
            <w:shd w:val="clear" w:color="auto" w:fill="auto"/>
          </w:tcPr>
          <w:p w14:paraId="46A1764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2.12 </w:t>
            </w:r>
          </w:p>
        </w:tc>
        <w:tc>
          <w:tcPr>
            <w:tcW w:w="281" w:type="pct"/>
            <w:shd w:val="clear" w:color="auto" w:fill="auto"/>
          </w:tcPr>
          <w:p w14:paraId="3B4479C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2.80 </w:t>
            </w:r>
          </w:p>
        </w:tc>
        <w:tc>
          <w:tcPr>
            <w:tcW w:w="240" w:type="pct"/>
            <w:shd w:val="clear" w:color="auto" w:fill="FFFFFF"/>
          </w:tcPr>
          <w:p w14:paraId="4D00D9A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4.59 </w:t>
            </w:r>
          </w:p>
        </w:tc>
      </w:tr>
      <w:tr w:rsidR="00E65305" w14:paraId="3EB9ABDA" w14:textId="77777777" w:rsidTr="009A0BB0">
        <w:trPr>
          <w:trHeight w:val="20"/>
        </w:trPr>
        <w:tc>
          <w:tcPr>
            <w:tcW w:w="455" w:type="pct"/>
            <w:vMerge/>
          </w:tcPr>
          <w:p w14:paraId="700B0C2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2DD2A2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9A6DDD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198E8C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2260CA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68C13D8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861A8C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5949A2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0E9DAE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67F8D8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266499E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2.1.5 Safety</w:t>
            </w:r>
          </w:p>
        </w:tc>
        <w:tc>
          <w:tcPr>
            <w:tcW w:w="248" w:type="pct"/>
            <w:shd w:val="clear" w:color="auto" w:fill="FFFFFF"/>
          </w:tcPr>
          <w:p w14:paraId="7C711F6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2.44 </w:t>
            </w:r>
          </w:p>
        </w:tc>
        <w:tc>
          <w:tcPr>
            <w:tcW w:w="281" w:type="pct"/>
            <w:shd w:val="clear" w:color="auto" w:fill="auto"/>
          </w:tcPr>
          <w:p w14:paraId="1ACEFFF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2.37 </w:t>
            </w:r>
          </w:p>
        </w:tc>
        <w:tc>
          <w:tcPr>
            <w:tcW w:w="281" w:type="pct"/>
            <w:shd w:val="clear" w:color="auto" w:fill="auto"/>
          </w:tcPr>
          <w:p w14:paraId="123DCA0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3.14 </w:t>
            </w:r>
          </w:p>
        </w:tc>
        <w:tc>
          <w:tcPr>
            <w:tcW w:w="240" w:type="pct"/>
            <w:shd w:val="clear" w:color="auto" w:fill="FFFFFF"/>
          </w:tcPr>
          <w:p w14:paraId="677CEDB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2.26 </w:t>
            </w:r>
          </w:p>
        </w:tc>
      </w:tr>
      <w:tr w:rsidR="00E65305" w14:paraId="15E56993" w14:textId="77777777" w:rsidTr="009A0BB0">
        <w:trPr>
          <w:trHeight w:val="20"/>
        </w:trPr>
        <w:tc>
          <w:tcPr>
            <w:tcW w:w="455" w:type="pct"/>
            <w:vMerge/>
          </w:tcPr>
          <w:p w14:paraId="7402A0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3D4A50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FCB8C2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ECC9E1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7ADAB89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33E874F0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7DAED3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4CBEC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E4315E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2EABA76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0A417FD2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2.1.6 Type of vaccine</w:t>
            </w:r>
          </w:p>
        </w:tc>
        <w:tc>
          <w:tcPr>
            <w:tcW w:w="248" w:type="pct"/>
            <w:shd w:val="clear" w:color="auto" w:fill="FFFFFF"/>
          </w:tcPr>
          <w:p w14:paraId="0DD162A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2.45 </w:t>
            </w:r>
          </w:p>
        </w:tc>
        <w:tc>
          <w:tcPr>
            <w:tcW w:w="281" w:type="pct"/>
            <w:shd w:val="clear" w:color="auto" w:fill="auto"/>
          </w:tcPr>
          <w:p w14:paraId="34C1449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2.39 </w:t>
            </w:r>
          </w:p>
        </w:tc>
        <w:tc>
          <w:tcPr>
            <w:tcW w:w="281" w:type="pct"/>
            <w:shd w:val="clear" w:color="auto" w:fill="auto"/>
          </w:tcPr>
          <w:p w14:paraId="7571B5C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3.14 </w:t>
            </w:r>
          </w:p>
        </w:tc>
        <w:tc>
          <w:tcPr>
            <w:tcW w:w="240" w:type="pct"/>
            <w:shd w:val="clear" w:color="auto" w:fill="FFFFFF"/>
          </w:tcPr>
          <w:p w14:paraId="2657EB2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2.73 </w:t>
            </w:r>
          </w:p>
        </w:tc>
      </w:tr>
      <w:tr w:rsidR="00E65305" w14:paraId="4737D0D3" w14:textId="77777777" w:rsidTr="009A0BB0">
        <w:trPr>
          <w:trHeight w:val="20"/>
        </w:trPr>
        <w:tc>
          <w:tcPr>
            <w:tcW w:w="455" w:type="pct"/>
            <w:vMerge/>
          </w:tcPr>
          <w:p w14:paraId="1D0FF28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7D84C3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FF0705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611657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46F174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24DC880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2.2 Application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3B5A9BA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6.61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1E132BB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6.03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6080EC9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4.47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4D011FE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5.04 </w:t>
            </w:r>
          </w:p>
        </w:tc>
        <w:tc>
          <w:tcPr>
            <w:tcW w:w="889" w:type="pct"/>
            <w:shd w:val="clear" w:color="auto" w:fill="auto"/>
          </w:tcPr>
          <w:p w14:paraId="3F3243A7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2.2.1 Target group of vaccination</w:t>
            </w:r>
          </w:p>
        </w:tc>
        <w:tc>
          <w:tcPr>
            <w:tcW w:w="248" w:type="pct"/>
            <w:shd w:val="clear" w:color="auto" w:fill="FFFFFF"/>
          </w:tcPr>
          <w:p w14:paraId="065A29E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2.23 </w:t>
            </w:r>
          </w:p>
        </w:tc>
        <w:tc>
          <w:tcPr>
            <w:tcW w:w="281" w:type="pct"/>
            <w:shd w:val="clear" w:color="auto" w:fill="auto"/>
          </w:tcPr>
          <w:p w14:paraId="4C051F6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2.17 </w:t>
            </w:r>
          </w:p>
        </w:tc>
        <w:tc>
          <w:tcPr>
            <w:tcW w:w="281" w:type="pct"/>
            <w:shd w:val="clear" w:color="auto" w:fill="auto"/>
          </w:tcPr>
          <w:p w14:paraId="7B93D3D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2.88 </w:t>
            </w:r>
          </w:p>
        </w:tc>
        <w:tc>
          <w:tcPr>
            <w:tcW w:w="240" w:type="pct"/>
            <w:shd w:val="clear" w:color="auto" w:fill="FFFFFF"/>
          </w:tcPr>
          <w:p w14:paraId="7132DC3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4.69 </w:t>
            </w:r>
          </w:p>
        </w:tc>
      </w:tr>
      <w:tr w:rsidR="00E65305" w14:paraId="71C1B8B1" w14:textId="77777777" w:rsidTr="009A0BB0">
        <w:trPr>
          <w:trHeight w:val="20"/>
        </w:trPr>
        <w:tc>
          <w:tcPr>
            <w:tcW w:w="455" w:type="pct"/>
            <w:vMerge/>
          </w:tcPr>
          <w:p w14:paraId="4352FF3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2152B7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131F35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451FCE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8609DC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5D92F14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93E296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0C6FF4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D3C1CB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6273F4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6AB243C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2.2.2 Cost-effectiveness/effectiveness ratio</w:t>
            </w:r>
          </w:p>
        </w:tc>
        <w:tc>
          <w:tcPr>
            <w:tcW w:w="248" w:type="pct"/>
            <w:shd w:val="clear" w:color="auto" w:fill="FFFFFF"/>
          </w:tcPr>
          <w:p w14:paraId="53DE243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281" w:type="pct"/>
            <w:shd w:val="clear" w:color="auto" w:fill="auto"/>
          </w:tcPr>
          <w:p w14:paraId="0C2061C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281" w:type="pct"/>
            <w:shd w:val="clear" w:color="auto" w:fill="auto"/>
          </w:tcPr>
          <w:p w14:paraId="51538BD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1.73 </w:t>
            </w:r>
          </w:p>
        </w:tc>
        <w:tc>
          <w:tcPr>
            <w:tcW w:w="240" w:type="pct"/>
            <w:shd w:val="clear" w:color="auto" w:fill="FFFFFF"/>
          </w:tcPr>
          <w:p w14:paraId="0D28D00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2.81 </w:t>
            </w:r>
          </w:p>
        </w:tc>
      </w:tr>
      <w:tr w:rsidR="00E65305" w14:paraId="45A15CDB" w14:textId="77777777" w:rsidTr="009A0BB0">
        <w:trPr>
          <w:trHeight w:val="20"/>
        </w:trPr>
        <w:tc>
          <w:tcPr>
            <w:tcW w:w="455" w:type="pct"/>
            <w:vMerge/>
          </w:tcPr>
          <w:p w14:paraId="2FD74CD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1AAEB2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50B3ED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B76564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5D9E1E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shd w:val="clear" w:color="auto" w:fill="auto"/>
          </w:tcPr>
          <w:p w14:paraId="72BB2BA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 Ethics</w:t>
            </w:r>
          </w:p>
        </w:tc>
        <w:tc>
          <w:tcPr>
            <w:tcW w:w="248" w:type="pct"/>
            <w:shd w:val="clear" w:color="auto" w:fill="FFFFFF"/>
          </w:tcPr>
          <w:p w14:paraId="1186D1B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2.85 </w:t>
            </w:r>
          </w:p>
        </w:tc>
        <w:tc>
          <w:tcPr>
            <w:tcW w:w="281" w:type="pct"/>
            <w:shd w:val="clear" w:color="auto" w:fill="FFFFFF"/>
          </w:tcPr>
          <w:p w14:paraId="7C27C20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8.04 </w:t>
            </w:r>
          </w:p>
        </w:tc>
        <w:tc>
          <w:tcPr>
            <w:tcW w:w="281" w:type="pct"/>
            <w:shd w:val="clear" w:color="auto" w:fill="auto"/>
          </w:tcPr>
          <w:p w14:paraId="1C4B660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shd w:val="clear" w:color="auto" w:fill="auto"/>
          </w:tcPr>
          <w:p w14:paraId="1394F7B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14:paraId="54F0595C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2.3.1 Ethical compliance</w:t>
            </w:r>
          </w:p>
        </w:tc>
        <w:tc>
          <w:tcPr>
            <w:tcW w:w="248" w:type="pct"/>
            <w:shd w:val="clear" w:color="auto" w:fill="FFFFFF"/>
          </w:tcPr>
          <w:p w14:paraId="23A1008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1.79 </w:t>
            </w:r>
          </w:p>
        </w:tc>
        <w:tc>
          <w:tcPr>
            <w:tcW w:w="281" w:type="pct"/>
            <w:shd w:val="clear" w:color="auto" w:fill="auto"/>
          </w:tcPr>
          <w:p w14:paraId="729D25C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281" w:type="pct"/>
            <w:shd w:val="clear" w:color="auto" w:fill="auto"/>
            <w:noWrap/>
          </w:tcPr>
          <w:p w14:paraId="11BF707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0" w:type="pct"/>
            <w:shd w:val="clear" w:color="auto" w:fill="auto"/>
            <w:noWrap/>
          </w:tcPr>
          <w:p w14:paraId="7849E34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188AC8AD" w14:textId="77777777" w:rsidTr="009A0BB0">
        <w:trPr>
          <w:trHeight w:val="20"/>
        </w:trPr>
        <w:tc>
          <w:tcPr>
            <w:tcW w:w="455" w:type="pct"/>
            <w:vMerge/>
          </w:tcPr>
          <w:p w14:paraId="5A7428C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54D57B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32B309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AF40FA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008A09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460528B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2.4 National/regional experience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4EF8550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6.20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27E348E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9.45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5571CC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3.34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09C59FC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10.85 </w:t>
            </w:r>
          </w:p>
        </w:tc>
        <w:tc>
          <w:tcPr>
            <w:tcW w:w="889" w:type="pct"/>
            <w:shd w:val="clear" w:color="auto" w:fill="auto"/>
          </w:tcPr>
          <w:p w14:paraId="7D8F5F1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2.4.1 WHO/national/provincial/municipal/county recommendation for inclusion</w:t>
            </w:r>
          </w:p>
        </w:tc>
        <w:tc>
          <w:tcPr>
            <w:tcW w:w="248" w:type="pct"/>
            <w:shd w:val="clear" w:color="auto" w:fill="FFFFFF"/>
          </w:tcPr>
          <w:p w14:paraId="004018B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281" w:type="pct"/>
            <w:shd w:val="clear" w:color="auto" w:fill="auto"/>
          </w:tcPr>
          <w:p w14:paraId="360063F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2.12 </w:t>
            </w:r>
          </w:p>
        </w:tc>
        <w:tc>
          <w:tcPr>
            <w:tcW w:w="281" w:type="pct"/>
            <w:shd w:val="clear" w:color="auto" w:fill="auto"/>
          </w:tcPr>
          <w:p w14:paraId="4807EBE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1.64 </w:t>
            </w:r>
          </w:p>
        </w:tc>
        <w:tc>
          <w:tcPr>
            <w:tcW w:w="240" w:type="pct"/>
            <w:shd w:val="clear" w:color="auto" w:fill="FFFFFF"/>
          </w:tcPr>
          <w:p w14:paraId="72F0BCE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2.67 </w:t>
            </w:r>
          </w:p>
        </w:tc>
      </w:tr>
      <w:tr w:rsidR="00E65305" w14:paraId="1373BFB3" w14:textId="77777777" w:rsidTr="009A0BB0">
        <w:trPr>
          <w:trHeight w:val="20"/>
        </w:trPr>
        <w:tc>
          <w:tcPr>
            <w:tcW w:w="455" w:type="pct"/>
            <w:vMerge/>
          </w:tcPr>
          <w:p w14:paraId="1F414C8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721629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6CFC6E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C0F089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57C8DC1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4FB1809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79F910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F8A8CE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14C8D4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0D5A7E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7F971617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2.4.2 Number of countries/provinces/municipalities/counties that have been included in public health programs</w:t>
            </w:r>
          </w:p>
        </w:tc>
        <w:tc>
          <w:tcPr>
            <w:tcW w:w="248" w:type="pct"/>
            <w:shd w:val="clear" w:color="auto" w:fill="FFFFFF"/>
          </w:tcPr>
          <w:p w14:paraId="6237740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281" w:type="pct"/>
            <w:shd w:val="clear" w:color="auto" w:fill="auto"/>
          </w:tcPr>
          <w:p w14:paraId="046A29C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281" w:type="pct"/>
            <w:shd w:val="clear" w:color="auto" w:fill="auto"/>
          </w:tcPr>
          <w:p w14:paraId="77D066F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1.64 </w:t>
            </w:r>
          </w:p>
        </w:tc>
        <w:tc>
          <w:tcPr>
            <w:tcW w:w="240" w:type="pct"/>
            <w:shd w:val="clear" w:color="auto" w:fill="FFFFFF"/>
          </w:tcPr>
          <w:p w14:paraId="110BF99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2.67 </w:t>
            </w:r>
          </w:p>
        </w:tc>
      </w:tr>
      <w:tr w:rsidR="00E65305" w14:paraId="41434931" w14:textId="77777777" w:rsidTr="009A0BB0">
        <w:trPr>
          <w:trHeight w:val="20"/>
        </w:trPr>
        <w:tc>
          <w:tcPr>
            <w:tcW w:w="455" w:type="pct"/>
            <w:vMerge w:val="restart"/>
            <w:shd w:val="clear" w:color="auto" w:fill="auto"/>
          </w:tcPr>
          <w:p w14:paraId="5A8DEA5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 BeSD from the supply side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11636A1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47.65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2DEAACF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44.05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1EFA055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37.89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78AC191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37.89 </w:t>
            </w:r>
          </w:p>
        </w:tc>
        <w:tc>
          <w:tcPr>
            <w:tcW w:w="508" w:type="pct"/>
            <w:vMerge w:val="restart"/>
            <w:shd w:val="clear" w:color="auto" w:fill="auto"/>
          </w:tcPr>
          <w:p w14:paraId="7D4ABD66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 Industrial supply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3750E79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6.61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35D2721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6.03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656FA01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5.49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065D73F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14:paraId="4A377E6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3.1.1 Maximum supply (capacity)</w:t>
            </w:r>
          </w:p>
        </w:tc>
        <w:tc>
          <w:tcPr>
            <w:tcW w:w="248" w:type="pct"/>
            <w:shd w:val="clear" w:color="auto" w:fill="FFFFFF"/>
          </w:tcPr>
          <w:p w14:paraId="4DF86EC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4.28 </w:t>
            </w:r>
          </w:p>
        </w:tc>
        <w:tc>
          <w:tcPr>
            <w:tcW w:w="281" w:type="pct"/>
            <w:shd w:val="clear" w:color="auto" w:fill="auto"/>
            <w:noWrap/>
          </w:tcPr>
          <w:p w14:paraId="4EBDFDA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auto" w:fill="auto"/>
            <w:noWrap/>
          </w:tcPr>
          <w:p w14:paraId="69B93FE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0" w:type="pct"/>
            <w:shd w:val="clear" w:color="auto" w:fill="auto"/>
            <w:noWrap/>
          </w:tcPr>
          <w:p w14:paraId="02D5059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3C36D1E8" w14:textId="77777777" w:rsidTr="009A0BB0">
        <w:trPr>
          <w:trHeight w:val="20"/>
        </w:trPr>
        <w:tc>
          <w:tcPr>
            <w:tcW w:w="455" w:type="pct"/>
            <w:vMerge/>
          </w:tcPr>
          <w:p w14:paraId="4D5BBB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33571D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45D62D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DA5466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588B43D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71B5BE0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448249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EB01C5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53C99B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00E0CB7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4AEAFFA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3.1.2 Production efficiency</w:t>
            </w:r>
          </w:p>
        </w:tc>
        <w:tc>
          <w:tcPr>
            <w:tcW w:w="248" w:type="pct"/>
            <w:shd w:val="clear" w:color="auto" w:fill="FFFFFF"/>
          </w:tcPr>
          <w:p w14:paraId="345E9EE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1.16 </w:t>
            </w:r>
          </w:p>
        </w:tc>
        <w:tc>
          <w:tcPr>
            <w:tcW w:w="281" w:type="pct"/>
            <w:shd w:val="clear" w:color="auto" w:fill="auto"/>
            <w:noWrap/>
          </w:tcPr>
          <w:p w14:paraId="2D04000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auto" w:fill="auto"/>
            <w:noWrap/>
          </w:tcPr>
          <w:p w14:paraId="0D81F82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0" w:type="pct"/>
            <w:shd w:val="clear" w:color="auto" w:fill="auto"/>
            <w:noWrap/>
          </w:tcPr>
          <w:p w14:paraId="4E19509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40EDE950" w14:textId="77777777" w:rsidTr="009A0BB0">
        <w:trPr>
          <w:trHeight w:val="20"/>
        </w:trPr>
        <w:tc>
          <w:tcPr>
            <w:tcW w:w="455" w:type="pct"/>
            <w:vMerge/>
          </w:tcPr>
          <w:p w14:paraId="1E1F8B9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B3A352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316268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3D20C6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C33683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0B321625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B884F3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5753357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E37CDB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2DDB75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573DDD96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3.1.3 Transportation conditions</w:t>
            </w:r>
          </w:p>
        </w:tc>
        <w:tc>
          <w:tcPr>
            <w:tcW w:w="248" w:type="pct"/>
            <w:shd w:val="clear" w:color="auto" w:fill="FFFFFF"/>
          </w:tcPr>
          <w:p w14:paraId="7B6AB3B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2.18 </w:t>
            </w:r>
          </w:p>
        </w:tc>
        <w:tc>
          <w:tcPr>
            <w:tcW w:w="281" w:type="pct"/>
            <w:shd w:val="clear" w:color="auto" w:fill="auto"/>
          </w:tcPr>
          <w:p w14:paraId="477E10E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5.66 </w:t>
            </w:r>
          </w:p>
        </w:tc>
        <w:tc>
          <w:tcPr>
            <w:tcW w:w="281" w:type="pct"/>
            <w:shd w:val="clear" w:color="auto" w:fill="auto"/>
          </w:tcPr>
          <w:p w14:paraId="4A5A82F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7.50 </w:t>
            </w:r>
          </w:p>
        </w:tc>
        <w:tc>
          <w:tcPr>
            <w:tcW w:w="240" w:type="pct"/>
            <w:shd w:val="clear" w:color="auto" w:fill="FFFFFF"/>
          </w:tcPr>
          <w:p w14:paraId="0D6042C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12.21 </w:t>
            </w:r>
          </w:p>
        </w:tc>
      </w:tr>
      <w:tr w:rsidR="00E65305" w14:paraId="3C1681A1" w14:textId="77777777" w:rsidTr="009A0BB0">
        <w:trPr>
          <w:trHeight w:val="20"/>
        </w:trPr>
        <w:tc>
          <w:tcPr>
            <w:tcW w:w="455" w:type="pct"/>
            <w:vMerge/>
          </w:tcPr>
          <w:p w14:paraId="021C7DE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A17BB1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B718B4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DF9AB9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1E38968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7BF458D7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801241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ED28D7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E8961B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776D41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64B3670C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3.1.4 Storage conditions</w:t>
            </w:r>
          </w:p>
        </w:tc>
        <w:tc>
          <w:tcPr>
            <w:tcW w:w="248" w:type="pct"/>
            <w:shd w:val="clear" w:color="auto" w:fill="FFFFFF"/>
          </w:tcPr>
          <w:p w14:paraId="5185186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  <w:tc>
          <w:tcPr>
            <w:tcW w:w="281" w:type="pct"/>
            <w:shd w:val="clear" w:color="auto" w:fill="auto"/>
          </w:tcPr>
          <w:p w14:paraId="7A0596C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1.46 </w:t>
            </w:r>
          </w:p>
        </w:tc>
        <w:tc>
          <w:tcPr>
            <w:tcW w:w="281" w:type="pct"/>
            <w:shd w:val="clear" w:color="auto" w:fill="auto"/>
          </w:tcPr>
          <w:p w14:paraId="43766A6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240" w:type="pct"/>
            <w:shd w:val="clear" w:color="auto" w:fill="FFFFFF"/>
          </w:tcPr>
          <w:p w14:paraId="30DD7D2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3.15 </w:t>
            </w:r>
          </w:p>
        </w:tc>
      </w:tr>
      <w:tr w:rsidR="00E65305" w14:paraId="2F36FB1D" w14:textId="77777777" w:rsidTr="009A0BB0">
        <w:trPr>
          <w:trHeight w:val="20"/>
        </w:trPr>
        <w:tc>
          <w:tcPr>
            <w:tcW w:w="455" w:type="pct"/>
            <w:vMerge/>
          </w:tcPr>
          <w:p w14:paraId="4677D62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E5E854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B2B039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C350D1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A43503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336A392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 Finance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0D1F9D2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6.33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10DDCBE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5.78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27E3F66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8.25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6F70513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9.44 </w:t>
            </w:r>
          </w:p>
        </w:tc>
        <w:tc>
          <w:tcPr>
            <w:tcW w:w="889" w:type="pct"/>
            <w:shd w:val="clear" w:color="auto" w:fill="auto"/>
          </w:tcPr>
          <w:p w14:paraId="42E9751D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3.2.1 Finance support and input</w:t>
            </w:r>
          </w:p>
        </w:tc>
        <w:tc>
          <w:tcPr>
            <w:tcW w:w="248" w:type="pct"/>
            <w:shd w:val="clear" w:color="auto" w:fill="FFFFFF"/>
          </w:tcPr>
          <w:p w14:paraId="113EBF5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1.52 </w:t>
            </w:r>
          </w:p>
        </w:tc>
        <w:tc>
          <w:tcPr>
            <w:tcW w:w="281" w:type="pct"/>
            <w:shd w:val="clear" w:color="auto" w:fill="auto"/>
          </w:tcPr>
          <w:p w14:paraId="2F4026D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1.48 </w:t>
            </w:r>
          </w:p>
        </w:tc>
        <w:tc>
          <w:tcPr>
            <w:tcW w:w="281" w:type="pct"/>
            <w:shd w:val="clear" w:color="auto" w:fill="auto"/>
          </w:tcPr>
          <w:p w14:paraId="4B1F71C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240" w:type="pct"/>
            <w:shd w:val="clear" w:color="auto" w:fill="FFFFFF"/>
          </w:tcPr>
          <w:p w14:paraId="105BDCE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3.19 </w:t>
            </w:r>
          </w:p>
        </w:tc>
      </w:tr>
      <w:tr w:rsidR="00E65305" w14:paraId="7AFD6A26" w14:textId="77777777" w:rsidTr="009A0BB0">
        <w:trPr>
          <w:trHeight w:val="20"/>
        </w:trPr>
        <w:tc>
          <w:tcPr>
            <w:tcW w:w="455" w:type="pct"/>
            <w:vMerge/>
          </w:tcPr>
          <w:p w14:paraId="6B4C55E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A88A55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73B980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445135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903208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1802EE66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3808A5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548B3F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12C6AE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00D58B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7B120F1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3.2.2 Financing sustainability</w:t>
            </w:r>
          </w:p>
        </w:tc>
        <w:tc>
          <w:tcPr>
            <w:tcW w:w="248" w:type="pct"/>
            <w:shd w:val="clear" w:color="auto" w:fill="FFFFFF"/>
          </w:tcPr>
          <w:p w14:paraId="7ED8F92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281" w:type="pct"/>
            <w:shd w:val="clear" w:color="auto" w:fill="auto"/>
          </w:tcPr>
          <w:p w14:paraId="64DB68A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81" w:type="pct"/>
            <w:shd w:val="clear" w:color="auto" w:fill="auto"/>
          </w:tcPr>
          <w:p w14:paraId="504A582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240" w:type="pct"/>
            <w:shd w:val="clear" w:color="auto" w:fill="FFFFFF"/>
          </w:tcPr>
          <w:p w14:paraId="4F25DF8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2.16 </w:t>
            </w:r>
          </w:p>
        </w:tc>
      </w:tr>
      <w:tr w:rsidR="00E65305" w14:paraId="1DEDB7AF" w14:textId="77777777" w:rsidTr="009A0BB0">
        <w:trPr>
          <w:trHeight w:val="20"/>
        </w:trPr>
        <w:tc>
          <w:tcPr>
            <w:tcW w:w="455" w:type="pct"/>
            <w:vMerge/>
          </w:tcPr>
          <w:p w14:paraId="66DE3CC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6CE534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45D41A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8AC77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B71C03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15E8FAB2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3.3 Advocacy policies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25E62EE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11.13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0AA2C65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10.16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219EB5D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7.28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60B2DD9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8.33 </w:t>
            </w:r>
          </w:p>
        </w:tc>
        <w:tc>
          <w:tcPr>
            <w:tcW w:w="889" w:type="pct"/>
            <w:shd w:val="clear" w:color="auto" w:fill="auto"/>
          </w:tcPr>
          <w:p w14:paraId="48EB8D3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3.3.1 Efforts of policy advocacy and promotion</w:t>
            </w:r>
          </w:p>
        </w:tc>
        <w:tc>
          <w:tcPr>
            <w:tcW w:w="248" w:type="pct"/>
            <w:shd w:val="clear" w:color="auto" w:fill="FFFFFF"/>
          </w:tcPr>
          <w:p w14:paraId="0F95935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2.23 </w:t>
            </w:r>
          </w:p>
        </w:tc>
        <w:tc>
          <w:tcPr>
            <w:tcW w:w="281" w:type="pct"/>
            <w:shd w:val="clear" w:color="auto" w:fill="auto"/>
          </w:tcPr>
          <w:p w14:paraId="7842E71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1.49 </w:t>
            </w:r>
          </w:p>
        </w:tc>
        <w:tc>
          <w:tcPr>
            <w:tcW w:w="281" w:type="pct"/>
            <w:shd w:val="clear" w:color="auto" w:fill="auto"/>
          </w:tcPr>
          <w:p w14:paraId="39A95A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240" w:type="pct"/>
            <w:shd w:val="clear" w:color="auto" w:fill="FFFFFF"/>
          </w:tcPr>
          <w:p w14:paraId="310813D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3.75 </w:t>
            </w:r>
          </w:p>
        </w:tc>
      </w:tr>
      <w:tr w:rsidR="00E65305" w14:paraId="7BA72E27" w14:textId="77777777" w:rsidTr="009A0BB0">
        <w:trPr>
          <w:trHeight w:val="20"/>
        </w:trPr>
        <w:tc>
          <w:tcPr>
            <w:tcW w:w="455" w:type="pct"/>
            <w:vMerge/>
          </w:tcPr>
          <w:p w14:paraId="43AC7E3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B73661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52147B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8C927E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280B818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5C75315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6F2EF3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0D0AAB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031E0C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748847B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2B35447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3.3.2 Domestic/import procurement ratio</w:t>
            </w:r>
          </w:p>
        </w:tc>
        <w:tc>
          <w:tcPr>
            <w:tcW w:w="248" w:type="pct"/>
            <w:shd w:val="clear" w:color="auto" w:fill="FFFFFF"/>
          </w:tcPr>
          <w:p w14:paraId="358FD68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281" w:type="pct"/>
            <w:shd w:val="clear" w:color="auto" w:fill="auto"/>
          </w:tcPr>
          <w:p w14:paraId="6A24EDD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281" w:type="pct"/>
            <w:shd w:val="clear" w:color="auto" w:fill="auto"/>
          </w:tcPr>
          <w:p w14:paraId="25C4A52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4.46 </w:t>
            </w:r>
          </w:p>
        </w:tc>
        <w:tc>
          <w:tcPr>
            <w:tcW w:w="240" w:type="pct"/>
            <w:shd w:val="clear" w:color="auto" w:fill="auto"/>
            <w:noWrap/>
          </w:tcPr>
          <w:p w14:paraId="03FF7E9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53F68650" w14:textId="77777777" w:rsidTr="009A0BB0">
        <w:trPr>
          <w:trHeight w:val="20"/>
        </w:trPr>
        <w:tc>
          <w:tcPr>
            <w:tcW w:w="455" w:type="pct"/>
            <w:vMerge/>
          </w:tcPr>
          <w:p w14:paraId="57A2982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3B5336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98167E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47B19C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199990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5C8F726F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 Service capacity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0625F99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8.10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79E4296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7.39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4116678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5.87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138EAEF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6.72 </w:t>
            </w:r>
          </w:p>
        </w:tc>
        <w:tc>
          <w:tcPr>
            <w:tcW w:w="889" w:type="pct"/>
            <w:shd w:val="clear" w:color="auto" w:fill="auto"/>
          </w:tcPr>
          <w:p w14:paraId="63DA018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3.4.1 Allocation of professional staff in CDC</w:t>
            </w:r>
          </w:p>
        </w:tc>
        <w:tc>
          <w:tcPr>
            <w:tcW w:w="248" w:type="pct"/>
            <w:shd w:val="clear" w:color="auto" w:fill="FFFFFF"/>
          </w:tcPr>
          <w:p w14:paraId="3D7A92A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3.56 </w:t>
            </w:r>
          </w:p>
        </w:tc>
        <w:tc>
          <w:tcPr>
            <w:tcW w:w="281" w:type="pct"/>
            <w:shd w:val="clear" w:color="auto" w:fill="auto"/>
          </w:tcPr>
          <w:p w14:paraId="22590A5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2.13 </w:t>
            </w:r>
          </w:p>
        </w:tc>
        <w:tc>
          <w:tcPr>
            <w:tcW w:w="281" w:type="pct"/>
            <w:shd w:val="clear" w:color="auto" w:fill="auto"/>
          </w:tcPr>
          <w:p w14:paraId="4CEEF7E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3.53 </w:t>
            </w:r>
          </w:p>
        </w:tc>
        <w:tc>
          <w:tcPr>
            <w:tcW w:w="240" w:type="pct"/>
            <w:shd w:val="clear" w:color="auto" w:fill="FFFFFF"/>
          </w:tcPr>
          <w:p w14:paraId="06AA727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5.75 </w:t>
            </w:r>
          </w:p>
        </w:tc>
      </w:tr>
      <w:tr w:rsidR="00E65305" w14:paraId="313A79BD" w14:textId="77777777" w:rsidTr="009A0BB0">
        <w:trPr>
          <w:trHeight w:val="20"/>
        </w:trPr>
        <w:tc>
          <w:tcPr>
            <w:tcW w:w="455" w:type="pct"/>
            <w:vMerge/>
          </w:tcPr>
          <w:p w14:paraId="338B9CA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E059A9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808909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B9F9C6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53F70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2DC27C3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923A3C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74E7DF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943CF9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980942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04C1498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3.4.2 Allocation of professional staff in vaccination units</w:t>
            </w:r>
          </w:p>
        </w:tc>
        <w:tc>
          <w:tcPr>
            <w:tcW w:w="248" w:type="pct"/>
            <w:shd w:val="clear" w:color="auto" w:fill="FFFFFF"/>
          </w:tcPr>
          <w:p w14:paraId="062EAF5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281" w:type="pct"/>
            <w:shd w:val="clear" w:color="auto" w:fill="auto"/>
          </w:tcPr>
          <w:p w14:paraId="48085FC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281" w:type="pct"/>
            <w:shd w:val="clear" w:color="auto" w:fill="auto"/>
          </w:tcPr>
          <w:p w14:paraId="044F860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240" w:type="pct"/>
            <w:shd w:val="clear" w:color="auto" w:fill="FFFFFF"/>
          </w:tcPr>
          <w:p w14:paraId="79D6670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3.19 </w:t>
            </w:r>
          </w:p>
        </w:tc>
      </w:tr>
      <w:tr w:rsidR="00E65305" w14:paraId="45B69A86" w14:textId="77777777" w:rsidTr="009A0BB0">
        <w:trPr>
          <w:trHeight w:val="20"/>
        </w:trPr>
        <w:tc>
          <w:tcPr>
            <w:tcW w:w="455" w:type="pct"/>
            <w:vMerge/>
          </w:tcPr>
          <w:p w14:paraId="2B5D228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F033B5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A0924D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BD745F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CA2EF5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21C5A132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5C5CFE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0C5E1D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275671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2D00DED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157171E4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3.4.3 Surveillance system</w:t>
            </w:r>
          </w:p>
        </w:tc>
        <w:tc>
          <w:tcPr>
            <w:tcW w:w="248" w:type="pct"/>
            <w:shd w:val="clear" w:color="auto" w:fill="FFFFFF"/>
          </w:tcPr>
          <w:p w14:paraId="3C2AE98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3.28 </w:t>
            </w:r>
          </w:p>
        </w:tc>
        <w:tc>
          <w:tcPr>
            <w:tcW w:w="281" w:type="pct"/>
            <w:shd w:val="clear" w:color="auto" w:fill="auto"/>
          </w:tcPr>
          <w:p w14:paraId="554CE41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281" w:type="pct"/>
            <w:shd w:val="clear" w:color="auto" w:fill="auto"/>
          </w:tcPr>
          <w:p w14:paraId="01D7F5B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  <w:tc>
          <w:tcPr>
            <w:tcW w:w="240" w:type="pct"/>
            <w:shd w:val="clear" w:color="auto" w:fill="FFFFFF"/>
          </w:tcPr>
          <w:p w14:paraId="54FB3F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1.91 </w:t>
            </w:r>
          </w:p>
        </w:tc>
      </w:tr>
      <w:tr w:rsidR="00E65305" w14:paraId="7A48241A" w14:textId="77777777" w:rsidTr="009A0BB0">
        <w:trPr>
          <w:trHeight w:val="20"/>
        </w:trPr>
        <w:tc>
          <w:tcPr>
            <w:tcW w:w="455" w:type="pct"/>
            <w:vMerge/>
          </w:tcPr>
          <w:p w14:paraId="0952E57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C39D77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20B531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77F339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15EAA4A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65BABBF5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7C98F6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A90383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9CA6EB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5606A4F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57F492C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3.4.4 Information management system</w:t>
            </w:r>
          </w:p>
        </w:tc>
        <w:tc>
          <w:tcPr>
            <w:tcW w:w="248" w:type="pct"/>
            <w:shd w:val="clear" w:color="auto" w:fill="FFFFFF"/>
          </w:tcPr>
          <w:p w14:paraId="5CB04C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281" w:type="pct"/>
            <w:shd w:val="clear" w:color="auto" w:fill="auto"/>
          </w:tcPr>
          <w:p w14:paraId="7274247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0.94 </w:t>
            </w:r>
          </w:p>
        </w:tc>
        <w:tc>
          <w:tcPr>
            <w:tcW w:w="281" w:type="pct"/>
            <w:shd w:val="clear" w:color="auto" w:fill="auto"/>
          </w:tcPr>
          <w:p w14:paraId="6CA7D22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2.53 </w:t>
            </w:r>
          </w:p>
        </w:tc>
        <w:tc>
          <w:tcPr>
            <w:tcW w:w="240" w:type="pct"/>
            <w:shd w:val="clear" w:color="auto" w:fill="FFFFFF"/>
          </w:tcPr>
          <w:p w14:paraId="7D35213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4.11 </w:t>
            </w:r>
          </w:p>
        </w:tc>
      </w:tr>
      <w:tr w:rsidR="00E65305" w14:paraId="433AF659" w14:textId="77777777" w:rsidTr="009A0BB0">
        <w:trPr>
          <w:trHeight w:val="20"/>
        </w:trPr>
        <w:tc>
          <w:tcPr>
            <w:tcW w:w="455" w:type="pct"/>
            <w:vMerge/>
          </w:tcPr>
          <w:p w14:paraId="3C9DF3A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299316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A08E6D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28C25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587EBE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shd w:val="clear" w:color="auto" w:fill="auto"/>
          </w:tcPr>
          <w:p w14:paraId="3A71EA8A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3.5 Vaccine prices</w:t>
            </w:r>
          </w:p>
        </w:tc>
        <w:tc>
          <w:tcPr>
            <w:tcW w:w="248" w:type="pct"/>
            <w:shd w:val="clear" w:color="auto" w:fill="FFFFFF"/>
          </w:tcPr>
          <w:p w14:paraId="3F3F800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3.29 </w:t>
            </w:r>
          </w:p>
        </w:tc>
        <w:tc>
          <w:tcPr>
            <w:tcW w:w="281" w:type="pct"/>
            <w:shd w:val="clear" w:color="auto" w:fill="FFFFFF"/>
          </w:tcPr>
          <w:p w14:paraId="021E985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  <w:tc>
          <w:tcPr>
            <w:tcW w:w="281" w:type="pct"/>
            <w:shd w:val="clear" w:color="auto" w:fill="FFFFFF"/>
          </w:tcPr>
          <w:p w14:paraId="6AC6B2E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8.29 </w:t>
            </w:r>
          </w:p>
        </w:tc>
        <w:tc>
          <w:tcPr>
            <w:tcW w:w="240" w:type="pct"/>
            <w:shd w:val="clear" w:color="auto" w:fill="FFFFFF"/>
          </w:tcPr>
          <w:p w14:paraId="63CACA7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9.49 </w:t>
            </w:r>
          </w:p>
        </w:tc>
        <w:tc>
          <w:tcPr>
            <w:tcW w:w="889" w:type="pct"/>
            <w:shd w:val="clear" w:color="auto" w:fill="auto"/>
          </w:tcPr>
          <w:p w14:paraId="75C754E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3.5.1 Vaccine price</w:t>
            </w:r>
          </w:p>
        </w:tc>
        <w:tc>
          <w:tcPr>
            <w:tcW w:w="248" w:type="pct"/>
            <w:shd w:val="clear" w:color="auto" w:fill="FFFFFF"/>
          </w:tcPr>
          <w:p w14:paraId="7B11424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4.69 </w:t>
            </w:r>
          </w:p>
        </w:tc>
        <w:tc>
          <w:tcPr>
            <w:tcW w:w="281" w:type="pct"/>
            <w:shd w:val="clear" w:color="auto" w:fill="auto"/>
          </w:tcPr>
          <w:p w14:paraId="6027F97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4.56 </w:t>
            </w:r>
          </w:p>
        </w:tc>
        <w:tc>
          <w:tcPr>
            <w:tcW w:w="281" w:type="pct"/>
            <w:shd w:val="clear" w:color="auto" w:fill="auto"/>
          </w:tcPr>
          <w:p w14:paraId="7899AD6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6.04 </w:t>
            </w:r>
          </w:p>
        </w:tc>
        <w:tc>
          <w:tcPr>
            <w:tcW w:w="240" w:type="pct"/>
            <w:shd w:val="clear" w:color="auto" w:fill="FFFFFF"/>
          </w:tcPr>
          <w:p w14:paraId="3A9D651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9.83 </w:t>
            </w:r>
          </w:p>
        </w:tc>
      </w:tr>
      <w:tr w:rsidR="00E65305" w14:paraId="6986C530" w14:textId="77777777" w:rsidTr="009A0BB0">
        <w:trPr>
          <w:trHeight w:val="20"/>
        </w:trPr>
        <w:tc>
          <w:tcPr>
            <w:tcW w:w="455" w:type="pct"/>
            <w:vMerge w:val="restart"/>
            <w:shd w:val="clear" w:color="auto" w:fill="auto"/>
          </w:tcPr>
          <w:p w14:paraId="48097E8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 BeSD from the demand side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2F473AB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30.06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5AA3364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30.16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4265E81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26.89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5A85408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26.89 </w:t>
            </w:r>
          </w:p>
        </w:tc>
        <w:tc>
          <w:tcPr>
            <w:tcW w:w="508" w:type="pct"/>
            <w:shd w:val="clear" w:color="auto" w:fill="auto"/>
          </w:tcPr>
          <w:p w14:paraId="4508444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 Demographic characteristics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8" w:type="pct"/>
            <w:shd w:val="clear" w:color="auto" w:fill="auto"/>
          </w:tcPr>
          <w:p w14:paraId="6930CA4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shd w:val="clear" w:color="auto" w:fill="FFFFFF"/>
          </w:tcPr>
          <w:p w14:paraId="0FCC3E1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4.24 </w:t>
            </w:r>
          </w:p>
        </w:tc>
        <w:tc>
          <w:tcPr>
            <w:tcW w:w="281" w:type="pct"/>
            <w:shd w:val="clear" w:color="auto" w:fill="FFFFFF"/>
          </w:tcPr>
          <w:p w14:paraId="2976B25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13.50 </w:t>
            </w:r>
          </w:p>
        </w:tc>
        <w:tc>
          <w:tcPr>
            <w:tcW w:w="240" w:type="pct"/>
            <w:shd w:val="clear" w:color="auto" w:fill="FFFFFF"/>
          </w:tcPr>
          <w:p w14:paraId="49A4F0C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15.45 </w:t>
            </w:r>
          </w:p>
        </w:tc>
        <w:tc>
          <w:tcPr>
            <w:tcW w:w="889" w:type="pct"/>
            <w:shd w:val="clear" w:color="auto" w:fill="auto"/>
          </w:tcPr>
          <w:p w14:paraId="57B6B499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4.1.1 Gender/age structure</w:t>
            </w:r>
          </w:p>
        </w:tc>
        <w:tc>
          <w:tcPr>
            <w:tcW w:w="248" w:type="pct"/>
            <w:shd w:val="clear" w:color="auto" w:fill="auto"/>
            <w:noWrap/>
          </w:tcPr>
          <w:p w14:paraId="173B406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auto" w:fill="auto"/>
          </w:tcPr>
          <w:p w14:paraId="57227BB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281" w:type="pct"/>
            <w:shd w:val="clear" w:color="auto" w:fill="auto"/>
          </w:tcPr>
          <w:p w14:paraId="60F0320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2.31 </w:t>
            </w:r>
          </w:p>
        </w:tc>
        <w:tc>
          <w:tcPr>
            <w:tcW w:w="240" w:type="pct"/>
            <w:shd w:val="clear" w:color="auto" w:fill="FFFFFF"/>
          </w:tcPr>
          <w:p w14:paraId="79BD2D7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3.75 </w:t>
            </w:r>
          </w:p>
        </w:tc>
      </w:tr>
      <w:tr w:rsidR="00E65305" w14:paraId="2E52EDD3" w14:textId="77777777" w:rsidTr="009A0BB0">
        <w:trPr>
          <w:trHeight w:val="20"/>
        </w:trPr>
        <w:tc>
          <w:tcPr>
            <w:tcW w:w="455" w:type="pct"/>
            <w:vMerge/>
          </w:tcPr>
          <w:p w14:paraId="7247A5D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1B310E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D9C9DC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C5D9AA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E03F8A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3967DB2A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 Social factors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604FBDB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5.70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6E2CE43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4.18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4B3B5B8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5.26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3F32621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6.02 </w:t>
            </w:r>
          </w:p>
        </w:tc>
        <w:tc>
          <w:tcPr>
            <w:tcW w:w="889" w:type="pct"/>
            <w:shd w:val="clear" w:color="auto" w:fill="auto"/>
          </w:tcPr>
          <w:p w14:paraId="0AEAF537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4.2.1 Community/unit current vaccination rate</w:t>
            </w:r>
          </w:p>
        </w:tc>
        <w:tc>
          <w:tcPr>
            <w:tcW w:w="248" w:type="pct"/>
            <w:shd w:val="clear" w:color="auto" w:fill="FFFFFF"/>
          </w:tcPr>
          <w:p w14:paraId="72CDEA1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1.79 </w:t>
            </w:r>
          </w:p>
        </w:tc>
        <w:tc>
          <w:tcPr>
            <w:tcW w:w="281" w:type="pct"/>
            <w:shd w:val="clear" w:color="auto" w:fill="auto"/>
          </w:tcPr>
          <w:p w14:paraId="609952A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281" w:type="pct"/>
            <w:shd w:val="clear" w:color="auto" w:fill="auto"/>
          </w:tcPr>
          <w:p w14:paraId="7504F82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  <w:tc>
          <w:tcPr>
            <w:tcW w:w="240" w:type="pct"/>
            <w:shd w:val="clear" w:color="auto" w:fill="FFFFFF"/>
          </w:tcPr>
          <w:p w14:paraId="5AB008E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2.96 </w:t>
            </w:r>
          </w:p>
        </w:tc>
      </w:tr>
      <w:tr w:rsidR="00E65305" w14:paraId="41C3A487" w14:textId="77777777" w:rsidTr="009A0BB0">
        <w:trPr>
          <w:trHeight w:val="20"/>
        </w:trPr>
        <w:tc>
          <w:tcPr>
            <w:tcW w:w="455" w:type="pct"/>
            <w:vMerge/>
          </w:tcPr>
          <w:p w14:paraId="3E7A71F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A7236E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AB0AAD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6969DB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B2C9A3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0925270C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1579C8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491C9E1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9EAABD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ACFCAE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40A89BD2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4.2.2 Religion</w:t>
            </w:r>
          </w:p>
        </w:tc>
        <w:tc>
          <w:tcPr>
            <w:tcW w:w="248" w:type="pct"/>
            <w:shd w:val="clear" w:color="auto" w:fill="auto"/>
            <w:noWrap/>
          </w:tcPr>
          <w:p w14:paraId="1F6EAA4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auto" w:fill="auto"/>
            <w:noWrap/>
          </w:tcPr>
          <w:p w14:paraId="7386F0E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auto" w:fill="auto"/>
          </w:tcPr>
          <w:p w14:paraId="1AD3E37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  <w:tc>
          <w:tcPr>
            <w:tcW w:w="240" w:type="pct"/>
            <w:shd w:val="clear" w:color="auto" w:fill="FFFFFF"/>
          </w:tcPr>
          <w:p w14:paraId="4DC9620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2.96 </w:t>
            </w:r>
          </w:p>
        </w:tc>
      </w:tr>
      <w:tr w:rsidR="00E65305" w14:paraId="0E5BE0A5" w14:textId="77777777" w:rsidTr="009A0BB0">
        <w:trPr>
          <w:trHeight w:val="20"/>
        </w:trPr>
        <w:tc>
          <w:tcPr>
            <w:tcW w:w="455" w:type="pct"/>
            <w:vMerge/>
          </w:tcPr>
          <w:p w14:paraId="098BA909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DE0778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755D41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72B6B86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6CDCBF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shd w:val="clear" w:color="auto" w:fill="auto"/>
          </w:tcPr>
          <w:p w14:paraId="0015CC20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4.3 Motivation/willingness</w:t>
            </w:r>
          </w:p>
        </w:tc>
        <w:tc>
          <w:tcPr>
            <w:tcW w:w="248" w:type="pct"/>
            <w:vMerge w:val="restart"/>
            <w:shd w:val="clear" w:color="auto" w:fill="auto"/>
          </w:tcPr>
          <w:p w14:paraId="5F44867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3.67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62E889A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3.45 </w:t>
            </w:r>
          </w:p>
        </w:tc>
        <w:tc>
          <w:tcPr>
            <w:tcW w:w="281" w:type="pct"/>
            <w:vMerge w:val="restart"/>
            <w:shd w:val="clear" w:color="auto" w:fill="auto"/>
          </w:tcPr>
          <w:p w14:paraId="0DF6D3F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4.15 </w:t>
            </w:r>
          </w:p>
        </w:tc>
        <w:tc>
          <w:tcPr>
            <w:tcW w:w="240" w:type="pct"/>
            <w:vMerge w:val="restart"/>
            <w:shd w:val="clear" w:color="auto" w:fill="auto"/>
          </w:tcPr>
          <w:p w14:paraId="512F93C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4.75 </w:t>
            </w:r>
          </w:p>
        </w:tc>
        <w:tc>
          <w:tcPr>
            <w:tcW w:w="889" w:type="pct"/>
            <w:shd w:val="clear" w:color="auto" w:fill="auto"/>
          </w:tcPr>
          <w:p w14:paraId="2946528E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4.3.1 Willingness to vaccinate</w:t>
            </w:r>
          </w:p>
        </w:tc>
        <w:tc>
          <w:tcPr>
            <w:tcW w:w="248" w:type="pct"/>
            <w:shd w:val="clear" w:color="auto" w:fill="FFFFFF"/>
          </w:tcPr>
          <w:p w14:paraId="09D9C9B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1.79 </w:t>
            </w:r>
          </w:p>
        </w:tc>
        <w:tc>
          <w:tcPr>
            <w:tcW w:w="281" w:type="pct"/>
            <w:shd w:val="clear" w:color="auto" w:fill="auto"/>
          </w:tcPr>
          <w:p w14:paraId="031C007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3.47 </w:t>
            </w:r>
          </w:p>
        </w:tc>
        <w:tc>
          <w:tcPr>
            <w:tcW w:w="281" w:type="pct"/>
            <w:shd w:val="clear" w:color="auto" w:fill="auto"/>
          </w:tcPr>
          <w:p w14:paraId="644ABBA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4.59 </w:t>
            </w:r>
          </w:p>
        </w:tc>
        <w:tc>
          <w:tcPr>
            <w:tcW w:w="240" w:type="pct"/>
            <w:shd w:val="clear" w:color="auto" w:fill="FFFFFF"/>
          </w:tcPr>
          <w:p w14:paraId="220E017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3.75 </w:t>
            </w:r>
          </w:p>
        </w:tc>
      </w:tr>
      <w:tr w:rsidR="00E65305" w14:paraId="59B3CAC5" w14:textId="77777777" w:rsidTr="009A0BB0">
        <w:trPr>
          <w:trHeight w:val="20"/>
        </w:trPr>
        <w:tc>
          <w:tcPr>
            <w:tcW w:w="455" w:type="pct"/>
            <w:vMerge/>
          </w:tcPr>
          <w:p w14:paraId="75C5D14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0FBCCD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16ED575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A3CE0F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7C8FA30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2D6DEC9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D1ABE7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609B20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CFE6AA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374ECC3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64FDD06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4.3.2 Recommendations of doctors in vaccination-related departments</w:t>
            </w:r>
          </w:p>
        </w:tc>
        <w:tc>
          <w:tcPr>
            <w:tcW w:w="248" w:type="pct"/>
            <w:shd w:val="clear" w:color="auto" w:fill="auto"/>
            <w:noWrap/>
          </w:tcPr>
          <w:p w14:paraId="783182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auto" w:fill="auto"/>
          </w:tcPr>
          <w:p w14:paraId="1E6EC63F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1.48 </w:t>
            </w:r>
          </w:p>
        </w:tc>
        <w:tc>
          <w:tcPr>
            <w:tcW w:w="281" w:type="pct"/>
            <w:shd w:val="clear" w:color="auto" w:fill="auto"/>
          </w:tcPr>
          <w:p w14:paraId="1AB8169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240" w:type="pct"/>
            <w:shd w:val="clear" w:color="auto" w:fill="auto"/>
            <w:noWrap/>
          </w:tcPr>
          <w:p w14:paraId="23464438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52185EEE" w14:textId="77777777" w:rsidTr="009A0BB0">
        <w:trPr>
          <w:trHeight w:val="20"/>
        </w:trPr>
        <w:tc>
          <w:tcPr>
            <w:tcW w:w="455" w:type="pct"/>
            <w:vMerge/>
          </w:tcPr>
          <w:p w14:paraId="6176CAC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54DD44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35D5E3DD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9936BF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57A235BA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</w:tcPr>
          <w:p w14:paraId="04F40D98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1BA3EB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0104925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276E5B9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4FBB5BE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shd w:val="clear" w:color="auto" w:fill="auto"/>
          </w:tcPr>
          <w:p w14:paraId="61C0D7C3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2. Recommendation of doctors in non-vaccination-related departments</w:t>
            </w:r>
          </w:p>
        </w:tc>
        <w:tc>
          <w:tcPr>
            <w:tcW w:w="248" w:type="pct"/>
            <w:shd w:val="clear" w:color="auto" w:fill="auto"/>
            <w:noWrap/>
          </w:tcPr>
          <w:p w14:paraId="3E223027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auto" w:fill="auto"/>
          </w:tcPr>
          <w:p w14:paraId="409E199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2.13 </w:t>
            </w:r>
          </w:p>
        </w:tc>
        <w:tc>
          <w:tcPr>
            <w:tcW w:w="281" w:type="pct"/>
            <w:shd w:val="clear" w:color="auto" w:fill="auto"/>
          </w:tcPr>
          <w:p w14:paraId="0C4986E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2.82 </w:t>
            </w:r>
          </w:p>
        </w:tc>
        <w:tc>
          <w:tcPr>
            <w:tcW w:w="240" w:type="pct"/>
            <w:shd w:val="clear" w:color="auto" w:fill="auto"/>
            <w:noWrap/>
          </w:tcPr>
          <w:p w14:paraId="7BC866B0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65305" w14:paraId="6D0E1DF4" w14:textId="77777777" w:rsidTr="009A0BB0">
        <w:trPr>
          <w:trHeight w:val="20"/>
        </w:trPr>
        <w:tc>
          <w:tcPr>
            <w:tcW w:w="455" w:type="pct"/>
            <w:vMerge/>
          </w:tcPr>
          <w:p w14:paraId="0BFEA702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359A35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0DBE92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14:paraId="6F8BEE2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</w:tcPr>
          <w:p w14:paraId="663D4E53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shd w:val="clear" w:color="auto" w:fill="auto"/>
          </w:tcPr>
          <w:p w14:paraId="58F2AA7B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4.4 Behavior</w:t>
            </w:r>
          </w:p>
        </w:tc>
        <w:tc>
          <w:tcPr>
            <w:tcW w:w="248" w:type="pct"/>
            <w:shd w:val="clear" w:color="auto" w:fill="FFFFFF"/>
          </w:tcPr>
          <w:p w14:paraId="708312D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11.51 </w:t>
            </w:r>
          </w:p>
        </w:tc>
        <w:tc>
          <w:tcPr>
            <w:tcW w:w="281" w:type="pct"/>
            <w:shd w:val="clear" w:color="auto" w:fill="FFFFFF"/>
          </w:tcPr>
          <w:p w14:paraId="6F7699FE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6.73 </w:t>
            </w:r>
          </w:p>
        </w:tc>
        <w:tc>
          <w:tcPr>
            <w:tcW w:w="281" w:type="pct"/>
            <w:shd w:val="clear" w:color="auto" w:fill="FFFFFF"/>
          </w:tcPr>
          <w:p w14:paraId="33FEA806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4.15 </w:t>
            </w:r>
          </w:p>
        </w:tc>
        <w:tc>
          <w:tcPr>
            <w:tcW w:w="240" w:type="pct"/>
            <w:shd w:val="clear" w:color="auto" w:fill="FFFFFF"/>
          </w:tcPr>
          <w:p w14:paraId="4B80C6AB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10.72 </w:t>
            </w:r>
          </w:p>
        </w:tc>
        <w:tc>
          <w:tcPr>
            <w:tcW w:w="889" w:type="pct"/>
            <w:shd w:val="clear" w:color="auto" w:fill="auto"/>
          </w:tcPr>
          <w:p w14:paraId="26527BD1" w14:textId="77777777" w:rsidR="00E65305" w:rsidRDefault="00E65305" w:rsidP="009A0BB0">
            <w:pPr>
              <w:widowControl/>
              <w:adjustRightInd w:val="0"/>
              <w:snapToGrid w:val="0"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4.4.1 Consistency between willingness and behavior of vaccination</w:t>
            </w:r>
          </w:p>
        </w:tc>
        <w:tc>
          <w:tcPr>
            <w:tcW w:w="248" w:type="pct"/>
            <w:shd w:val="clear" w:color="auto" w:fill="FFFFFF"/>
          </w:tcPr>
          <w:p w14:paraId="4564D7C5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1.79 </w:t>
            </w:r>
          </w:p>
        </w:tc>
        <w:tc>
          <w:tcPr>
            <w:tcW w:w="281" w:type="pct"/>
            <w:shd w:val="clear" w:color="auto" w:fill="auto"/>
          </w:tcPr>
          <w:p w14:paraId="48B6680C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281" w:type="pct"/>
            <w:shd w:val="clear" w:color="auto" w:fill="auto"/>
          </w:tcPr>
          <w:p w14:paraId="18C27924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2.31 </w:t>
            </w:r>
          </w:p>
        </w:tc>
        <w:tc>
          <w:tcPr>
            <w:tcW w:w="240" w:type="pct"/>
            <w:shd w:val="clear" w:color="auto" w:fill="auto"/>
            <w:noWrap/>
          </w:tcPr>
          <w:p w14:paraId="77AE1951" w14:textId="77777777" w:rsidR="00E65305" w:rsidRDefault="00E65305" w:rsidP="009A0BB0">
            <w:pPr>
              <w:widowControl/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19FF846" w14:textId="77777777" w:rsidR="00E65305" w:rsidRDefault="00E65305" w:rsidP="00E65305">
      <w:pPr>
        <w:numPr>
          <w:ilvl w:val="255"/>
          <w:numId w:val="0"/>
        </w:numPr>
        <w:adjustRightInd w:val="0"/>
        <w:snapToGrid w:val="0"/>
        <w:spacing w:line="480" w:lineRule="auto"/>
        <w:ind w:firstLineChars="200" w:firstLine="360"/>
        <w:rPr>
          <w:rFonts w:ascii="Times New Roman" w:hAnsi="Times New Roman" w:cs="Times New Roman"/>
          <w:sz w:val="22"/>
        </w:rPr>
      </w:pPr>
      <w:r>
        <w:rPr>
          <w:rFonts w:ascii="Times New Roman" w:eastAsia="SimHei" w:hAnsi="Times New Roman" w:cs="Times New Roman"/>
          <w:color w:val="000000"/>
          <w:kern w:val="0"/>
          <w:sz w:val="18"/>
          <w:szCs w:val="18"/>
        </w:rPr>
        <w:t>*: for adult vaccines only</w:t>
      </w:r>
    </w:p>
    <w:p w14:paraId="1DE931E4" w14:textId="77777777" w:rsidR="003F1652" w:rsidRDefault="003F1652"/>
    <w:sectPr w:rsidR="003F1652">
      <w:pgSz w:w="16838" w:h="11906" w:orient="landscape"/>
      <w:pgMar w:top="1797" w:right="1440" w:bottom="1797" w:left="1440" w:header="851" w:footer="992" w:gutter="0"/>
      <w:lnNumType w:countBy="1" w:restart="continuous"/>
      <w:cols w:space="0"/>
      <w:docGrid w:type="linesAndChar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05"/>
    <w:rsid w:val="003F1652"/>
    <w:rsid w:val="00E6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90598"/>
  <w15:chartTrackingRefBased/>
  <w15:docId w15:val="{4D8ED32D-F697-4DC4-BB84-883E2B2D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0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305"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5305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305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E65305"/>
    <w:rPr>
      <w:rFonts w:ascii="SimSun" w:eastAsia="SimSun" w:hAnsi="SimSun" w:cs="SimSun"/>
      <w:b/>
      <w:bCs/>
      <w:sz w:val="27"/>
      <w:szCs w:val="27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6530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65305"/>
    <w:rPr>
      <w:rFonts w:eastAsiaTheme="minorEastAsia"/>
      <w:kern w:val="2"/>
      <w:sz w:val="21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E65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65305"/>
    <w:rPr>
      <w:rFonts w:eastAsiaTheme="minorEastAsia"/>
      <w:kern w:val="2"/>
      <w:sz w:val="18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E65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65305"/>
    <w:rPr>
      <w:rFonts w:eastAsiaTheme="minorEastAsia"/>
      <w:kern w:val="2"/>
      <w:sz w:val="18"/>
      <w:szCs w:val="18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E65305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E65305"/>
    <w:rPr>
      <w:rFonts w:eastAsiaTheme="minorEastAsia"/>
      <w:kern w:val="2"/>
      <w:sz w:val="18"/>
      <w:szCs w:val="18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qFormat/>
    <w:rsid w:val="00E65305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65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65305"/>
    <w:rPr>
      <w:rFonts w:eastAsiaTheme="minorEastAsia"/>
      <w:b/>
      <w:bCs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qFormat/>
    <w:rsid w:val="00E65305"/>
  </w:style>
  <w:style w:type="character" w:styleId="Hyperlink">
    <w:name w:val="Hyperlink"/>
    <w:basedOn w:val="DefaultParagraphFont"/>
    <w:qFormat/>
    <w:rsid w:val="00E6530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65305"/>
    <w:rPr>
      <w:sz w:val="21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E65305"/>
    <w:rPr>
      <w:vertAlign w:val="superscript"/>
    </w:rPr>
  </w:style>
  <w:style w:type="paragraph" w:customStyle="1" w:styleId="1">
    <w:name w:val="修订1"/>
    <w:hidden/>
    <w:uiPriority w:val="99"/>
    <w:semiHidden/>
    <w:qFormat/>
    <w:rsid w:val="00E65305"/>
    <w:pPr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E65305"/>
    <w:rPr>
      <w:color w:val="808080"/>
    </w:rPr>
  </w:style>
  <w:style w:type="paragraph" w:styleId="ListParagraph">
    <w:name w:val="List Paragraph"/>
    <w:basedOn w:val="Normal"/>
    <w:uiPriority w:val="99"/>
    <w:qFormat/>
    <w:rsid w:val="00E65305"/>
    <w:pPr>
      <w:ind w:firstLineChars="200" w:firstLine="420"/>
    </w:pPr>
  </w:style>
  <w:style w:type="paragraph" w:customStyle="1" w:styleId="2">
    <w:name w:val="修订2"/>
    <w:hidden/>
    <w:uiPriority w:val="99"/>
    <w:semiHidden/>
    <w:qFormat/>
    <w:rsid w:val="00E65305"/>
    <w:pPr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paragraph" w:customStyle="1" w:styleId="3">
    <w:name w:val="修订3"/>
    <w:hidden/>
    <w:uiPriority w:val="99"/>
    <w:semiHidden/>
    <w:qFormat/>
    <w:rsid w:val="00E65305"/>
    <w:pPr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paragraph" w:customStyle="1" w:styleId="10">
    <w:name w:val="书目1"/>
    <w:basedOn w:val="Normal"/>
    <w:next w:val="Normal"/>
    <w:unhideWhenUsed/>
    <w:qFormat/>
    <w:rsid w:val="00E65305"/>
    <w:pPr>
      <w:spacing w:after="240"/>
    </w:pPr>
  </w:style>
  <w:style w:type="character" w:customStyle="1" w:styleId="font81">
    <w:name w:val="font81"/>
    <w:basedOn w:val="DefaultParagraphFont"/>
    <w:qFormat/>
    <w:rsid w:val="00E65305"/>
    <w:rPr>
      <w:rFonts w:ascii="SimHei" w:eastAsia="SimHei" w:hAnsi="SimHei" w:hint="eastAsia"/>
      <w:b/>
      <w:bCs/>
      <w:color w:val="000000"/>
      <w:sz w:val="20"/>
      <w:szCs w:val="20"/>
      <w:u w:val="none"/>
    </w:rPr>
  </w:style>
  <w:style w:type="character" w:customStyle="1" w:styleId="font131">
    <w:name w:val="font131"/>
    <w:basedOn w:val="DefaultParagraphFont"/>
    <w:qFormat/>
    <w:rsid w:val="00E65305"/>
    <w:rPr>
      <w:rFonts w:ascii="SimHei" w:eastAsia="SimHei" w:hAnsi="SimHei" w:hint="eastAsia"/>
      <w:b/>
      <w:bCs/>
      <w:color w:val="000000"/>
      <w:sz w:val="20"/>
      <w:szCs w:val="20"/>
      <w:u w:val="none"/>
    </w:rPr>
  </w:style>
  <w:style w:type="paragraph" w:customStyle="1" w:styleId="4">
    <w:name w:val="修订4"/>
    <w:hidden/>
    <w:uiPriority w:val="99"/>
    <w:semiHidden/>
    <w:qFormat/>
    <w:rsid w:val="00E65305"/>
    <w:pPr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11">
    <w:name w:val="未处理的提及1"/>
    <w:basedOn w:val="DefaultParagraphFont"/>
    <w:uiPriority w:val="99"/>
    <w:semiHidden/>
    <w:unhideWhenUsed/>
    <w:qFormat/>
    <w:rsid w:val="00E65305"/>
    <w:rPr>
      <w:color w:val="605E5C"/>
      <w:shd w:val="clear" w:color="auto" w:fill="E1DFDD"/>
    </w:rPr>
  </w:style>
  <w:style w:type="paragraph" w:customStyle="1" w:styleId="20">
    <w:name w:val="书目2"/>
    <w:basedOn w:val="Normal"/>
    <w:next w:val="Normal"/>
    <w:uiPriority w:val="37"/>
    <w:unhideWhenUsed/>
    <w:qFormat/>
    <w:rsid w:val="00E65305"/>
    <w:pPr>
      <w:spacing w:after="240"/>
    </w:pPr>
  </w:style>
  <w:style w:type="paragraph" w:customStyle="1" w:styleId="5">
    <w:name w:val="修订5"/>
    <w:hidden/>
    <w:uiPriority w:val="99"/>
    <w:semiHidden/>
    <w:qFormat/>
    <w:rsid w:val="00E65305"/>
    <w:pPr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paragraph" w:customStyle="1" w:styleId="30">
    <w:name w:val="书目3"/>
    <w:basedOn w:val="Normal"/>
    <w:next w:val="Normal"/>
    <w:uiPriority w:val="37"/>
    <w:unhideWhenUsed/>
    <w:qFormat/>
    <w:rsid w:val="00E65305"/>
    <w:pPr>
      <w:spacing w:after="240"/>
    </w:pPr>
  </w:style>
  <w:style w:type="character" w:customStyle="1" w:styleId="15">
    <w:name w:val="15"/>
    <w:basedOn w:val="DefaultParagraphFont"/>
    <w:qFormat/>
    <w:rsid w:val="00E65305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1233</Words>
  <Characters>7031</Characters>
  <Application>Microsoft Office Word</Application>
  <DocSecurity>0</DocSecurity>
  <Lines>58</Lines>
  <Paragraphs>16</Paragraphs>
  <ScaleCrop>false</ScaleCrop>
  <Company>Springer Nature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2023-06-19T06:38:00Z</dcterms:created>
  <dcterms:modified xsi:type="dcterms:W3CDTF">2023-06-19T06:38:00Z</dcterms:modified>
</cp:coreProperties>
</file>