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1219" w14:textId="77777777" w:rsidR="0048652D" w:rsidRPr="008005C1" w:rsidRDefault="0048652D" w:rsidP="0048652D">
      <w:pPr>
        <w:spacing w:line="480" w:lineRule="auto"/>
        <w:ind w:firstLine="720"/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proofErr w:type="spellStart"/>
      <w:r w:rsidRPr="008005C1">
        <w:rPr>
          <w:rFonts w:asciiTheme="majorBidi" w:eastAsia="Times New Roman" w:hAnsiTheme="majorBidi" w:cstheme="majorBidi"/>
          <w:b/>
          <w:bCs/>
          <w:sz w:val="40"/>
          <w:szCs w:val="40"/>
        </w:rPr>
        <w:t>CuS</w:t>
      </w:r>
      <w:proofErr w:type="spellEnd"/>
      <w:r w:rsidRPr="008005C1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Doped TiO</w:t>
      </w:r>
      <w:r w:rsidRPr="00B77F4B">
        <w:rPr>
          <w:rFonts w:asciiTheme="majorBidi" w:eastAsia="Times New Roman" w:hAnsiTheme="majorBidi" w:cstheme="majorBidi"/>
          <w:b/>
          <w:bCs/>
          <w:sz w:val="40"/>
          <w:szCs w:val="40"/>
          <w:vertAlign w:val="subscript"/>
        </w:rPr>
        <w:t>2</w:t>
      </w:r>
      <w:r w:rsidRPr="008005C1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Nanotubes </w:t>
      </w:r>
      <w:bookmarkStart w:id="0" w:name="_Hlk101564371"/>
      <w:bookmarkEnd w:id="0"/>
      <w:r w:rsidRPr="008005C1">
        <w:rPr>
          <w:rFonts w:asciiTheme="majorBidi" w:eastAsia="Times New Roman" w:hAnsiTheme="majorBidi" w:cstheme="majorBidi"/>
          <w:b/>
          <w:bCs/>
          <w:sz w:val="40"/>
          <w:szCs w:val="40"/>
        </w:rPr>
        <w:t>Synthesized from Ilmenite Concentrate for Degradation of Organic Dyes</w:t>
      </w:r>
    </w:p>
    <w:p w14:paraId="1AFFEB7A" w14:textId="77777777" w:rsidR="0048652D" w:rsidRPr="008005C1" w:rsidRDefault="0048652D" w:rsidP="0048652D">
      <w:pPr>
        <w:spacing w:line="480" w:lineRule="auto"/>
        <w:jc w:val="center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proofErr w:type="spellStart"/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>Farhad</w:t>
      </w:r>
      <w:proofErr w:type="spellEnd"/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>Abbaspour</w:t>
      </w:r>
      <w:proofErr w:type="spellEnd"/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8005C1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>a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, </w:t>
      </w:r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Mehdi Nasiri Sarvi </w:t>
      </w:r>
      <w:r w:rsidRPr="008005C1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>a, *</w:t>
      </w:r>
      <w:r w:rsidRPr="008005C1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, 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Ebrahim </w:t>
      </w:r>
      <w:proofErr w:type="spellStart"/>
      <w:r>
        <w:rPr>
          <w:rFonts w:asciiTheme="majorBidi" w:eastAsia="Times New Roman" w:hAnsiTheme="majorBidi" w:cstheme="majorBidi"/>
          <w:i/>
          <w:iCs/>
          <w:sz w:val="24"/>
          <w:szCs w:val="24"/>
        </w:rPr>
        <w:t>Azimi</w:t>
      </w:r>
      <w:proofErr w:type="spellEnd"/>
      <w:r w:rsidRPr="007E0641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 xml:space="preserve"> </w:t>
      </w:r>
      <w:r w:rsidRPr="008005C1"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  <w:t>a</w:t>
      </w:r>
    </w:p>
    <w:p w14:paraId="66F9691B" w14:textId="77777777" w:rsidR="0048652D" w:rsidRPr="008005C1" w:rsidRDefault="0048652D" w:rsidP="0048652D">
      <w:pPr>
        <w:spacing w:line="480" w:lineRule="auto"/>
        <w:jc w:val="center"/>
        <w:rPr>
          <w:rFonts w:asciiTheme="majorBidi" w:hAnsiTheme="majorBidi" w:cstheme="majorBidi"/>
        </w:rPr>
      </w:pPr>
      <w:r w:rsidRPr="008005C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vertAlign w:val="superscript"/>
        </w:rPr>
        <w:t>a</w:t>
      </w:r>
      <w:r w:rsidRPr="008005C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  <w:t xml:space="preserve"> Department of Mining Engineering, Isfahan University of Technology, Isfahan 84156-83111, Iran.</w:t>
      </w:r>
    </w:p>
    <w:p w14:paraId="09421D15" w14:textId="77777777" w:rsidR="0048652D" w:rsidRPr="008005C1" w:rsidRDefault="0048652D" w:rsidP="0048652D">
      <w:pPr>
        <w:spacing w:line="480" w:lineRule="auto"/>
        <w:rPr>
          <w:rFonts w:asciiTheme="majorBidi" w:hAnsiTheme="majorBidi" w:cstheme="majorBidi"/>
        </w:rPr>
      </w:pPr>
      <w:r w:rsidRPr="008005C1">
        <w:rPr>
          <w:rFonts w:ascii="Cambria Math" w:eastAsia="Cambria Math" w:hAnsi="Cambria Math" w:cs="Cambria Math"/>
          <w:color w:val="0D0D0D" w:themeColor="text1" w:themeTint="F2"/>
        </w:rPr>
        <w:t>∗</w:t>
      </w:r>
      <w:r w:rsidRPr="008005C1">
        <w:rPr>
          <w:rFonts w:asciiTheme="majorBidi" w:eastAsia="Times New Roman" w:hAnsiTheme="majorBidi" w:cstheme="majorBidi"/>
          <w:color w:val="0D0D0D" w:themeColor="text1" w:themeTint="F2"/>
        </w:rPr>
        <w:t xml:space="preserve"> Corresponding author: Mehdi Nasiri Sarvi, email: </w:t>
      </w:r>
      <w:hyperlink r:id="rId6">
        <w:r w:rsidRPr="008005C1">
          <w:rPr>
            <w:rStyle w:val="Hyperlink"/>
            <w:rFonts w:asciiTheme="majorBidi" w:eastAsia="Times New Roman" w:hAnsiTheme="majorBidi" w:cstheme="majorBidi"/>
          </w:rPr>
          <w:t>mnsarvi@iut.ac.ir</w:t>
        </w:r>
      </w:hyperlink>
      <w:r w:rsidRPr="008005C1">
        <w:rPr>
          <w:rFonts w:asciiTheme="majorBidi" w:eastAsia="Times New Roman" w:hAnsiTheme="majorBidi" w:cstheme="majorBidi"/>
          <w:color w:val="0D0D0D" w:themeColor="text1" w:themeTint="F2"/>
        </w:rPr>
        <w:t xml:space="preserve"> &amp; </w:t>
      </w:r>
      <w:hyperlink r:id="rId7">
        <w:r w:rsidRPr="008005C1">
          <w:rPr>
            <w:rStyle w:val="Hyperlink"/>
            <w:rFonts w:asciiTheme="majorBidi" w:eastAsia="Times New Roman" w:hAnsiTheme="majorBidi" w:cstheme="majorBidi"/>
          </w:rPr>
          <w:t>mehdi.nasiri.sarvi@gmail.com</w:t>
        </w:r>
      </w:hyperlink>
      <w:r w:rsidRPr="008005C1">
        <w:rPr>
          <w:rFonts w:asciiTheme="majorBidi" w:eastAsia="Times New Roman" w:hAnsiTheme="majorBidi" w:cstheme="majorBidi"/>
          <w:color w:val="0D0D0D" w:themeColor="text1" w:themeTint="F2"/>
          <w:u w:val="single"/>
        </w:rPr>
        <w:t>,</w:t>
      </w:r>
      <w:r w:rsidRPr="008005C1">
        <w:rPr>
          <w:rFonts w:asciiTheme="majorBidi" w:eastAsia="Times New Roman" w:hAnsiTheme="majorBidi" w:cstheme="majorBidi"/>
          <w:color w:val="0D0D0D" w:themeColor="text1" w:themeTint="F2"/>
        </w:rPr>
        <w:t xml:space="preserve"> </w:t>
      </w:r>
      <w:proofErr w:type="spellStart"/>
      <w:r w:rsidRPr="008005C1">
        <w:rPr>
          <w:rFonts w:asciiTheme="majorBidi" w:eastAsia="Times New Roman" w:hAnsiTheme="majorBidi" w:cstheme="majorBidi"/>
          <w:color w:val="0D0D0D" w:themeColor="text1" w:themeTint="F2"/>
        </w:rPr>
        <w:t>tel</w:t>
      </w:r>
      <w:proofErr w:type="spellEnd"/>
      <w:r w:rsidRPr="008005C1">
        <w:rPr>
          <w:rFonts w:asciiTheme="majorBidi" w:eastAsia="Times New Roman" w:hAnsiTheme="majorBidi" w:cstheme="majorBidi"/>
          <w:color w:val="0D0D0D" w:themeColor="text1" w:themeTint="F2"/>
        </w:rPr>
        <w:t>: +98 31 3391 5174, fax: +98 31 3391 2776.</w:t>
      </w:r>
    </w:p>
    <w:p w14:paraId="4862742A" w14:textId="77777777" w:rsidR="0048652D" w:rsidRPr="008005C1" w:rsidRDefault="0048652D" w:rsidP="0048652D">
      <w:pPr>
        <w:spacing w:line="480" w:lineRule="auto"/>
        <w:jc w:val="center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</w:rPr>
      </w:pPr>
    </w:p>
    <w:p w14:paraId="040F3851" w14:textId="77777777" w:rsidR="0048652D" w:rsidRPr="008005C1" w:rsidRDefault="0048652D" w:rsidP="0048652D">
      <w:pPr>
        <w:spacing w:line="480" w:lineRule="auto"/>
        <w:rPr>
          <w:rFonts w:asciiTheme="majorBidi" w:eastAsia="Times New Roman" w:hAnsiTheme="majorBidi" w:cstheme="majorBidi"/>
          <w:i/>
          <w:iCs/>
          <w:sz w:val="24"/>
          <w:szCs w:val="24"/>
          <w:vertAlign w:val="superscript"/>
        </w:rPr>
      </w:pPr>
    </w:p>
    <w:p w14:paraId="56F032B9" w14:textId="77777777" w:rsidR="0048652D" w:rsidRPr="008005C1" w:rsidRDefault="0048652D" w:rsidP="0048652D">
      <w:pPr>
        <w:spacing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005C1">
        <w:rPr>
          <w:rFonts w:asciiTheme="majorBidi" w:eastAsia="Times New Roman" w:hAnsiTheme="majorBidi" w:cstheme="majorBidi"/>
          <w:sz w:val="24"/>
          <w:szCs w:val="24"/>
        </w:rPr>
        <w:br w:type="page"/>
      </w:r>
    </w:p>
    <w:p w14:paraId="7A1F7A20" w14:textId="77777777" w:rsidR="00716E8E" w:rsidRDefault="00716E8E" w:rsidP="00026F5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6B3B072" wp14:editId="6684FA00">
            <wp:extent cx="5865962" cy="3122295"/>
            <wp:effectExtent l="0" t="0" r="190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" r="1292" b="4856"/>
                    <a:stretch/>
                  </pic:blipFill>
                  <pic:spPr bwMode="auto">
                    <a:xfrm>
                      <a:off x="0" y="0"/>
                      <a:ext cx="5866828" cy="312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7638B" w14:textId="0EE48A9E" w:rsidR="00716E8E" w:rsidRDefault="00716E8E" w:rsidP="00716E8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t xml:space="preserve"> </w: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begin"/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>SEQ</w:instrTex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>Figure_S \* ARABIC</w:instrTex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separate"/>
      </w:r>
      <w:r w:rsidR="00026F5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rtl/>
        </w:rPr>
        <w:t>1</w: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end"/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XRD pattern of the ilmenite sample after 3 time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 of</w:t>
      </w:r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leaching with 20 </w:t>
      </w:r>
      <w:proofErr w:type="gramStart"/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W:W</w:t>
      </w:r>
      <w:proofErr w:type="gramEnd"/>
      <w:r w:rsidRPr="00716E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% of HCl.</w:t>
      </w:r>
    </w:p>
    <w:p w14:paraId="5062DB07" w14:textId="77777777" w:rsidR="00716E8E" w:rsidRDefault="00716E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F17BBB5" w14:textId="77777777" w:rsidR="0048652D" w:rsidRDefault="0048652D" w:rsidP="00026F5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85EC799" wp14:editId="271BF9D9">
            <wp:extent cx="5403215" cy="28003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C14ED" w14:textId="0D3659B8" w:rsidR="0048652D" w:rsidRDefault="0048652D" w:rsidP="0048652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t xml:space="preserve"> 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begin"/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>SEQ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>Figure_S \* ARABIC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separate"/>
      </w:r>
      <w:r w:rsidR="00026F5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rtl/>
        </w:rPr>
        <w:t>2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rtl/>
        </w:rPr>
        <w:fldChar w:fldCharType="end"/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XRD pattern of residual solid in one-step leaching process of ilmenite in presence of Fe powder with 20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W:W</w:t>
      </w:r>
      <w:proofErr w:type="gramEnd"/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% of HCl at 95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°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</w:p>
    <w:p w14:paraId="317C9471" w14:textId="77777777" w:rsidR="00026F56" w:rsidRDefault="00026F56" w:rsidP="00026F56">
      <w:pPr>
        <w:keepNext/>
        <w:jc w:val="center"/>
      </w:pPr>
      <w:r>
        <w:rPr>
          <w:noProof/>
        </w:rPr>
        <w:drawing>
          <wp:inline distT="0" distB="0" distL="0" distR="0" wp14:anchorId="4B0C6D2C" wp14:editId="36C52101">
            <wp:extent cx="5305245" cy="381059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17" cy="381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94B38" w14:textId="1E6499C3" w:rsidR="00026F56" w:rsidRDefault="00026F56" w:rsidP="00026F5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SEM image of TiO2 nanoparticles prepare after leaching of ilmenite using 20 </w:t>
      </w:r>
      <w:proofErr w:type="gramStart"/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W:W</w:t>
      </w:r>
      <w:proofErr w:type="gramEnd"/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% of HCl in assistance of Fe powder</w:t>
      </w:r>
    </w:p>
    <w:p w14:paraId="76426521" w14:textId="77777777" w:rsidR="00026F56" w:rsidRDefault="00026F56" w:rsidP="00026F5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7BA223F" wp14:editId="5AC0796A">
            <wp:extent cx="5942965" cy="2468880"/>
            <wp:effectExtent l="0" t="0" r="635" b="7620"/>
            <wp:docPr id="38" name="Picture 5" descr="Image0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age000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E6F8A" w14:textId="51BEC3A6" w:rsidR="00026F56" w:rsidRPr="00026F56" w:rsidRDefault="00026F56" w:rsidP="00026F5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Figure S</w: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EDS analysis of the </w:t>
      </w:r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TiO2 nanoparticles prepare after leaching of ilmenite using 20 </w:t>
      </w:r>
      <w:proofErr w:type="gramStart"/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W:W</w:t>
      </w:r>
      <w:proofErr w:type="gramEnd"/>
      <w:r w:rsidRPr="00026F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% of HCl in assistance of Fe powder</w:t>
      </w:r>
    </w:p>
    <w:p w14:paraId="50E5B0F6" w14:textId="77777777" w:rsidR="0048652D" w:rsidRDefault="00486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CB5F228" w14:textId="77777777" w:rsidR="0048652D" w:rsidRDefault="0048652D" w:rsidP="00026F56">
      <w:pPr>
        <w:pStyle w:val="Caption"/>
        <w:keepNext/>
        <w:jc w:val="center"/>
      </w:pPr>
      <w:r>
        <w:rPr>
          <w:noProof/>
        </w:rPr>
        <w:lastRenderedPageBreak/>
        <w:drawing>
          <wp:inline distT="0" distB="0" distL="0" distR="0" wp14:anchorId="56E2F2F4" wp14:editId="52F41561">
            <wp:extent cx="5403215" cy="587121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58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69FE0" w14:textId="08680A25" w:rsidR="00716E8E" w:rsidRPr="0048652D" w:rsidRDefault="0048652D" w:rsidP="0048652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S 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026F56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5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XRD patterns of TiO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remained from ilmenite leaching using Fe powder after calcination at 350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°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(a) and 900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°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Pr="004865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(b)</w:t>
      </w:r>
    </w:p>
    <w:sectPr w:rsidR="00716E8E" w:rsidRPr="0048652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790F" w14:textId="77777777" w:rsidR="00657DAD" w:rsidRDefault="00657DAD" w:rsidP="0048652D">
      <w:pPr>
        <w:spacing w:after="0" w:line="240" w:lineRule="auto"/>
      </w:pPr>
      <w:r>
        <w:separator/>
      </w:r>
    </w:p>
  </w:endnote>
  <w:endnote w:type="continuationSeparator" w:id="0">
    <w:p w14:paraId="0894337E" w14:textId="77777777" w:rsidR="00657DAD" w:rsidRDefault="00657DAD" w:rsidP="0048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71DE" w14:textId="77777777" w:rsidR="00657DAD" w:rsidRDefault="00657DAD" w:rsidP="0048652D">
      <w:pPr>
        <w:spacing w:after="0" w:line="240" w:lineRule="auto"/>
      </w:pPr>
      <w:r>
        <w:separator/>
      </w:r>
    </w:p>
  </w:footnote>
  <w:footnote w:type="continuationSeparator" w:id="0">
    <w:p w14:paraId="7568AEAA" w14:textId="77777777" w:rsidR="00657DAD" w:rsidRDefault="00657DAD" w:rsidP="0048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60E7" w14:textId="6085440F" w:rsidR="0048652D" w:rsidRPr="0048652D" w:rsidRDefault="0048652D" w:rsidP="0048652D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48652D">
      <w:rPr>
        <w:rFonts w:ascii="Times New Roman" w:hAnsi="Times New Roman" w:cs="Times New Roman"/>
        <w:sz w:val="28"/>
        <w:szCs w:val="28"/>
      </w:rPr>
      <w:t>Supporting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8E"/>
    <w:rsid w:val="00026F56"/>
    <w:rsid w:val="0048652D"/>
    <w:rsid w:val="005B4600"/>
    <w:rsid w:val="00657DAD"/>
    <w:rsid w:val="00716E8E"/>
    <w:rsid w:val="00777A73"/>
    <w:rsid w:val="00854366"/>
    <w:rsid w:val="00EA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53FF"/>
  <w15:chartTrackingRefBased/>
  <w15:docId w15:val="{840884C2-78EA-4473-BEFC-7C88D438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16E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16E8E"/>
    <w:pPr>
      <w:bidi/>
      <w:spacing w:after="0" w:line="240" w:lineRule="auto"/>
    </w:pPr>
    <w:rPr>
      <w:rFonts w:eastAsia="B Nazani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فهرست اشکال"/>
    <w:basedOn w:val="Normal"/>
    <w:link w:val="Char"/>
    <w:qFormat/>
    <w:rsid w:val="00716E8E"/>
    <w:pPr>
      <w:tabs>
        <w:tab w:val="left" w:pos="3629"/>
      </w:tabs>
      <w:bidi/>
      <w:spacing w:after="0" w:line="240" w:lineRule="auto"/>
    </w:pPr>
    <w:rPr>
      <w:rFonts w:ascii="B Nazanin" w:eastAsia="B Nazanin" w:hAnsi="B Nazanin" w:cs="B Zar"/>
      <w:sz w:val="20"/>
      <w:lang w:bidi="fa-IR"/>
    </w:rPr>
  </w:style>
  <w:style w:type="character" w:customStyle="1" w:styleId="Char">
    <w:name w:val="فهرست اشکال Char"/>
    <w:basedOn w:val="DefaultParagraphFont"/>
    <w:link w:val="a"/>
    <w:rsid w:val="00716E8E"/>
    <w:rPr>
      <w:rFonts w:ascii="B Nazanin" w:eastAsia="B Nazanin" w:hAnsi="B Nazanin" w:cs="B Zar"/>
      <w:sz w:val="20"/>
      <w:lang w:bidi="fa-IR"/>
    </w:rPr>
  </w:style>
  <w:style w:type="character" w:styleId="Hyperlink">
    <w:name w:val="Hyperlink"/>
    <w:basedOn w:val="DefaultParagraphFont"/>
    <w:uiPriority w:val="99"/>
    <w:unhideWhenUsed/>
    <w:rsid w:val="0048652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6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2D"/>
  </w:style>
  <w:style w:type="paragraph" w:styleId="Footer">
    <w:name w:val="footer"/>
    <w:basedOn w:val="Normal"/>
    <w:link w:val="FooterChar"/>
    <w:uiPriority w:val="99"/>
    <w:unhideWhenUsed/>
    <w:rsid w:val="00486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ehdi.nasiri.sarvi@gmail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nsarvi@iut.ac.ir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3</cp:revision>
  <dcterms:created xsi:type="dcterms:W3CDTF">2022-11-27T05:46:00Z</dcterms:created>
  <dcterms:modified xsi:type="dcterms:W3CDTF">2022-11-27T10:16:00Z</dcterms:modified>
</cp:coreProperties>
</file>