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2C68" w14:textId="77777777" w:rsidR="0075042C" w:rsidRDefault="0075042C"/>
    <w:p w14:paraId="478735BF" w14:textId="77777777" w:rsidR="0075042C" w:rsidRDefault="0075042C"/>
    <w:p w14:paraId="2899A6E8" w14:textId="77777777" w:rsidR="0075042C" w:rsidRDefault="0075042C"/>
    <w:p w14:paraId="341AB46E" w14:textId="77777777" w:rsidR="0075042C" w:rsidRDefault="0075042C"/>
    <w:p w14:paraId="3A35EBB1" w14:textId="1C0FA25F" w:rsidR="0075042C" w:rsidRDefault="0075042C">
      <w:r>
        <w:rPr>
          <w:noProof/>
        </w:rPr>
        <w:drawing>
          <wp:inline distT="0" distB="0" distL="0" distR="0" wp14:anchorId="5E82E913" wp14:editId="0940EB20">
            <wp:extent cx="5400040" cy="2670810"/>
            <wp:effectExtent l="0" t="0" r="0" b="0"/>
            <wp:docPr id="1" name="Imagem 1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casca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80CF" w14:textId="77777777" w:rsidR="0075042C" w:rsidRDefault="0075042C"/>
    <w:p w14:paraId="3E98F673" w14:textId="262C1305" w:rsidR="0075042C" w:rsidRDefault="00C3243F" w:rsidP="009A3887">
      <w:pPr>
        <w:jc w:val="both"/>
      </w:pPr>
      <w:r>
        <w:rPr>
          <w:b/>
          <w:bCs/>
          <w:lang w:val="en-US"/>
        </w:rPr>
        <w:t>F</w:t>
      </w:r>
      <w:r w:rsidR="0075042C" w:rsidRPr="009A3887">
        <w:rPr>
          <w:b/>
          <w:bCs/>
          <w:lang w:val="en-US"/>
        </w:rPr>
        <w:t>ig</w:t>
      </w:r>
      <w:r>
        <w:rPr>
          <w:b/>
          <w:bCs/>
          <w:lang w:val="en-US"/>
        </w:rPr>
        <w:t>ure</w:t>
      </w:r>
      <w:r w:rsidR="0075042C" w:rsidRPr="009A3887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S2</w:t>
      </w:r>
      <w:r w:rsidR="0075042C" w:rsidRPr="009A3887">
        <w:rPr>
          <w:b/>
          <w:bCs/>
          <w:lang w:val="en-US"/>
        </w:rPr>
        <w:t xml:space="preserve">. </w:t>
      </w:r>
      <w:r w:rsidR="009A3887" w:rsidRPr="009A3887">
        <w:rPr>
          <w:b/>
          <w:bCs/>
          <w:lang w:val="en-US"/>
        </w:rPr>
        <w:t>Beta-diversity analysis</w:t>
      </w:r>
      <w:r w:rsidR="009A3887">
        <w:rPr>
          <w:b/>
          <w:bCs/>
          <w:lang w:val="en-US"/>
        </w:rPr>
        <w:t xml:space="preserve"> of</w:t>
      </w:r>
      <w:r w:rsidR="009A3887" w:rsidRPr="009A3887">
        <w:rPr>
          <w:b/>
          <w:bCs/>
          <w:lang w:val="en-US"/>
        </w:rPr>
        <w:t xml:space="preserve"> </w:t>
      </w:r>
      <w:r w:rsidR="009A3887">
        <w:rPr>
          <w:b/>
          <w:bCs/>
          <w:lang w:val="en-US"/>
        </w:rPr>
        <w:t>m</w:t>
      </w:r>
      <w:r w:rsidR="009A3887" w:rsidRPr="009A3887">
        <w:rPr>
          <w:b/>
          <w:bCs/>
          <w:lang w:val="en-US"/>
        </w:rPr>
        <w:t xml:space="preserve">icrobiome in mice </w:t>
      </w:r>
      <w:r w:rsidR="009A3887">
        <w:rPr>
          <w:b/>
          <w:bCs/>
          <w:lang w:val="en-US"/>
        </w:rPr>
        <w:t xml:space="preserve">with colitis </w:t>
      </w:r>
      <w:r w:rsidR="009A3887" w:rsidRPr="009A3887">
        <w:rPr>
          <w:b/>
          <w:bCs/>
          <w:lang w:val="en-US"/>
        </w:rPr>
        <w:t>treated with cheeses.</w:t>
      </w:r>
      <w:r w:rsidR="009A3887" w:rsidRPr="009A3887">
        <w:rPr>
          <w:lang w:val="en-US"/>
        </w:rPr>
        <w:t xml:space="preserve"> Beta-diversity analysis based on Shannon index (H’). The line inside the box plot represents the median of H′. The length of the whiskers represents 1,5 times the inter-quartile range (H′±IQR×1.5). White circles in the graph represent outliers (&gt;1,5xIQR). One-way ANOVA followed by Tukey Pos hoc test. </w:t>
      </w:r>
      <w:r w:rsidR="009A3887" w:rsidRPr="008B1EB9">
        <w:rPr>
          <w:lang w:val="en-US"/>
        </w:rPr>
        <w:t>No statistical significance, P-value &gt; 0.05.</w:t>
      </w:r>
      <w:r w:rsidR="009A3887" w:rsidRPr="009A3887">
        <w:rPr>
          <w:b/>
          <w:bCs/>
          <w:lang w:val="en-US"/>
        </w:rPr>
        <w:t>.</w:t>
      </w:r>
      <w:r w:rsidR="009A3887" w:rsidRPr="009A3887">
        <w:rPr>
          <w:lang w:val="en-US"/>
        </w:rPr>
        <w:t xml:space="preserve"> The line inside the box plot represents the median of Shannon index (H′). The length of the whiskers represents 1,5 times the inter-quartile range (H′±IQR×1.5). White circles in the graph represent outliers (&gt;1,5xIQR). One-way ANOVA followed by Tukey Pos hoc test. </w:t>
      </w:r>
      <w:r w:rsidR="009A3887" w:rsidRPr="009A3887">
        <w:t>No statistical significance, P-value &gt; 0.05.</w:t>
      </w:r>
    </w:p>
    <w:p w14:paraId="7863DA1F" w14:textId="29B3C82E" w:rsidR="0075042C" w:rsidRDefault="0075042C"/>
    <w:p w14:paraId="71135C5B" w14:textId="0ECB127C" w:rsidR="0075042C" w:rsidRDefault="0075042C"/>
    <w:p w14:paraId="1F90E99A" w14:textId="77777777" w:rsidR="0075042C" w:rsidRDefault="0075042C"/>
    <w:sectPr w:rsidR="007504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2C"/>
    <w:rsid w:val="0075042C"/>
    <w:rsid w:val="008B1EB9"/>
    <w:rsid w:val="009A3887"/>
    <w:rsid w:val="00C3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93C8"/>
  <w15:chartTrackingRefBased/>
  <w15:docId w15:val="{EDA48074-1070-4A46-8BA5-049D7ABB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4</cp:revision>
  <dcterms:created xsi:type="dcterms:W3CDTF">2023-01-26T22:12:00Z</dcterms:created>
  <dcterms:modified xsi:type="dcterms:W3CDTF">2023-02-16T19:23:00Z</dcterms:modified>
</cp:coreProperties>
</file>