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E3249A" w14:textId="57001C4F" w:rsidR="005854F6" w:rsidRPr="005854F6" w:rsidRDefault="005854F6">
      <w:pPr>
        <w:rPr>
          <w:b/>
          <w:bCs/>
          <w:noProof/>
        </w:rPr>
      </w:pPr>
      <w:r w:rsidRPr="005854F6">
        <w:rPr>
          <w:b/>
          <w:bCs/>
          <w:noProof/>
        </w:rPr>
        <w:t>A</w:t>
      </w:r>
    </w:p>
    <w:p w14:paraId="6971C476" w14:textId="3A4ADFE9" w:rsidR="008345F3" w:rsidRDefault="005854F6">
      <w:r>
        <w:rPr>
          <w:noProof/>
        </w:rPr>
        <w:drawing>
          <wp:inline distT="0" distB="0" distL="0" distR="0" wp14:anchorId="58306FB2" wp14:editId="71375832">
            <wp:extent cx="5400040" cy="4164965"/>
            <wp:effectExtent l="0" t="0" r="0" b="6985"/>
            <wp:docPr id="1" name="Imagem 1" descr="Uma imagem contendo Gráfic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Uma imagem contendo Gráfico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41649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7CC5FC" w14:textId="7E9E2C53" w:rsidR="005854F6" w:rsidRDefault="005854F6">
      <w:pPr>
        <w:rPr>
          <w:b/>
          <w:bCs/>
          <w:noProof/>
        </w:rPr>
      </w:pPr>
      <w:r w:rsidRPr="005854F6">
        <w:rPr>
          <w:b/>
          <w:bCs/>
          <w:noProof/>
        </w:rPr>
        <w:t>B</w:t>
      </w:r>
    </w:p>
    <w:p w14:paraId="15177546" w14:textId="7981333B" w:rsidR="005854F6" w:rsidRDefault="005854F6">
      <w:pPr>
        <w:rPr>
          <w:b/>
          <w:bCs/>
        </w:rPr>
      </w:pPr>
      <w:r>
        <w:rPr>
          <w:noProof/>
        </w:rPr>
        <w:drawing>
          <wp:inline distT="0" distB="0" distL="0" distR="0" wp14:anchorId="21491F4F" wp14:editId="0420CDBB">
            <wp:extent cx="5400040" cy="3681095"/>
            <wp:effectExtent l="0" t="0" r="0" b="0"/>
            <wp:docPr id="3" name="Imagem 3" descr="Gráfico, Gráfico de caixa estreita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m 3" descr="Gráfico, Gráfico de caixa estreita&#10;&#10;Descrição gerada automaticament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040" cy="3681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7515D4" w14:textId="654F963C" w:rsidR="007826A6" w:rsidRPr="0042718B" w:rsidRDefault="005854F6" w:rsidP="007826A6">
      <w:pPr>
        <w:jc w:val="both"/>
        <w:rPr>
          <w:rFonts w:cstheme="minorHAnsi"/>
          <w:lang w:val="en-US"/>
        </w:rPr>
      </w:pPr>
      <w:r w:rsidRPr="0042718B">
        <w:rPr>
          <w:rFonts w:cstheme="minorHAnsi"/>
          <w:b/>
          <w:bCs/>
          <w:lang w:val="en-US"/>
        </w:rPr>
        <w:lastRenderedPageBreak/>
        <w:t>Fig</w:t>
      </w:r>
      <w:r w:rsidR="00F16097">
        <w:rPr>
          <w:rFonts w:cstheme="minorHAnsi"/>
          <w:b/>
          <w:bCs/>
          <w:lang w:val="en-US"/>
        </w:rPr>
        <w:t>ure</w:t>
      </w:r>
      <w:r w:rsidRPr="0042718B">
        <w:rPr>
          <w:rFonts w:cstheme="minorHAnsi"/>
          <w:b/>
          <w:bCs/>
          <w:lang w:val="en-US"/>
        </w:rPr>
        <w:t xml:space="preserve"> </w:t>
      </w:r>
      <w:r w:rsidR="00F16097">
        <w:rPr>
          <w:rFonts w:cstheme="minorHAnsi"/>
          <w:b/>
          <w:bCs/>
          <w:lang w:val="en-US"/>
        </w:rPr>
        <w:t>S1</w:t>
      </w:r>
      <w:r w:rsidRPr="0042718B">
        <w:rPr>
          <w:rFonts w:cstheme="minorHAnsi"/>
          <w:b/>
          <w:bCs/>
          <w:lang w:val="en-US"/>
        </w:rPr>
        <w:t xml:space="preserve">. Analysis of similarities </w:t>
      </w:r>
      <w:r w:rsidR="007826A6" w:rsidRPr="0042718B">
        <w:rPr>
          <w:rFonts w:cstheme="minorHAnsi"/>
          <w:b/>
          <w:bCs/>
          <w:lang w:val="en-US"/>
        </w:rPr>
        <w:t xml:space="preserve">(ANOSIM) </w:t>
      </w:r>
      <w:r w:rsidRPr="0042718B">
        <w:rPr>
          <w:rFonts w:cstheme="minorHAnsi"/>
          <w:b/>
          <w:bCs/>
          <w:lang w:val="en-US"/>
        </w:rPr>
        <w:t xml:space="preserve">of number of genes in each KEEG pathway among the groups. </w:t>
      </w:r>
      <w:r w:rsidR="007826A6" w:rsidRPr="0042718B">
        <w:rPr>
          <w:rFonts w:cstheme="minorHAnsi"/>
          <w:lang w:val="en-US"/>
        </w:rPr>
        <w:t>Dissimilarity rank based on Bray-Curtis</w:t>
      </w:r>
      <w:r w:rsidR="007826A6" w:rsidRPr="0042718B">
        <w:rPr>
          <w:rFonts w:cstheme="minorHAnsi"/>
          <w:b/>
          <w:bCs/>
          <w:lang w:val="en-US"/>
        </w:rPr>
        <w:t xml:space="preserve"> </w:t>
      </w:r>
      <w:r w:rsidR="007826A6" w:rsidRPr="0042718B">
        <w:rPr>
          <w:rFonts w:cstheme="minorHAnsi"/>
          <w:lang w:val="en-US"/>
        </w:rPr>
        <w:t xml:space="preserve">distance estimated for health mice samples in </w:t>
      </w:r>
      <w:r w:rsidR="007826A6" w:rsidRPr="0042718B">
        <w:rPr>
          <w:rFonts w:cstheme="minorHAnsi"/>
          <w:b/>
          <w:bCs/>
          <w:lang w:val="en-US"/>
        </w:rPr>
        <w:t>(A)</w:t>
      </w:r>
      <w:r w:rsidR="007826A6" w:rsidRPr="0042718B">
        <w:rPr>
          <w:rFonts w:cstheme="minorHAnsi"/>
          <w:lang w:val="en-US"/>
        </w:rPr>
        <w:t xml:space="preserve"> and mice with colitis in </w:t>
      </w:r>
      <w:r w:rsidR="007826A6" w:rsidRPr="0042718B">
        <w:rPr>
          <w:rFonts w:cstheme="minorHAnsi"/>
          <w:b/>
          <w:bCs/>
          <w:lang w:val="en-US"/>
        </w:rPr>
        <w:t>(B)</w:t>
      </w:r>
      <w:r w:rsidR="007826A6" w:rsidRPr="0042718B">
        <w:rPr>
          <w:rFonts w:cstheme="minorHAnsi"/>
          <w:lang w:val="en-US"/>
        </w:rPr>
        <w:t>. White circles in the graph represent outliers.</w:t>
      </w:r>
      <w:r w:rsidR="0042718B" w:rsidRPr="0042718B">
        <w:rPr>
          <w:rFonts w:cstheme="minorHAnsi"/>
          <w:lang w:val="en-US"/>
        </w:rPr>
        <w:t xml:space="preserve"> </w:t>
      </w:r>
      <w:r w:rsidR="0042718B" w:rsidRPr="0042718B">
        <w:rPr>
          <w:rFonts w:cstheme="minorHAnsi"/>
          <w:color w:val="111111"/>
          <w:shd w:val="clear" w:color="auto" w:fill="FFFFFF"/>
          <w:lang w:val="en-US"/>
        </w:rPr>
        <w:t>R value is a ratio of the between groups variation to the within group variation. </w:t>
      </w:r>
      <w:r w:rsidR="007826A6" w:rsidRPr="0042718B">
        <w:rPr>
          <w:rFonts w:cstheme="minorHAnsi"/>
          <w:lang w:val="en-US"/>
        </w:rPr>
        <w:t xml:space="preserve"> Statistical significance when P-value &lt; 0.05</w:t>
      </w:r>
      <w:r w:rsidR="0042718B">
        <w:rPr>
          <w:rFonts w:cstheme="minorHAnsi"/>
          <w:lang w:val="en-US"/>
        </w:rPr>
        <w:t>.</w:t>
      </w:r>
    </w:p>
    <w:p w14:paraId="6C975664" w14:textId="20D35091" w:rsidR="005854F6" w:rsidRPr="005854F6" w:rsidRDefault="005854F6">
      <w:pPr>
        <w:rPr>
          <w:b/>
          <w:bCs/>
          <w:lang w:val="en-US"/>
        </w:rPr>
      </w:pPr>
    </w:p>
    <w:sectPr w:rsidR="005854F6" w:rsidRPr="005854F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0E693F" w14:textId="77777777" w:rsidR="00E16672" w:rsidRDefault="00E16672" w:rsidP="005854F6">
      <w:pPr>
        <w:spacing w:after="0" w:line="240" w:lineRule="auto"/>
      </w:pPr>
      <w:r>
        <w:separator/>
      </w:r>
    </w:p>
  </w:endnote>
  <w:endnote w:type="continuationSeparator" w:id="0">
    <w:p w14:paraId="6444E71A" w14:textId="77777777" w:rsidR="00E16672" w:rsidRDefault="00E16672" w:rsidP="00585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24F860" w14:textId="77777777" w:rsidR="00E16672" w:rsidRDefault="00E16672" w:rsidP="005854F6">
      <w:pPr>
        <w:spacing w:after="0" w:line="240" w:lineRule="auto"/>
      </w:pPr>
      <w:r>
        <w:separator/>
      </w:r>
    </w:p>
  </w:footnote>
  <w:footnote w:type="continuationSeparator" w:id="0">
    <w:p w14:paraId="770CD1D7" w14:textId="77777777" w:rsidR="00E16672" w:rsidRDefault="00E16672" w:rsidP="005854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45F3"/>
    <w:rsid w:val="00280137"/>
    <w:rsid w:val="0042718B"/>
    <w:rsid w:val="005854F6"/>
    <w:rsid w:val="007826A6"/>
    <w:rsid w:val="008345F3"/>
    <w:rsid w:val="00E16672"/>
    <w:rsid w:val="00F16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CC444"/>
  <w15:chartTrackingRefBased/>
  <w15:docId w15:val="{DE9B5936-3F99-4EF9-AB30-907184D82E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5854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5854F6"/>
  </w:style>
  <w:style w:type="paragraph" w:styleId="Rodap">
    <w:name w:val="footer"/>
    <w:basedOn w:val="Normal"/>
    <w:link w:val="RodapChar"/>
    <w:uiPriority w:val="99"/>
    <w:unhideWhenUsed/>
    <w:rsid w:val="005854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854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63</Words>
  <Characters>345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Rodrigo Dias de Oliveira Carvalho</dc:creator>
  <cp:keywords/>
  <dc:description/>
  <cp:lastModifiedBy>Rodrigo Dias de Oliveira Carvalho</cp:lastModifiedBy>
  <cp:revision>4</cp:revision>
  <dcterms:created xsi:type="dcterms:W3CDTF">2023-01-29T17:55:00Z</dcterms:created>
  <dcterms:modified xsi:type="dcterms:W3CDTF">2023-02-16T19:19:00Z</dcterms:modified>
</cp:coreProperties>
</file>