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DE97D" w14:textId="0584EBD2" w:rsidR="000374BE" w:rsidRDefault="000374BE">
      <w:r>
        <w:rPr>
          <w:noProof/>
        </w:rPr>
        <w:drawing>
          <wp:inline distT="0" distB="0" distL="0" distR="0" wp14:anchorId="77A953BE" wp14:editId="57B2E841">
            <wp:extent cx="5400040" cy="7728585"/>
            <wp:effectExtent l="0" t="0" r="0" b="5715"/>
            <wp:docPr id="1" name="Imagem 1" descr="Diagrama, Esquemát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Diagrama, Esquemátic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72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578179" w14:textId="530EE2E9" w:rsidR="000374BE" w:rsidRDefault="000374BE"/>
    <w:p w14:paraId="7D23EA52" w14:textId="1F7D0BD0" w:rsidR="000374BE" w:rsidRDefault="000374BE">
      <w:r>
        <w:rPr>
          <w:noProof/>
        </w:rPr>
        <w:lastRenderedPageBreak/>
        <w:drawing>
          <wp:inline distT="0" distB="0" distL="0" distR="0" wp14:anchorId="7DE5C23B" wp14:editId="5D1D297D">
            <wp:extent cx="5400040" cy="4625340"/>
            <wp:effectExtent l="0" t="0" r="0" b="3810"/>
            <wp:docPr id="2" name="Imagem 2" descr="Diagrama, Esquemát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 descr="Diagrama, Esquemátic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62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3AFF4F" w14:textId="41613DE2" w:rsidR="000374BE" w:rsidRDefault="000374BE"/>
    <w:p w14:paraId="4A8FEC2E" w14:textId="01094F2F" w:rsidR="000374BE" w:rsidRDefault="000374BE">
      <w:r>
        <w:rPr>
          <w:noProof/>
        </w:rPr>
        <w:lastRenderedPageBreak/>
        <w:drawing>
          <wp:inline distT="0" distB="0" distL="0" distR="0" wp14:anchorId="5412E6B9" wp14:editId="537D2753">
            <wp:extent cx="5400040" cy="5342890"/>
            <wp:effectExtent l="0" t="0" r="0" b="0"/>
            <wp:docPr id="3" name="Imagem 3" descr="Diagrama, Esquemát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 descr="Diagrama, Esquemátic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534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02691E" w14:textId="425B6A54" w:rsidR="00960E8F" w:rsidRPr="00F83D60" w:rsidRDefault="00960E8F" w:rsidP="00960E8F">
      <w:pPr>
        <w:rPr>
          <w:b/>
          <w:bCs/>
          <w:lang w:val="en-US"/>
        </w:rPr>
      </w:pPr>
      <w:r w:rsidRPr="001C20F7">
        <w:rPr>
          <w:b/>
          <w:bCs/>
          <w:lang w:val="en-US"/>
        </w:rPr>
        <w:t xml:space="preserve">Supplementary Fig </w:t>
      </w:r>
      <w:r>
        <w:rPr>
          <w:b/>
          <w:bCs/>
          <w:lang w:val="en-US"/>
        </w:rPr>
        <w:t>7</w:t>
      </w:r>
      <w:r w:rsidRPr="001C20F7">
        <w:rPr>
          <w:b/>
          <w:bCs/>
          <w:lang w:val="en-US"/>
        </w:rPr>
        <w:t xml:space="preserve">. </w:t>
      </w:r>
      <w:r>
        <w:rPr>
          <w:b/>
          <w:bCs/>
          <w:lang w:val="en-US"/>
        </w:rPr>
        <w:t>Other m</w:t>
      </w:r>
      <w:r w:rsidRPr="001C20F7">
        <w:rPr>
          <w:b/>
          <w:bCs/>
          <w:lang w:val="en-US"/>
        </w:rPr>
        <w:t>etabolic pathway reconstruction of MAGs recovered from Emmental group</w:t>
      </w:r>
      <w:r>
        <w:rPr>
          <w:b/>
          <w:bCs/>
          <w:lang w:val="en-US"/>
        </w:rPr>
        <w:t>.</w:t>
      </w:r>
      <w:r w:rsidRPr="00F83D60">
        <w:rPr>
          <w:lang w:val="en-US"/>
        </w:rPr>
        <w:t xml:space="preserve"> The colors inside EC number boxes represent the following taxa: </w:t>
      </w:r>
      <w:r>
        <w:rPr>
          <w:i/>
          <w:iCs/>
          <w:lang w:val="en-US"/>
        </w:rPr>
        <w:t xml:space="preserve">D. </w:t>
      </w:r>
      <w:proofErr w:type="spellStart"/>
      <w:proofErr w:type="gramStart"/>
      <w:r>
        <w:rPr>
          <w:i/>
          <w:iCs/>
          <w:lang w:val="en-US"/>
        </w:rPr>
        <w:t>dubossi</w:t>
      </w:r>
      <w:proofErr w:type="spellEnd"/>
      <w:r w:rsidRPr="00F83D60">
        <w:rPr>
          <w:i/>
          <w:iCs/>
          <w:lang w:val="en-US"/>
        </w:rPr>
        <w:t xml:space="preserve">  </w:t>
      </w:r>
      <w:r w:rsidRPr="00F83D60">
        <w:rPr>
          <w:lang w:val="en-US"/>
        </w:rPr>
        <w:t>in</w:t>
      </w:r>
      <w:proofErr w:type="gramEnd"/>
      <w:r w:rsidRPr="00F83D60">
        <w:rPr>
          <w:lang w:val="en-US"/>
        </w:rPr>
        <w:t xml:space="preserve"> green;  </w:t>
      </w:r>
      <w:r>
        <w:rPr>
          <w:i/>
          <w:iCs/>
          <w:lang w:val="en-US"/>
        </w:rPr>
        <w:t xml:space="preserve">H. </w:t>
      </w:r>
      <w:proofErr w:type="spellStart"/>
      <w:r>
        <w:rPr>
          <w:i/>
          <w:iCs/>
          <w:lang w:val="en-US"/>
        </w:rPr>
        <w:t>apodemus</w:t>
      </w:r>
      <w:proofErr w:type="spellEnd"/>
      <w:r w:rsidRPr="00F83D60">
        <w:rPr>
          <w:lang w:val="en-US"/>
        </w:rPr>
        <w:t xml:space="preserve"> in pink and </w:t>
      </w:r>
      <w:r>
        <w:rPr>
          <w:i/>
          <w:iCs/>
          <w:lang w:val="en-US"/>
        </w:rPr>
        <w:t>Lg. murinus</w:t>
      </w:r>
      <w:r w:rsidRPr="00F83D60">
        <w:rPr>
          <w:lang w:val="en-US"/>
        </w:rPr>
        <w:t xml:space="preserve"> in blue</w:t>
      </w:r>
    </w:p>
    <w:p w14:paraId="74370C3B" w14:textId="280B8537" w:rsidR="002615E3" w:rsidRPr="00960E8F" w:rsidRDefault="002615E3" w:rsidP="00960E8F">
      <w:pPr>
        <w:rPr>
          <w:lang w:val="en-US"/>
        </w:rPr>
      </w:pPr>
    </w:p>
    <w:sectPr w:rsidR="002615E3" w:rsidRPr="00960E8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4BE"/>
    <w:rsid w:val="000024D3"/>
    <w:rsid w:val="000374BE"/>
    <w:rsid w:val="00097A68"/>
    <w:rsid w:val="001F32B4"/>
    <w:rsid w:val="0022500B"/>
    <w:rsid w:val="002615E3"/>
    <w:rsid w:val="004E4374"/>
    <w:rsid w:val="004F7F32"/>
    <w:rsid w:val="0052270A"/>
    <w:rsid w:val="00572132"/>
    <w:rsid w:val="00597DE6"/>
    <w:rsid w:val="00662428"/>
    <w:rsid w:val="006E05F6"/>
    <w:rsid w:val="007400D2"/>
    <w:rsid w:val="00750179"/>
    <w:rsid w:val="007C33F6"/>
    <w:rsid w:val="008207F1"/>
    <w:rsid w:val="00960E8F"/>
    <w:rsid w:val="00987359"/>
    <w:rsid w:val="00AA52F3"/>
    <w:rsid w:val="00AB3CCD"/>
    <w:rsid w:val="00B377D5"/>
    <w:rsid w:val="00B804B7"/>
    <w:rsid w:val="00BA204F"/>
    <w:rsid w:val="00CC7B80"/>
    <w:rsid w:val="00D87C3C"/>
    <w:rsid w:val="00E852E7"/>
    <w:rsid w:val="00EF2DE9"/>
    <w:rsid w:val="00F76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7E15"/>
  <w15:chartTrackingRefBased/>
  <w15:docId w15:val="{3E6FAEAF-A7E9-486D-9808-A7C1B036B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37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Dias de Oliveira Carvalho</dc:creator>
  <cp:keywords/>
  <dc:description/>
  <cp:lastModifiedBy>Rodrigo Dias de Oliveira Carvalho</cp:lastModifiedBy>
  <cp:revision>1</cp:revision>
  <dcterms:created xsi:type="dcterms:W3CDTF">2023-02-03T13:13:00Z</dcterms:created>
  <dcterms:modified xsi:type="dcterms:W3CDTF">2023-02-06T17:07:00Z</dcterms:modified>
</cp:coreProperties>
</file>