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16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1380"/>
        <w:gridCol w:w="1420"/>
        <w:gridCol w:w="1480"/>
        <w:gridCol w:w="1380"/>
        <w:gridCol w:w="961"/>
      </w:tblGrid>
      <w:tr w:rsidR="00DA16D6" w:rsidRPr="00636993" w14:paraId="3B75C087" w14:textId="77777777" w:rsidTr="00020B70">
        <w:trPr>
          <w:trHeight w:val="290"/>
        </w:trPr>
        <w:tc>
          <w:tcPr>
            <w:tcW w:w="2547" w:type="dxa"/>
            <w:shd w:val="clear" w:color="auto" w:fill="auto"/>
            <w:vAlign w:val="bottom"/>
            <w:hideMark/>
          </w:tcPr>
          <w:p w14:paraId="4F282BC8" w14:textId="77777777" w:rsidR="00DA16D6" w:rsidRPr="00636993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Article title</w:t>
            </w:r>
          </w:p>
        </w:tc>
        <w:tc>
          <w:tcPr>
            <w:tcW w:w="6621" w:type="dxa"/>
            <w:gridSpan w:val="5"/>
            <w:shd w:val="clear" w:color="auto" w:fill="auto"/>
            <w:noWrap/>
            <w:vAlign w:val="bottom"/>
            <w:hideMark/>
          </w:tcPr>
          <w:p w14:paraId="532487AC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Top 5 Countries</w:t>
            </w:r>
          </w:p>
        </w:tc>
      </w:tr>
      <w:tr w:rsidR="00DA16D6" w:rsidRPr="00636993" w14:paraId="794A0173" w14:textId="77777777" w:rsidTr="00020B70">
        <w:trPr>
          <w:trHeight w:val="300"/>
        </w:trPr>
        <w:tc>
          <w:tcPr>
            <w:tcW w:w="2547" w:type="dxa"/>
            <w:vMerge w:val="restart"/>
            <w:shd w:val="clear" w:color="auto" w:fill="auto"/>
            <w:vAlign w:val="center"/>
            <w:hideMark/>
          </w:tcPr>
          <w:p w14:paraId="2F67DC3A" w14:textId="77777777" w:rsidR="00DA16D6" w:rsidRPr="00636993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Performance of ChatGPT on USMLE: Potential for AI-Assisted Medical Education Using Large Language Models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(AAS </w:t>
            </w:r>
          </w:p>
        </w:tc>
        <w:tc>
          <w:tcPr>
            <w:tcW w:w="1380" w:type="dxa"/>
            <w:shd w:val="clear" w:color="000000" w:fill="92D050"/>
            <w:vAlign w:val="center"/>
            <w:hideMark/>
          </w:tcPr>
          <w:p w14:paraId="3E78671A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United States</w:t>
            </w:r>
          </w:p>
        </w:tc>
        <w:tc>
          <w:tcPr>
            <w:tcW w:w="1420" w:type="dxa"/>
            <w:shd w:val="clear" w:color="000000" w:fill="BDD7EE"/>
            <w:vAlign w:val="center"/>
            <w:hideMark/>
          </w:tcPr>
          <w:p w14:paraId="2C18159B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Japan</w:t>
            </w:r>
          </w:p>
        </w:tc>
        <w:tc>
          <w:tcPr>
            <w:tcW w:w="1480" w:type="dxa"/>
            <w:shd w:val="clear" w:color="000000" w:fill="F8CBAD"/>
            <w:vAlign w:val="center"/>
            <w:hideMark/>
          </w:tcPr>
          <w:p w14:paraId="3301A7E3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United Kingdom</w:t>
            </w:r>
          </w:p>
        </w:tc>
        <w:tc>
          <w:tcPr>
            <w:tcW w:w="1380" w:type="dxa"/>
            <w:shd w:val="clear" w:color="000000" w:fill="FFFF66"/>
            <w:vAlign w:val="center"/>
            <w:hideMark/>
          </w:tcPr>
          <w:p w14:paraId="61927B5E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961" w:type="dxa"/>
            <w:shd w:val="clear" w:color="000000" w:fill="FFC000"/>
            <w:vAlign w:val="center"/>
            <w:hideMark/>
          </w:tcPr>
          <w:p w14:paraId="4B939F10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Canada</w:t>
            </w:r>
          </w:p>
        </w:tc>
      </w:tr>
      <w:tr w:rsidR="00DA16D6" w:rsidRPr="00636993" w14:paraId="1625A527" w14:textId="77777777" w:rsidTr="00020B70">
        <w:trPr>
          <w:trHeight w:val="550"/>
        </w:trPr>
        <w:tc>
          <w:tcPr>
            <w:tcW w:w="2547" w:type="dxa"/>
            <w:vMerge/>
            <w:vAlign w:val="center"/>
            <w:hideMark/>
          </w:tcPr>
          <w:p w14:paraId="27269469" w14:textId="77777777" w:rsidR="00DA16D6" w:rsidRPr="00636993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80" w:type="dxa"/>
            <w:shd w:val="clear" w:color="000000" w:fill="92D050"/>
            <w:vAlign w:val="center"/>
            <w:hideMark/>
          </w:tcPr>
          <w:p w14:paraId="0E184EE6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14%</w:t>
            </w:r>
          </w:p>
        </w:tc>
        <w:tc>
          <w:tcPr>
            <w:tcW w:w="1420" w:type="dxa"/>
            <w:shd w:val="clear" w:color="000000" w:fill="BDD7EE"/>
            <w:vAlign w:val="center"/>
            <w:hideMark/>
          </w:tcPr>
          <w:p w14:paraId="55977D5C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7%</w:t>
            </w:r>
          </w:p>
        </w:tc>
        <w:tc>
          <w:tcPr>
            <w:tcW w:w="1480" w:type="dxa"/>
            <w:shd w:val="clear" w:color="000000" w:fill="F8CBAD"/>
            <w:vAlign w:val="center"/>
            <w:hideMark/>
          </w:tcPr>
          <w:p w14:paraId="2FB107EB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3%</w:t>
            </w:r>
          </w:p>
        </w:tc>
        <w:tc>
          <w:tcPr>
            <w:tcW w:w="1380" w:type="dxa"/>
            <w:shd w:val="clear" w:color="000000" w:fill="FFFF66"/>
            <w:vAlign w:val="center"/>
            <w:hideMark/>
          </w:tcPr>
          <w:p w14:paraId="35897F83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2%</w:t>
            </w:r>
          </w:p>
        </w:tc>
        <w:tc>
          <w:tcPr>
            <w:tcW w:w="961" w:type="dxa"/>
            <w:shd w:val="clear" w:color="000000" w:fill="FFC000"/>
            <w:vAlign w:val="center"/>
            <w:hideMark/>
          </w:tcPr>
          <w:p w14:paraId="76EDA6D1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2%</w:t>
            </w:r>
          </w:p>
        </w:tc>
      </w:tr>
      <w:tr w:rsidR="00DA16D6" w:rsidRPr="00636993" w14:paraId="3F809179" w14:textId="77777777" w:rsidTr="00020B70">
        <w:trPr>
          <w:trHeight w:val="300"/>
        </w:trPr>
        <w:tc>
          <w:tcPr>
            <w:tcW w:w="2547" w:type="dxa"/>
            <w:vMerge w:val="restart"/>
            <w:shd w:val="clear" w:color="auto" w:fill="auto"/>
            <w:vAlign w:val="center"/>
            <w:hideMark/>
          </w:tcPr>
          <w:p w14:paraId="3D3D7B25" w14:textId="77777777" w:rsidR="00DA16D6" w:rsidRPr="00636993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ChatGPT listed as author on research papers: many scientists disapprove</w:t>
            </w:r>
          </w:p>
        </w:tc>
        <w:tc>
          <w:tcPr>
            <w:tcW w:w="1380" w:type="dxa"/>
            <w:shd w:val="clear" w:color="000000" w:fill="92D050"/>
            <w:vAlign w:val="center"/>
            <w:hideMark/>
          </w:tcPr>
          <w:p w14:paraId="7AAA1A32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United States</w:t>
            </w:r>
          </w:p>
        </w:tc>
        <w:tc>
          <w:tcPr>
            <w:tcW w:w="1420" w:type="dxa"/>
            <w:shd w:val="clear" w:color="000000" w:fill="FFA3A3"/>
            <w:vAlign w:val="center"/>
            <w:hideMark/>
          </w:tcPr>
          <w:p w14:paraId="6ABBF59C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Spain</w:t>
            </w:r>
          </w:p>
        </w:tc>
        <w:tc>
          <w:tcPr>
            <w:tcW w:w="1480" w:type="dxa"/>
            <w:shd w:val="clear" w:color="000000" w:fill="F8CBAD"/>
            <w:vAlign w:val="center"/>
            <w:hideMark/>
          </w:tcPr>
          <w:p w14:paraId="47CA4ED8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United Kingdom</w:t>
            </w:r>
          </w:p>
        </w:tc>
        <w:tc>
          <w:tcPr>
            <w:tcW w:w="1380" w:type="dxa"/>
            <w:shd w:val="clear" w:color="000000" w:fill="FFE699"/>
            <w:vAlign w:val="center"/>
            <w:hideMark/>
          </w:tcPr>
          <w:p w14:paraId="373F80E5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Germany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14:paraId="1A40B586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France</w:t>
            </w:r>
          </w:p>
        </w:tc>
      </w:tr>
      <w:tr w:rsidR="00DA16D6" w:rsidRPr="00636993" w14:paraId="419AC027" w14:textId="77777777" w:rsidTr="00020B70">
        <w:trPr>
          <w:trHeight w:val="300"/>
        </w:trPr>
        <w:tc>
          <w:tcPr>
            <w:tcW w:w="2547" w:type="dxa"/>
            <w:vMerge/>
            <w:vAlign w:val="center"/>
            <w:hideMark/>
          </w:tcPr>
          <w:p w14:paraId="4259A6D9" w14:textId="77777777" w:rsidR="00DA16D6" w:rsidRPr="00636993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80" w:type="dxa"/>
            <w:shd w:val="clear" w:color="000000" w:fill="92D050"/>
            <w:vAlign w:val="center"/>
            <w:hideMark/>
          </w:tcPr>
          <w:p w14:paraId="0462AF26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14%</w:t>
            </w:r>
          </w:p>
        </w:tc>
        <w:tc>
          <w:tcPr>
            <w:tcW w:w="1420" w:type="dxa"/>
            <w:shd w:val="clear" w:color="000000" w:fill="FFA3A3"/>
            <w:vAlign w:val="center"/>
            <w:hideMark/>
          </w:tcPr>
          <w:p w14:paraId="58E5EFE3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7%</w:t>
            </w:r>
          </w:p>
        </w:tc>
        <w:tc>
          <w:tcPr>
            <w:tcW w:w="1480" w:type="dxa"/>
            <w:shd w:val="clear" w:color="000000" w:fill="F8CBAD"/>
            <w:vAlign w:val="center"/>
            <w:hideMark/>
          </w:tcPr>
          <w:p w14:paraId="0830C251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5%</w:t>
            </w:r>
          </w:p>
        </w:tc>
        <w:tc>
          <w:tcPr>
            <w:tcW w:w="1380" w:type="dxa"/>
            <w:shd w:val="clear" w:color="000000" w:fill="FFE699"/>
            <w:vAlign w:val="center"/>
            <w:hideMark/>
          </w:tcPr>
          <w:p w14:paraId="519B51A6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4%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14:paraId="4E983E4C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4%</w:t>
            </w:r>
          </w:p>
        </w:tc>
      </w:tr>
      <w:tr w:rsidR="00DA16D6" w:rsidRPr="00636993" w14:paraId="2A07641D" w14:textId="77777777" w:rsidTr="00020B70">
        <w:trPr>
          <w:trHeight w:val="300"/>
        </w:trPr>
        <w:tc>
          <w:tcPr>
            <w:tcW w:w="2547" w:type="dxa"/>
            <w:vMerge w:val="restart"/>
            <w:shd w:val="clear" w:color="auto" w:fill="auto"/>
            <w:vAlign w:val="center"/>
            <w:hideMark/>
          </w:tcPr>
          <w:p w14:paraId="68CA6A23" w14:textId="77777777" w:rsidR="00DA16D6" w:rsidRPr="00636993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Abstracts written by ChatGPT fool scientists</w:t>
            </w:r>
          </w:p>
        </w:tc>
        <w:tc>
          <w:tcPr>
            <w:tcW w:w="1380" w:type="dxa"/>
            <w:shd w:val="clear" w:color="auto" w:fill="auto"/>
            <w:vAlign w:val="center"/>
            <w:hideMark/>
          </w:tcPr>
          <w:p w14:paraId="3856B5FA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Brazil</w:t>
            </w:r>
          </w:p>
        </w:tc>
        <w:tc>
          <w:tcPr>
            <w:tcW w:w="1420" w:type="dxa"/>
            <w:shd w:val="clear" w:color="000000" w:fill="92D050"/>
            <w:vAlign w:val="center"/>
            <w:hideMark/>
          </w:tcPr>
          <w:p w14:paraId="71901BEC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United States</w:t>
            </w:r>
          </w:p>
        </w:tc>
        <w:tc>
          <w:tcPr>
            <w:tcW w:w="1480" w:type="dxa"/>
            <w:shd w:val="clear" w:color="000000" w:fill="F8CBAD"/>
            <w:vAlign w:val="center"/>
            <w:hideMark/>
          </w:tcPr>
          <w:p w14:paraId="408C2059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United Kingdom</w:t>
            </w:r>
          </w:p>
        </w:tc>
        <w:tc>
          <w:tcPr>
            <w:tcW w:w="1380" w:type="dxa"/>
            <w:shd w:val="clear" w:color="000000" w:fill="FFE699"/>
            <w:vAlign w:val="center"/>
            <w:hideMark/>
          </w:tcPr>
          <w:p w14:paraId="5AC1DAA9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Germany</w:t>
            </w:r>
          </w:p>
        </w:tc>
        <w:tc>
          <w:tcPr>
            <w:tcW w:w="961" w:type="dxa"/>
            <w:shd w:val="clear" w:color="000000" w:fill="FFA3A3"/>
            <w:vAlign w:val="center"/>
            <w:hideMark/>
          </w:tcPr>
          <w:p w14:paraId="59EE678D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Spain</w:t>
            </w:r>
          </w:p>
        </w:tc>
      </w:tr>
      <w:tr w:rsidR="00DA16D6" w:rsidRPr="00636993" w14:paraId="70A097DE" w14:textId="77777777" w:rsidTr="00020B70">
        <w:trPr>
          <w:trHeight w:val="300"/>
        </w:trPr>
        <w:tc>
          <w:tcPr>
            <w:tcW w:w="2547" w:type="dxa"/>
            <w:vMerge/>
            <w:vAlign w:val="center"/>
            <w:hideMark/>
          </w:tcPr>
          <w:p w14:paraId="789888D8" w14:textId="77777777" w:rsidR="00DA16D6" w:rsidRPr="00636993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80" w:type="dxa"/>
            <w:shd w:val="clear" w:color="auto" w:fill="auto"/>
            <w:vAlign w:val="center"/>
            <w:hideMark/>
          </w:tcPr>
          <w:p w14:paraId="0EC6BE48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11%</w:t>
            </w:r>
          </w:p>
        </w:tc>
        <w:tc>
          <w:tcPr>
            <w:tcW w:w="1420" w:type="dxa"/>
            <w:shd w:val="clear" w:color="000000" w:fill="92D050"/>
            <w:vAlign w:val="center"/>
            <w:hideMark/>
          </w:tcPr>
          <w:p w14:paraId="797E94B6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10%</w:t>
            </w:r>
          </w:p>
        </w:tc>
        <w:tc>
          <w:tcPr>
            <w:tcW w:w="1480" w:type="dxa"/>
            <w:shd w:val="clear" w:color="000000" w:fill="F8CBAD"/>
            <w:vAlign w:val="center"/>
            <w:hideMark/>
          </w:tcPr>
          <w:p w14:paraId="081C120A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5%</w:t>
            </w:r>
          </w:p>
        </w:tc>
        <w:tc>
          <w:tcPr>
            <w:tcW w:w="1380" w:type="dxa"/>
            <w:shd w:val="clear" w:color="000000" w:fill="FFE699"/>
            <w:vAlign w:val="center"/>
            <w:hideMark/>
          </w:tcPr>
          <w:p w14:paraId="37ECD04A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4%</w:t>
            </w:r>
          </w:p>
        </w:tc>
        <w:tc>
          <w:tcPr>
            <w:tcW w:w="961" w:type="dxa"/>
            <w:shd w:val="clear" w:color="000000" w:fill="FFA3A3"/>
            <w:vAlign w:val="center"/>
            <w:hideMark/>
          </w:tcPr>
          <w:p w14:paraId="12FF8BBD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3%</w:t>
            </w:r>
          </w:p>
        </w:tc>
      </w:tr>
      <w:tr w:rsidR="00DA16D6" w:rsidRPr="00636993" w14:paraId="20986576" w14:textId="77777777" w:rsidTr="00020B70">
        <w:trPr>
          <w:trHeight w:val="300"/>
        </w:trPr>
        <w:tc>
          <w:tcPr>
            <w:tcW w:w="2547" w:type="dxa"/>
            <w:vMerge w:val="restart"/>
            <w:shd w:val="clear" w:color="auto" w:fill="auto"/>
            <w:vAlign w:val="center"/>
            <w:hideMark/>
          </w:tcPr>
          <w:p w14:paraId="5BEF010E" w14:textId="77777777" w:rsidR="00DA16D6" w:rsidRPr="00636993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Tools such as ChatGPT threaten transparent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</w:t>
            </w:r>
            <w:r w:rsidRPr="006369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cience; here are our ground rules for their use</w:t>
            </w:r>
          </w:p>
        </w:tc>
        <w:tc>
          <w:tcPr>
            <w:tcW w:w="1380" w:type="dxa"/>
            <w:shd w:val="clear" w:color="000000" w:fill="BDD7EE"/>
            <w:vAlign w:val="center"/>
            <w:hideMark/>
          </w:tcPr>
          <w:p w14:paraId="7B085504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Japan</w:t>
            </w:r>
          </w:p>
        </w:tc>
        <w:tc>
          <w:tcPr>
            <w:tcW w:w="1420" w:type="dxa"/>
            <w:shd w:val="clear" w:color="000000" w:fill="92D050"/>
            <w:vAlign w:val="center"/>
            <w:hideMark/>
          </w:tcPr>
          <w:p w14:paraId="09B27FFB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United States</w:t>
            </w:r>
          </w:p>
        </w:tc>
        <w:tc>
          <w:tcPr>
            <w:tcW w:w="1480" w:type="dxa"/>
            <w:shd w:val="clear" w:color="000000" w:fill="F8CBAD"/>
            <w:vAlign w:val="center"/>
            <w:hideMark/>
          </w:tcPr>
          <w:p w14:paraId="1FE467AC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United Kingdom</w:t>
            </w:r>
          </w:p>
        </w:tc>
        <w:tc>
          <w:tcPr>
            <w:tcW w:w="1380" w:type="dxa"/>
            <w:shd w:val="clear" w:color="000000" w:fill="FFA3A3"/>
            <w:vAlign w:val="center"/>
            <w:hideMark/>
          </w:tcPr>
          <w:p w14:paraId="186A00C3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Spain</w:t>
            </w:r>
          </w:p>
        </w:tc>
        <w:tc>
          <w:tcPr>
            <w:tcW w:w="961" w:type="dxa"/>
            <w:shd w:val="clear" w:color="000000" w:fill="FFC000"/>
            <w:vAlign w:val="center"/>
            <w:hideMark/>
          </w:tcPr>
          <w:p w14:paraId="35ABF30F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Canada</w:t>
            </w:r>
          </w:p>
        </w:tc>
      </w:tr>
      <w:tr w:rsidR="00DA16D6" w:rsidRPr="00636993" w14:paraId="49ACD55F" w14:textId="77777777" w:rsidTr="00020B70">
        <w:trPr>
          <w:trHeight w:val="300"/>
        </w:trPr>
        <w:tc>
          <w:tcPr>
            <w:tcW w:w="2547" w:type="dxa"/>
            <w:vMerge/>
            <w:vAlign w:val="center"/>
            <w:hideMark/>
          </w:tcPr>
          <w:p w14:paraId="11791FA2" w14:textId="77777777" w:rsidR="00DA16D6" w:rsidRPr="00636993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80" w:type="dxa"/>
            <w:shd w:val="clear" w:color="000000" w:fill="BDD7EE"/>
            <w:vAlign w:val="center"/>
            <w:hideMark/>
          </w:tcPr>
          <w:p w14:paraId="6EBF536E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12%</w:t>
            </w:r>
          </w:p>
        </w:tc>
        <w:tc>
          <w:tcPr>
            <w:tcW w:w="1420" w:type="dxa"/>
            <w:shd w:val="clear" w:color="000000" w:fill="92D050"/>
            <w:vAlign w:val="center"/>
            <w:hideMark/>
          </w:tcPr>
          <w:p w14:paraId="3CF08B09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12%</w:t>
            </w:r>
          </w:p>
        </w:tc>
        <w:tc>
          <w:tcPr>
            <w:tcW w:w="1480" w:type="dxa"/>
            <w:shd w:val="clear" w:color="000000" w:fill="F8CBAD"/>
            <w:vAlign w:val="center"/>
            <w:hideMark/>
          </w:tcPr>
          <w:p w14:paraId="7312BDA5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4%</w:t>
            </w:r>
          </w:p>
        </w:tc>
        <w:tc>
          <w:tcPr>
            <w:tcW w:w="1380" w:type="dxa"/>
            <w:shd w:val="clear" w:color="000000" w:fill="FFA3A3"/>
            <w:vAlign w:val="center"/>
            <w:hideMark/>
          </w:tcPr>
          <w:p w14:paraId="310259EE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2%</w:t>
            </w:r>
          </w:p>
        </w:tc>
        <w:tc>
          <w:tcPr>
            <w:tcW w:w="961" w:type="dxa"/>
            <w:shd w:val="clear" w:color="000000" w:fill="FFC000"/>
            <w:vAlign w:val="center"/>
            <w:hideMark/>
          </w:tcPr>
          <w:p w14:paraId="4240C405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2%</w:t>
            </w:r>
          </w:p>
        </w:tc>
      </w:tr>
      <w:tr w:rsidR="00DA16D6" w:rsidRPr="00636993" w14:paraId="046F4B0D" w14:textId="77777777" w:rsidTr="00020B70">
        <w:trPr>
          <w:trHeight w:val="1050"/>
        </w:trPr>
        <w:tc>
          <w:tcPr>
            <w:tcW w:w="2547" w:type="dxa"/>
            <w:vMerge w:val="restart"/>
            <w:shd w:val="clear" w:color="auto" w:fill="auto"/>
            <w:vAlign w:val="center"/>
            <w:hideMark/>
          </w:tcPr>
          <w:p w14:paraId="06828A63" w14:textId="77777777" w:rsidR="00DA16D6" w:rsidRPr="00636993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Comparing scientific abstracts generated by ChatGPT to original abstracts using an artificial intelligence output detector, plagiarism detector, and blinded human reviewers</w:t>
            </w:r>
          </w:p>
        </w:tc>
        <w:tc>
          <w:tcPr>
            <w:tcW w:w="1380" w:type="dxa"/>
            <w:shd w:val="clear" w:color="000000" w:fill="92D050"/>
            <w:vAlign w:val="center"/>
            <w:hideMark/>
          </w:tcPr>
          <w:p w14:paraId="5903A884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United States</w:t>
            </w:r>
          </w:p>
        </w:tc>
        <w:tc>
          <w:tcPr>
            <w:tcW w:w="1420" w:type="dxa"/>
            <w:shd w:val="clear" w:color="000000" w:fill="BDD7EE"/>
            <w:vAlign w:val="center"/>
            <w:hideMark/>
          </w:tcPr>
          <w:p w14:paraId="7C64C4C3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Japan</w:t>
            </w:r>
          </w:p>
        </w:tc>
        <w:tc>
          <w:tcPr>
            <w:tcW w:w="1480" w:type="dxa"/>
            <w:shd w:val="clear" w:color="000000" w:fill="FFA3A3"/>
            <w:vAlign w:val="center"/>
            <w:hideMark/>
          </w:tcPr>
          <w:p w14:paraId="40DD73DC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Spain</w:t>
            </w:r>
          </w:p>
        </w:tc>
        <w:tc>
          <w:tcPr>
            <w:tcW w:w="1380" w:type="dxa"/>
            <w:shd w:val="clear" w:color="000000" w:fill="F8CBAD"/>
            <w:vAlign w:val="center"/>
            <w:hideMark/>
          </w:tcPr>
          <w:p w14:paraId="0AB2A50D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United Kingdom</w:t>
            </w:r>
          </w:p>
        </w:tc>
        <w:tc>
          <w:tcPr>
            <w:tcW w:w="961" w:type="dxa"/>
            <w:shd w:val="clear" w:color="000000" w:fill="FFC000"/>
            <w:vAlign w:val="center"/>
            <w:hideMark/>
          </w:tcPr>
          <w:p w14:paraId="0272AD4E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Canada</w:t>
            </w:r>
          </w:p>
        </w:tc>
      </w:tr>
      <w:tr w:rsidR="00DA16D6" w:rsidRPr="00636993" w14:paraId="7F8FD501" w14:textId="77777777" w:rsidTr="00020B70">
        <w:trPr>
          <w:trHeight w:val="300"/>
        </w:trPr>
        <w:tc>
          <w:tcPr>
            <w:tcW w:w="2547" w:type="dxa"/>
            <w:vMerge/>
            <w:vAlign w:val="center"/>
            <w:hideMark/>
          </w:tcPr>
          <w:p w14:paraId="3C9EF0AA" w14:textId="77777777" w:rsidR="00DA16D6" w:rsidRPr="00636993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80" w:type="dxa"/>
            <w:shd w:val="clear" w:color="000000" w:fill="92D050"/>
            <w:vAlign w:val="center"/>
            <w:hideMark/>
          </w:tcPr>
          <w:p w14:paraId="38838A68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12%</w:t>
            </w:r>
          </w:p>
        </w:tc>
        <w:tc>
          <w:tcPr>
            <w:tcW w:w="1420" w:type="dxa"/>
            <w:shd w:val="clear" w:color="000000" w:fill="BDD7EE"/>
            <w:vAlign w:val="center"/>
            <w:hideMark/>
          </w:tcPr>
          <w:p w14:paraId="29618E7A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12%</w:t>
            </w:r>
          </w:p>
        </w:tc>
        <w:tc>
          <w:tcPr>
            <w:tcW w:w="1480" w:type="dxa"/>
            <w:shd w:val="clear" w:color="000000" w:fill="FFA3A3"/>
            <w:vAlign w:val="center"/>
            <w:hideMark/>
          </w:tcPr>
          <w:p w14:paraId="1EA397DE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3%</w:t>
            </w:r>
          </w:p>
        </w:tc>
        <w:tc>
          <w:tcPr>
            <w:tcW w:w="1380" w:type="dxa"/>
            <w:shd w:val="clear" w:color="000000" w:fill="F8CBAD"/>
            <w:vAlign w:val="center"/>
            <w:hideMark/>
          </w:tcPr>
          <w:p w14:paraId="0505E64F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3%</w:t>
            </w:r>
          </w:p>
        </w:tc>
        <w:tc>
          <w:tcPr>
            <w:tcW w:w="961" w:type="dxa"/>
            <w:shd w:val="clear" w:color="000000" w:fill="FFC000"/>
            <w:vAlign w:val="center"/>
            <w:hideMark/>
          </w:tcPr>
          <w:p w14:paraId="4E612330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3%</w:t>
            </w:r>
          </w:p>
        </w:tc>
      </w:tr>
      <w:tr w:rsidR="00DA16D6" w:rsidRPr="00636993" w14:paraId="7D7DE501" w14:textId="77777777" w:rsidTr="00020B70">
        <w:trPr>
          <w:trHeight w:val="530"/>
        </w:trPr>
        <w:tc>
          <w:tcPr>
            <w:tcW w:w="2547" w:type="dxa"/>
            <w:vMerge w:val="restart"/>
            <w:shd w:val="clear" w:color="auto" w:fill="auto"/>
            <w:hideMark/>
          </w:tcPr>
          <w:p w14:paraId="4BEB8F22" w14:textId="77777777" w:rsidR="00DA16D6" w:rsidRPr="00636993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ChatGPT is fun, but not an author</w:t>
            </w:r>
          </w:p>
        </w:tc>
        <w:tc>
          <w:tcPr>
            <w:tcW w:w="1380" w:type="dxa"/>
            <w:shd w:val="clear" w:color="000000" w:fill="BDD7EE"/>
            <w:vAlign w:val="center"/>
            <w:hideMark/>
          </w:tcPr>
          <w:p w14:paraId="26DEEA4A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Japan</w:t>
            </w:r>
          </w:p>
        </w:tc>
        <w:tc>
          <w:tcPr>
            <w:tcW w:w="1420" w:type="dxa"/>
            <w:shd w:val="clear" w:color="000000" w:fill="92D050"/>
            <w:vAlign w:val="center"/>
            <w:hideMark/>
          </w:tcPr>
          <w:p w14:paraId="50CED1AE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United States</w:t>
            </w:r>
          </w:p>
        </w:tc>
        <w:tc>
          <w:tcPr>
            <w:tcW w:w="1480" w:type="dxa"/>
            <w:shd w:val="clear" w:color="000000" w:fill="FFA3A3"/>
            <w:vAlign w:val="center"/>
            <w:hideMark/>
          </w:tcPr>
          <w:p w14:paraId="294ECDEA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Spain</w:t>
            </w:r>
          </w:p>
        </w:tc>
        <w:tc>
          <w:tcPr>
            <w:tcW w:w="1380" w:type="dxa"/>
            <w:shd w:val="clear" w:color="000000" w:fill="F8CBAD"/>
            <w:vAlign w:val="center"/>
            <w:hideMark/>
          </w:tcPr>
          <w:p w14:paraId="4F3E4B58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United Kingdom</w:t>
            </w:r>
          </w:p>
        </w:tc>
        <w:tc>
          <w:tcPr>
            <w:tcW w:w="961" w:type="dxa"/>
            <w:shd w:val="clear" w:color="000000" w:fill="FFE699"/>
            <w:vAlign w:val="center"/>
            <w:hideMark/>
          </w:tcPr>
          <w:p w14:paraId="23DD57CC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Germany</w:t>
            </w:r>
          </w:p>
        </w:tc>
      </w:tr>
      <w:tr w:rsidR="00DA16D6" w:rsidRPr="00636993" w14:paraId="63950114" w14:textId="77777777" w:rsidTr="00020B70">
        <w:trPr>
          <w:trHeight w:val="300"/>
        </w:trPr>
        <w:tc>
          <w:tcPr>
            <w:tcW w:w="2547" w:type="dxa"/>
            <w:vMerge/>
            <w:vAlign w:val="center"/>
            <w:hideMark/>
          </w:tcPr>
          <w:p w14:paraId="61C74488" w14:textId="77777777" w:rsidR="00DA16D6" w:rsidRPr="00636993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80" w:type="dxa"/>
            <w:shd w:val="clear" w:color="000000" w:fill="BDD7EE"/>
            <w:vAlign w:val="center"/>
            <w:hideMark/>
          </w:tcPr>
          <w:p w14:paraId="349D0846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15%</w:t>
            </w:r>
          </w:p>
        </w:tc>
        <w:tc>
          <w:tcPr>
            <w:tcW w:w="1420" w:type="dxa"/>
            <w:shd w:val="clear" w:color="000000" w:fill="92D050"/>
            <w:vAlign w:val="center"/>
            <w:hideMark/>
          </w:tcPr>
          <w:p w14:paraId="07532A5E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12%</w:t>
            </w:r>
          </w:p>
        </w:tc>
        <w:tc>
          <w:tcPr>
            <w:tcW w:w="1480" w:type="dxa"/>
            <w:shd w:val="clear" w:color="000000" w:fill="FFA3A3"/>
            <w:vAlign w:val="center"/>
            <w:hideMark/>
          </w:tcPr>
          <w:p w14:paraId="1C8D0FD3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4%</w:t>
            </w:r>
          </w:p>
        </w:tc>
        <w:tc>
          <w:tcPr>
            <w:tcW w:w="1380" w:type="dxa"/>
            <w:shd w:val="clear" w:color="000000" w:fill="F8CBAD"/>
            <w:vAlign w:val="center"/>
            <w:hideMark/>
          </w:tcPr>
          <w:p w14:paraId="6AA4C38D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3%</w:t>
            </w:r>
          </w:p>
        </w:tc>
        <w:tc>
          <w:tcPr>
            <w:tcW w:w="961" w:type="dxa"/>
            <w:shd w:val="clear" w:color="000000" w:fill="FFE699"/>
            <w:vAlign w:val="center"/>
            <w:hideMark/>
          </w:tcPr>
          <w:p w14:paraId="4DEEF760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2%</w:t>
            </w:r>
          </w:p>
        </w:tc>
      </w:tr>
      <w:tr w:rsidR="00DA16D6" w:rsidRPr="00636993" w14:paraId="4EC167CE" w14:textId="77777777" w:rsidTr="00020B70">
        <w:trPr>
          <w:trHeight w:val="790"/>
        </w:trPr>
        <w:tc>
          <w:tcPr>
            <w:tcW w:w="2547" w:type="dxa"/>
            <w:vMerge w:val="restart"/>
            <w:shd w:val="clear" w:color="auto" w:fill="auto"/>
            <w:hideMark/>
          </w:tcPr>
          <w:p w14:paraId="665748FC" w14:textId="77777777" w:rsidR="00DA16D6" w:rsidRPr="00636993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AI bot ChatGPT writes smart essays — should professors worry?</w:t>
            </w:r>
          </w:p>
        </w:tc>
        <w:tc>
          <w:tcPr>
            <w:tcW w:w="1380" w:type="dxa"/>
            <w:shd w:val="clear" w:color="000000" w:fill="F8CBAD"/>
            <w:vAlign w:val="center"/>
            <w:hideMark/>
          </w:tcPr>
          <w:p w14:paraId="3D97DAE4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United Kingdom</w:t>
            </w:r>
          </w:p>
        </w:tc>
        <w:tc>
          <w:tcPr>
            <w:tcW w:w="1420" w:type="dxa"/>
            <w:shd w:val="clear" w:color="000000" w:fill="92D050"/>
            <w:vAlign w:val="center"/>
            <w:hideMark/>
          </w:tcPr>
          <w:p w14:paraId="05B53386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United States</w:t>
            </w:r>
          </w:p>
        </w:tc>
        <w:tc>
          <w:tcPr>
            <w:tcW w:w="1480" w:type="dxa"/>
            <w:shd w:val="clear" w:color="000000" w:fill="FFA3A3"/>
            <w:vAlign w:val="center"/>
            <w:hideMark/>
          </w:tcPr>
          <w:p w14:paraId="1386553A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Spain</w:t>
            </w:r>
          </w:p>
        </w:tc>
        <w:tc>
          <w:tcPr>
            <w:tcW w:w="1380" w:type="dxa"/>
            <w:shd w:val="clear" w:color="000000" w:fill="BDD7EE"/>
            <w:vAlign w:val="center"/>
            <w:hideMark/>
          </w:tcPr>
          <w:p w14:paraId="238058BB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Japan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14:paraId="0DD8BC6D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Korea, Republic of</w:t>
            </w:r>
          </w:p>
        </w:tc>
      </w:tr>
      <w:tr w:rsidR="00DA16D6" w:rsidRPr="00636993" w14:paraId="64C90B4F" w14:textId="77777777" w:rsidTr="00020B70">
        <w:trPr>
          <w:trHeight w:val="300"/>
        </w:trPr>
        <w:tc>
          <w:tcPr>
            <w:tcW w:w="2547" w:type="dxa"/>
            <w:vMerge/>
            <w:vAlign w:val="center"/>
            <w:hideMark/>
          </w:tcPr>
          <w:p w14:paraId="6CB82B3E" w14:textId="77777777" w:rsidR="00DA16D6" w:rsidRPr="00636993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80" w:type="dxa"/>
            <w:shd w:val="clear" w:color="000000" w:fill="F8CBAD"/>
            <w:vAlign w:val="center"/>
            <w:hideMark/>
          </w:tcPr>
          <w:p w14:paraId="705FC874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11%</w:t>
            </w:r>
          </w:p>
        </w:tc>
        <w:tc>
          <w:tcPr>
            <w:tcW w:w="1420" w:type="dxa"/>
            <w:shd w:val="clear" w:color="000000" w:fill="92D050"/>
            <w:vAlign w:val="center"/>
            <w:hideMark/>
          </w:tcPr>
          <w:p w14:paraId="259A0FBD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11%</w:t>
            </w:r>
          </w:p>
        </w:tc>
        <w:tc>
          <w:tcPr>
            <w:tcW w:w="1480" w:type="dxa"/>
            <w:shd w:val="clear" w:color="000000" w:fill="FFA3A3"/>
            <w:vAlign w:val="center"/>
            <w:hideMark/>
          </w:tcPr>
          <w:p w14:paraId="225A9A68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4%</w:t>
            </w:r>
          </w:p>
        </w:tc>
        <w:tc>
          <w:tcPr>
            <w:tcW w:w="1380" w:type="dxa"/>
            <w:shd w:val="clear" w:color="000000" w:fill="BDD7EE"/>
            <w:vAlign w:val="center"/>
            <w:hideMark/>
          </w:tcPr>
          <w:p w14:paraId="08E24BF8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3%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14:paraId="6C8927CE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3%</w:t>
            </w:r>
          </w:p>
        </w:tc>
      </w:tr>
      <w:tr w:rsidR="00DA16D6" w:rsidRPr="00636993" w14:paraId="439471DD" w14:textId="77777777" w:rsidTr="00020B70">
        <w:trPr>
          <w:trHeight w:val="300"/>
        </w:trPr>
        <w:tc>
          <w:tcPr>
            <w:tcW w:w="2547" w:type="dxa"/>
            <w:vMerge w:val="restart"/>
            <w:shd w:val="clear" w:color="auto" w:fill="auto"/>
            <w:vAlign w:val="center"/>
            <w:hideMark/>
          </w:tcPr>
          <w:p w14:paraId="0FC3D11C" w14:textId="77777777" w:rsidR="00DA16D6" w:rsidRPr="00636993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What ChatGPT and generative AI mean for science</w:t>
            </w:r>
          </w:p>
        </w:tc>
        <w:tc>
          <w:tcPr>
            <w:tcW w:w="1380" w:type="dxa"/>
            <w:shd w:val="clear" w:color="000000" w:fill="92D050"/>
            <w:vAlign w:val="center"/>
            <w:hideMark/>
          </w:tcPr>
          <w:p w14:paraId="6639D8DD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United States</w:t>
            </w:r>
          </w:p>
        </w:tc>
        <w:tc>
          <w:tcPr>
            <w:tcW w:w="1420" w:type="dxa"/>
            <w:shd w:val="clear" w:color="000000" w:fill="F8CBAD"/>
            <w:vAlign w:val="center"/>
            <w:hideMark/>
          </w:tcPr>
          <w:p w14:paraId="5441913E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United Kingdom</w:t>
            </w:r>
          </w:p>
        </w:tc>
        <w:tc>
          <w:tcPr>
            <w:tcW w:w="1480" w:type="dxa"/>
            <w:shd w:val="clear" w:color="000000" w:fill="BDD7EE"/>
            <w:vAlign w:val="center"/>
            <w:hideMark/>
          </w:tcPr>
          <w:p w14:paraId="726DD422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Japan</w:t>
            </w:r>
          </w:p>
        </w:tc>
        <w:tc>
          <w:tcPr>
            <w:tcW w:w="1380" w:type="dxa"/>
            <w:shd w:val="clear" w:color="000000" w:fill="FFFF66"/>
            <w:vAlign w:val="center"/>
            <w:hideMark/>
          </w:tcPr>
          <w:p w14:paraId="7A7009AB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961" w:type="dxa"/>
            <w:shd w:val="clear" w:color="000000" w:fill="FFA3A3"/>
            <w:vAlign w:val="center"/>
            <w:hideMark/>
          </w:tcPr>
          <w:p w14:paraId="372FE5EC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Spain</w:t>
            </w:r>
          </w:p>
        </w:tc>
      </w:tr>
      <w:tr w:rsidR="00DA16D6" w:rsidRPr="00636993" w14:paraId="6179E0ED" w14:textId="77777777" w:rsidTr="00020B70">
        <w:trPr>
          <w:trHeight w:val="300"/>
        </w:trPr>
        <w:tc>
          <w:tcPr>
            <w:tcW w:w="2547" w:type="dxa"/>
            <w:vMerge/>
            <w:vAlign w:val="center"/>
            <w:hideMark/>
          </w:tcPr>
          <w:p w14:paraId="30E1110A" w14:textId="77777777" w:rsidR="00DA16D6" w:rsidRPr="00636993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80" w:type="dxa"/>
            <w:shd w:val="clear" w:color="000000" w:fill="92D050"/>
            <w:vAlign w:val="center"/>
            <w:hideMark/>
          </w:tcPr>
          <w:p w14:paraId="455779BC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19%</w:t>
            </w:r>
          </w:p>
        </w:tc>
        <w:tc>
          <w:tcPr>
            <w:tcW w:w="1420" w:type="dxa"/>
            <w:shd w:val="clear" w:color="000000" w:fill="F8CBAD"/>
            <w:vAlign w:val="center"/>
            <w:hideMark/>
          </w:tcPr>
          <w:p w14:paraId="47E5F79D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7%</w:t>
            </w:r>
          </w:p>
        </w:tc>
        <w:tc>
          <w:tcPr>
            <w:tcW w:w="1480" w:type="dxa"/>
            <w:shd w:val="clear" w:color="000000" w:fill="BDD7EE"/>
            <w:vAlign w:val="center"/>
            <w:hideMark/>
          </w:tcPr>
          <w:p w14:paraId="5C592577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3%</w:t>
            </w:r>
          </w:p>
        </w:tc>
        <w:tc>
          <w:tcPr>
            <w:tcW w:w="1380" w:type="dxa"/>
            <w:shd w:val="clear" w:color="000000" w:fill="FFFF66"/>
            <w:vAlign w:val="center"/>
            <w:hideMark/>
          </w:tcPr>
          <w:p w14:paraId="62FF217E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3%</w:t>
            </w:r>
          </w:p>
        </w:tc>
        <w:tc>
          <w:tcPr>
            <w:tcW w:w="961" w:type="dxa"/>
            <w:shd w:val="clear" w:color="000000" w:fill="FFA3A3"/>
            <w:vAlign w:val="center"/>
            <w:hideMark/>
          </w:tcPr>
          <w:p w14:paraId="70B4C1C0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2%</w:t>
            </w:r>
          </w:p>
        </w:tc>
      </w:tr>
      <w:tr w:rsidR="00DA16D6" w:rsidRPr="00636993" w14:paraId="1951DA80" w14:textId="77777777" w:rsidTr="00020B70">
        <w:trPr>
          <w:trHeight w:val="300"/>
        </w:trPr>
        <w:tc>
          <w:tcPr>
            <w:tcW w:w="2547" w:type="dxa"/>
            <w:vMerge w:val="restart"/>
            <w:shd w:val="clear" w:color="auto" w:fill="auto"/>
            <w:vAlign w:val="center"/>
            <w:hideMark/>
          </w:tcPr>
          <w:p w14:paraId="1BB6DFCF" w14:textId="77777777" w:rsidR="00DA16D6" w:rsidRPr="00636993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ChatGPT: five priorities for research</w:t>
            </w:r>
          </w:p>
        </w:tc>
        <w:tc>
          <w:tcPr>
            <w:tcW w:w="1380" w:type="dxa"/>
            <w:shd w:val="clear" w:color="000000" w:fill="92D050"/>
            <w:vAlign w:val="center"/>
            <w:hideMark/>
          </w:tcPr>
          <w:p w14:paraId="51B4B767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United States</w:t>
            </w:r>
          </w:p>
        </w:tc>
        <w:tc>
          <w:tcPr>
            <w:tcW w:w="1420" w:type="dxa"/>
            <w:shd w:val="clear" w:color="000000" w:fill="FFA3A3"/>
            <w:vAlign w:val="center"/>
            <w:hideMark/>
          </w:tcPr>
          <w:p w14:paraId="1CECD4E5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Spain</w:t>
            </w:r>
          </w:p>
        </w:tc>
        <w:tc>
          <w:tcPr>
            <w:tcW w:w="1480" w:type="dxa"/>
            <w:shd w:val="clear" w:color="000000" w:fill="F8CBAD"/>
            <w:vAlign w:val="center"/>
            <w:hideMark/>
          </w:tcPr>
          <w:p w14:paraId="44B00CF0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United Kingdom</w:t>
            </w:r>
          </w:p>
        </w:tc>
        <w:tc>
          <w:tcPr>
            <w:tcW w:w="1380" w:type="dxa"/>
            <w:shd w:val="clear" w:color="auto" w:fill="auto"/>
            <w:vAlign w:val="center"/>
            <w:hideMark/>
          </w:tcPr>
          <w:p w14:paraId="30ED326C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Netherlands</w:t>
            </w:r>
          </w:p>
        </w:tc>
        <w:tc>
          <w:tcPr>
            <w:tcW w:w="961" w:type="dxa"/>
            <w:shd w:val="clear" w:color="000000" w:fill="FFC000"/>
            <w:vAlign w:val="center"/>
            <w:hideMark/>
          </w:tcPr>
          <w:p w14:paraId="16B42DE8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Canada</w:t>
            </w:r>
          </w:p>
        </w:tc>
      </w:tr>
      <w:tr w:rsidR="00DA16D6" w:rsidRPr="00636993" w14:paraId="44A8D2B1" w14:textId="77777777" w:rsidTr="00020B70">
        <w:trPr>
          <w:trHeight w:val="300"/>
        </w:trPr>
        <w:tc>
          <w:tcPr>
            <w:tcW w:w="2547" w:type="dxa"/>
            <w:vMerge/>
            <w:vAlign w:val="center"/>
            <w:hideMark/>
          </w:tcPr>
          <w:p w14:paraId="74382355" w14:textId="77777777" w:rsidR="00DA16D6" w:rsidRPr="00636993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80" w:type="dxa"/>
            <w:shd w:val="clear" w:color="000000" w:fill="92D050"/>
            <w:vAlign w:val="center"/>
            <w:hideMark/>
          </w:tcPr>
          <w:p w14:paraId="28B074FB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15%</w:t>
            </w:r>
          </w:p>
        </w:tc>
        <w:tc>
          <w:tcPr>
            <w:tcW w:w="1420" w:type="dxa"/>
            <w:shd w:val="clear" w:color="000000" w:fill="FFA3A3"/>
            <w:vAlign w:val="center"/>
            <w:hideMark/>
          </w:tcPr>
          <w:p w14:paraId="148499D4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6%</w:t>
            </w:r>
          </w:p>
        </w:tc>
        <w:tc>
          <w:tcPr>
            <w:tcW w:w="1480" w:type="dxa"/>
            <w:shd w:val="clear" w:color="000000" w:fill="F8CBAD"/>
            <w:vAlign w:val="center"/>
            <w:hideMark/>
          </w:tcPr>
          <w:p w14:paraId="3E0E08EC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5%</w:t>
            </w:r>
          </w:p>
        </w:tc>
        <w:tc>
          <w:tcPr>
            <w:tcW w:w="1380" w:type="dxa"/>
            <w:shd w:val="clear" w:color="auto" w:fill="auto"/>
            <w:vAlign w:val="center"/>
            <w:hideMark/>
          </w:tcPr>
          <w:p w14:paraId="3B791456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5%</w:t>
            </w:r>
          </w:p>
        </w:tc>
        <w:tc>
          <w:tcPr>
            <w:tcW w:w="961" w:type="dxa"/>
            <w:shd w:val="clear" w:color="000000" w:fill="FFC000"/>
            <w:vAlign w:val="center"/>
            <w:hideMark/>
          </w:tcPr>
          <w:p w14:paraId="2F0DEF79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3%</w:t>
            </w:r>
          </w:p>
        </w:tc>
      </w:tr>
      <w:tr w:rsidR="00DA16D6" w:rsidRPr="00636993" w14:paraId="64C93837" w14:textId="77777777" w:rsidTr="00020B70">
        <w:trPr>
          <w:trHeight w:val="300"/>
        </w:trPr>
        <w:tc>
          <w:tcPr>
            <w:tcW w:w="2547" w:type="dxa"/>
            <w:vMerge w:val="restart"/>
            <w:shd w:val="clear" w:color="auto" w:fill="auto"/>
            <w:hideMark/>
          </w:tcPr>
          <w:p w14:paraId="1BA7B30F" w14:textId="77777777" w:rsidR="00DA16D6" w:rsidRPr="00636993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How Does ChatGPT Perform on the United States Medical Licensing Examination? The Implications of Large Language Models for Medical Education and Knowledge Assessment</w:t>
            </w:r>
          </w:p>
        </w:tc>
        <w:tc>
          <w:tcPr>
            <w:tcW w:w="1380" w:type="dxa"/>
            <w:shd w:val="clear" w:color="000000" w:fill="92D050"/>
            <w:vAlign w:val="center"/>
            <w:hideMark/>
          </w:tcPr>
          <w:p w14:paraId="0B8D095D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United States</w:t>
            </w:r>
          </w:p>
        </w:tc>
        <w:tc>
          <w:tcPr>
            <w:tcW w:w="1420" w:type="dxa"/>
            <w:shd w:val="clear" w:color="000000" w:fill="FFA3A3"/>
            <w:vAlign w:val="center"/>
            <w:hideMark/>
          </w:tcPr>
          <w:p w14:paraId="3CACF021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Spain</w:t>
            </w:r>
          </w:p>
        </w:tc>
        <w:tc>
          <w:tcPr>
            <w:tcW w:w="1480" w:type="dxa"/>
            <w:shd w:val="clear" w:color="000000" w:fill="FFE699"/>
            <w:vAlign w:val="center"/>
            <w:hideMark/>
          </w:tcPr>
          <w:p w14:paraId="5184F66F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Germany</w:t>
            </w:r>
          </w:p>
        </w:tc>
        <w:tc>
          <w:tcPr>
            <w:tcW w:w="1380" w:type="dxa"/>
            <w:shd w:val="clear" w:color="000000" w:fill="FFFF66"/>
            <w:vAlign w:val="center"/>
            <w:hideMark/>
          </w:tcPr>
          <w:p w14:paraId="74EECEFF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India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14:paraId="08880234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Nigeria</w:t>
            </w:r>
          </w:p>
        </w:tc>
      </w:tr>
      <w:tr w:rsidR="00DA16D6" w:rsidRPr="00636993" w14:paraId="5DB77545" w14:textId="77777777" w:rsidTr="00020B70">
        <w:trPr>
          <w:trHeight w:val="560"/>
        </w:trPr>
        <w:tc>
          <w:tcPr>
            <w:tcW w:w="2547" w:type="dxa"/>
            <w:vMerge/>
            <w:vAlign w:val="center"/>
            <w:hideMark/>
          </w:tcPr>
          <w:p w14:paraId="167E8015" w14:textId="77777777" w:rsidR="00DA16D6" w:rsidRPr="00636993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380" w:type="dxa"/>
            <w:shd w:val="clear" w:color="000000" w:fill="92D050"/>
            <w:vAlign w:val="center"/>
            <w:hideMark/>
          </w:tcPr>
          <w:p w14:paraId="0E0460E7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22%</w:t>
            </w:r>
          </w:p>
        </w:tc>
        <w:tc>
          <w:tcPr>
            <w:tcW w:w="1420" w:type="dxa"/>
            <w:shd w:val="clear" w:color="000000" w:fill="FFA3A3"/>
            <w:vAlign w:val="center"/>
            <w:hideMark/>
          </w:tcPr>
          <w:p w14:paraId="59062508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9%</w:t>
            </w:r>
          </w:p>
        </w:tc>
        <w:tc>
          <w:tcPr>
            <w:tcW w:w="1480" w:type="dxa"/>
            <w:shd w:val="clear" w:color="000000" w:fill="FFE699"/>
            <w:vAlign w:val="center"/>
            <w:hideMark/>
          </w:tcPr>
          <w:p w14:paraId="5BC776B3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7%</w:t>
            </w:r>
          </w:p>
        </w:tc>
        <w:tc>
          <w:tcPr>
            <w:tcW w:w="1380" w:type="dxa"/>
            <w:shd w:val="clear" w:color="000000" w:fill="FFFF66"/>
            <w:vAlign w:val="center"/>
            <w:hideMark/>
          </w:tcPr>
          <w:p w14:paraId="0E21A638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4%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14:paraId="3BF2691E" w14:textId="77777777" w:rsidR="00DA16D6" w:rsidRPr="00636993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</w:pPr>
            <w:r w:rsidRPr="00636993">
              <w:rPr>
                <w:rFonts w:ascii="Times New Roman" w:eastAsia="Times New Roman" w:hAnsi="Times New Roman" w:cs="Times New Roman"/>
                <w:color w:val="383844"/>
                <w:sz w:val="20"/>
                <w:szCs w:val="20"/>
                <w:lang w:eastAsia="en-IN"/>
              </w:rPr>
              <w:t>2%</w:t>
            </w:r>
          </w:p>
        </w:tc>
      </w:tr>
    </w:tbl>
    <w:p w14:paraId="621ABBF2" w14:textId="77777777" w:rsidR="00DA16D6" w:rsidRPr="00CC48DB" w:rsidRDefault="00DA16D6" w:rsidP="00DA16D6">
      <w:pPr>
        <w:rPr>
          <w:rFonts w:ascii="Times New Roman" w:hAnsi="Times New Roman" w:cs="Times New Roman"/>
          <w:sz w:val="20"/>
          <w:szCs w:val="20"/>
        </w:rPr>
      </w:pPr>
      <w:r w:rsidRPr="007D3AE7">
        <w:rPr>
          <w:rFonts w:ascii="Times New Roman" w:hAnsi="Times New Roman" w:cs="Times New Roman"/>
          <w:b/>
          <w:bCs/>
          <w:sz w:val="20"/>
          <w:szCs w:val="20"/>
        </w:rPr>
        <w:t>Table 1: Top Ten articles ranked according to Altmetric Attention Score</w:t>
      </w:r>
    </w:p>
    <w:tbl>
      <w:tblPr>
        <w:tblW w:w="9344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684"/>
        <w:gridCol w:w="1417"/>
        <w:gridCol w:w="994"/>
        <w:gridCol w:w="994"/>
        <w:gridCol w:w="994"/>
        <w:gridCol w:w="1039"/>
        <w:gridCol w:w="1222"/>
      </w:tblGrid>
      <w:tr w:rsidR="00DA16D6" w:rsidRPr="00984025" w14:paraId="39158690" w14:textId="77777777" w:rsidTr="00020B70">
        <w:trPr>
          <w:trHeight w:val="594"/>
        </w:trPr>
        <w:tc>
          <w:tcPr>
            <w:tcW w:w="2684" w:type="dxa"/>
            <w:shd w:val="clear" w:color="auto" w:fill="auto"/>
            <w:noWrap/>
            <w:vAlign w:val="center"/>
            <w:hideMark/>
          </w:tcPr>
          <w:p w14:paraId="59B00431" w14:textId="77777777" w:rsidR="00DA16D6" w:rsidRPr="00984025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Source</w:t>
            </w:r>
            <w:r w:rsidRPr="009840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</w:t>
            </w:r>
            <w:r w:rsidRPr="009840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itle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09DAE08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Total mentions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4C2A47C4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Twitter mentions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0D100266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News mentions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A38AE84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Blog mentions</w:t>
            </w: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14:paraId="2B8BBEEB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Facebook mentions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2B28035B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Number of research outputs</w:t>
            </w:r>
          </w:p>
        </w:tc>
      </w:tr>
      <w:tr w:rsidR="00DA16D6" w:rsidRPr="00984025" w14:paraId="5DC5100F" w14:textId="77777777" w:rsidTr="00020B70">
        <w:trPr>
          <w:trHeight w:val="300"/>
        </w:trPr>
        <w:tc>
          <w:tcPr>
            <w:tcW w:w="2684" w:type="dxa"/>
            <w:shd w:val="clear" w:color="auto" w:fill="auto"/>
            <w:noWrap/>
            <w:vAlign w:val="center"/>
            <w:hideMark/>
          </w:tcPr>
          <w:p w14:paraId="09D80740" w14:textId="77777777" w:rsidR="00DA16D6" w:rsidRPr="00984025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Nature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F9AD9EC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9495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(43%)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2A70B00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8879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4D5DD7CA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383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242C4397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80</w:t>
            </w: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14:paraId="5129BE36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109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49730CF6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</w:tr>
      <w:tr w:rsidR="00DA16D6" w:rsidRPr="00984025" w14:paraId="10C6203B" w14:textId="77777777" w:rsidTr="00020B70">
        <w:trPr>
          <w:trHeight w:val="300"/>
        </w:trPr>
        <w:tc>
          <w:tcPr>
            <w:tcW w:w="2684" w:type="dxa"/>
            <w:shd w:val="clear" w:color="auto" w:fill="auto"/>
            <w:noWrap/>
            <w:vAlign w:val="center"/>
            <w:hideMark/>
          </w:tcPr>
          <w:p w14:paraId="6C05EF5B" w14:textId="77777777" w:rsidR="00DA16D6" w:rsidRPr="00984025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medRxiv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ABC6314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7102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(32%)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6831DB31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6903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5BB2DA57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184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776F18E3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14:paraId="7C1AC222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2996945B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</w:tr>
      <w:tr w:rsidR="00DA16D6" w:rsidRPr="00984025" w14:paraId="09C71901" w14:textId="77777777" w:rsidTr="00020B70">
        <w:trPr>
          <w:trHeight w:val="300"/>
        </w:trPr>
        <w:tc>
          <w:tcPr>
            <w:tcW w:w="2684" w:type="dxa"/>
            <w:shd w:val="clear" w:color="auto" w:fill="auto"/>
            <w:noWrap/>
            <w:vAlign w:val="center"/>
            <w:hideMark/>
          </w:tcPr>
          <w:p w14:paraId="1BCF419D" w14:textId="77777777" w:rsidR="00DA16D6" w:rsidRPr="00984025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arXiv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914F721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4655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(21%)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45997B0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4547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6C1D0796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76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0B8FEBA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14:paraId="4410FB83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5A8DB78A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87</w:t>
            </w:r>
          </w:p>
        </w:tc>
      </w:tr>
      <w:tr w:rsidR="00DA16D6" w:rsidRPr="00984025" w14:paraId="28F98375" w14:textId="77777777" w:rsidTr="00020B70">
        <w:trPr>
          <w:trHeight w:val="300"/>
        </w:trPr>
        <w:tc>
          <w:tcPr>
            <w:tcW w:w="2684" w:type="dxa"/>
            <w:shd w:val="clear" w:color="auto" w:fill="auto"/>
            <w:noWrap/>
            <w:vAlign w:val="center"/>
            <w:hideMark/>
          </w:tcPr>
          <w:p w14:paraId="3616F61C" w14:textId="77777777" w:rsidR="00DA16D6" w:rsidRPr="00984025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Science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9EC533C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881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(4%)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6A41EE13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823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7E574177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74776804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14:paraId="23DE4FF9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22AEDA4D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DA16D6" w:rsidRPr="00984025" w14:paraId="3DD18FC5" w14:textId="77777777" w:rsidTr="00020B70">
        <w:trPr>
          <w:trHeight w:val="300"/>
        </w:trPr>
        <w:tc>
          <w:tcPr>
            <w:tcW w:w="2684" w:type="dxa"/>
            <w:shd w:val="clear" w:color="auto" w:fill="auto"/>
            <w:noWrap/>
            <w:vAlign w:val="center"/>
            <w:hideMark/>
          </w:tcPr>
          <w:p w14:paraId="0734DDEC" w14:textId="77777777" w:rsidR="00DA16D6" w:rsidRPr="00984025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PLOS Digital Health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23265FA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(2%)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27EE6FC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252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4970301B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152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6FF25E7D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14:paraId="401FC3B7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1DA4294F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DA16D6" w:rsidRPr="00984025" w14:paraId="42801E37" w14:textId="77777777" w:rsidTr="00020B70">
        <w:trPr>
          <w:trHeight w:val="300"/>
        </w:trPr>
        <w:tc>
          <w:tcPr>
            <w:tcW w:w="2684" w:type="dxa"/>
            <w:shd w:val="clear" w:color="auto" w:fill="auto"/>
            <w:noWrap/>
            <w:vAlign w:val="center"/>
            <w:hideMark/>
          </w:tcPr>
          <w:p w14:paraId="2B854AC4" w14:textId="77777777" w:rsidR="00DA16D6" w:rsidRPr="00984025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Radiology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391FEA5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(1%)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02E2D7B0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176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537922F3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693E9DF7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14:paraId="223F0DD6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68027CF1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DA16D6" w:rsidRPr="00984025" w14:paraId="1F16A1F1" w14:textId="77777777" w:rsidTr="00020B70">
        <w:trPr>
          <w:trHeight w:val="300"/>
        </w:trPr>
        <w:tc>
          <w:tcPr>
            <w:tcW w:w="2684" w:type="dxa"/>
            <w:shd w:val="clear" w:color="auto" w:fill="auto"/>
            <w:noWrap/>
            <w:vAlign w:val="center"/>
            <w:hideMark/>
          </w:tcPr>
          <w:p w14:paraId="4813F6B3" w14:textId="77777777" w:rsidR="00DA16D6" w:rsidRPr="00984025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JMIR Medical Education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0EC1F3F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(1%)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D779525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65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2FA17D71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111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61561916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14:paraId="3F0D544F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7D682314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DA16D6" w:rsidRPr="00984025" w14:paraId="5B435594" w14:textId="77777777" w:rsidTr="00020B70">
        <w:trPr>
          <w:trHeight w:val="300"/>
        </w:trPr>
        <w:tc>
          <w:tcPr>
            <w:tcW w:w="2684" w:type="dxa"/>
            <w:shd w:val="clear" w:color="auto" w:fill="auto"/>
            <w:noWrap/>
            <w:vAlign w:val="center"/>
            <w:hideMark/>
          </w:tcPr>
          <w:p w14:paraId="424F4EC7" w14:textId="77777777" w:rsidR="00DA16D6" w:rsidRPr="00984025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Cureus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78DF2EB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(&lt; 1%)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1BAD1E47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5B6F5BD7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5A231CF9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14:paraId="101B5C72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04B628AE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</w:tr>
      <w:tr w:rsidR="00DA16D6" w:rsidRPr="00984025" w14:paraId="0DA86676" w14:textId="77777777" w:rsidTr="00020B70">
        <w:trPr>
          <w:trHeight w:val="300"/>
        </w:trPr>
        <w:tc>
          <w:tcPr>
            <w:tcW w:w="2684" w:type="dxa"/>
            <w:shd w:val="clear" w:color="auto" w:fill="auto"/>
            <w:noWrap/>
            <w:vAlign w:val="center"/>
            <w:hideMark/>
          </w:tcPr>
          <w:p w14:paraId="4136FBB6" w14:textId="77777777" w:rsidR="00DA16D6" w:rsidRPr="00984025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Accountability in Research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5635300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(&lt; 1%)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7E7417B0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46BDC255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78D51968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14:paraId="223CA584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0BA680D0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</w:tr>
      <w:tr w:rsidR="00DA16D6" w:rsidRPr="00984025" w14:paraId="2FCC4197" w14:textId="77777777" w:rsidTr="00020B70">
        <w:trPr>
          <w:trHeight w:val="300"/>
        </w:trPr>
        <w:tc>
          <w:tcPr>
            <w:tcW w:w="2684" w:type="dxa"/>
            <w:shd w:val="clear" w:color="auto" w:fill="auto"/>
            <w:noWrap/>
            <w:vAlign w:val="center"/>
            <w:hideMark/>
          </w:tcPr>
          <w:p w14:paraId="106F6781" w14:textId="77777777" w:rsidR="00DA16D6" w:rsidRPr="00984025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Patterns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CE280E7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(&lt; 1%)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877EADF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6B7A3564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4A5F2900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14:paraId="3FB4BF97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1426CE7D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DA16D6" w:rsidRPr="00984025" w14:paraId="17952016" w14:textId="77777777" w:rsidTr="00020B70">
        <w:trPr>
          <w:trHeight w:val="300"/>
        </w:trPr>
        <w:tc>
          <w:tcPr>
            <w:tcW w:w="2684" w:type="dxa"/>
            <w:shd w:val="clear" w:color="auto" w:fill="auto"/>
            <w:noWrap/>
            <w:vAlign w:val="center"/>
            <w:hideMark/>
          </w:tcPr>
          <w:p w14:paraId="49FD0FD4" w14:textId="77777777" w:rsidR="00DA16D6" w:rsidRPr="00984025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Journal of Educational Evaluation for Health Professions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C5506EB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(&lt; 1%)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4F7231D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080ADCCA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23C4EF47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039" w:type="dxa"/>
            <w:shd w:val="clear" w:color="auto" w:fill="auto"/>
            <w:noWrap/>
            <w:vAlign w:val="center"/>
            <w:hideMark/>
          </w:tcPr>
          <w:p w14:paraId="551C2B9E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34C22869" w14:textId="77777777" w:rsidR="00DA16D6" w:rsidRPr="00984025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840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</w:tbl>
    <w:p w14:paraId="4EFC9A99" w14:textId="77777777" w:rsidR="00DA16D6" w:rsidRDefault="00DA16D6" w:rsidP="00DA16D6">
      <w:pPr>
        <w:rPr>
          <w:rFonts w:ascii="Times New Roman" w:hAnsi="Times New Roman" w:cs="Times New Roman"/>
          <w:noProof/>
          <w:sz w:val="20"/>
          <w:szCs w:val="20"/>
        </w:rPr>
      </w:pPr>
      <w:r w:rsidRPr="00CC48DB">
        <w:rPr>
          <w:rFonts w:ascii="Times New Roman" w:hAnsi="Times New Roman" w:cs="Times New Roman"/>
          <w:b/>
          <w:bCs/>
          <w:sz w:val="20"/>
          <w:szCs w:val="20"/>
        </w:rPr>
        <w:t>Table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2</w:t>
      </w:r>
      <w:r w:rsidRPr="00CC48DB">
        <w:rPr>
          <w:rFonts w:ascii="Times New Roman" w:hAnsi="Times New Roman" w:cs="Times New Roman"/>
          <w:b/>
          <w:bCs/>
          <w:sz w:val="20"/>
          <w:szCs w:val="20"/>
        </w:rPr>
        <w:t>: Analysis of top source titles according to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total</w:t>
      </w:r>
      <w:r w:rsidRPr="00CC48D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M</w:t>
      </w:r>
      <w:r w:rsidRPr="00CC48DB">
        <w:rPr>
          <w:rFonts w:ascii="Times New Roman" w:hAnsi="Times New Roman" w:cs="Times New Roman"/>
          <w:b/>
          <w:bCs/>
          <w:sz w:val="20"/>
          <w:szCs w:val="20"/>
        </w:rPr>
        <w:t>entions</w:t>
      </w:r>
    </w:p>
    <w:tbl>
      <w:tblPr>
        <w:tblW w:w="6098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1843"/>
        <w:gridCol w:w="716"/>
      </w:tblGrid>
      <w:tr w:rsidR="00DA16D6" w:rsidRPr="00C155E0" w14:paraId="7F353A91" w14:textId="77777777" w:rsidTr="00020B70">
        <w:trPr>
          <w:trHeight w:val="308"/>
          <w:jc w:val="center"/>
        </w:trPr>
        <w:tc>
          <w:tcPr>
            <w:tcW w:w="3539" w:type="dxa"/>
            <w:shd w:val="clear" w:color="auto" w:fill="auto"/>
            <w:vAlign w:val="center"/>
            <w:hideMark/>
          </w:tcPr>
          <w:p w14:paraId="41E639EE" w14:textId="77777777" w:rsidR="00DA16D6" w:rsidRPr="00C155E0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155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Fields of Research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849436B" w14:textId="77777777" w:rsidR="00DA16D6" w:rsidRPr="00C155E0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155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%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</w:t>
            </w:r>
            <w:r w:rsidRPr="00C155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otal Mentions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14:paraId="6DAC1F2F" w14:textId="77777777" w:rsidR="00DA16D6" w:rsidRPr="00C155E0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C155E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AAS</w:t>
            </w:r>
          </w:p>
        </w:tc>
      </w:tr>
      <w:tr w:rsidR="00DA16D6" w:rsidRPr="00C155E0" w14:paraId="20C0EF82" w14:textId="77777777" w:rsidTr="00020B70">
        <w:trPr>
          <w:trHeight w:val="290"/>
          <w:jc w:val="center"/>
        </w:trPr>
        <w:tc>
          <w:tcPr>
            <w:tcW w:w="3539" w:type="dxa"/>
            <w:shd w:val="clear" w:color="auto" w:fill="auto"/>
            <w:vAlign w:val="center"/>
            <w:hideMark/>
          </w:tcPr>
          <w:p w14:paraId="3814CD7A" w14:textId="77777777" w:rsidR="00DA16D6" w:rsidRPr="00C155E0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information and computing sciences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11BA474" w14:textId="77777777" w:rsidR="00DA16D6" w:rsidRPr="00C155E0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73%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14:paraId="6C80B587" w14:textId="77777777" w:rsidR="00DA16D6" w:rsidRPr="00C155E0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14970</w:t>
            </w:r>
          </w:p>
        </w:tc>
      </w:tr>
      <w:tr w:rsidR="00DA16D6" w:rsidRPr="00C155E0" w14:paraId="2F3CE29B" w14:textId="77777777" w:rsidTr="00020B70">
        <w:trPr>
          <w:trHeight w:val="290"/>
          <w:jc w:val="center"/>
        </w:trPr>
        <w:tc>
          <w:tcPr>
            <w:tcW w:w="3539" w:type="dxa"/>
            <w:shd w:val="clear" w:color="auto" w:fill="auto"/>
            <w:vAlign w:val="center"/>
            <w:hideMark/>
          </w:tcPr>
          <w:p w14:paraId="24B1249F" w14:textId="77777777" w:rsidR="00DA16D6" w:rsidRPr="00C155E0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biomedical and clinical sciences 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AD6ABCC" w14:textId="77777777" w:rsidR="00DA16D6" w:rsidRPr="00C155E0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38%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14:paraId="58898840" w14:textId="77777777" w:rsidR="00DA16D6" w:rsidRPr="00C155E0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5876</w:t>
            </w:r>
          </w:p>
        </w:tc>
      </w:tr>
      <w:tr w:rsidR="00DA16D6" w:rsidRPr="00C155E0" w14:paraId="4C84A369" w14:textId="77777777" w:rsidTr="00020B70">
        <w:trPr>
          <w:trHeight w:val="290"/>
          <w:jc w:val="center"/>
        </w:trPr>
        <w:tc>
          <w:tcPr>
            <w:tcW w:w="3539" w:type="dxa"/>
            <w:shd w:val="clear" w:color="auto" w:fill="auto"/>
            <w:vAlign w:val="center"/>
            <w:hideMark/>
          </w:tcPr>
          <w:p w14:paraId="4DCE289A" w14:textId="77777777" w:rsidR="00DA16D6" w:rsidRPr="00C155E0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language communication and culture 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8F8830B" w14:textId="77777777" w:rsidR="00DA16D6" w:rsidRPr="00C155E0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18%</w:t>
            </w:r>
          </w:p>
        </w:tc>
        <w:tc>
          <w:tcPr>
            <w:tcW w:w="716" w:type="dxa"/>
            <w:shd w:val="clear" w:color="auto" w:fill="auto"/>
            <w:vAlign w:val="center"/>
            <w:hideMark/>
          </w:tcPr>
          <w:p w14:paraId="70C83ACC" w14:textId="77777777" w:rsidR="00DA16D6" w:rsidRPr="00C155E0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3295</w:t>
            </w:r>
          </w:p>
        </w:tc>
      </w:tr>
      <w:tr w:rsidR="00DA16D6" w:rsidRPr="00C155E0" w14:paraId="5C7CDBC9" w14:textId="77777777" w:rsidTr="00020B70">
        <w:trPr>
          <w:trHeight w:val="290"/>
          <w:jc w:val="center"/>
        </w:trPr>
        <w:tc>
          <w:tcPr>
            <w:tcW w:w="3539" w:type="dxa"/>
            <w:shd w:val="clear" w:color="auto" w:fill="auto"/>
            <w:noWrap/>
            <w:vAlign w:val="center"/>
            <w:hideMark/>
          </w:tcPr>
          <w:p w14:paraId="177DE45D" w14:textId="77777777" w:rsidR="00DA16D6" w:rsidRPr="00C155E0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C155E0">
              <w:rPr>
                <w:rFonts w:ascii="Times New Roman" w:hAnsi="Times New Roman" w:cs="Times New Roman"/>
                <w:bCs/>
                <w:sz w:val="20"/>
                <w:szCs w:val="20"/>
              </w:rPr>
              <w:t>philosophy and religious studies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3AE88DE" w14:textId="77777777" w:rsidR="00DA16D6" w:rsidRPr="00C155E0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11%</w:t>
            </w:r>
          </w:p>
        </w:tc>
        <w:tc>
          <w:tcPr>
            <w:tcW w:w="716" w:type="dxa"/>
            <w:shd w:val="clear" w:color="auto" w:fill="auto"/>
            <w:noWrap/>
            <w:vAlign w:val="center"/>
            <w:hideMark/>
          </w:tcPr>
          <w:p w14:paraId="69C5989E" w14:textId="77777777" w:rsidR="00DA16D6" w:rsidRPr="00C155E0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1946</w:t>
            </w:r>
          </w:p>
        </w:tc>
      </w:tr>
      <w:tr w:rsidR="00DA16D6" w:rsidRPr="00C155E0" w14:paraId="6E9E8215" w14:textId="77777777" w:rsidTr="00020B70">
        <w:trPr>
          <w:trHeight w:val="290"/>
          <w:jc w:val="center"/>
        </w:trPr>
        <w:tc>
          <w:tcPr>
            <w:tcW w:w="3539" w:type="dxa"/>
            <w:shd w:val="clear" w:color="auto" w:fill="auto"/>
            <w:noWrap/>
            <w:vAlign w:val="center"/>
            <w:hideMark/>
          </w:tcPr>
          <w:p w14:paraId="3D08878F" w14:textId="77777777" w:rsidR="00DA16D6" w:rsidRPr="00C155E0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education </w:t>
            </w:r>
            <w:r w:rsidRPr="00C1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B45551D" w14:textId="77777777" w:rsidR="00DA16D6" w:rsidRPr="00C155E0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5%</w:t>
            </w:r>
          </w:p>
        </w:tc>
        <w:tc>
          <w:tcPr>
            <w:tcW w:w="716" w:type="dxa"/>
            <w:shd w:val="clear" w:color="auto" w:fill="auto"/>
            <w:noWrap/>
            <w:vAlign w:val="center"/>
            <w:hideMark/>
          </w:tcPr>
          <w:p w14:paraId="7DDEFD0B" w14:textId="77777777" w:rsidR="00DA16D6" w:rsidRPr="00C155E0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661</w:t>
            </w:r>
          </w:p>
        </w:tc>
      </w:tr>
    </w:tbl>
    <w:p w14:paraId="51F15FD5" w14:textId="77777777" w:rsidR="00DA16D6" w:rsidRDefault="00DA16D6" w:rsidP="00DA16D6">
      <w:pPr>
        <w:rPr>
          <w:rFonts w:ascii="Times New Roman" w:hAnsi="Times New Roman" w:cs="Times New Roman"/>
          <w:noProof/>
          <w:sz w:val="20"/>
          <w:szCs w:val="20"/>
        </w:rPr>
      </w:pPr>
      <w:r w:rsidRPr="00CC48DB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CC48DB">
        <w:rPr>
          <w:rFonts w:ascii="Times New Roman" w:hAnsi="Times New Roman" w:cs="Times New Roman"/>
          <w:b/>
          <w:bCs/>
          <w:sz w:val="20"/>
          <w:szCs w:val="20"/>
        </w:rPr>
        <w:t>Table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3</w:t>
      </w:r>
      <w:r w:rsidRPr="00CC48DB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>
        <w:rPr>
          <w:rFonts w:ascii="Times New Roman" w:hAnsi="Times New Roman" w:cs="Times New Roman"/>
          <w:b/>
          <w:bCs/>
          <w:sz w:val="20"/>
          <w:szCs w:val="20"/>
        </w:rPr>
        <w:t>Fields of research, their mentions, and AAS values</w:t>
      </w:r>
    </w:p>
    <w:tbl>
      <w:tblPr>
        <w:tblStyle w:val="TableGrid"/>
        <w:tblW w:w="901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3"/>
        <w:gridCol w:w="4327"/>
        <w:gridCol w:w="930"/>
        <w:gridCol w:w="928"/>
        <w:gridCol w:w="776"/>
        <w:gridCol w:w="928"/>
      </w:tblGrid>
      <w:tr w:rsidR="00DA16D6" w:rsidRPr="00CC48DB" w14:paraId="28496C78" w14:textId="77777777" w:rsidTr="00020B70">
        <w:tc>
          <w:tcPr>
            <w:tcW w:w="1123" w:type="dxa"/>
            <w:vAlign w:val="center"/>
          </w:tcPr>
          <w:p w14:paraId="5315672A" w14:textId="77777777" w:rsidR="00DA16D6" w:rsidRPr="005E5066" w:rsidRDefault="00DA16D6" w:rsidP="00020B7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5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Cluster </w:t>
            </w:r>
          </w:p>
        </w:tc>
        <w:tc>
          <w:tcPr>
            <w:tcW w:w="4327" w:type="dxa"/>
          </w:tcPr>
          <w:p w14:paraId="77239171" w14:textId="77777777" w:rsidR="00DA16D6" w:rsidRPr="005E5066" w:rsidRDefault="00DA16D6" w:rsidP="00020B7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5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Major FoR</w:t>
            </w:r>
          </w:p>
        </w:tc>
        <w:tc>
          <w:tcPr>
            <w:tcW w:w="930" w:type="dxa"/>
          </w:tcPr>
          <w:p w14:paraId="2A8F9E6D" w14:textId="77777777" w:rsidR="00DA16D6" w:rsidRPr="005E5066" w:rsidRDefault="00DA16D6" w:rsidP="00020B7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5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AAS</w:t>
            </w:r>
          </w:p>
        </w:tc>
        <w:tc>
          <w:tcPr>
            <w:tcW w:w="928" w:type="dxa"/>
          </w:tcPr>
          <w:p w14:paraId="62BD9788" w14:textId="77777777" w:rsidR="00DA16D6" w:rsidRPr="005E5066" w:rsidRDefault="00DA16D6" w:rsidP="00020B7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5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TC</w:t>
            </w:r>
          </w:p>
        </w:tc>
        <w:tc>
          <w:tcPr>
            <w:tcW w:w="776" w:type="dxa"/>
          </w:tcPr>
          <w:p w14:paraId="1E6B37BE" w14:textId="77777777" w:rsidR="00DA16D6" w:rsidRPr="005E5066" w:rsidRDefault="00DA16D6" w:rsidP="00020B7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5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TP</w:t>
            </w:r>
          </w:p>
        </w:tc>
        <w:tc>
          <w:tcPr>
            <w:tcW w:w="928" w:type="dxa"/>
          </w:tcPr>
          <w:p w14:paraId="124626C1" w14:textId="77777777" w:rsidR="00DA16D6" w:rsidRPr="005E5066" w:rsidRDefault="00DA16D6" w:rsidP="00020B7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5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AAS/TP</w:t>
            </w:r>
          </w:p>
        </w:tc>
      </w:tr>
      <w:tr w:rsidR="00DA16D6" w:rsidRPr="00CC48DB" w14:paraId="2D44B41A" w14:textId="77777777" w:rsidTr="00020B70">
        <w:tc>
          <w:tcPr>
            <w:tcW w:w="1123" w:type="dxa"/>
            <w:vAlign w:val="center"/>
          </w:tcPr>
          <w:p w14:paraId="23D2ED78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Cluster 1</w:t>
            </w:r>
          </w:p>
          <w:p w14:paraId="6DECDF12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(red)</w:t>
            </w:r>
          </w:p>
        </w:tc>
        <w:tc>
          <w:tcPr>
            <w:tcW w:w="4327" w:type="dxa"/>
          </w:tcPr>
          <w:p w14:paraId="3336A482" w14:textId="77777777" w:rsidR="00DA16D6" w:rsidRPr="00CC48DB" w:rsidRDefault="00DA16D6" w:rsidP="00020B7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32 biomedical and clinical sciences</w:t>
            </w:r>
          </w:p>
          <w:p w14:paraId="5251E984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3202 clinical sciences</w:t>
            </w:r>
          </w:p>
          <w:p w14:paraId="2B784213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42 health sciences</w:t>
            </w:r>
          </w:p>
          <w:p w14:paraId="3F8B9391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4203 health services and systems</w:t>
            </w:r>
          </w:p>
          <w:p w14:paraId="68A8F226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31 biological sciences</w:t>
            </w:r>
          </w:p>
          <w:p w14:paraId="345E78CB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52 psychology</w:t>
            </w:r>
          </w:p>
          <w:p w14:paraId="274CC72F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4205 nursing</w:t>
            </w:r>
          </w:p>
          <w:p w14:paraId="47821BD5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4206 public health</w:t>
            </w:r>
          </w:p>
          <w:p w14:paraId="65729856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3209 neurosciences</w:t>
            </w:r>
          </w:p>
          <w:p w14:paraId="784B12E6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5202 biological psychology</w:t>
            </w:r>
          </w:p>
        </w:tc>
        <w:tc>
          <w:tcPr>
            <w:tcW w:w="930" w:type="dxa"/>
            <w:vAlign w:val="center"/>
          </w:tcPr>
          <w:p w14:paraId="732104D4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6347</w:t>
            </w:r>
          </w:p>
        </w:tc>
        <w:tc>
          <w:tcPr>
            <w:tcW w:w="928" w:type="dxa"/>
            <w:vAlign w:val="center"/>
          </w:tcPr>
          <w:p w14:paraId="54C31BD8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776" w:type="dxa"/>
            <w:vAlign w:val="center"/>
          </w:tcPr>
          <w:p w14:paraId="5C101DC9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928" w:type="dxa"/>
            <w:vAlign w:val="center"/>
          </w:tcPr>
          <w:p w14:paraId="71538C92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73.0</w:t>
            </w:r>
          </w:p>
        </w:tc>
      </w:tr>
      <w:tr w:rsidR="00DA16D6" w:rsidRPr="00CC48DB" w14:paraId="1F0F74BF" w14:textId="77777777" w:rsidTr="00020B70">
        <w:tc>
          <w:tcPr>
            <w:tcW w:w="1123" w:type="dxa"/>
            <w:vAlign w:val="center"/>
          </w:tcPr>
          <w:p w14:paraId="3FBE150C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Cluster 2</w:t>
            </w:r>
          </w:p>
          <w:p w14:paraId="7A3A51C3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(green)</w:t>
            </w:r>
          </w:p>
        </w:tc>
        <w:tc>
          <w:tcPr>
            <w:tcW w:w="4327" w:type="dxa"/>
          </w:tcPr>
          <w:p w14:paraId="2A5F8EF7" w14:textId="77777777" w:rsidR="00DA16D6" w:rsidRPr="00CC48DB" w:rsidRDefault="00DA16D6" w:rsidP="00020B7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46 information and computing sciences</w:t>
            </w:r>
          </w:p>
          <w:p w14:paraId="2EFC6D94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4610 library and information studies</w:t>
            </w:r>
          </w:p>
          <w:p w14:paraId="2504840F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4608 human-centred computing</w:t>
            </w:r>
          </w:p>
          <w:p w14:paraId="394AFD41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4605 data management and data science</w:t>
            </w:r>
          </w:p>
          <w:p w14:paraId="0CE27D3C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4602 artificial intelligence</w:t>
            </w:r>
          </w:p>
          <w:p w14:paraId="67EB195F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4612 software engineering</w:t>
            </w:r>
          </w:p>
          <w:p w14:paraId="413942A7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40 engineering</w:t>
            </w:r>
          </w:p>
          <w:p w14:paraId="4CBEE525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4611 machine learning</w:t>
            </w:r>
          </w:p>
          <w:p w14:paraId="5269AC89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4609 information systems</w:t>
            </w:r>
          </w:p>
        </w:tc>
        <w:tc>
          <w:tcPr>
            <w:tcW w:w="930" w:type="dxa"/>
            <w:vAlign w:val="center"/>
          </w:tcPr>
          <w:p w14:paraId="3B0CD36B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15278</w:t>
            </w:r>
          </w:p>
        </w:tc>
        <w:tc>
          <w:tcPr>
            <w:tcW w:w="928" w:type="dxa"/>
            <w:vAlign w:val="center"/>
          </w:tcPr>
          <w:p w14:paraId="76178CEE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317</w:t>
            </w:r>
          </w:p>
        </w:tc>
        <w:tc>
          <w:tcPr>
            <w:tcW w:w="776" w:type="dxa"/>
            <w:vAlign w:val="center"/>
          </w:tcPr>
          <w:p w14:paraId="0086773B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188</w:t>
            </w:r>
          </w:p>
        </w:tc>
        <w:tc>
          <w:tcPr>
            <w:tcW w:w="928" w:type="dxa"/>
            <w:vAlign w:val="center"/>
          </w:tcPr>
          <w:p w14:paraId="4198D425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81.3</w:t>
            </w:r>
          </w:p>
        </w:tc>
      </w:tr>
      <w:tr w:rsidR="00DA16D6" w:rsidRPr="00CC48DB" w14:paraId="093BDCC3" w14:textId="77777777" w:rsidTr="00020B70">
        <w:tc>
          <w:tcPr>
            <w:tcW w:w="1123" w:type="dxa"/>
            <w:vAlign w:val="center"/>
          </w:tcPr>
          <w:p w14:paraId="2EFE9882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Cluster 3</w:t>
            </w:r>
          </w:p>
          <w:p w14:paraId="782D73E3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(blue)</w:t>
            </w:r>
          </w:p>
        </w:tc>
        <w:tc>
          <w:tcPr>
            <w:tcW w:w="4327" w:type="dxa"/>
          </w:tcPr>
          <w:p w14:paraId="02C3C24E" w14:textId="77777777" w:rsidR="00DA16D6" w:rsidRPr="00CC48DB" w:rsidRDefault="00DA16D6" w:rsidP="00020B7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47 language, communication, and culture</w:t>
            </w:r>
          </w:p>
          <w:p w14:paraId="2B01E11C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48 law and legal studies</w:t>
            </w:r>
          </w:p>
          <w:p w14:paraId="0225C08D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4701 communication and media studies</w:t>
            </w:r>
          </w:p>
          <w:p w14:paraId="7D588F60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36 creative arts and writing</w:t>
            </w:r>
          </w:p>
          <w:p w14:paraId="498151E2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3602 creative and professional writing</w:t>
            </w:r>
          </w:p>
          <w:p w14:paraId="012F2D30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44 human society</w:t>
            </w:r>
          </w:p>
          <w:p w14:paraId="09E53500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4704 linguistics</w:t>
            </w:r>
          </w:p>
          <w:p w14:paraId="392EFB12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3605 screen and digital media</w:t>
            </w:r>
          </w:p>
        </w:tc>
        <w:tc>
          <w:tcPr>
            <w:tcW w:w="930" w:type="dxa"/>
            <w:vAlign w:val="center"/>
          </w:tcPr>
          <w:p w14:paraId="5A62BE1D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6546</w:t>
            </w:r>
          </w:p>
        </w:tc>
        <w:tc>
          <w:tcPr>
            <w:tcW w:w="928" w:type="dxa"/>
            <w:vAlign w:val="center"/>
          </w:tcPr>
          <w:p w14:paraId="19243528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776" w:type="dxa"/>
            <w:vAlign w:val="center"/>
          </w:tcPr>
          <w:p w14:paraId="1D17F21C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928" w:type="dxa"/>
            <w:vAlign w:val="center"/>
          </w:tcPr>
          <w:p w14:paraId="3AAFE6F3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77.9</w:t>
            </w:r>
          </w:p>
        </w:tc>
      </w:tr>
      <w:tr w:rsidR="00DA16D6" w:rsidRPr="00CC48DB" w14:paraId="5A654AD3" w14:textId="77777777" w:rsidTr="00020B70">
        <w:tc>
          <w:tcPr>
            <w:tcW w:w="1123" w:type="dxa"/>
          </w:tcPr>
          <w:p w14:paraId="5890C834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Cluster 4</w:t>
            </w:r>
          </w:p>
          <w:p w14:paraId="455D68E7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(yellow)</w:t>
            </w:r>
          </w:p>
        </w:tc>
        <w:tc>
          <w:tcPr>
            <w:tcW w:w="4327" w:type="dxa"/>
          </w:tcPr>
          <w:p w14:paraId="2B8E42FB" w14:textId="77777777" w:rsidR="00DA16D6" w:rsidRPr="00742AD0" w:rsidRDefault="00DA16D6" w:rsidP="00020B7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42A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 philosophy and religious studies</w:t>
            </w:r>
          </w:p>
          <w:p w14:paraId="0BAC6197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5001 applied ethics</w:t>
            </w:r>
          </w:p>
          <w:p w14:paraId="6F289F7D" w14:textId="77777777" w:rsidR="00DA16D6" w:rsidRPr="00F84DE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4DE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35 commerce, management, tourism, and services</w:t>
            </w:r>
          </w:p>
          <w:p w14:paraId="047B831D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3507 strategy, management, and organisational behaviour</w:t>
            </w:r>
          </w:p>
          <w:p w14:paraId="11619707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51 physical sciences</w:t>
            </w:r>
          </w:p>
          <w:p w14:paraId="67EB9074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3505 human resources and industrial relations</w:t>
            </w:r>
          </w:p>
        </w:tc>
        <w:tc>
          <w:tcPr>
            <w:tcW w:w="930" w:type="dxa"/>
            <w:vAlign w:val="center"/>
          </w:tcPr>
          <w:p w14:paraId="531192B9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558</w:t>
            </w:r>
          </w:p>
        </w:tc>
        <w:tc>
          <w:tcPr>
            <w:tcW w:w="928" w:type="dxa"/>
            <w:vAlign w:val="center"/>
          </w:tcPr>
          <w:p w14:paraId="6436A237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776" w:type="dxa"/>
            <w:vAlign w:val="center"/>
          </w:tcPr>
          <w:p w14:paraId="1EF9FE1C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928" w:type="dxa"/>
            <w:vAlign w:val="center"/>
          </w:tcPr>
          <w:p w14:paraId="779641C0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16.9</w:t>
            </w:r>
          </w:p>
        </w:tc>
      </w:tr>
      <w:tr w:rsidR="00DA16D6" w:rsidRPr="00CC48DB" w14:paraId="1E786D56" w14:textId="77777777" w:rsidTr="00020B70">
        <w:tc>
          <w:tcPr>
            <w:tcW w:w="1123" w:type="dxa"/>
          </w:tcPr>
          <w:p w14:paraId="7AF46607" w14:textId="77777777" w:rsidR="00DA16D6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Cluster 5</w:t>
            </w:r>
          </w:p>
          <w:p w14:paraId="0CFB1188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(violet)</w:t>
            </w:r>
          </w:p>
        </w:tc>
        <w:tc>
          <w:tcPr>
            <w:tcW w:w="4327" w:type="dxa"/>
          </w:tcPr>
          <w:p w14:paraId="16DC52F8" w14:textId="77777777" w:rsidR="00DA16D6" w:rsidRPr="00CC48DB" w:rsidRDefault="00DA16D6" w:rsidP="00020B7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39 education</w:t>
            </w:r>
          </w:p>
          <w:p w14:paraId="1D67AF4A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3904 specialist studies in education</w:t>
            </w:r>
          </w:p>
          <w:p w14:paraId="2DBC7064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3901 curriculum and pedagogy</w:t>
            </w:r>
          </w:p>
          <w:p w14:paraId="3130833F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3903 education systems</w:t>
            </w:r>
          </w:p>
        </w:tc>
        <w:tc>
          <w:tcPr>
            <w:tcW w:w="930" w:type="dxa"/>
            <w:vAlign w:val="center"/>
          </w:tcPr>
          <w:p w14:paraId="2D27D657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1203</w:t>
            </w:r>
          </w:p>
        </w:tc>
        <w:tc>
          <w:tcPr>
            <w:tcW w:w="928" w:type="dxa"/>
            <w:vAlign w:val="center"/>
          </w:tcPr>
          <w:p w14:paraId="6C5681E6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776" w:type="dxa"/>
            <w:vAlign w:val="center"/>
          </w:tcPr>
          <w:p w14:paraId="4DC23A88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8DB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28" w:type="dxa"/>
            <w:vAlign w:val="center"/>
          </w:tcPr>
          <w:p w14:paraId="2F4C557D" w14:textId="77777777" w:rsidR="00DA16D6" w:rsidRPr="00CC48DB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34.4</w:t>
            </w:r>
          </w:p>
        </w:tc>
      </w:tr>
    </w:tbl>
    <w:p w14:paraId="0D073651" w14:textId="77777777" w:rsidR="00DA16D6" w:rsidRPr="00CC48DB" w:rsidRDefault="00DA16D6" w:rsidP="00DA16D6">
      <w:pPr>
        <w:rPr>
          <w:rFonts w:ascii="Times New Roman" w:hAnsi="Times New Roman" w:cs="Times New Roman"/>
          <w:sz w:val="20"/>
          <w:szCs w:val="20"/>
        </w:rPr>
      </w:pPr>
      <w:r w:rsidRPr="00935E8E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935E8E">
        <w:rPr>
          <w:rFonts w:ascii="Times New Roman" w:hAnsi="Times New Roman" w:cs="Times New Roman"/>
          <w:b/>
          <w:bCs/>
          <w:sz w:val="20"/>
          <w:szCs w:val="20"/>
        </w:rPr>
        <w:t>. Cluster analysis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of FoR linkage network</w:t>
      </w:r>
    </w:p>
    <w:tbl>
      <w:tblPr>
        <w:tblW w:w="5007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0"/>
        <w:gridCol w:w="1933"/>
        <w:gridCol w:w="1786"/>
        <w:gridCol w:w="1010"/>
        <w:gridCol w:w="1104"/>
        <w:gridCol w:w="1014"/>
        <w:gridCol w:w="1076"/>
      </w:tblGrid>
      <w:tr w:rsidR="00DA16D6" w:rsidRPr="00CC48DB" w14:paraId="0768B35A" w14:textId="77777777" w:rsidTr="00020B70">
        <w:trPr>
          <w:trHeight w:val="790"/>
        </w:trPr>
        <w:tc>
          <w:tcPr>
            <w:tcW w:w="773" w:type="pct"/>
          </w:tcPr>
          <w:p w14:paraId="44BE0141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Altmetric Attention Score (AAS)</w:t>
            </w:r>
          </w:p>
        </w:tc>
        <w:tc>
          <w:tcPr>
            <w:tcW w:w="1031" w:type="pct"/>
            <w:shd w:val="clear" w:color="auto" w:fill="auto"/>
            <w:hideMark/>
          </w:tcPr>
          <w:p w14:paraId="4842F49A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Title (Year)</w:t>
            </w:r>
          </w:p>
        </w:tc>
        <w:tc>
          <w:tcPr>
            <w:tcW w:w="953" w:type="pct"/>
            <w:shd w:val="clear" w:color="auto" w:fill="auto"/>
            <w:hideMark/>
          </w:tcPr>
          <w:p w14:paraId="4BAE978E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Application</w:t>
            </w:r>
          </w:p>
        </w:tc>
        <w:tc>
          <w:tcPr>
            <w:tcW w:w="539" w:type="pct"/>
            <w:shd w:val="clear" w:color="auto" w:fill="auto"/>
            <w:hideMark/>
          </w:tcPr>
          <w:p w14:paraId="03F8F3BD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Authors</w:t>
            </w:r>
          </w:p>
        </w:tc>
        <w:tc>
          <w:tcPr>
            <w:tcW w:w="589" w:type="pct"/>
            <w:shd w:val="clear" w:color="auto" w:fill="auto"/>
            <w:hideMark/>
          </w:tcPr>
          <w:p w14:paraId="00AB4247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Research </w:t>
            </w: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Organizations </w:t>
            </w:r>
          </w:p>
        </w:tc>
        <w:tc>
          <w:tcPr>
            <w:tcW w:w="541" w:type="pct"/>
            <w:shd w:val="clear" w:color="auto" w:fill="auto"/>
            <w:hideMark/>
          </w:tcPr>
          <w:p w14:paraId="451A3C24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Times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</w:t>
            </w: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ited</w:t>
            </w:r>
          </w:p>
        </w:tc>
        <w:tc>
          <w:tcPr>
            <w:tcW w:w="575" w:type="pct"/>
            <w:shd w:val="clear" w:color="auto" w:fill="auto"/>
            <w:hideMark/>
          </w:tcPr>
          <w:p w14:paraId="1A81FA36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Source</w:t>
            </w:r>
          </w:p>
        </w:tc>
      </w:tr>
      <w:tr w:rsidR="00DA16D6" w:rsidRPr="00CC48DB" w14:paraId="1E3E13F9" w14:textId="77777777" w:rsidTr="00020B70">
        <w:trPr>
          <w:trHeight w:val="1339"/>
        </w:trPr>
        <w:tc>
          <w:tcPr>
            <w:tcW w:w="773" w:type="pct"/>
          </w:tcPr>
          <w:p w14:paraId="56B52CFB" w14:textId="77777777" w:rsidR="00DA16D6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</w:pPr>
          </w:p>
          <w:p w14:paraId="7F8B763E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C48D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7F69A431" wp14:editId="12CCF7D8">
                  <wp:extent cx="540000" cy="540000"/>
                  <wp:effectExtent l="0" t="0" r="0" b="0"/>
                  <wp:docPr id="52" name="Picture 52" descr="40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40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1" w:type="pct"/>
            <w:shd w:val="clear" w:color="auto" w:fill="auto"/>
            <w:hideMark/>
          </w:tcPr>
          <w:p w14:paraId="2444194B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Performance of ChatGPT on USMLE: Potential for AI-Assisted Medical Education Using Large Language Models (2022)</w:t>
            </w:r>
          </w:p>
        </w:tc>
        <w:tc>
          <w:tcPr>
            <w:tcW w:w="953" w:type="pct"/>
            <w:shd w:val="clear" w:color="auto" w:fill="auto"/>
            <w:hideMark/>
          </w:tcPr>
          <w:p w14:paraId="638B13F5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Medical writing/</w:t>
            </w:r>
          </w:p>
          <w:p w14:paraId="6989834E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Education</w:t>
            </w:r>
          </w:p>
          <w:p w14:paraId="5B7F375A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539" w:type="pct"/>
            <w:shd w:val="clear" w:color="auto" w:fill="auto"/>
            <w:hideMark/>
          </w:tcPr>
          <w:p w14:paraId="3A7B66BD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Kung, Tiffany H et al.</w:t>
            </w:r>
          </w:p>
        </w:tc>
        <w:tc>
          <w:tcPr>
            <w:tcW w:w="589" w:type="pct"/>
            <w:shd w:val="clear" w:color="auto" w:fill="auto"/>
            <w:hideMark/>
          </w:tcPr>
          <w:p w14:paraId="2B2141D8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Massachusetts General Hospital; Brown University</w:t>
            </w:r>
          </w:p>
        </w:tc>
        <w:tc>
          <w:tcPr>
            <w:tcW w:w="541" w:type="pct"/>
            <w:shd w:val="clear" w:color="auto" w:fill="auto"/>
            <w:hideMark/>
          </w:tcPr>
          <w:p w14:paraId="35E7C580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575" w:type="pct"/>
            <w:shd w:val="clear" w:color="auto" w:fill="auto"/>
            <w:hideMark/>
          </w:tcPr>
          <w:p w14:paraId="179084A9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medRxiv</w:t>
            </w:r>
          </w:p>
        </w:tc>
      </w:tr>
      <w:tr w:rsidR="00DA16D6" w:rsidRPr="00CC48DB" w14:paraId="42CA565C" w14:textId="77777777" w:rsidTr="00020B70">
        <w:trPr>
          <w:trHeight w:val="1820"/>
        </w:trPr>
        <w:tc>
          <w:tcPr>
            <w:tcW w:w="773" w:type="pct"/>
          </w:tcPr>
          <w:p w14:paraId="4E91035C" w14:textId="77777777" w:rsidR="00DA16D6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</w:pPr>
          </w:p>
          <w:p w14:paraId="2C3ABA56" w14:textId="77777777" w:rsidR="00DA16D6" w:rsidRPr="00CC48DB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</w:pPr>
            <w:r w:rsidRPr="00CC48D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5C4CDFAD" wp14:editId="0C2DD142">
                  <wp:extent cx="540000" cy="540000"/>
                  <wp:effectExtent l="0" t="0" r="0" b="0"/>
                  <wp:docPr id="54" name="Picture 54" descr="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1" w:type="pct"/>
            <w:shd w:val="clear" w:color="auto" w:fill="auto"/>
          </w:tcPr>
          <w:p w14:paraId="640B4DE1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ChatGPT and the Future of Medical Writing. (2023)</w:t>
            </w:r>
          </w:p>
        </w:tc>
        <w:tc>
          <w:tcPr>
            <w:tcW w:w="953" w:type="pct"/>
            <w:shd w:val="clear" w:color="auto" w:fill="auto"/>
          </w:tcPr>
          <w:p w14:paraId="20B7AC5F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Medical writing/</w:t>
            </w:r>
          </w:p>
          <w:p w14:paraId="415C871D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Education</w:t>
            </w:r>
          </w:p>
        </w:tc>
        <w:tc>
          <w:tcPr>
            <w:tcW w:w="539" w:type="pct"/>
            <w:shd w:val="clear" w:color="auto" w:fill="auto"/>
          </w:tcPr>
          <w:p w14:paraId="15B82BC5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Biswas, Som</w:t>
            </w:r>
          </w:p>
        </w:tc>
        <w:tc>
          <w:tcPr>
            <w:tcW w:w="589" w:type="pct"/>
            <w:shd w:val="clear" w:color="auto" w:fill="auto"/>
          </w:tcPr>
          <w:p w14:paraId="5573DBF0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The </w:t>
            </w: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University of Tennessee Health Science Center</w:t>
            </w:r>
          </w:p>
        </w:tc>
        <w:tc>
          <w:tcPr>
            <w:tcW w:w="541" w:type="pct"/>
            <w:shd w:val="clear" w:color="auto" w:fill="auto"/>
          </w:tcPr>
          <w:p w14:paraId="58C968F1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575" w:type="pct"/>
            <w:shd w:val="clear" w:color="auto" w:fill="auto"/>
          </w:tcPr>
          <w:p w14:paraId="41CBCED3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Radiology</w:t>
            </w:r>
          </w:p>
        </w:tc>
      </w:tr>
      <w:tr w:rsidR="00DA16D6" w:rsidRPr="00CC48DB" w14:paraId="6A92561D" w14:textId="77777777" w:rsidTr="00020B70">
        <w:trPr>
          <w:trHeight w:val="1820"/>
        </w:trPr>
        <w:tc>
          <w:tcPr>
            <w:tcW w:w="773" w:type="pct"/>
            <w:vMerge w:val="restart"/>
          </w:tcPr>
          <w:p w14:paraId="675FDBDD" w14:textId="77777777" w:rsidR="00DA16D6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</w:pPr>
          </w:p>
          <w:p w14:paraId="6382A252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C48D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54C1898C" wp14:editId="1FC69F05">
                  <wp:extent cx="540000" cy="540000"/>
                  <wp:effectExtent l="0" t="0" r="0" b="0"/>
                  <wp:docPr id="66" name="Picture 66" descr="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1" w:type="pct"/>
            <w:vMerge w:val="restart"/>
            <w:shd w:val="clear" w:color="auto" w:fill="auto"/>
            <w:hideMark/>
          </w:tcPr>
          <w:p w14:paraId="259A195A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Generating scholarly content with ChatGPT: ethical challenges for medical publishing (2023)</w:t>
            </w:r>
          </w:p>
        </w:tc>
        <w:tc>
          <w:tcPr>
            <w:tcW w:w="953" w:type="pct"/>
            <w:shd w:val="clear" w:color="auto" w:fill="auto"/>
            <w:hideMark/>
          </w:tcPr>
          <w:p w14:paraId="23CB6B50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Medical writing/</w:t>
            </w:r>
          </w:p>
        </w:tc>
        <w:tc>
          <w:tcPr>
            <w:tcW w:w="539" w:type="pct"/>
            <w:vMerge w:val="restart"/>
            <w:shd w:val="clear" w:color="auto" w:fill="auto"/>
            <w:hideMark/>
          </w:tcPr>
          <w:p w14:paraId="4DE098D4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Liebrenz, Michael et al.</w:t>
            </w:r>
          </w:p>
        </w:tc>
        <w:tc>
          <w:tcPr>
            <w:tcW w:w="589" w:type="pct"/>
            <w:vMerge w:val="restart"/>
            <w:shd w:val="clear" w:color="auto" w:fill="auto"/>
            <w:hideMark/>
          </w:tcPr>
          <w:p w14:paraId="3C53E2C5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University of Bern; University of Zurich; King's College London</w:t>
            </w:r>
          </w:p>
        </w:tc>
        <w:tc>
          <w:tcPr>
            <w:tcW w:w="541" w:type="pct"/>
            <w:vMerge w:val="restart"/>
            <w:shd w:val="clear" w:color="auto" w:fill="auto"/>
            <w:hideMark/>
          </w:tcPr>
          <w:p w14:paraId="792F6CAA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575" w:type="pct"/>
            <w:vMerge w:val="restart"/>
            <w:shd w:val="clear" w:color="auto" w:fill="auto"/>
            <w:hideMark/>
          </w:tcPr>
          <w:p w14:paraId="2B68B271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The Lancet Digital Health</w:t>
            </w:r>
          </w:p>
        </w:tc>
      </w:tr>
      <w:tr w:rsidR="00DA16D6" w:rsidRPr="00CC48DB" w14:paraId="07039353" w14:textId="77777777" w:rsidTr="00020B70">
        <w:trPr>
          <w:trHeight w:val="287"/>
        </w:trPr>
        <w:tc>
          <w:tcPr>
            <w:tcW w:w="773" w:type="pct"/>
            <w:vMerge/>
          </w:tcPr>
          <w:p w14:paraId="0AFE982A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031" w:type="pct"/>
            <w:vMerge/>
            <w:vAlign w:val="center"/>
            <w:hideMark/>
          </w:tcPr>
          <w:p w14:paraId="64203FDF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953" w:type="pct"/>
            <w:shd w:val="clear" w:color="auto" w:fill="auto"/>
            <w:hideMark/>
          </w:tcPr>
          <w:p w14:paraId="443F4C31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Education</w:t>
            </w:r>
          </w:p>
        </w:tc>
        <w:tc>
          <w:tcPr>
            <w:tcW w:w="539" w:type="pct"/>
            <w:vMerge/>
            <w:vAlign w:val="center"/>
            <w:hideMark/>
          </w:tcPr>
          <w:p w14:paraId="4B5AC925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89" w:type="pct"/>
            <w:vMerge/>
            <w:vAlign w:val="center"/>
            <w:hideMark/>
          </w:tcPr>
          <w:p w14:paraId="74E36602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41" w:type="pct"/>
            <w:vMerge/>
            <w:vAlign w:val="center"/>
            <w:hideMark/>
          </w:tcPr>
          <w:p w14:paraId="52CD4533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575" w:type="pct"/>
            <w:vMerge/>
            <w:vAlign w:val="center"/>
            <w:hideMark/>
          </w:tcPr>
          <w:p w14:paraId="27E493B7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</w:tr>
    </w:tbl>
    <w:p w14:paraId="2F378157" w14:textId="77777777" w:rsidR="00DA16D6" w:rsidRPr="007D3AE7" w:rsidRDefault="00DA16D6" w:rsidP="00DA16D6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D3AE7">
        <w:rPr>
          <w:rFonts w:ascii="Times New Roman" w:hAnsi="Times New Roman" w:cs="Times New Roman"/>
          <w:b/>
          <w:bCs/>
          <w:sz w:val="20"/>
          <w:szCs w:val="20"/>
        </w:rPr>
        <w:t>Table 5: Top 3 works in Cluster 1 (which is dominated by biomedical and clinical sciences)</w:t>
      </w:r>
    </w:p>
    <w:tbl>
      <w:tblPr>
        <w:tblW w:w="9193" w:type="dxa"/>
        <w:tblInd w:w="1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149"/>
        <w:gridCol w:w="2805"/>
        <w:gridCol w:w="1217"/>
        <w:gridCol w:w="994"/>
        <w:gridCol w:w="1428"/>
        <w:gridCol w:w="739"/>
        <w:gridCol w:w="861"/>
      </w:tblGrid>
      <w:tr w:rsidR="00DA16D6" w:rsidRPr="00CC48DB" w14:paraId="738CB8A9" w14:textId="77777777" w:rsidTr="00020B70">
        <w:trPr>
          <w:trHeight w:val="790"/>
        </w:trPr>
        <w:tc>
          <w:tcPr>
            <w:tcW w:w="1149" w:type="dxa"/>
          </w:tcPr>
          <w:p w14:paraId="3F3C635A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Altmetric Attention Score (AAS)</w:t>
            </w:r>
          </w:p>
        </w:tc>
        <w:tc>
          <w:tcPr>
            <w:tcW w:w="2805" w:type="dxa"/>
            <w:shd w:val="clear" w:color="auto" w:fill="auto"/>
            <w:hideMark/>
          </w:tcPr>
          <w:p w14:paraId="0ABC4C7D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Title (Year)</w:t>
            </w:r>
          </w:p>
        </w:tc>
        <w:tc>
          <w:tcPr>
            <w:tcW w:w="1217" w:type="dxa"/>
            <w:shd w:val="clear" w:color="auto" w:fill="auto"/>
            <w:hideMark/>
          </w:tcPr>
          <w:p w14:paraId="74CF1440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Application</w:t>
            </w:r>
          </w:p>
        </w:tc>
        <w:tc>
          <w:tcPr>
            <w:tcW w:w="994" w:type="dxa"/>
            <w:shd w:val="clear" w:color="auto" w:fill="auto"/>
            <w:hideMark/>
          </w:tcPr>
          <w:p w14:paraId="4748C7F9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Authors</w:t>
            </w:r>
          </w:p>
        </w:tc>
        <w:tc>
          <w:tcPr>
            <w:tcW w:w="1428" w:type="dxa"/>
            <w:shd w:val="clear" w:color="auto" w:fill="auto"/>
            <w:hideMark/>
          </w:tcPr>
          <w:p w14:paraId="4E2C6483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Research </w:t>
            </w: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Organization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</w:t>
            </w:r>
          </w:p>
        </w:tc>
        <w:tc>
          <w:tcPr>
            <w:tcW w:w="739" w:type="dxa"/>
            <w:shd w:val="clear" w:color="auto" w:fill="auto"/>
            <w:hideMark/>
          </w:tcPr>
          <w:p w14:paraId="1818D341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Times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</w:t>
            </w: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ited</w:t>
            </w:r>
          </w:p>
        </w:tc>
        <w:tc>
          <w:tcPr>
            <w:tcW w:w="861" w:type="dxa"/>
            <w:shd w:val="clear" w:color="auto" w:fill="auto"/>
            <w:hideMark/>
          </w:tcPr>
          <w:p w14:paraId="0B6D1A0A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Source</w:t>
            </w:r>
          </w:p>
        </w:tc>
      </w:tr>
      <w:tr w:rsidR="00DA16D6" w:rsidRPr="00CC48DB" w14:paraId="048AD4AD" w14:textId="77777777" w:rsidTr="00020B70">
        <w:trPr>
          <w:trHeight w:val="950"/>
        </w:trPr>
        <w:tc>
          <w:tcPr>
            <w:tcW w:w="1149" w:type="dxa"/>
          </w:tcPr>
          <w:p w14:paraId="78953316" w14:textId="77777777" w:rsidR="00DA16D6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en-IN"/>
              </w:rPr>
            </w:pPr>
          </w:p>
          <w:p w14:paraId="0ED5D166" w14:textId="77777777" w:rsidR="00DA16D6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C48D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5417FCCE" wp14:editId="374A4A98">
                  <wp:extent cx="540000" cy="540000"/>
                  <wp:effectExtent l="0" t="0" r="0" b="0"/>
                  <wp:docPr id="55" name="Picture 55" descr="2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20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BCEFA04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805" w:type="dxa"/>
            <w:shd w:val="clear" w:color="auto" w:fill="auto"/>
            <w:hideMark/>
          </w:tcPr>
          <w:p w14:paraId="0E5A3BA1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ChatGPT listed as author on research papers: many scientists disapprove (2023)</w:t>
            </w:r>
          </w:p>
        </w:tc>
        <w:tc>
          <w:tcPr>
            <w:tcW w:w="1217" w:type="dxa"/>
            <w:shd w:val="clear" w:color="auto" w:fill="auto"/>
            <w:hideMark/>
          </w:tcPr>
          <w:p w14:paraId="36AE509A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Scientific</w:t>
            </w:r>
          </w:p>
          <w:p w14:paraId="5856F7DD" w14:textId="77777777" w:rsidR="00DA16D6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publishing</w:t>
            </w:r>
          </w:p>
          <w:p w14:paraId="1B6FC3E9" w14:textId="77777777" w:rsidR="00DA16D6" w:rsidRPr="00DB0F31" w:rsidRDefault="00DA16D6" w:rsidP="00020B7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994" w:type="dxa"/>
            <w:shd w:val="clear" w:color="auto" w:fill="auto"/>
            <w:hideMark/>
          </w:tcPr>
          <w:p w14:paraId="29BB8754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Stokel-Walker, Chris</w:t>
            </w:r>
          </w:p>
        </w:tc>
        <w:tc>
          <w:tcPr>
            <w:tcW w:w="1428" w:type="dxa"/>
            <w:shd w:val="clear" w:color="auto" w:fill="auto"/>
            <w:hideMark/>
          </w:tcPr>
          <w:p w14:paraId="1A437883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Fr</w:t>
            </w:r>
            <w:r w:rsidRPr="00F100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eelance journalist in Newcastle, UK.</w:t>
            </w:r>
          </w:p>
        </w:tc>
        <w:tc>
          <w:tcPr>
            <w:tcW w:w="739" w:type="dxa"/>
            <w:shd w:val="clear" w:color="auto" w:fill="auto"/>
            <w:hideMark/>
          </w:tcPr>
          <w:p w14:paraId="2972E8A6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861" w:type="dxa"/>
            <w:shd w:val="clear" w:color="auto" w:fill="auto"/>
            <w:hideMark/>
          </w:tcPr>
          <w:p w14:paraId="3853DE7B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Nature</w:t>
            </w:r>
          </w:p>
        </w:tc>
      </w:tr>
      <w:tr w:rsidR="00DA16D6" w:rsidRPr="00CC48DB" w14:paraId="7B46241F" w14:textId="77777777" w:rsidTr="00020B70">
        <w:trPr>
          <w:trHeight w:val="985"/>
        </w:trPr>
        <w:tc>
          <w:tcPr>
            <w:tcW w:w="1149" w:type="dxa"/>
          </w:tcPr>
          <w:p w14:paraId="5D0DA8F8" w14:textId="77777777" w:rsidR="00DA16D6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  <w:p w14:paraId="70180DCE" w14:textId="77777777" w:rsidR="00DA16D6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C48D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381C884E" wp14:editId="39A5DF12">
                  <wp:extent cx="540000" cy="540000"/>
                  <wp:effectExtent l="0" t="0" r="0" b="0"/>
                  <wp:docPr id="56" name="Picture 56" descr="18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18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5D67E43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805" w:type="dxa"/>
            <w:shd w:val="clear" w:color="auto" w:fill="auto"/>
            <w:hideMark/>
          </w:tcPr>
          <w:p w14:paraId="70B6B5DD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 xml:space="preserve">Tools such as ChatGPT threaten transparent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</w:t>
            </w: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cience; here are our ground rules for their use</w:t>
            </w:r>
          </w:p>
          <w:p w14:paraId="2C6BE436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</w:t>
            </w: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2023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217" w:type="dxa"/>
            <w:shd w:val="clear" w:color="auto" w:fill="auto"/>
            <w:hideMark/>
          </w:tcPr>
          <w:p w14:paraId="421EA816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Scientific</w:t>
            </w:r>
          </w:p>
          <w:p w14:paraId="2D231DDF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publishing</w:t>
            </w:r>
          </w:p>
        </w:tc>
        <w:tc>
          <w:tcPr>
            <w:tcW w:w="994" w:type="dxa"/>
            <w:shd w:val="clear" w:color="auto" w:fill="auto"/>
            <w:hideMark/>
          </w:tcPr>
          <w:p w14:paraId="373DD199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428" w:type="dxa"/>
            <w:shd w:val="clear" w:color="auto" w:fill="auto"/>
            <w:hideMark/>
          </w:tcPr>
          <w:p w14:paraId="599EAF66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Editorial</w:t>
            </w:r>
          </w:p>
        </w:tc>
        <w:tc>
          <w:tcPr>
            <w:tcW w:w="739" w:type="dxa"/>
            <w:shd w:val="clear" w:color="auto" w:fill="auto"/>
            <w:hideMark/>
          </w:tcPr>
          <w:p w14:paraId="37BBCD92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</w:t>
            </w:r>
          </w:p>
        </w:tc>
        <w:tc>
          <w:tcPr>
            <w:tcW w:w="861" w:type="dxa"/>
            <w:shd w:val="clear" w:color="auto" w:fill="auto"/>
            <w:hideMark/>
          </w:tcPr>
          <w:p w14:paraId="3ACA3AFF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Nature</w:t>
            </w:r>
          </w:p>
        </w:tc>
      </w:tr>
      <w:tr w:rsidR="00DA16D6" w:rsidRPr="00CC48DB" w14:paraId="2678D2C5" w14:textId="77777777" w:rsidTr="00020B70">
        <w:trPr>
          <w:trHeight w:val="1679"/>
        </w:trPr>
        <w:tc>
          <w:tcPr>
            <w:tcW w:w="1149" w:type="dxa"/>
          </w:tcPr>
          <w:p w14:paraId="4CE4B126" w14:textId="77777777" w:rsidR="00DA16D6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</w:pPr>
          </w:p>
          <w:p w14:paraId="7C6CCA41" w14:textId="77777777" w:rsidR="00DA16D6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  <w:p w14:paraId="74981C71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C48D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2B6B7B00" wp14:editId="555A7116">
                  <wp:extent cx="540000" cy="540000"/>
                  <wp:effectExtent l="0" t="0" r="0" b="0"/>
                  <wp:docPr id="57" name="Picture 57" descr="8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8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05" w:type="dxa"/>
            <w:shd w:val="clear" w:color="auto" w:fill="auto"/>
            <w:hideMark/>
          </w:tcPr>
          <w:p w14:paraId="0A880C92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Comparing scientific abstracts generated by ChatGPT to original abstracts using an artificial intelligence output detector, plagiarism detector, and blinded human reviewers (2022)</w:t>
            </w:r>
          </w:p>
        </w:tc>
        <w:tc>
          <w:tcPr>
            <w:tcW w:w="1217" w:type="dxa"/>
            <w:shd w:val="clear" w:color="auto" w:fill="auto"/>
            <w:hideMark/>
          </w:tcPr>
          <w:p w14:paraId="2056F7B6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Medical writing/</w:t>
            </w:r>
          </w:p>
          <w:p w14:paraId="4369BD36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Education</w:t>
            </w:r>
          </w:p>
          <w:p w14:paraId="4A8C8E05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&amp;</w:t>
            </w:r>
          </w:p>
          <w:p w14:paraId="0D3121A6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Scientific</w:t>
            </w:r>
          </w:p>
          <w:p w14:paraId="30E489E3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publishing</w:t>
            </w:r>
          </w:p>
        </w:tc>
        <w:tc>
          <w:tcPr>
            <w:tcW w:w="994" w:type="dxa"/>
            <w:shd w:val="clear" w:color="auto" w:fill="auto"/>
            <w:hideMark/>
          </w:tcPr>
          <w:p w14:paraId="4A8AA63A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Gao, Catherine A. et al.</w:t>
            </w:r>
          </w:p>
        </w:tc>
        <w:tc>
          <w:tcPr>
            <w:tcW w:w="1428" w:type="dxa"/>
            <w:shd w:val="clear" w:color="auto" w:fill="auto"/>
            <w:hideMark/>
          </w:tcPr>
          <w:p w14:paraId="4417D3F7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University of Chicago</w:t>
            </w:r>
          </w:p>
        </w:tc>
        <w:tc>
          <w:tcPr>
            <w:tcW w:w="739" w:type="dxa"/>
            <w:shd w:val="clear" w:color="auto" w:fill="auto"/>
            <w:hideMark/>
          </w:tcPr>
          <w:p w14:paraId="612B7CDA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861" w:type="dxa"/>
            <w:shd w:val="clear" w:color="auto" w:fill="auto"/>
            <w:hideMark/>
          </w:tcPr>
          <w:p w14:paraId="5C619408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bioRxiv</w:t>
            </w:r>
          </w:p>
        </w:tc>
      </w:tr>
    </w:tbl>
    <w:p w14:paraId="043A9D92" w14:textId="77777777" w:rsidR="00DA16D6" w:rsidRPr="007D3AE7" w:rsidRDefault="00DA16D6" w:rsidP="00DA16D6">
      <w:pPr>
        <w:pStyle w:val="NoSpacing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7D3AE7">
        <w:rPr>
          <w:rFonts w:ascii="Times New Roman" w:hAnsi="Times New Roman" w:cs="Times New Roman"/>
          <w:b/>
          <w:bCs/>
          <w:sz w:val="20"/>
          <w:szCs w:val="20"/>
        </w:rPr>
        <w:t xml:space="preserve">Table 6: Top 3 works in Cluster </w:t>
      </w:r>
      <w:r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7D3AE7">
        <w:rPr>
          <w:rFonts w:ascii="Times New Roman" w:hAnsi="Times New Roman" w:cs="Times New Roman"/>
          <w:b/>
          <w:bCs/>
          <w:sz w:val="20"/>
          <w:szCs w:val="20"/>
        </w:rPr>
        <w:t xml:space="preserve"> (which is dominated by information and computing sciences)</w:t>
      </w:r>
    </w:p>
    <w:p w14:paraId="57BBA0E3" w14:textId="77777777" w:rsidR="00DA16D6" w:rsidRPr="00CC48DB" w:rsidRDefault="00DA16D6" w:rsidP="00DA16D6">
      <w:pPr>
        <w:pStyle w:val="NoSpacing"/>
        <w:jc w:val="both"/>
        <w:rPr>
          <w:rFonts w:ascii="Times New Roman" w:hAnsi="Times New Roman" w:cs="Times New Roman"/>
          <w:sz w:val="20"/>
          <w:szCs w:val="20"/>
          <w:lang w:eastAsia="en-IN"/>
        </w:rPr>
      </w:pPr>
    </w:p>
    <w:tbl>
      <w:tblPr>
        <w:tblW w:w="9237" w:type="dxa"/>
        <w:tblInd w:w="1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066"/>
        <w:gridCol w:w="2605"/>
        <w:gridCol w:w="1217"/>
        <w:gridCol w:w="1344"/>
        <w:gridCol w:w="1428"/>
        <w:gridCol w:w="739"/>
        <w:gridCol w:w="838"/>
      </w:tblGrid>
      <w:tr w:rsidR="00DA16D6" w:rsidRPr="00CC48DB" w14:paraId="1DAF6783" w14:textId="77777777" w:rsidTr="00020B70">
        <w:trPr>
          <w:trHeight w:val="790"/>
        </w:trPr>
        <w:tc>
          <w:tcPr>
            <w:tcW w:w="1066" w:type="dxa"/>
          </w:tcPr>
          <w:p w14:paraId="10B1ABA8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Altmetric Attention Score (AAS)</w:t>
            </w:r>
          </w:p>
        </w:tc>
        <w:tc>
          <w:tcPr>
            <w:tcW w:w="2605" w:type="dxa"/>
            <w:shd w:val="clear" w:color="auto" w:fill="auto"/>
            <w:noWrap/>
            <w:hideMark/>
          </w:tcPr>
          <w:p w14:paraId="0B12FD43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Title (Year)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728AB3C7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Application</w:t>
            </w:r>
          </w:p>
        </w:tc>
        <w:tc>
          <w:tcPr>
            <w:tcW w:w="1344" w:type="dxa"/>
            <w:shd w:val="clear" w:color="auto" w:fill="auto"/>
            <w:noWrap/>
            <w:hideMark/>
          </w:tcPr>
          <w:p w14:paraId="4E1FBB39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Authors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14:paraId="325E6322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Research Organizations </w:t>
            </w:r>
          </w:p>
        </w:tc>
        <w:tc>
          <w:tcPr>
            <w:tcW w:w="739" w:type="dxa"/>
            <w:shd w:val="clear" w:color="auto" w:fill="auto"/>
            <w:noWrap/>
            <w:hideMark/>
          </w:tcPr>
          <w:p w14:paraId="6A0DD8A1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Times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</w:t>
            </w: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ited</w:t>
            </w:r>
          </w:p>
        </w:tc>
        <w:tc>
          <w:tcPr>
            <w:tcW w:w="838" w:type="dxa"/>
            <w:shd w:val="clear" w:color="auto" w:fill="auto"/>
            <w:noWrap/>
            <w:hideMark/>
          </w:tcPr>
          <w:p w14:paraId="303C8B0E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Source</w:t>
            </w:r>
          </w:p>
        </w:tc>
      </w:tr>
      <w:tr w:rsidR="00DA16D6" w:rsidRPr="00CC48DB" w14:paraId="6AC7C230" w14:textId="77777777" w:rsidTr="00020B70">
        <w:trPr>
          <w:trHeight w:val="602"/>
        </w:trPr>
        <w:tc>
          <w:tcPr>
            <w:tcW w:w="1066" w:type="dxa"/>
          </w:tcPr>
          <w:p w14:paraId="6D22D4BE" w14:textId="77777777" w:rsidR="00DA16D6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C48D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0B3BAC65" wp14:editId="0B514D13">
                  <wp:extent cx="540000" cy="540000"/>
                  <wp:effectExtent l="0" t="0" r="0" b="0"/>
                  <wp:docPr id="58" name="Picture 58" descr="7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7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C487A27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605" w:type="dxa"/>
            <w:shd w:val="clear" w:color="auto" w:fill="auto"/>
            <w:noWrap/>
            <w:hideMark/>
          </w:tcPr>
          <w:p w14:paraId="33831132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ChatGPT is fun, but not an author (2023)</w:t>
            </w:r>
          </w:p>
        </w:tc>
        <w:tc>
          <w:tcPr>
            <w:tcW w:w="1217" w:type="dxa"/>
            <w:shd w:val="clear" w:color="auto" w:fill="auto"/>
            <w:hideMark/>
          </w:tcPr>
          <w:p w14:paraId="46377BB6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Scientific</w:t>
            </w:r>
          </w:p>
          <w:p w14:paraId="5991D912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publishing</w:t>
            </w:r>
          </w:p>
        </w:tc>
        <w:tc>
          <w:tcPr>
            <w:tcW w:w="1344" w:type="dxa"/>
            <w:shd w:val="clear" w:color="auto" w:fill="auto"/>
            <w:hideMark/>
          </w:tcPr>
          <w:p w14:paraId="4B416D37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Thorp, H Holden</w:t>
            </w:r>
          </w:p>
        </w:tc>
        <w:tc>
          <w:tcPr>
            <w:tcW w:w="1428" w:type="dxa"/>
            <w:shd w:val="clear" w:color="auto" w:fill="auto"/>
            <w:hideMark/>
          </w:tcPr>
          <w:p w14:paraId="2807C37A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1402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Editor-in-Chief, Science journals.</w:t>
            </w:r>
          </w:p>
        </w:tc>
        <w:tc>
          <w:tcPr>
            <w:tcW w:w="739" w:type="dxa"/>
            <w:shd w:val="clear" w:color="auto" w:fill="auto"/>
            <w:hideMark/>
          </w:tcPr>
          <w:p w14:paraId="4CE2F9C2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</w:t>
            </w:r>
          </w:p>
        </w:tc>
        <w:tc>
          <w:tcPr>
            <w:tcW w:w="838" w:type="dxa"/>
            <w:shd w:val="clear" w:color="auto" w:fill="auto"/>
            <w:hideMark/>
          </w:tcPr>
          <w:p w14:paraId="3A946A88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Science</w:t>
            </w:r>
          </w:p>
        </w:tc>
      </w:tr>
      <w:tr w:rsidR="00DA16D6" w:rsidRPr="00CC48DB" w14:paraId="516F6D17" w14:textId="77777777" w:rsidTr="00020B70">
        <w:trPr>
          <w:trHeight w:val="870"/>
        </w:trPr>
        <w:tc>
          <w:tcPr>
            <w:tcW w:w="1066" w:type="dxa"/>
          </w:tcPr>
          <w:p w14:paraId="0C71A307" w14:textId="77777777" w:rsidR="00DA16D6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C48D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49069616" wp14:editId="1CB8AF13">
                  <wp:extent cx="540000" cy="540000"/>
                  <wp:effectExtent l="0" t="0" r="0" b="0"/>
                  <wp:docPr id="59" name="Picture 59" descr="6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6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E87F31E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605" w:type="dxa"/>
            <w:shd w:val="clear" w:color="auto" w:fill="auto"/>
            <w:noWrap/>
            <w:hideMark/>
          </w:tcPr>
          <w:p w14:paraId="4086D337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AI bot ChatGPT writes smart essays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- </w:t>
            </w: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should professors worry? (2022)</w:t>
            </w:r>
          </w:p>
        </w:tc>
        <w:tc>
          <w:tcPr>
            <w:tcW w:w="1217" w:type="dxa"/>
            <w:shd w:val="clear" w:color="auto" w:fill="auto"/>
            <w:hideMark/>
          </w:tcPr>
          <w:p w14:paraId="0F61AEA3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Education</w:t>
            </w:r>
          </w:p>
        </w:tc>
        <w:tc>
          <w:tcPr>
            <w:tcW w:w="1344" w:type="dxa"/>
            <w:shd w:val="clear" w:color="auto" w:fill="auto"/>
            <w:hideMark/>
          </w:tcPr>
          <w:p w14:paraId="31756BE6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Stokel-Walker, Chris</w:t>
            </w:r>
          </w:p>
        </w:tc>
        <w:tc>
          <w:tcPr>
            <w:tcW w:w="1428" w:type="dxa"/>
            <w:shd w:val="clear" w:color="auto" w:fill="auto"/>
            <w:hideMark/>
          </w:tcPr>
          <w:p w14:paraId="00B91161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Fr</w:t>
            </w:r>
            <w:r w:rsidRPr="00F100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eelance journalist in Newcastle, UK.</w:t>
            </w:r>
          </w:p>
        </w:tc>
        <w:tc>
          <w:tcPr>
            <w:tcW w:w="739" w:type="dxa"/>
            <w:shd w:val="clear" w:color="auto" w:fill="auto"/>
            <w:hideMark/>
          </w:tcPr>
          <w:p w14:paraId="56DC59E7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838" w:type="dxa"/>
            <w:shd w:val="clear" w:color="auto" w:fill="auto"/>
            <w:hideMark/>
          </w:tcPr>
          <w:p w14:paraId="5E71DE71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Nature</w:t>
            </w:r>
          </w:p>
        </w:tc>
      </w:tr>
      <w:tr w:rsidR="00DA16D6" w:rsidRPr="00CC48DB" w14:paraId="6808A892" w14:textId="77777777" w:rsidTr="00020B70">
        <w:trPr>
          <w:trHeight w:val="656"/>
        </w:trPr>
        <w:tc>
          <w:tcPr>
            <w:tcW w:w="1066" w:type="dxa"/>
          </w:tcPr>
          <w:p w14:paraId="3AB8F59B" w14:textId="77777777" w:rsidR="00DA16D6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C48DB">
              <w:rPr>
                <w:rFonts w:ascii="Times New Roman" w:eastAsia="Times New Roman" w:hAnsi="Times New Roman" w:cs="Times New Roman"/>
                <w:noProof/>
                <w:color w:val="263238"/>
                <w:sz w:val="20"/>
                <w:szCs w:val="20"/>
                <w:lang w:eastAsia="en-IN"/>
              </w:rPr>
              <w:drawing>
                <wp:inline distT="0" distB="0" distL="0" distR="0" wp14:anchorId="742120A6" wp14:editId="35EE7BB6">
                  <wp:extent cx="540000" cy="540000"/>
                  <wp:effectExtent l="0" t="0" r="0" b="0"/>
                  <wp:docPr id="50" name="Picture 50" descr="18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8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B30483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605" w:type="dxa"/>
            <w:shd w:val="clear" w:color="auto" w:fill="auto"/>
            <w:noWrap/>
            <w:hideMark/>
          </w:tcPr>
          <w:p w14:paraId="42C10130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Abstracts written by ChatGPT fool scientists</w:t>
            </w:r>
          </w:p>
          <w:p w14:paraId="015761FD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</w:t>
            </w: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2023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)</w:t>
            </w:r>
          </w:p>
          <w:p w14:paraId="1056C855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217" w:type="dxa"/>
            <w:shd w:val="clear" w:color="auto" w:fill="auto"/>
            <w:hideMark/>
          </w:tcPr>
          <w:p w14:paraId="6C5018CE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Scientific</w:t>
            </w:r>
          </w:p>
          <w:p w14:paraId="57D47774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publishing</w:t>
            </w:r>
          </w:p>
          <w:p w14:paraId="0CF792DB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Education</w:t>
            </w:r>
          </w:p>
        </w:tc>
        <w:tc>
          <w:tcPr>
            <w:tcW w:w="1344" w:type="dxa"/>
            <w:shd w:val="clear" w:color="auto" w:fill="auto"/>
            <w:hideMark/>
          </w:tcPr>
          <w:p w14:paraId="10C99CC0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Else, Holly</w:t>
            </w:r>
          </w:p>
        </w:tc>
        <w:tc>
          <w:tcPr>
            <w:tcW w:w="1428" w:type="dxa"/>
            <w:shd w:val="clear" w:color="auto" w:fill="auto"/>
            <w:hideMark/>
          </w:tcPr>
          <w:p w14:paraId="218F2647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 r</w:t>
            </w:r>
            <w:r w:rsidRPr="00B505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eporter with Nature in London</w:t>
            </w:r>
          </w:p>
        </w:tc>
        <w:tc>
          <w:tcPr>
            <w:tcW w:w="739" w:type="dxa"/>
            <w:shd w:val="clear" w:color="auto" w:fill="auto"/>
            <w:hideMark/>
          </w:tcPr>
          <w:p w14:paraId="0BBC31EF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838" w:type="dxa"/>
            <w:shd w:val="clear" w:color="auto" w:fill="auto"/>
            <w:hideMark/>
          </w:tcPr>
          <w:p w14:paraId="4DD463E2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Nature</w:t>
            </w:r>
          </w:p>
        </w:tc>
      </w:tr>
    </w:tbl>
    <w:p w14:paraId="2F37D037" w14:textId="77777777" w:rsidR="00DA16D6" w:rsidRPr="007D3AE7" w:rsidRDefault="00DA16D6" w:rsidP="00DA16D6">
      <w:pPr>
        <w:pStyle w:val="NoSpacing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7D3AE7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7D3AE7">
        <w:rPr>
          <w:rFonts w:ascii="Times New Roman" w:hAnsi="Times New Roman" w:cs="Times New Roman"/>
          <w:b/>
          <w:bCs/>
          <w:sz w:val="20"/>
          <w:szCs w:val="20"/>
        </w:rPr>
        <w:t xml:space="preserve">: Top 3 works in Cluster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7D3AE7">
        <w:rPr>
          <w:rFonts w:ascii="Times New Roman" w:hAnsi="Times New Roman" w:cs="Times New Roman"/>
          <w:b/>
          <w:bCs/>
          <w:sz w:val="20"/>
          <w:szCs w:val="20"/>
        </w:rPr>
        <w:t xml:space="preserve"> (which is dominated by </w:t>
      </w:r>
      <w:r>
        <w:rPr>
          <w:rFonts w:ascii="Times New Roman" w:hAnsi="Times New Roman" w:cs="Times New Roman"/>
          <w:b/>
          <w:bCs/>
          <w:sz w:val="20"/>
          <w:szCs w:val="20"/>
        </w:rPr>
        <w:t>language, communication and culture</w:t>
      </w:r>
      <w:r w:rsidRPr="007D3AE7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14:paraId="35C3137A" w14:textId="52362CB0" w:rsidR="001760E5" w:rsidRDefault="00DA16D6"/>
    <w:tbl>
      <w:tblPr>
        <w:tblW w:w="8943" w:type="dxa"/>
        <w:tblInd w:w="1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119"/>
        <w:gridCol w:w="1848"/>
        <w:gridCol w:w="1227"/>
        <w:gridCol w:w="1344"/>
        <w:gridCol w:w="1428"/>
        <w:gridCol w:w="739"/>
        <w:gridCol w:w="1238"/>
      </w:tblGrid>
      <w:tr w:rsidR="00DA16D6" w:rsidRPr="00CC48DB" w14:paraId="2D8335EF" w14:textId="77777777" w:rsidTr="00020B70">
        <w:trPr>
          <w:trHeight w:val="790"/>
        </w:trPr>
        <w:tc>
          <w:tcPr>
            <w:tcW w:w="1119" w:type="dxa"/>
          </w:tcPr>
          <w:p w14:paraId="2DB35920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Altmetric Attention Score (AAS)</w:t>
            </w:r>
          </w:p>
        </w:tc>
        <w:tc>
          <w:tcPr>
            <w:tcW w:w="1848" w:type="dxa"/>
            <w:shd w:val="clear" w:color="auto" w:fill="auto"/>
            <w:noWrap/>
            <w:hideMark/>
          </w:tcPr>
          <w:p w14:paraId="546EEA0E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Title (Year)</w:t>
            </w:r>
          </w:p>
        </w:tc>
        <w:tc>
          <w:tcPr>
            <w:tcW w:w="1227" w:type="dxa"/>
            <w:shd w:val="clear" w:color="auto" w:fill="auto"/>
            <w:hideMark/>
          </w:tcPr>
          <w:p w14:paraId="3E15F53A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Application</w:t>
            </w:r>
          </w:p>
        </w:tc>
        <w:tc>
          <w:tcPr>
            <w:tcW w:w="1344" w:type="dxa"/>
            <w:shd w:val="clear" w:color="auto" w:fill="auto"/>
            <w:hideMark/>
          </w:tcPr>
          <w:p w14:paraId="6B6D7940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Authors</w:t>
            </w:r>
          </w:p>
        </w:tc>
        <w:tc>
          <w:tcPr>
            <w:tcW w:w="1428" w:type="dxa"/>
            <w:shd w:val="clear" w:color="auto" w:fill="auto"/>
            <w:hideMark/>
          </w:tcPr>
          <w:p w14:paraId="61D17B84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Research Organizations </w:t>
            </w:r>
          </w:p>
        </w:tc>
        <w:tc>
          <w:tcPr>
            <w:tcW w:w="739" w:type="dxa"/>
            <w:shd w:val="clear" w:color="auto" w:fill="auto"/>
            <w:hideMark/>
          </w:tcPr>
          <w:p w14:paraId="3C7C6D1E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Times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</w:t>
            </w: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ited</w:t>
            </w:r>
          </w:p>
        </w:tc>
        <w:tc>
          <w:tcPr>
            <w:tcW w:w="1238" w:type="dxa"/>
            <w:shd w:val="clear" w:color="auto" w:fill="auto"/>
            <w:hideMark/>
          </w:tcPr>
          <w:p w14:paraId="0C72DC89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Source</w:t>
            </w:r>
          </w:p>
        </w:tc>
      </w:tr>
      <w:tr w:rsidR="00DA16D6" w:rsidRPr="00CC48DB" w14:paraId="026BC7EB" w14:textId="77777777" w:rsidTr="00020B70">
        <w:trPr>
          <w:trHeight w:val="1369"/>
        </w:trPr>
        <w:tc>
          <w:tcPr>
            <w:tcW w:w="1119" w:type="dxa"/>
          </w:tcPr>
          <w:p w14:paraId="1DB8D437" w14:textId="77777777" w:rsidR="00DA16D6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</w:pPr>
          </w:p>
          <w:p w14:paraId="56B1F2E8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C48D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4D7C2F9A" wp14:editId="303AF6AC">
                  <wp:extent cx="540000" cy="540000"/>
                  <wp:effectExtent l="0" t="0" r="0" b="0"/>
                  <wp:docPr id="61" name="Picture 61" descr="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2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8" w:type="dxa"/>
            <w:shd w:val="clear" w:color="auto" w:fill="auto"/>
            <w:noWrap/>
            <w:hideMark/>
          </w:tcPr>
          <w:p w14:paraId="03C09F94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Rapamycin in the context of Pascal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'</w:t>
            </w: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 Wager: generative pre-trained transformer perspective</w:t>
            </w:r>
          </w:p>
          <w:p w14:paraId="0FB69675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</w:t>
            </w: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2022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227" w:type="dxa"/>
            <w:shd w:val="clear" w:color="auto" w:fill="auto"/>
            <w:hideMark/>
          </w:tcPr>
          <w:p w14:paraId="6AB6C7FD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Medical writing/</w:t>
            </w:r>
          </w:p>
          <w:p w14:paraId="01232BAD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Education</w:t>
            </w:r>
          </w:p>
        </w:tc>
        <w:tc>
          <w:tcPr>
            <w:tcW w:w="1344" w:type="dxa"/>
            <w:shd w:val="clear" w:color="auto" w:fill="auto"/>
            <w:hideMark/>
          </w:tcPr>
          <w:p w14:paraId="3D4F3B81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Transformer, ChatGPT Generative Pre-trained; Zhavoronkov, Alex</w:t>
            </w:r>
          </w:p>
        </w:tc>
        <w:tc>
          <w:tcPr>
            <w:tcW w:w="1428" w:type="dxa"/>
            <w:shd w:val="clear" w:color="auto" w:fill="auto"/>
            <w:hideMark/>
          </w:tcPr>
          <w:p w14:paraId="23AA8B6C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OpenAI (United States)</w:t>
            </w:r>
          </w:p>
        </w:tc>
        <w:tc>
          <w:tcPr>
            <w:tcW w:w="739" w:type="dxa"/>
            <w:shd w:val="clear" w:color="auto" w:fill="auto"/>
            <w:hideMark/>
          </w:tcPr>
          <w:p w14:paraId="60B37F15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1238" w:type="dxa"/>
            <w:shd w:val="clear" w:color="auto" w:fill="auto"/>
            <w:hideMark/>
          </w:tcPr>
          <w:p w14:paraId="611F2217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Oncoscience</w:t>
            </w:r>
          </w:p>
        </w:tc>
      </w:tr>
      <w:tr w:rsidR="00DA16D6" w:rsidRPr="00CC48DB" w14:paraId="0BA17349" w14:textId="77777777" w:rsidTr="00020B70">
        <w:trPr>
          <w:trHeight w:val="2098"/>
        </w:trPr>
        <w:tc>
          <w:tcPr>
            <w:tcW w:w="1119" w:type="dxa"/>
          </w:tcPr>
          <w:p w14:paraId="7BE123A3" w14:textId="77777777" w:rsidR="00DA16D6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</w:pPr>
          </w:p>
          <w:p w14:paraId="072116F0" w14:textId="77777777" w:rsidR="00DA16D6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</w:pPr>
          </w:p>
          <w:p w14:paraId="1B799CD4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C48D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6115E226" wp14:editId="1F91B874">
                  <wp:extent cx="540000" cy="540000"/>
                  <wp:effectExtent l="0" t="0" r="0" b="0"/>
                  <wp:docPr id="62" name="Picture 62" descr="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8" w:type="dxa"/>
            <w:shd w:val="clear" w:color="auto" w:fill="auto"/>
            <w:noWrap/>
            <w:hideMark/>
          </w:tcPr>
          <w:p w14:paraId="238227DD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</w:t>
            </w: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hatGPT for (Finance) research: The Bananarama Conjecture (2023)</w:t>
            </w:r>
          </w:p>
        </w:tc>
        <w:tc>
          <w:tcPr>
            <w:tcW w:w="1227" w:type="dxa"/>
            <w:shd w:val="clear" w:color="auto" w:fill="auto"/>
            <w:hideMark/>
          </w:tcPr>
          <w:p w14:paraId="534021A0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Scientific</w:t>
            </w:r>
          </w:p>
          <w:p w14:paraId="5E56D6E2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Publishing</w:t>
            </w:r>
          </w:p>
        </w:tc>
        <w:tc>
          <w:tcPr>
            <w:tcW w:w="1344" w:type="dxa"/>
            <w:shd w:val="clear" w:color="auto" w:fill="auto"/>
            <w:hideMark/>
          </w:tcPr>
          <w:p w14:paraId="447E7B30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Dowling, Michael; Lucey, Brian</w:t>
            </w:r>
          </w:p>
        </w:tc>
        <w:tc>
          <w:tcPr>
            <w:tcW w:w="1428" w:type="dxa"/>
            <w:shd w:val="clear" w:color="auto" w:fill="auto"/>
            <w:hideMark/>
          </w:tcPr>
          <w:p w14:paraId="4348A72C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Trinity College Dublin;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the </w:t>
            </w: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University of Economics Ho Chi Minh City; Dublin City University</w:t>
            </w:r>
          </w:p>
        </w:tc>
        <w:tc>
          <w:tcPr>
            <w:tcW w:w="739" w:type="dxa"/>
            <w:shd w:val="clear" w:color="auto" w:fill="auto"/>
            <w:hideMark/>
          </w:tcPr>
          <w:p w14:paraId="55420871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238" w:type="dxa"/>
            <w:shd w:val="clear" w:color="auto" w:fill="auto"/>
            <w:hideMark/>
          </w:tcPr>
          <w:p w14:paraId="614ABF80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Finance Research Letters</w:t>
            </w:r>
          </w:p>
        </w:tc>
      </w:tr>
      <w:tr w:rsidR="00DA16D6" w:rsidRPr="00CC48DB" w14:paraId="1CEA6F27" w14:textId="77777777" w:rsidTr="00020B70">
        <w:trPr>
          <w:trHeight w:val="1405"/>
        </w:trPr>
        <w:tc>
          <w:tcPr>
            <w:tcW w:w="1119" w:type="dxa"/>
          </w:tcPr>
          <w:p w14:paraId="4BD06C92" w14:textId="77777777" w:rsidR="00DA16D6" w:rsidRDefault="00DA16D6" w:rsidP="00020B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</w:pPr>
          </w:p>
          <w:p w14:paraId="15E1E798" w14:textId="77777777" w:rsidR="00DA16D6" w:rsidRPr="00B5051C" w:rsidRDefault="00DA16D6" w:rsidP="00020B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5051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345DFC27" wp14:editId="149F3EFC">
                  <wp:extent cx="540000" cy="540000"/>
                  <wp:effectExtent l="0" t="0" r="0" b="0"/>
                  <wp:docPr id="67" name="Picture 67" descr="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67E81CC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848" w:type="dxa"/>
            <w:shd w:val="clear" w:color="auto" w:fill="auto"/>
            <w:noWrap/>
            <w:hideMark/>
          </w:tcPr>
          <w:p w14:paraId="0E461ED8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The moral authority of ChatGPT (2023)</w:t>
            </w:r>
          </w:p>
        </w:tc>
        <w:tc>
          <w:tcPr>
            <w:tcW w:w="1227" w:type="dxa"/>
            <w:shd w:val="clear" w:color="auto" w:fill="auto"/>
            <w:hideMark/>
          </w:tcPr>
          <w:p w14:paraId="3319ECA2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Decision</w:t>
            </w:r>
          </w:p>
          <w:p w14:paraId="0497C41E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Making/</w:t>
            </w:r>
          </w:p>
          <w:p w14:paraId="4D4B6E64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Judgemental</w:t>
            </w:r>
          </w:p>
          <w:p w14:paraId="61D6D4B5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aid</w:t>
            </w:r>
          </w:p>
        </w:tc>
        <w:tc>
          <w:tcPr>
            <w:tcW w:w="1344" w:type="dxa"/>
            <w:shd w:val="clear" w:color="auto" w:fill="auto"/>
            <w:hideMark/>
          </w:tcPr>
          <w:p w14:paraId="09AB108E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Krügel, Sebastian et al.</w:t>
            </w:r>
          </w:p>
        </w:tc>
        <w:tc>
          <w:tcPr>
            <w:tcW w:w="1428" w:type="dxa"/>
            <w:shd w:val="clear" w:color="auto" w:fill="auto"/>
            <w:hideMark/>
          </w:tcPr>
          <w:p w14:paraId="02A6C12D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051C">
              <w:rPr>
                <w:rFonts w:ascii="TimesNewRomanPSMT" w:hAnsi="TimesNewRomanPSMT"/>
                <w:color w:val="000000"/>
                <w:sz w:val="20"/>
                <w:szCs w:val="20"/>
              </w:rPr>
              <w:t>Technische Hochschule Ingolstadt,</w:t>
            </w:r>
            <w:r w:rsidRPr="00B5051C">
              <w:rPr>
                <w:rFonts w:ascii="TimesNewRomanPSMT" w:hAnsi="TimesNewRomanPSMT"/>
                <w:color w:val="000000"/>
                <w:sz w:val="20"/>
                <w:szCs w:val="20"/>
              </w:rPr>
              <w:br/>
            </w:r>
            <w:r>
              <w:rPr>
                <w:rFonts w:ascii="TimesNewRomanPSMT" w:hAnsi="TimesNewRomanPSMT"/>
                <w:color w:val="000000"/>
                <w:sz w:val="20"/>
                <w:szCs w:val="20"/>
              </w:rPr>
              <w:t xml:space="preserve">The </w:t>
            </w:r>
            <w:r w:rsidRPr="00B5051C">
              <w:rPr>
                <w:rFonts w:ascii="TimesNewRomanPSMT" w:hAnsi="TimesNewRomanPSMT"/>
                <w:color w:val="000000"/>
                <w:sz w:val="20"/>
                <w:szCs w:val="20"/>
              </w:rPr>
              <w:t xml:space="preserve">University of Southern Denmark, </w:t>
            </w:r>
            <w:r w:rsidRPr="00B5051C">
              <w:rPr>
                <w:rFonts w:ascii="TimesNewRomanPSMT" w:hAnsi="TimesNewRomanPSMT"/>
                <w:color w:val="000000"/>
                <w:sz w:val="20"/>
                <w:szCs w:val="20"/>
              </w:rPr>
              <w:br/>
            </w:r>
          </w:p>
        </w:tc>
        <w:tc>
          <w:tcPr>
            <w:tcW w:w="739" w:type="dxa"/>
            <w:shd w:val="clear" w:color="auto" w:fill="auto"/>
            <w:hideMark/>
          </w:tcPr>
          <w:p w14:paraId="524D878E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238" w:type="dxa"/>
            <w:shd w:val="clear" w:color="auto" w:fill="auto"/>
            <w:hideMark/>
          </w:tcPr>
          <w:p w14:paraId="035632E0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arXiv</w:t>
            </w:r>
          </w:p>
        </w:tc>
      </w:tr>
    </w:tbl>
    <w:p w14:paraId="68B6F259" w14:textId="77777777" w:rsidR="00DA16D6" w:rsidRPr="007D3AE7" w:rsidRDefault="00DA16D6" w:rsidP="00DA16D6">
      <w:pPr>
        <w:pStyle w:val="NoSpacing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7D3AE7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Pr="007D3AE7">
        <w:rPr>
          <w:rFonts w:ascii="Times New Roman" w:hAnsi="Times New Roman" w:cs="Times New Roman"/>
          <w:b/>
          <w:bCs/>
          <w:sz w:val="20"/>
          <w:szCs w:val="20"/>
        </w:rPr>
        <w:t xml:space="preserve">: Top 3 works in Cluster </w:t>
      </w:r>
      <w:r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7D3AE7">
        <w:rPr>
          <w:rFonts w:ascii="Times New Roman" w:hAnsi="Times New Roman" w:cs="Times New Roman"/>
          <w:b/>
          <w:bCs/>
          <w:sz w:val="20"/>
          <w:szCs w:val="20"/>
        </w:rPr>
        <w:t xml:space="preserve"> (which is dominated by </w:t>
      </w:r>
      <w:r>
        <w:rPr>
          <w:rFonts w:ascii="Times New Roman" w:hAnsi="Times New Roman" w:cs="Times New Roman"/>
          <w:b/>
          <w:bCs/>
          <w:sz w:val="20"/>
          <w:szCs w:val="20"/>
        </w:rPr>
        <w:t>the FoR' philosophy and religious studies'</w:t>
      </w:r>
      <w:r w:rsidRPr="007D3AE7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14:paraId="035D4F2E" w14:textId="3C4002B8" w:rsidR="00DA16D6" w:rsidRDefault="00DA16D6"/>
    <w:tbl>
      <w:tblPr>
        <w:tblW w:w="9273" w:type="dxa"/>
        <w:tblInd w:w="1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066"/>
        <w:gridCol w:w="2747"/>
        <w:gridCol w:w="1316"/>
        <w:gridCol w:w="1016"/>
        <w:gridCol w:w="1428"/>
        <w:gridCol w:w="739"/>
        <w:gridCol w:w="961"/>
      </w:tblGrid>
      <w:tr w:rsidR="00DA16D6" w:rsidRPr="00CC48DB" w14:paraId="49DABF1C" w14:textId="77777777" w:rsidTr="00020B70">
        <w:trPr>
          <w:trHeight w:val="790"/>
        </w:trPr>
        <w:tc>
          <w:tcPr>
            <w:tcW w:w="1066" w:type="dxa"/>
          </w:tcPr>
          <w:p w14:paraId="128CFE52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Altmetric Attention Score (AAS)</w:t>
            </w:r>
          </w:p>
        </w:tc>
        <w:tc>
          <w:tcPr>
            <w:tcW w:w="2747" w:type="dxa"/>
            <w:shd w:val="clear" w:color="auto" w:fill="auto"/>
            <w:noWrap/>
            <w:hideMark/>
          </w:tcPr>
          <w:p w14:paraId="46055553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Title (Year)</w:t>
            </w:r>
          </w:p>
        </w:tc>
        <w:tc>
          <w:tcPr>
            <w:tcW w:w="1316" w:type="dxa"/>
            <w:shd w:val="clear" w:color="auto" w:fill="auto"/>
            <w:hideMark/>
          </w:tcPr>
          <w:p w14:paraId="55A71A35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Application</w:t>
            </w:r>
          </w:p>
        </w:tc>
        <w:tc>
          <w:tcPr>
            <w:tcW w:w="1016" w:type="dxa"/>
            <w:shd w:val="clear" w:color="auto" w:fill="auto"/>
            <w:hideMark/>
          </w:tcPr>
          <w:p w14:paraId="06A540EB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Authors</w:t>
            </w:r>
          </w:p>
        </w:tc>
        <w:tc>
          <w:tcPr>
            <w:tcW w:w="1428" w:type="dxa"/>
            <w:shd w:val="clear" w:color="auto" w:fill="auto"/>
            <w:hideMark/>
          </w:tcPr>
          <w:p w14:paraId="0CB82CCC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Research Organizations </w:t>
            </w:r>
          </w:p>
        </w:tc>
        <w:tc>
          <w:tcPr>
            <w:tcW w:w="739" w:type="dxa"/>
            <w:shd w:val="clear" w:color="auto" w:fill="auto"/>
            <w:hideMark/>
          </w:tcPr>
          <w:p w14:paraId="109B5525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Times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</w:t>
            </w: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ited</w:t>
            </w:r>
          </w:p>
        </w:tc>
        <w:tc>
          <w:tcPr>
            <w:tcW w:w="961" w:type="dxa"/>
            <w:shd w:val="clear" w:color="auto" w:fill="auto"/>
            <w:hideMark/>
          </w:tcPr>
          <w:p w14:paraId="321E2769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Source</w:t>
            </w:r>
          </w:p>
        </w:tc>
      </w:tr>
      <w:tr w:rsidR="00DA16D6" w:rsidRPr="00CC48DB" w14:paraId="226E5635" w14:textId="77777777" w:rsidTr="00020B70">
        <w:trPr>
          <w:trHeight w:val="520"/>
        </w:trPr>
        <w:tc>
          <w:tcPr>
            <w:tcW w:w="1066" w:type="dxa"/>
          </w:tcPr>
          <w:p w14:paraId="67E27873" w14:textId="77777777" w:rsidR="00DA16D6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</w:pPr>
          </w:p>
          <w:p w14:paraId="7633C777" w14:textId="77777777" w:rsidR="00DA16D6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C48D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074CAB82" wp14:editId="235C5858">
                  <wp:extent cx="540000" cy="540000"/>
                  <wp:effectExtent l="0" t="0" r="0" b="0"/>
                  <wp:docPr id="63" name="Picture 63" descr="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B780B74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747" w:type="dxa"/>
            <w:shd w:val="clear" w:color="auto" w:fill="auto"/>
            <w:noWrap/>
            <w:hideMark/>
          </w:tcPr>
          <w:p w14:paraId="075C3849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ChatGPT: Bullshit spewer or the end of traditional assessments in higher education? (2023)</w:t>
            </w:r>
          </w:p>
        </w:tc>
        <w:tc>
          <w:tcPr>
            <w:tcW w:w="1316" w:type="dxa"/>
            <w:shd w:val="clear" w:color="auto" w:fill="auto"/>
            <w:hideMark/>
          </w:tcPr>
          <w:p w14:paraId="77E80582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Education</w:t>
            </w:r>
          </w:p>
        </w:tc>
        <w:tc>
          <w:tcPr>
            <w:tcW w:w="1016" w:type="dxa"/>
            <w:shd w:val="clear" w:color="auto" w:fill="auto"/>
            <w:hideMark/>
          </w:tcPr>
          <w:p w14:paraId="1B2846E3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923F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Jürgen Rudolph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et al. </w:t>
            </w:r>
          </w:p>
        </w:tc>
        <w:tc>
          <w:tcPr>
            <w:tcW w:w="1428" w:type="dxa"/>
            <w:shd w:val="clear" w:color="auto" w:fill="auto"/>
            <w:hideMark/>
          </w:tcPr>
          <w:p w14:paraId="73343346" w14:textId="77777777" w:rsidR="00DA16D6" w:rsidRPr="00B5051C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051C">
              <w:rPr>
                <w:rFonts w:ascii="Times New Roman" w:hAnsi="Times New Roman" w:cs="Times New Roman"/>
                <w:sz w:val="20"/>
                <w:szCs w:val="20"/>
              </w:rPr>
              <w:t>Kaplan, Singapore</w:t>
            </w:r>
          </w:p>
          <w:p w14:paraId="34A00934" w14:textId="77777777" w:rsidR="00DA16D6" w:rsidRPr="00B5051C" w:rsidRDefault="00DA16D6" w:rsidP="00020B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051C">
              <w:rPr>
                <w:rFonts w:ascii="Times New Roman" w:hAnsi="Times New Roman" w:cs="Times New Roman"/>
                <w:sz w:val="20"/>
                <w:szCs w:val="20"/>
              </w:rPr>
              <w:t>Civica Asia Pacific, Singapore</w:t>
            </w:r>
          </w:p>
          <w:p w14:paraId="7A8DE4A2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739" w:type="dxa"/>
            <w:shd w:val="clear" w:color="auto" w:fill="auto"/>
            <w:hideMark/>
          </w:tcPr>
          <w:p w14:paraId="30890567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961" w:type="dxa"/>
            <w:shd w:val="clear" w:color="auto" w:fill="auto"/>
            <w:hideMark/>
          </w:tcPr>
          <w:p w14:paraId="13A0FF49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Journal of Applied Learning &amp; Teaching</w:t>
            </w:r>
          </w:p>
        </w:tc>
      </w:tr>
      <w:tr w:rsidR="00DA16D6" w:rsidRPr="00CC48DB" w14:paraId="5F4065B0" w14:textId="77777777" w:rsidTr="00020B70">
        <w:trPr>
          <w:trHeight w:val="790"/>
        </w:trPr>
        <w:tc>
          <w:tcPr>
            <w:tcW w:w="1066" w:type="dxa"/>
          </w:tcPr>
          <w:p w14:paraId="7DEDFC0D" w14:textId="77777777" w:rsidR="00DA16D6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</w:pPr>
          </w:p>
          <w:p w14:paraId="2DEB85E5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C48D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28B5F1B3" wp14:editId="67062FAD">
                  <wp:extent cx="540000" cy="540000"/>
                  <wp:effectExtent l="0" t="0" r="0" b="0"/>
                  <wp:docPr id="64" name="Picture 64" descr="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7" w:type="dxa"/>
            <w:shd w:val="clear" w:color="auto" w:fill="auto"/>
            <w:noWrap/>
            <w:hideMark/>
          </w:tcPr>
          <w:p w14:paraId="3F7C6FBE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ChatGPT for Good? On Opportunities and Challenges of Large Language Models for Education (2023)</w:t>
            </w:r>
          </w:p>
        </w:tc>
        <w:tc>
          <w:tcPr>
            <w:tcW w:w="1316" w:type="dxa"/>
            <w:shd w:val="clear" w:color="auto" w:fill="auto"/>
            <w:hideMark/>
          </w:tcPr>
          <w:p w14:paraId="23D7A5CA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Education</w:t>
            </w:r>
          </w:p>
        </w:tc>
        <w:tc>
          <w:tcPr>
            <w:tcW w:w="1016" w:type="dxa"/>
            <w:shd w:val="clear" w:color="auto" w:fill="auto"/>
            <w:hideMark/>
          </w:tcPr>
          <w:p w14:paraId="23000117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Kasneci, Enkelejda et al.</w:t>
            </w:r>
          </w:p>
        </w:tc>
        <w:tc>
          <w:tcPr>
            <w:tcW w:w="1428" w:type="dxa"/>
            <w:shd w:val="clear" w:color="auto" w:fill="auto"/>
            <w:hideMark/>
          </w:tcPr>
          <w:p w14:paraId="52368680" w14:textId="77777777" w:rsidR="00DA16D6" w:rsidRPr="00B5051C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05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Technical University of Munich, Germany</w:t>
            </w:r>
          </w:p>
          <w:p w14:paraId="10D2D0B8" w14:textId="77777777" w:rsidR="00DA16D6" w:rsidRPr="00B5051C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05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Ludwig-Maximilians-Universitat Munchen, Germany </w:t>
            </w:r>
          </w:p>
          <w:p w14:paraId="029DCBC2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B505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University of Tubingen, Germany</w:t>
            </w:r>
          </w:p>
        </w:tc>
        <w:tc>
          <w:tcPr>
            <w:tcW w:w="739" w:type="dxa"/>
            <w:shd w:val="clear" w:color="auto" w:fill="auto"/>
            <w:hideMark/>
          </w:tcPr>
          <w:p w14:paraId="7A9E8BB1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961" w:type="dxa"/>
            <w:shd w:val="clear" w:color="auto" w:fill="auto"/>
            <w:hideMark/>
          </w:tcPr>
          <w:p w14:paraId="2F620AAD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EdArXiv</w:t>
            </w:r>
          </w:p>
        </w:tc>
      </w:tr>
      <w:tr w:rsidR="00DA16D6" w:rsidRPr="00CC48DB" w14:paraId="14252D7B" w14:textId="77777777" w:rsidTr="00020B70">
        <w:trPr>
          <w:trHeight w:val="3461"/>
        </w:trPr>
        <w:tc>
          <w:tcPr>
            <w:tcW w:w="1066" w:type="dxa"/>
          </w:tcPr>
          <w:p w14:paraId="4489FEC8" w14:textId="77777777" w:rsidR="00DA16D6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</w:pPr>
          </w:p>
          <w:p w14:paraId="7D00236E" w14:textId="77777777" w:rsidR="00DA16D6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  <w:p w14:paraId="095C3EEE" w14:textId="77777777" w:rsidR="00DA16D6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  <w:p w14:paraId="32E6EFA0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C48D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735FDCE8" wp14:editId="3FAAA10C">
                  <wp:extent cx="540000" cy="540000"/>
                  <wp:effectExtent l="0" t="0" r="0" b="0"/>
                  <wp:docPr id="65" name="Picture 65" descr="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7" w:type="dxa"/>
            <w:shd w:val="clear" w:color="auto" w:fill="auto"/>
            <w:noWrap/>
            <w:hideMark/>
          </w:tcPr>
          <w:p w14:paraId="6083ABAF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Mathematical Capabilities of ChatGPT (2023)</w:t>
            </w:r>
          </w:p>
        </w:tc>
        <w:tc>
          <w:tcPr>
            <w:tcW w:w="1316" w:type="dxa"/>
            <w:shd w:val="clear" w:color="auto" w:fill="auto"/>
            <w:hideMark/>
          </w:tcPr>
          <w:p w14:paraId="365E3B41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Mathematical</w:t>
            </w:r>
          </w:p>
          <w:p w14:paraId="58140EEB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Education</w:t>
            </w:r>
          </w:p>
        </w:tc>
        <w:tc>
          <w:tcPr>
            <w:tcW w:w="1016" w:type="dxa"/>
            <w:shd w:val="clear" w:color="auto" w:fill="auto"/>
            <w:hideMark/>
          </w:tcPr>
          <w:p w14:paraId="148D3334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Frieder, Simon et al.</w:t>
            </w:r>
          </w:p>
        </w:tc>
        <w:tc>
          <w:tcPr>
            <w:tcW w:w="1428" w:type="dxa"/>
            <w:shd w:val="clear" w:color="auto" w:fill="auto"/>
            <w:hideMark/>
          </w:tcPr>
          <w:p w14:paraId="07F1FF9A" w14:textId="77777777" w:rsidR="00DA16D6" w:rsidRPr="001A536F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1A5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University of Oxford, UK</w:t>
            </w:r>
          </w:p>
          <w:p w14:paraId="69E762C7" w14:textId="77777777" w:rsidR="00DA16D6" w:rsidRPr="001A536F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1A5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TU Wien, Austria</w:t>
            </w:r>
          </w:p>
          <w:p w14:paraId="6CC55018" w14:textId="77777777" w:rsidR="00DA16D6" w:rsidRPr="001A536F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1A5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University of Cambridge, UK</w:t>
            </w:r>
          </w:p>
          <w:p w14:paraId="689EA6D2" w14:textId="77777777" w:rsidR="00DA16D6" w:rsidRPr="001A536F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1A5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University of Vienna, Austria</w:t>
            </w:r>
          </w:p>
          <w:p w14:paraId="2972BB1B" w14:textId="77777777" w:rsidR="00DA16D6" w:rsidRPr="001A536F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1A5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Austria</w:t>
            </w:r>
          </w:p>
          <w:p w14:paraId="3180B51B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1A53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Institute for Advanced Study, Princeton, US</w:t>
            </w:r>
          </w:p>
        </w:tc>
        <w:tc>
          <w:tcPr>
            <w:tcW w:w="739" w:type="dxa"/>
            <w:shd w:val="clear" w:color="auto" w:fill="auto"/>
            <w:hideMark/>
          </w:tcPr>
          <w:p w14:paraId="31B08C6D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961" w:type="dxa"/>
            <w:shd w:val="clear" w:color="auto" w:fill="auto"/>
            <w:hideMark/>
          </w:tcPr>
          <w:p w14:paraId="5D07ED3D" w14:textId="77777777" w:rsidR="00DA16D6" w:rsidRPr="00DB0F31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DB0F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arXiv</w:t>
            </w:r>
          </w:p>
        </w:tc>
      </w:tr>
    </w:tbl>
    <w:p w14:paraId="714E85DF" w14:textId="77777777" w:rsidR="00DA16D6" w:rsidRPr="007D3AE7" w:rsidRDefault="00DA16D6" w:rsidP="00DA16D6">
      <w:pPr>
        <w:pStyle w:val="NoSpacing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7D3AE7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Pr="007D3AE7">
        <w:rPr>
          <w:rFonts w:ascii="Times New Roman" w:hAnsi="Times New Roman" w:cs="Times New Roman"/>
          <w:b/>
          <w:bCs/>
          <w:sz w:val="20"/>
          <w:szCs w:val="20"/>
        </w:rPr>
        <w:t xml:space="preserve">: Top 3 works in Cluster </w:t>
      </w:r>
      <w:r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7D3AE7">
        <w:rPr>
          <w:rFonts w:ascii="Times New Roman" w:hAnsi="Times New Roman" w:cs="Times New Roman"/>
          <w:b/>
          <w:bCs/>
          <w:sz w:val="20"/>
          <w:szCs w:val="20"/>
        </w:rPr>
        <w:t xml:space="preserve"> (which is dominated by </w:t>
      </w:r>
      <w:r>
        <w:rPr>
          <w:rFonts w:ascii="Times New Roman" w:hAnsi="Times New Roman" w:cs="Times New Roman"/>
          <w:b/>
          <w:bCs/>
          <w:sz w:val="20"/>
          <w:szCs w:val="20"/>
        </w:rPr>
        <w:t>the FoR' education, curriculum and pedagogy'</w:t>
      </w:r>
      <w:r w:rsidRPr="007D3AE7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14:paraId="6C72B312" w14:textId="77777777" w:rsidR="00DA16D6" w:rsidRPr="00CC48DB" w:rsidRDefault="00DA16D6" w:rsidP="00DA16D6">
      <w:pPr>
        <w:pStyle w:val="NoSpacing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5078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6"/>
        <w:gridCol w:w="1141"/>
        <w:gridCol w:w="1703"/>
        <w:gridCol w:w="1416"/>
      </w:tblGrid>
      <w:tr w:rsidR="00DA16D6" w:rsidRPr="00AF302D" w14:paraId="384B6BA4" w14:textId="77777777" w:rsidTr="00020B70">
        <w:trPr>
          <w:trHeight w:val="451"/>
        </w:trPr>
        <w:tc>
          <w:tcPr>
            <w:tcW w:w="2759" w:type="pct"/>
            <w:shd w:val="clear" w:color="000000" w:fill="FFFFFF"/>
            <w:vAlign w:val="center"/>
          </w:tcPr>
          <w:p w14:paraId="000AFC35" w14:textId="77777777" w:rsidR="00DA16D6" w:rsidRPr="00076B3F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 xml:space="preserve">Article </w:t>
            </w:r>
            <w:r w:rsidRPr="00076B3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Title</w:t>
            </w:r>
          </w:p>
        </w:tc>
        <w:tc>
          <w:tcPr>
            <w:tcW w:w="600" w:type="pct"/>
            <w:shd w:val="clear" w:color="000000" w:fill="FFFFFF"/>
            <w:vAlign w:val="center"/>
            <w:hideMark/>
          </w:tcPr>
          <w:p w14:paraId="407A2950" w14:textId="77777777" w:rsidR="00DA16D6" w:rsidRPr="00076B3F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Scientists</w:t>
            </w:r>
          </w:p>
        </w:tc>
        <w:tc>
          <w:tcPr>
            <w:tcW w:w="896" w:type="pct"/>
            <w:shd w:val="clear" w:color="000000" w:fill="FFFFFF"/>
            <w:vAlign w:val="center"/>
            <w:hideMark/>
          </w:tcPr>
          <w:p w14:paraId="298FB469" w14:textId="77777777" w:rsidR="00DA16D6" w:rsidRPr="00076B3F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Science communicators</w:t>
            </w:r>
          </w:p>
        </w:tc>
        <w:tc>
          <w:tcPr>
            <w:tcW w:w="745" w:type="pct"/>
            <w:shd w:val="clear" w:color="auto" w:fill="auto"/>
            <w:vAlign w:val="center"/>
            <w:hideMark/>
          </w:tcPr>
          <w:p w14:paraId="0908F92A" w14:textId="77777777" w:rsidR="00DA16D6" w:rsidRPr="00076B3F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Practitioners</w:t>
            </w:r>
            <w:r w:rsidRPr="00AF302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 xml:space="preserve"> </w:t>
            </w:r>
          </w:p>
        </w:tc>
      </w:tr>
      <w:tr w:rsidR="00DA16D6" w:rsidRPr="00AF302D" w14:paraId="3ED7F028" w14:textId="77777777" w:rsidTr="00020B70">
        <w:trPr>
          <w:trHeight w:val="290"/>
        </w:trPr>
        <w:tc>
          <w:tcPr>
            <w:tcW w:w="2759" w:type="pct"/>
            <w:shd w:val="clear" w:color="000000" w:fill="FFFFFF"/>
            <w:vAlign w:val="bottom"/>
          </w:tcPr>
          <w:p w14:paraId="406D52F0" w14:textId="77777777" w:rsidR="00DA16D6" w:rsidRPr="00076B3F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What ChatGPT and generative AI mean for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science</w:t>
            </w:r>
          </w:p>
        </w:tc>
        <w:tc>
          <w:tcPr>
            <w:tcW w:w="600" w:type="pct"/>
            <w:shd w:val="clear" w:color="000000" w:fill="FFFFFF"/>
            <w:vAlign w:val="center"/>
            <w:hideMark/>
          </w:tcPr>
          <w:p w14:paraId="3D138B4B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26%</w:t>
            </w:r>
          </w:p>
        </w:tc>
        <w:tc>
          <w:tcPr>
            <w:tcW w:w="896" w:type="pct"/>
            <w:shd w:val="clear" w:color="auto" w:fill="auto"/>
            <w:vAlign w:val="center"/>
            <w:hideMark/>
          </w:tcPr>
          <w:p w14:paraId="31D38860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4%</w:t>
            </w:r>
          </w:p>
        </w:tc>
        <w:tc>
          <w:tcPr>
            <w:tcW w:w="745" w:type="pct"/>
            <w:shd w:val="clear" w:color="auto" w:fill="auto"/>
            <w:vAlign w:val="center"/>
            <w:hideMark/>
          </w:tcPr>
          <w:p w14:paraId="1B239355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2%</w:t>
            </w:r>
          </w:p>
        </w:tc>
      </w:tr>
      <w:tr w:rsidR="00DA16D6" w:rsidRPr="00AF302D" w14:paraId="2467AA49" w14:textId="77777777" w:rsidTr="00020B70">
        <w:trPr>
          <w:trHeight w:val="290"/>
        </w:trPr>
        <w:tc>
          <w:tcPr>
            <w:tcW w:w="2759" w:type="pct"/>
            <w:shd w:val="clear" w:color="000000" w:fill="FFFFFF"/>
            <w:vAlign w:val="bottom"/>
          </w:tcPr>
          <w:p w14:paraId="7D2504EC" w14:textId="77777777" w:rsidR="00DA16D6" w:rsidRPr="00076B3F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ChatGPT: five priorities for research</w:t>
            </w:r>
          </w:p>
        </w:tc>
        <w:tc>
          <w:tcPr>
            <w:tcW w:w="600" w:type="pct"/>
            <w:shd w:val="clear" w:color="000000" w:fill="FFFFFF"/>
            <w:vAlign w:val="center"/>
            <w:hideMark/>
          </w:tcPr>
          <w:p w14:paraId="103ABC23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26%</w:t>
            </w:r>
          </w:p>
        </w:tc>
        <w:tc>
          <w:tcPr>
            <w:tcW w:w="896" w:type="pct"/>
            <w:shd w:val="clear" w:color="auto" w:fill="auto"/>
            <w:vAlign w:val="center"/>
            <w:hideMark/>
          </w:tcPr>
          <w:p w14:paraId="38503B7E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3%</w:t>
            </w:r>
          </w:p>
        </w:tc>
        <w:tc>
          <w:tcPr>
            <w:tcW w:w="745" w:type="pct"/>
            <w:shd w:val="clear" w:color="auto" w:fill="auto"/>
            <w:vAlign w:val="center"/>
            <w:hideMark/>
          </w:tcPr>
          <w:p w14:paraId="79073420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2%</w:t>
            </w:r>
          </w:p>
        </w:tc>
      </w:tr>
      <w:tr w:rsidR="00DA16D6" w:rsidRPr="00AF302D" w14:paraId="25A5CC6F" w14:textId="77777777" w:rsidTr="00020B70">
        <w:trPr>
          <w:trHeight w:val="290"/>
        </w:trPr>
        <w:tc>
          <w:tcPr>
            <w:tcW w:w="2759" w:type="pct"/>
            <w:shd w:val="clear" w:color="000000" w:fill="FFFFFF"/>
            <w:vAlign w:val="bottom"/>
          </w:tcPr>
          <w:p w14:paraId="37FC7355" w14:textId="77777777" w:rsidR="00DA16D6" w:rsidRPr="00076B3F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AI bot ChatGPT writes smart essays — should professors worry?</w:t>
            </w:r>
          </w:p>
        </w:tc>
        <w:tc>
          <w:tcPr>
            <w:tcW w:w="600" w:type="pct"/>
            <w:shd w:val="clear" w:color="000000" w:fill="FFFFFF"/>
            <w:vAlign w:val="center"/>
            <w:hideMark/>
          </w:tcPr>
          <w:p w14:paraId="6AE16249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24%</w:t>
            </w:r>
          </w:p>
        </w:tc>
        <w:tc>
          <w:tcPr>
            <w:tcW w:w="896" w:type="pct"/>
            <w:shd w:val="clear" w:color="auto" w:fill="auto"/>
            <w:vAlign w:val="center"/>
            <w:hideMark/>
          </w:tcPr>
          <w:p w14:paraId="638485A0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3%</w:t>
            </w:r>
          </w:p>
        </w:tc>
        <w:tc>
          <w:tcPr>
            <w:tcW w:w="745" w:type="pct"/>
            <w:shd w:val="clear" w:color="auto" w:fill="auto"/>
            <w:vAlign w:val="center"/>
            <w:hideMark/>
          </w:tcPr>
          <w:p w14:paraId="6E0735BF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&lt;1%</w:t>
            </w:r>
          </w:p>
        </w:tc>
      </w:tr>
      <w:tr w:rsidR="00DA16D6" w:rsidRPr="00AF302D" w14:paraId="004E0594" w14:textId="77777777" w:rsidTr="00020B70">
        <w:trPr>
          <w:trHeight w:val="290"/>
        </w:trPr>
        <w:tc>
          <w:tcPr>
            <w:tcW w:w="2759" w:type="pct"/>
            <w:shd w:val="clear" w:color="000000" w:fill="FFFFFF"/>
            <w:vAlign w:val="bottom"/>
          </w:tcPr>
          <w:p w14:paraId="64A09577" w14:textId="77777777" w:rsidR="00DA16D6" w:rsidRPr="00076B3F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lastRenderedPageBreak/>
              <w:t>ChatGPT listed as author on research papers: many scientists disapprove</w:t>
            </w:r>
          </w:p>
        </w:tc>
        <w:tc>
          <w:tcPr>
            <w:tcW w:w="600" w:type="pct"/>
            <w:shd w:val="clear" w:color="000000" w:fill="FFFFFF"/>
            <w:vAlign w:val="center"/>
            <w:hideMark/>
          </w:tcPr>
          <w:p w14:paraId="7F92D995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23%</w:t>
            </w:r>
          </w:p>
        </w:tc>
        <w:tc>
          <w:tcPr>
            <w:tcW w:w="896" w:type="pct"/>
            <w:shd w:val="clear" w:color="auto" w:fill="auto"/>
            <w:vAlign w:val="center"/>
            <w:hideMark/>
          </w:tcPr>
          <w:p w14:paraId="3FB223C9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4%</w:t>
            </w:r>
          </w:p>
        </w:tc>
        <w:tc>
          <w:tcPr>
            <w:tcW w:w="745" w:type="pct"/>
            <w:shd w:val="clear" w:color="auto" w:fill="auto"/>
            <w:vAlign w:val="center"/>
            <w:hideMark/>
          </w:tcPr>
          <w:p w14:paraId="3013BD32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4%</w:t>
            </w:r>
          </w:p>
        </w:tc>
      </w:tr>
      <w:tr w:rsidR="00DA16D6" w:rsidRPr="00AF302D" w14:paraId="532AFB3B" w14:textId="77777777" w:rsidTr="00020B70">
        <w:trPr>
          <w:trHeight w:val="290"/>
        </w:trPr>
        <w:tc>
          <w:tcPr>
            <w:tcW w:w="2759" w:type="pct"/>
            <w:shd w:val="clear" w:color="000000" w:fill="FFFFFF"/>
            <w:vAlign w:val="bottom"/>
          </w:tcPr>
          <w:p w14:paraId="4C38AD25" w14:textId="77777777" w:rsidR="00DA16D6" w:rsidRPr="00076B3F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 xml:space="preserve">Tools such as ChatGPT threaten transparent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</w:t>
            </w: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cience; here are our ground rules for their use</w:t>
            </w:r>
          </w:p>
        </w:tc>
        <w:tc>
          <w:tcPr>
            <w:tcW w:w="600" w:type="pct"/>
            <w:shd w:val="clear" w:color="000000" w:fill="FFFFFF"/>
            <w:vAlign w:val="center"/>
            <w:hideMark/>
          </w:tcPr>
          <w:p w14:paraId="35574EFE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23%</w:t>
            </w:r>
          </w:p>
        </w:tc>
        <w:tc>
          <w:tcPr>
            <w:tcW w:w="896" w:type="pct"/>
            <w:shd w:val="clear" w:color="auto" w:fill="auto"/>
            <w:vAlign w:val="center"/>
            <w:hideMark/>
          </w:tcPr>
          <w:p w14:paraId="717E335F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3%</w:t>
            </w:r>
          </w:p>
        </w:tc>
        <w:tc>
          <w:tcPr>
            <w:tcW w:w="745" w:type="pct"/>
            <w:shd w:val="clear" w:color="auto" w:fill="auto"/>
            <w:vAlign w:val="center"/>
            <w:hideMark/>
          </w:tcPr>
          <w:p w14:paraId="1185C032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3%</w:t>
            </w:r>
          </w:p>
        </w:tc>
      </w:tr>
      <w:tr w:rsidR="00DA16D6" w:rsidRPr="00AF302D" w14:paraId="7A2B8DDB" w14:textId="77777777" w:rsidTr="00020B70">
        <w:trPr>
          <w:trHeight w:val="290"/>
        </w:trPr>
        <w:tc>
          <w:tcPr>
            <w:tcW w:w="2759" w:type="pct"/>
            <w:shd w:val="clear" w:color="000000" w:fill="FFFFFF"/>
            <w:vAlign w:val="bottom"/>
          </w:tcPr>
          <w:p w14:paraId="32F4E1B3" w14:textId="77777777" w:rsidR="00DA16D6" w:rsidRPr="00076B3F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ChatGPT is fun, but not an author</w:t>
            </w:r>
          </w:p>
        </w:tc>
        <w:tc>
          <w:tcPr>
            <w:tcW w:w="600" w:type="pct"/>
            <w:shd w:val="clear" w:color="000000" w:fill="FFFFFF"/>
            <w:vAlign w:val="center"/>
            <w:hideMark/>
          </w:tcPr>
          <w:p w14:paraId="77834CA4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23%</w:t>
            </w:r>
          </w:p>
        </w:tc>
        <w:tc>
          <w:tcPr>
            <w:tcW w:w="896" w:type="pct"/>
            <w:shd w:val="clear" w:color="auto" w:fill="auto"/>
            <w:vAlign w:val="center"/>
            <w:hideMark/>
          </w:tcPr>
          <w:p w14:paraId="03202DC3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2%</w:t>
            </w:r>
          </w:p>
        </w:tc>
        <w:tc>
          <w:tcPr>
            <w:tcW w:w="745" w:type="pct"/>
            <w:shd w:val="clear" w:color="auto" w:fill="auto"/>
            <w:vAlign w:val="center"/>
            <w:hideMark/>
          </w:tcPr>
          <w:p w14:paraId="048840D3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4%</w:t>
            </w:r>
          </w:p>
        </w:tc>
      </w:tr>
      <w:tr w:rsidR="00DA16D6" w:rsidRPr="00AF302D" w14:paraId="215C2B79" w14:textId="77777777" w:rsidTr="00020B70">
        <w:trPr>
          <w:trHeight w:val="290"/>
        </w:trPr>
        <w:tc>
          <w:tcPr>
            <w:tcW w:w="2759" w:type="pct"/>
            <w:shd w:val="clear" w:color="000000" w:fill="FFFFFF"/>
            <w:vAlign w:val="bottom"/>
          </w:tcPr>
          <w:p w14:paraId="73EE0C06" w14:textId="77777777" w:rsidR="00DA16D6" w:rsidRPr="00076B3F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Comparing scientific abstracts generated by ChatGPT to original abstracts using an artificial intelligence output detector, plagiarism detector, and blinded human reviewers</w:t>
            </w:r>
          </w:p>
        </w:tc>
        <w:tc>
          <w:tcPr>
            <w:tcW w:w="600" w:type="pct"/>
            <w:shd w:val="clear" w:color="000000" w:fill="FFFFFF"/>
            <w:vAlign w:val="center"/>
            <w:hideMark/>
          </w:tcPr>
          <w:p w14:paraId="0E502E74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22%</w:t>
            </w:r>
          </w:p>
        </w:tc>
        <w:tc>
          <w:tcPr>
            <w:tcW w:w="896" w:type="pct"/>
            <w:shd w:val="clear" w:color="auto" w:fill="auto"/>
            <w:vAlign w:val="center"/>
            <w:hideMark/>
          </w:tcPr>
          <w:p w14:paraId="3512DDC0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3%</w:t>
            </w:r>
          </w:p>
        </w:tc>
        <w:tc>
          <w:tcPr>
            <w:tcW w:w="745" w:type="pct"/>
            <w:shd w:val="clear" w:color="auto" w:fill="auto"/>
            <w:vAlign w:val="center"/>
            <w:hideMark/>
          </w:tcPr>
          <w:p w14:paraId="2FD1DEC6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3%</w:t>
            </w:r>
          </w:p>
        </w:tc>
      </w:tr>
      <w:tr w:rsidR="00DA16D6" w:rsidRPr="00AF302D" w14:paraId="13221AC3" w14:textId="77777777" w:rsidTr="00020B70">
        <w:trPr>
          <w:trHeight w:val="290"/>
        </w:trPr>
        <w:tc>
          <w:tcPr>
            <w:tcW w:w="2759" w:type="pct"/>
            <w:shd w:val="clear" w:color="000000" w:fill="FFFFFF"/>
            <w:vAlign w:val="bottom"/>
          </w:tcPr>
          <w:p w14:paraId="67FC76C1" w14:textId="77777777" w:rsidR="00DA16D6" w:rsidRPr="00076B3F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Abstracts written by ChatGPT fool scientists</w:t>
            </w:r>
          </w:p>
        </w:tc>
        <w:tc>
          <w:tcPr>
            <w:tcW w:w="600" w:type="pct"/>
            <w:shd w:val="clear" w:color="000000" w:fill="FFFFFF"/>
            <w:vAlign w:val="center"/>
            <w:hideMark/>
          </w:tcPr>
          <w:p w14:paraId="5B64B3FC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21%</w:t>
            </w:r>
          </w:p>
        </w:tc>
        <w:tc>
          <w:tcPr>
            <w:tcW w:w="896" w:type="pct"/>
            <w:shd w:val="clear" w:color="auto" w:fill="auto"/>
            <w:vAlign w:val="center"/>
            <w:hideMark/>
          </w:tcPr>
          <w:p w14:paraId="4159BDA3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3%</w:t>
            </w:r>
          </w:p>
        </w:tc>
        <w:tc>
          <w:tcPr>
            <w:tcW w:w="745" w:type="pct"/>
            <w:shd w:val="clear" w:color="auto" w:fill="auto"/>
            <w:vAlign w:val="center"/>
            <w:hideMark/>
          </w:tcPr>
          <w:p w14:paraId="2ACCF00E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3%</w:t>
            </w:r>
          </w:p>
        </w:tc>
      </w:tr>
      <w:tr w:rsidR="00DA16D6" w:rsidRPr="00AF302D" w14:paraId="3C27D99D" w14:textId="77777777" w:rsidTr="00020B70">
        <w:trPr>
          <w:trHeight w:val="290"/>
        </w:trPr>
        <w:tc>
          <w:tcPr>
            <w:tcW w:w="2759" w:type="pct"/>
            <w:shd w:val="clear" w:color="000000" w:fill="FFFFFF"/>
            <w:vAlign w:val="bottom"/>
          </w:tcPr>
          <w:p w14:paraId="1E695DDE" w14:textId="77777777" w:rsidR="00DA16D6" w:rsidRPr="00076B3F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How Does ChatGPT Perform on the United States Medical Licensing Examination? The Implications of Large Language Models for Medical Education and Knowledge Assessment</w:t>
            </w:r>
          </w:p>
        </w:tc>
        <w:tc>
          <w:tcPr>
            <w:tcW w:w="600" w:type="pct"/>
            <w:shd w:val="clear" w:color="000000" w:fill="FFFFFF"/>
            <w:vAlign w:val="center"/>
            <w:hideMark/>
          </w:tcPr>
          <w:p w14:paraId="4B42DBE0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11%</w:t>
            </w:r>
          </w:p>
        </w:tc>
        <w:tc>
          <w:tcPr>
            <w:tcW w:w="896" w:type="pct"/>
            <w:shd w:val="clear" w:color="auto" w:fill="auto"/>
            <w:vAlign w:val="center"/>
            <w:hideMark/>
          </w:tcPr>
          <w:p w14:paraId="5EF9EC20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2%</w:t>
            </w:r>
          </w:p>
        </w:tc>
        <w:tc>
          <w:tcPr>
            <w:tcW w:w="745" w:type="pct"/>
            <w:shd w:val="clear" w:color="auto" w:fill="auto"/>
            <w:vAlign w:val="center"/>
            <w:hideMark/>
          </w:tcPr>
          <w:p w14:paraId="34E479F7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9%</w:t>
            </w:r>
          </w:p>
        </w:tc>
      </w:tr>
      <w:tr w:rsidR="00DA16D6" w:rsidRPr="00AF302D" w14:paraId="13A5AF61" w14:textId="77777777" w:rsidTr="00020B70">
        <w:trPr>
          <w:trHeight w:val="290"/>
        </w:trPr>
        <w:tc>
          <w:tcPr>
            <w:tcW w:w="2759" w:type="pct"/>
            <w:shd w:val="clear" w:color="000000" w:fill="FFFFFF"/>
            <w:vAlign w:val="bottom"/>
          </w:tcPr>
          <w:p w14:paraId="5FD4308D" w14:textId="77777777" w:rsidR="00DA16D6" w:rsidRPr="00076B3F" w:rsidRDefault="00DA16D6" w:rsidP="00020B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Performance of ChatGPT on USMLE: Potential for AI-Assisted Medical Education Using Large Language Models</w:t>
            </w:r>
          </w:p>
        </w:tc>
        <w:tc>
          <w:tcPr>
            <w:tcW w:w="600" w:type="pct"/>
            <w:shd w:val="clear" w:color="000000" w:fill="FFFFFF"/>
            <w:vAlign w:val="center"/>
            <w:hideMark/>
          </w:tcPr>
          <w:p w14:paraId="6A578D3A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6%</w:t>
            </w:r>
          </w:p>
        </w:tc>
        <w:tc>
          <w:tcPr>
            <w:tcW w:w="896" w:type="pct"/>
            <w:shd w:val="clear" w:color="auto" w:fill="auto"/>
            <w:vAlign w:val="center"/>
            <w:hideMark/>
          </w:tcPr>
          <w:p w14:paraId="3BD1DB83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3%</w:t>
            </w:r>
          </w:p>
        </w:tc>
        <w:tc>
          <w:tcPr>
            <w:tcW w:w="745" w:type="pct"/>
            <w:shd w:val="clear" w:color="auto" w:fill="auto"/>
            <w:vAlign w:val="center"/>
            <w:hideMark/>
          </w:tcPr>
          <w:p w14:paraId="7CDF0A93" w14:textId="77777777" w:rsidR="00DA16D6" w:rsidRPr="00076B3F" w:rsidRDefault="00DA16D6" w:rsidP="00020B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76B3F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1%</w:t>
            </w:r>
          </w:p>
        </w:tc>
      </w:tr>
    </w:tbl>
    <w:p w14:paraId="5645C705" w14:textId="77777777" w:rsidR="00DA16D6" w:rsidRPr="005038A6" w:rsidRDefault="00DA16D6" w:rsidP="00DA16D6">
      <w:pPr>
        <w:pStyle w:val="NoSpacing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7D3AE7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10</w:t>
      </w:r>
      <w:r w:rsidRPr="007D3AE7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>
        <w:rPr>
          <w:rFonts w:ascii="Times New Roman" w:hAnsi="Times New Roman" w:cs="Times New Roman"/>
          <w:b/>
          <w:bCs/>
          <w:sz w:val="20"/>
          <w:szCs w:val="20"/>
        </w:rPr>
        <w:t>Types of users on Twitter and the pattern of the mentions by these users concerning publications related to ChatGPT</w:t>
      </w:r>
    </w:p>
    <w:p w14:paraId="7EB51705" w14:textId="77777777" w:rsidR="00DA16D6" w:rsidRDefault="00DA16D6"/>
    <w:sectPr w:rsidR="00DA16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6D6"/>
    <w:rsid w:val="006E225C"/>
    <w:rsid w:val="008A3324"/>
    <w:rsid w:val="0096107C"/>
    <w:rsid w:val="00996CDB"/>
    <w:rsid w:val="009B6A41"/>
    <w:rsid w:val="00BA546E"/>
    <w:rsid w:val="00DA16D6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3862B"/>
  <w15:chartTrackingRefBased/>
  <w15:docId w15:val="{75249BE0-52E6-4972-9C40-9D3643CBA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6D6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A16D6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A16D6"/>
    <w:pPr>
      <w:spacing w:after="0" w:line="240" w:lineRule="auto"/>
    </w:pPr>
    <w:rPr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1361</Words>
  <Characters>7762</Characters>
  <Application>Microsoft Office Word</Application>
  <DocSecurity>0</DocSecurity>
  <Lines>64</Lines>
  <Paragraphs>18</Paragraphs>
  <ScaleCrop>false</ScaleCrop>
  <Company>Springer Nature</Company>
  <LinksUpToDate>false</LinksUpToDate>
  <CharactersWithSpaces>9105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2023-04-06T07:24:00Z</dcterms:created>
  <dcterms:modified xsi:type="dcterms:W3CDTF">2023-04-06T07:26:00Z</dcterms:modified>
</cp:coreProperties>
</file>