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6FB7F6" w14:textId="3FFA1455" w:rsidR="00CF0940" w:rsidRPr="00CF0940" w:rsidRDefault="00CF0940" w:rsidP="00D414D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F0940">
        <w:rPr>
          <w:rFonts w:ascii="Times New Roman" w:hAnsi="Times New Roman" w:cs="Times New Roman"/>
          <w:b/>
          <w:bCs/>
          <w:sz w:val="24"/>
          <w:szCs w:val="24"/>
        </w:rPr>
        <w:t>Supplementary materials</w:t>
      </w:r>
    </w:p>
    <w:p w14:paraId="7046F605" w14:textId="7B616F78" w:rsidR="00CF0940" w:rsidRDefault="00024E10" w:rsidP="00D414D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A38945E" wp14:editId="25C27100">
            <wp:extent cx="4504267" cy="3181236"/>
            <wp:effectExtent l="0" t="0" r="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2740" cy="318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1DEDCD" w14:textId="1EFF60F5" w:rsidR="005B3150" w:rsidRDefault="005B3150" w:rsidP="00D414D7">
      <w:pPr>
        <w:rPr>
          <w:rFonts w:ascii="Times New Roman" w:hAnsi="Times New Roman" w:cs="Times New Roman"/>
          <w:sz w:val="24"/>
          <w:szCs w:val="24"/>
        </w:rPr>
      </w:pPr>
      <w:r w:rsidRPr="008E26E6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8E26E6">
        <w:rPr>
          <w:rFonts w:ascii="Times New Roman" w:hAnsi="Times New Roman" w:cs="Times New Roman"/>
          <w:sz w:val="24"/>
          <w:szCs w:val="24"/>
        </w:rPr>
        <w:t xml:space="preserve">1. </w:t>
      </w:r>
      <w:r w:rsidRPr="005B3150">
        <w:rPr>
          <w:rFonts w:ascii="Times New Roman" w:hAnsi="Times New Roman" w:cs="Times New Roman"/>
          <w:sz w:val="24"/>
          <w:szCs w:val="24"/>
        </w:rPr>
        <w:t>Flow sheet of eligible patients included in the study.</w:t>
      </w:r>
    </w:p>
    <w:p w14:paraId="46376CA6" w14:textId="77777777" w:rsidR="00CF0940" w:rsidRDefault="00CF0940" w:rsidP="00D414D7">
      <w:pPr>
        <w:rPr>
          <w:rFonts w:ascii="Times New Roman" w:hAnsi="Times New Roman" w:cs="Times New Roman"/>
          <w:sz w:val="24"/>
          <w:szCs w:val="24"/>
        </w:rPr>
      </w:pPr>
    </w:p>
    <w:p w14:paraId="6BB29488" w14:textId="41B9FB03" w:rsidR="005B3150" w:rsidRDefault="00CF0940" w:rsidP="00D414D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6DF67C7" wp14:editId="139CEDED">
            <wp:extent cx="4860851" cy="1688592"/>
            <wp:effectExtent l="0" t="0" r="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795" cy="1703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CDF6AD" w14:textId="574FE762" w:rsidR="00D414D7" w:rsidRDefault="00D414D7" w:rsidP="00D414D7">
      <w:pPr>
        <w:rPr>
          <w:rFonts w:ascii="Times New Roman" w:hAnsi="Times New Roman" w:cs="Times New Roman"/>
          <w:sz w:val="24"/>
          <w:szCs w:val="24"/>
        </w:rPr>
      </w:pPr>
      <w:r w:rsidRPr="008E26E6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5B3150">
        <w:rPr>
          <w:rFonts w:ascii="Times New Roman" w:hAnsi="Times New Roman" w:cs="Times New Roman"/>
          <w:sz w:val="24"/>
          <w:szCs w:val="24"/>
        </w:rPr>
        <w:t>2</w:t>
      </w:r>
      <w:r w:rsidRPr="008E26E6">
        <w:rPr>
          <w:rFonts w:ascii="Times New Roman" w:hAnsi="Times New Roman" w:cs="Times New Roman"/>
          <w:sz w:val="24"/>
          <w:szCs w:val="24"/>
        </w:rPr>
        <w:t xml:space="preserve">. OS for </w:t>
      </w:r>
      <w:r>
        <w:rPr>
          <w:rFonts w:ascii="Times New Roman" w:hAnsi="Times New Roman" w:cs="Times New Roman"/>
          <w:sz w:val="24"/>
          <w:szCs w:val="24"/>
        </w:rPr>
        <w:t>IMA</w:t>
      </w:r>
      <w:r w:rsidRPr="008E26E6">
        <w:rPr>
          <w:rFonts w:ascii="Times New Roman" w:hAnsi="Times New Roman" w:cs="Times New Roman"/>
          <w:sz w:val="24"/>
          <w:szCs w:val="24"/>
        </w:rPr>
        <w:t xml:space="preserve"> patients stratified by</w:t>
      </w:r>
      <w:r>
        <w:rPr>
          <w:rFonts w:ascii="Times New Roman" w:hAnsi="Times New Roman" w:cs="Times New Roman"/>
          <w:sz w:val="24"/>
          <w:szCs w:val="24"/>
        </w:rPr>
        <w:t xml:space="preserve"> (A) Race, p=0.708; (B) Marital status, p=0.504.</w:t>
      </w:r>
    </w:p>
    <w:p w14:paraId="2F6C7497" w14:textId="77777777" w:rsidR="00CF0940" w:rsidRDefault="00CF0940" w:rsidP="00D414D7">
      <w:pPr>
        <w:rPr>
          <w:rFonts w:ascii="Times New Roman" w:hAnsi="Times New Roman" w:cs="Times New Roman"/>
          <w:sz w:val="24"/>
          <w:szCs w:val="24"/>
        </w:rPr>
      </w:pPr>
    </w:p>
    <w:p w14:paraId="317D13C1" w14:textId="01CCDB16" w:rsidR="00D414D7" w:rsidRDefault="00CF0940" w:rsidP="00D414D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AFD9477" wp14:editId="5D3558EC">
            <wp:extent cx="4826355" cy="1658112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4281" cy="1678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6BA2D7" w14:textId="39C2CA23" w:rsidR="00D414D7" w:rsidRDefault="00D414D7" w:rsidP="00D414D7">
      <w:pPr>
        <w:rPr>
          <w:rFonts w:ascii="Times New Roman" w:hAnsi="Times New Roman" w:cs="Times New Roman"/>
          <w:sz w:val="24"/>
          <w:szCs w:val="24"/>
        </w:rPr>
      </w:pPr>
      <w:r w:rsidRPr="008E26E6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5B3150">
        <w:rPr>
          <w:rFonts w:ascii="Times New Roman" w:hAnsi="Times New Roman" w:cs="Times New Roman"/>
          <w:sz w:val="24"/>
          <w:szCs w:val="24"/>
        </w:rPr>
        <w:t>3</w:t>
      </w:r>
      <w:r w:rsidRPr="008E26E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LCSS</w:t>
      </w:r>
      <w:r w:rsidRPr="008E26E6">
        <w:rPr>
          <w:rFonts w:ascii="Times New Roman" w:hAnsi="Times New Roman" w:cs="Times New Roman"/>
          <w:sz w:val="24"/>
          <w:szCs w:val="24"/>
        </w:rPr>
        <w:t xml:space="preserve"> for </w:t>
      </w:r>
      <w:r>
        <w:rPr>
          <w:rFonts w:ascii="Times New Roman" w:hAnsi="Times New Roman" w:cs="Times New Roman"/>
          <w:sz w:val="24"/>
          <w:szCs w:val="24"/>
        </w:rPr>
        <w:t>IMA</w:t>
      </w:r>
      <w:r w:rsidRPr="008E26E6">
        <w:rPr>
          <w:rFonts w:ascii="Times New Roman" w:hAnsi="Times New Roman" w:cs="Times New Roman"/>
          <w:sz w:val="24"/>
          <w:szCs w:val="24"/>
        </w:rPr>
        <w:t xml:space="preserve"> patients stratified by</w:t>
      </w:r>
      <w:r>
        <w:rPr>
          <w:rFonts w:ascii="Times New Roman" w:hAnsi="Times New Roman" w:cs="Times New Roman"/>
          <w:sz w:val="24"/>
          <w:szCs w:val="24"/>
        </w:rPr>
        <w:t xml:space="preserve"> (A) Race, p=0.796; (B) Marital status, p=0.525.</w:t>
      </w:r>
    </w:p>
    <w:p w14:paraId="0A52CFC6" w14:textId="4BA914F6" w:rsidR="00D414D7" w:rsidRDefault="00D414D7" w:rsidP="00D414D7">
      <w:pPr>
        <w:rPr>
          <w:rFonts w:ascii="Times New Roman" w:hAnsi="Times New Roman" w:cs="Times New Roman"/>
          <w:sz w:val="24"/>
          <w:szCs w:val="24"/>
        </w:rPr>
      </w:pPr>
    </w:p>
    <w:p w14:paraId="55F8FA86" w14:textId="12D2E0F3" w:rsidR="00D414D7" w:rsidRDefault="00CF0940" w:rsidP="00D414D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ADBDB32" wp14:editId="6F669CD8">
            <wp:extent cx="3675888" cy="3675888"/>
            <wp:effectExtent l="0" t="0" r="1270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1982" cy="3681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37237B" w14:textId="6EC1A476" w:rsidR="00CF0940" w:rsidRDefault="00CF0940" w:rsidP="00CF09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igure S4. (A. B) </w:t>
      </w:r>
      <w:r w:rsidRPr="005F22E6">
        <w:rPr>
          <w:rFonts w:ascii="Times New Roman" w:hAnsi="Times New Roman" w:cs="Times New Roman"/>
          <w:sz w:val="24"/>
          <w:szCs w:val="24"/>
        </w:rPr>
        <w:t>ROC curve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5F22E6">
        <w:rPr>
          <w:rFonts w:ascii="Times New Roman" w:hAnsi="Times New Roman" w:cs="Times New Roman"/>
          <w:sz w:val="24"/>
          <w:szCs w:val="24"/>
        </w:rPr>
        <w:t xml:space="preserve"> for 3-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5F22E6">
        <w:rPr>
          <w:rFonts w:ascii="Times New Roman" w:hAnsi="Times New Roman" w:cs="Times New Roman"/>
          <w:sz w:val="24"/>
          <w:szCs w:val="24"/>
        </w:rPr>
        <w:t xml:space="preserve">5-year OS based on the </w:t>
      </w:r>
      <w:r>
        <w:rPr>
          <w:rFonts w:ascii="Times New Roman" w:hAnsi="Times New Roman" w:cs="Times New Roman"/>
          <w:sz w:val="24"/>
          <w:szCs w:val="24"/>
        </w:rPr>
        <w:t xml:space="preserve">validation cohort data. The AUC was 0.790 and 0.827, respectively; (C. D) </w:t>
      </w:r>
      <w:r w:rsidRPr="005F22E6">
        <w:rPr>
          <w:rFonts w:ascii="Times New Roman" w:hAnsi="Times New Roman" w:cs="Times New Roman"/>
          <w:sz w:val="24"/>
          <w:szCs w:val="24"/>
        </w:rPr>
        <w:t>ROC curve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5F22E6">
        <w:rPr>
          <w:rFonts w:ascii="Times New Roman" w:hAnsi="Times New Roman" w:cs="Times New Roman"/>
          <w:sz w:val="24"/>
          <w:szCs w:val="24"/>
        </w:rPr>
        <w:t xml:space="preserve"> for 3-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5F22E6">
        <w:rPr>
          <w:rFonts w:ascii="Times New Roman" w:hAnsi="Times New Roman" w:cs="Times New Roman"/>
          <w:sz w:val="24"/>
          <w:szCs w:val="24"/>
        </w:rPr>
        <w:t xml:space="preserve">5-year </w:t>
      </w:r>
      <w:r>
        <w:rPr>
          <w:rFonts w:ascii="Times New Roman" w:hAnsi="Times New Roman" w:cs="Times New Roman"/>
          <w:sz w:val="24"/>
          <w:szCs w:val="24"/>
        </w:rPr>
        <w:t>LCSS. The AUC was 0.801 and 0.850, respectively.</w:t>
      </w:r>
    </w:p>
    <w:p w14:paraId="15CF3A61" w14:textId="77777777" w:rsidR="00CF0940" w:rsidRDefault="00CF0940" w:rsidP="00CF0940">
      <w:pPr>
        <w:rPr>
          <w:rFonts w:ascii="Times New Roman" w:hAnsi="Times New Roman" w:cs="Times New Roman"/>
          <w:sz w:val="24"/>
          <w:szCs w:val="24"/>
        </w:rPr>
      </w:pPr>
    </w:p>
    <w:p w14:paraId="0C92FDEA" w14:textId="77777777" w:rsidR="00CF0940" w:rsidRDefault="00CF0940" w:rsidP="00CF09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7E2E2EBA" wp14:editId="0BA71220">
            <wp:extent cx="3627120" cy="3559856"/>
            <wp:effectExtent l="0" t="0" r="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7666" cy="3570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094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459773" w14:textId="6CB23B1F" w:rsidR="00CF0940" w:rsidRDefault="00CF0940" w:rsidP="00CF09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S5. (A. B) </w:t>
      </w:r>
      <w:r w:rsidRPr="005F22E6">
        <w:rPr>
          <w:rFonts w:ascii="Times New Roman" w:hAnsi="Times New Roman" w:cs="Times New Roman"/>
          <w:sz w:val="24"/>
          <w:szCs w:val="24"/>
        </w:rPr>
        <w:t>Calibration plots for 3-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5F22E6">
        <w:rPr>
          <w:rFonts w:ascii="Times New Roman" w:hAnsi="Times New Roman" w:cs="Times New Roman"/>
          <w:sz w:val="24"/>
          <w:szCs w:val="24"/>
        </w:rPr>
        <w:t xml:space="preserve">5-year OS in the </w:t>
      </w:r>
      <w:r>
        <w:rPr>
          <w:rFonts w:ascii="Times New Roman" w:hAnsi="Times New Roman" w:cs="Times New Roman"/>
          <w:sz w:val="24"/>
          <w:szCs w:val="24"/>
        </w:rPr>
        <w:t>validation</w:t>
      </w:r>
      <w:r w:rsidRPr="005F22E6">
        <w:rPr>
          <w:rFonts w:ascii="Times New Roman" w:hAnsi="Times New Roman" w:cs="Times New Roman"/>
          <w:sz w:val="24"/>
          <w:szCs w:val="24"/>
        </w:rPr>
        <w:t xml:space="preserve"> cohort</w:t>
      </w:r>
      <w:r>
        <w:rPr>
          <w:rFonts w:ascii="Times New Roman" w:hAnsi="Times New Roman" w:cs="Times New Roman"/>
          <w:sz w:val="24"/>
          <w:szCs w:val="24"/>
        </w:rPr>
        <w:t xml:space="preserve">; (C. D) </w:t>
      </w:r>
      <w:r w:rsidRPr="005F22E6">
        <w:rPr>
          <w:rFonts w:ascii="Times New Roman" w:hAnsi="Times New Roman" w:cs="Times New Roman"/>
          <w:sz w:val="24"/>
          <w:szCs w:val="24"/>
        </w:rPr>
        <w:t>Calibration plots for 3-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5F22E6">
        <w:rPr>
          <w:rFonts w:ascii="Times New Roman" w:hAnsi="Times New Roman" w:cs="Times New Roman"/>
          <w:sz w:val="24"/>
          <w:szCs w:val="24"/>
        </w:rPr>
        <w:t xml:space="preserve">5-year </w:t>
      </w:r>
      <w:r>
        <w:rPr>
          <w:rFonts w:ascii="Times New Roman" w:hAnsi="Times New Roman" w:cs="Times New Roman"/>
          <w:sz w:val="24"/>
          <w:szCs w:val="24"/>
        </w:rPr>
        <w:t>LCSS</w:t>
      </w:r>
      <w:r w:rsidRPr="005F22E6">
        <w:rPr>
          <w:rFonts w:ascii="Times New Roman" w:hAnsi="Times New Roman" w:cs="Times New Roman"/>
          <w:sz w:val="24"/>
          <w:szCs w:val="24"/>
        </w:rPr>
        <w:t xml:space="preserve"> in the </w:t>
      </w:r>
      <w:r>
        <w:rPr>
          <w:rFonts w:ascii="Times New Roman" w:hAnsi="Times New Roman" w:cs="Times New Roman"/>
          <w:sz w:val="24"/>
          <w:szCs w:val="24"/>
        </w:rPr>
        <w:t>validation</w:t>
      </w:r>
      <w:r w:rsidRPr="005F22E6">
        <w:rPr>
          <w:rFonts w:ascii="Times New Roman" w:hAnsi="Times New Roman" w:cs="Times New Roman"/>
          <w:sz w:val="24"/>
          <w:szCs w:val="24"/>
        </w:rPr>
        <w:t xml:space="preserve"> cohort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FF5D3A2" w14:textId="6ECFCCF3" w:rsidR="00D414D7" w:rsidRPr="007F4E1C" w:rsidRDefault="00D414D7" w:rsidP="00D414D7">
      <w:pPr>
        <w:rPr>
          <w:rFonts w:ascii="Times New Roman" w:hAnsi="Times New Roman" w:cs="Times New Roman"/>
          <w:sz w:val="24"/>
          <w:szCs w:val="24"/>
        </w:rPr>
      </w:pPr>
    </w:p>
    <w:p w14:paraId="1144CB4A" w14:textId="77777777" w:rsidR="00A519FC" w:rsidRPr="00D414D7" w:rsidRDefault="00A519FC"/>
    <w:sectPr w:rsidR="00A519FC" w:rsidRPr="00D414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F585BA" w14:textId="77777777" w:rsidR="002C4569" w:rsidRDefault="002C4569" w:rsidP="00D414D7">
      <w:r>
        <w:separator/>
      </w:r>
    </w:p>
  </w:endnote>
  <w:endnote w:type="continuationSeparator" w:id="0">
    <w:p w14:paraId="03B64271" w14:textId="77777777" w:rsidR="002C4569" w:rsidRDefault="002C4569" w:rsidP="00D41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8AF5E2" w14:textId="77777777" w:rsidR="002C4569" w:rsidRDefault="002C4569" w:rsidP="00D414D7">
      <w:r>
        <w:separator/>
      </w:r>
    </w:p>
  </w:footnote>
  <w:footnote w:type="continuationSeparator" w:id="0">
    <w:p w14:paraId="3269AB1F" w14:textId="77777777" w:rsidR="002C4569" w:rsidRDefault="002C4569" w:rsidP="00D414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732"/>
    <w:rsid w:val="00024E10"/>
    <w:rsid w:val="002C4569"/>
    <w:rsid w:val="00374732"/>
    <w:rsid w:val="005B3150"/>
    <w:rsid w:val="0095476F"/>
    <w:rsid w:val="00A519FC"/>
    <w:rsid w:val="00BF5D23"/>
    <w:rsid w:val="00CF0940"/>
    <w:rsid w:val="00D201F0"/>
    <w:rsid w:val="00D414D7"/>
    <w:rsid w:val="00F30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C4E716"/>
  <w15:chartTrackingRefBased/>
  <w15:docId w15:val="{24A6E787-05A4-4F48-AA39-268BFE837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14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14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14D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14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14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8</cp:revision>
  <dcterms:created xsi:type="dcterms:W3CDTF">2020-04-09T13:50:00Z</dcterms:created>
  <dcterms:modified xsi:type="dcterms:W3CDTF">2020-04-10T03:38:00Z</dcterms:modified>
</cp:coreProperties>
</file>