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5D9" w:rsidRPr="00CB53C4" w:rsidRDefault="00CB53C4">
      <w:pPr>
        <w:rPr>
          <w:b/>
        </w:rPr>
      </w:pPr>
      <w:r w:rsidRPr="00CB53C4">
        <w:rPr>
          <w:b/>
        </w:rPr>
        <w:t>Supplementary file of Figures</w:t>
      </w:r>
      <w:bookmarkStart w:id="0" w:name="_GoBack"/>
      <w:bookmarkEnd w:id="0"/>
    </w:p>
    <w:p w:rsidR="00CB53C4" w:rsidRDefault="00CB53C4"/>
    <w:p w:rsidR="00CB53C4" w:rsidRPr="000820DF" w:rsidRDefault="00CB53C4" w:rsidP="00CB53C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CFC">
        <w:rPr>
          <w:rFonts w:ascii="Times New Roman" w:hAnsi="Times New Roman" w:cs="Times New Roman"/>
          <w:sz w:val="24"/>
          <w:szCs w:val="24"/>
        </w:rPr>
        <w:t>Figure 2: Change in trust once SURE-P was introduced (% of women)</w:t>
      </w:r>
    </w:p>
    <w:p w:rsidR="00CB53C4" w:rsidRPr="00D473CB" w:rsidRDefault="00CB53C4" w:rsidP="00CB53C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473CB">
        <w:rPr>
          <w:rFonts w:ascii="Times New Roman" w:hAnsi="Times New Roman" w:cs="Times New Roman"/>
          <w:noProof/>
          <w:sz w:val="24"/>
          <w:szCs w:val="24"/>
          <w:highlight w:val="yellow"/>
        </w:rPr>
        <w:drawing>
          <wp:inline distT="0" distB="0" distL="0" distR="0" wp14:anchorId="6340418F" wp14:editId="331FEB88">
            <wp:extent cx="4584700" cy="27495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53C4" w:rsidRPr="000820DF" w:rsidRDefault="00CB53C4" w:rsidP="00CB53C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CFC">
        <w:rPr>
          <w:rFonts w:ascii="Times New Roman" w:hAnsi="Times New Roman" w:cs="Times New Roman"/>
          <w:sz w:val="24"/>
          <w:szCs w:val="24"/>
        </w:rPr>
        <w:t>Note: Error bars represent 95% confidence intervals</w:t>
      </w:r>
    </w:p>
    <w:p w:rsidR="00CB53C4" w:rsidRPr="000820DF" w:rsidRDefault="00CB53C4" w:rsidP="00CB53C4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20DF">
        <w:rPr>
          <w:rFonts w:ascii="Times New Roman" w:hAnsi="Times New Roman" w:cs="Times New Roman"/>
          <w:b/>
          <w:i/>
          <w:sz w:val="24"/>
          <w:szCs w:val="24"/>
        </w:rPr>
        <w:t>(Retain colour for print in figure 2)</w:t>
      </w:r>
    </w:p>
    <w:sectPr w:rsidR="00CB53C4" w:rsidRPr="000820DF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28E" w:rsidRDefault="00CB628E" w:rsidP="00D2344F">
      <w:pPr>
        <w:spacing w:after="0" w:line="240" w:lineRule="auto"/>
      </w:pPr>
      <w:r>
        <w:separator/>
      </w:r>
    </w:p>
  </w:endnote>
  <w:endnote w:type="continuationSeparator" w:id="0">
    <w:p w:rsidR="00CB628E" w:rsidRDefault="00CB628E" w:rsidP="00D23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52125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344F" w:rsidRDefault="00D23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62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344F" w:rsidRDefault="00D234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28E" w:rsidRDefault="00CB628E" w:rsidP="00D2344F">
      <w:pPr>
        <w:spacing w:after="0" w:line="240" w:lineRule="auto"/>
      </w:pPr>
      <w:r>
        <w:separator/>
      </w:r>
    </w:p>
  </w:footnote>
  <w:footnote w:type="continuationSeparator" w:id="0">
    <w:p w:rsidR="00CB628E" w:rsidRDefault="00CB628E" w:rsidP="00D23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0NDI2MjG2NDQwszRX0lEKTi0uzszPAykwrAUA4COkqSwAAAA="/>
  </w:docVars>
  <w:rsids>
    <w:rsidRoot w:val="00CB53C4"/>
    <w:rsid w:val="001E0028"/>
    <w:rsid w:val="001F6AA3"/>
    <w:rsid w:val="004F7426"/>
    <w:rsid w:val="00724FE6"/>
    <w:rsid w:val="009E0A65"/>
    <w:rsid w:val="00B66613"/>
    <w:rsid w:val="00BA45D9"/>
    <w:rsid w:val="00CB53C4"/>
    <w:rsid w:val="00CB628E"/>
    <w:rsid w:val="00D2344F"/>
    <w:rsid w:val="00E5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CABF9"/>
  <w15:chartTrackingRefBased/>
  <w15:docId w15:val="{1FBD9912-A3AB-49CC-A006-20C7994B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53C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44F"/>
  </w:style>
  <w:style w:type="paragraph" w:styleId="Footer">
    <w:name w:val="footer"/>
    <w:basedOn w:val="Normal"/>
    <w:link w:val="FooterChar"/>
    <w:uiPriority w:val="99"/>
    <w:unhideWhenUsed/>
    <w:rsid w:val="00D23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Ogu Udochukwu</cp:lastModifiedBy>
  <cp:revision>3</cp:revision>
  <dcterms:created xsi:type="dcterms:W3CDTF">2023-05-09T13:43:00Z</dcterms:created>
  <dcterms:modified xsi:type="dcterms:W3CDTF">2023-05-09T13:43:00Z</dcterms:modified>
</cp:coreProperties>
</file>