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56E32" w14:textId="77C2EF09" w:rsidR="00241C3B" w:rsidRDefault="004E2802" w:rsidP="00CE7925">
      <w:pPr>
        <w:spacing w:line="480" w:lineRule="auto"/>
        <w:rPr>
          <w:rFonts w:ascii="Arial" w:hAnsi="Arial" w:cs="Arial"/>
          <w:b/>
          <w:bCs/>
        </w:rPr>
      </w:pPr>
      <w:r>
        <w:rPr>
          <w:rFonts w:ascii="Arial" w:hAnsi="Arial" w:cs="Arial"/>
          <w:b/>
          <w:bCs/>
        </w:rPr>
        <w:t>EXPANDED METHODS</w:t>
      </w:r>
    </w:p>
    <w:p w14:paraId="33B56DCC" w14:textId="5A4AC816" w:rsidR="004E2802" w:rsidRPr="00161121" w:rsidRDefault="004E2802" w:rsidP="00CE7925">
      <w:pPr>
        <w:spacing w:line="480" w:lineRule="auto"/>
        <w:rPr>
          <w:rFonts w:ascii="Arial" w:eastAsia="Times New Roman" w:hAnsi="Arial" w:cs="Arial"/>
        </w:rPr>
      </w:pPr>
      <w:r>
        <w:rPr>
          <w:rFonts w:ascii="Arial" w:eastAsia="Times New Roman" w:hAnsi="Arial" w:cs="Arial"/>
          <w:i/>
          <w:iCs/>
          <w:color w:val="000000"/>
        </w:rPr>
        <w:t>ADEX</w:t>
      </w:r>
      <w:r w:rsidR="00BE7C80">
        <w:rPr>
          <w:rFonts w:ascii="Arial" w:eastAsia="Times New Roman" w:hAnsi="Arial" w:cs="Arial"/>
          <w:i/>
          <w:iCs/>
          <w:color w:val="000000"/>
        </w:rPr>
        <w:t xml:space="preserve"> design</w:t>
      </w:r>
    </w:p>
    <w:p w14:paraId="2AA3B8B7" w14:textId="0FAA97B8" w:rsidR="004E2802" w:rsidRDefault="004E2802" w:rsidP="00CE7925">
      <w:pPr>
        <w:spacing w:line="480" w:lineRule="auto"/>
        <w:rPr>
          <w:rFonts w:ascii="Arial" w:hAnsi="Arial" w:cs="Arial"/>
        </w:rPr>
      </w:pPr>
      <w:r w:rsidRPr="00161121">
        <w:rPr>
          <w:rFonts w:ascii="Arial" w:eastAsia="Times New Roman" w:hAnsi="Arial" w:cs="Arial"/>
        </w:rPr>
        <w:t>ADEX</w:t>
      </w:r>
      <w:r>
        <w:rPr>
          <w:rFonts w:ascii="Arial" w:eastAsia="Times New Roman" w:hAnsi="Arial" w:cs="Arial"/>
        </w:rPr>
        <w:t xml:space="preserve"> enrolled </w:t>
      </w:r>
      <w:r w:rsidR="00C84286">
        <w:rPr>
          <w:rFonts w:ascii="Arial" w:hAnsi="Arial" w:cs="Arial"/>
        </w:rPr>
        <w:t>200</w:t>
      </w:r>
      <w:r w:rsidR="00C84286" w:rsidRPr="00161121">
        <w:rPr>
          <w:rFonts w:ascii="Arial" w:hAnsi="Arial" w:cs="Arial"/>
        </w:rPr>
        <w:t xml:space="preserve"> </w:t>
      </w:r>
      <w:r w:rsidRPr="00161121">
        <w:rPr>
          <w:rFonts w:ascii="Arial" w:hAnsi="Arial" w:cs="Arial"/>
        </w:rPr>
        <w:t xml:space="preserve">home-dwelling patients with clinically diagnosed mild AD </w:t>
      </w:r>
      <w:r>
        <w:rPr>
          <w:rFonts w:ascii="Arial" w:hAnsi="Arial" w:cs="Arial"/>
        </w:rPr>
        <w:t xml:space="preserve">into </w:t>
      </w:r>
      <w:r w:rsidRPr="00161121">
        <w:rPr>
          <w:rFonts w:ascii="Arial" w:eastAsia="Times New Roman" w:hAnsi="Arial" w:cs="Arial"/>
        </w:rPr>
        <w:t>a 16-week multicenter, single-blinded randomized control</w:t>
      </w:r>
      <w:r w:rsidR="00BE7C80">
        <w:rPr>
          <w:rFonts w:ascii="Arial" w:eastAsia="Times New Roman" w:hAnsi="Arial" w:cs="Arial"/>
        </w:rPr>
        <w:t>led</w:t>
      </w:r>
      <w:r w:rsidRPr="00161121">
        <w:rPr>
          <w:rFonts w:ascii="Arial" w:eastAsia="Times New Roman" w:hAnsi="Arial" w:cs="Arial"/>
        </w:rPr>
        <w:t xml:space="preserve"> trial </w:t>
      </w:r>
      <w:r w:rsidR="00BE7C80">
        <w:rPr>
          <w:rFonts w:ascii="Arial" w:eastAsia="Times New Roman" w:hAnsi="Arial" w:cs="Arial"/>
        </w:rPr>
        <w:t xml:space="preserve">(RCT) </w:t>
      </w:r>
      <w:r w:rsidRPr="00161121">
        <w:rPr>
          <w:rFonts w:ascii="Arial" w:eastAsia="Times New Roman" w:hAnsi="Arial" w:cs="Arial"/>
        </w:rPr>
        <w:t xml:space="preserve">with two arms, a control arm </w:t>
      </w:r>
      <w:r>
        <w:rPr>
          <w:rFonts w:ascii="Arial" w:eastAsia="Times New Roman" w:hAnsi="Arial" w:cs="Arial"/>
        </w:rPr>
        <w:t xml:space="preserve">of </w:t>
      </w:r>
      <w:r w:rsidRPr="00161121">
        <w:rPr>
          <w:rFonts w:ascii="Arial" w:eastAsia="Times New Roman" w:hAnsi="Arial" w:cs="Arial"/>
        </w:rPr>
        <w:t>usual care</w:t>
      </w:r>
      <w:r>
        <w:rPr>
          <w:rFonts w:ascii="Arial" w:eastAsia="Times New Roman" w:hAnsi="Arial" w:cs="Arial"/>
        </w:rPr>
        <w:t>,</w:t>
      </w:r>
      <w:r w:rsidRPr="00161121">
        <w:rPr>
          <w:rFonts w:ascii="Arial" w:eastAsia="Times New Roman" w:hAnsi="Arial" w:cs="Arial"/>
        </w:rPr>
        <w:t xml:space="preserve"> and an intervention arm </w:t>
      </w:r>
      <w:r>
        <w:rPr>
          <w:rFonts w:ascii="Arial" w:eastAsia="Times New Roman" w:hAnsi="Arial" w:cs="Arial"/>
        </w:rPr>
        <w:t xml:space="preserve">of </w:t>
      </w:r>
      <w:r w:rsidRPr="00161121">
        <w:rPr>
          <w:rFonts w:ascii="Arial" w:eastAsia="Times New Roman" w:hAnsi="Arial" w:cs="Arial"/>
        </w:rPr>
        <w:t xml:space="preserve">1 hour of </w:t>
      </w:r>
      <w:r>
        <w:rPr>
          <w:rFonts w:ascii="Arial" w:eastAsia="Times New Roman" w:hAnsi="Arial" w:cs="Arial"/>
        </w:rPr>
        <w:t>supervised moderate</w:t>
      </w:r>
      <w:r w:rsidR="00BE7C80">
        <w:rPr>
          <w:rFonts w:ascii="Arial" w:eastAsia="Times New Roman" w:hAnsi="Arial" w:cs="Arial"/>
        </w:rPr>
        <w:t xml:space="preserve">- </w:t>
      </w:r>
      <w:r>
        <w:rPr>
          <w:rFonts w:ascii="Arial" w:eastAsia="Times New Roman" w:hAnsi="Arial" w:cs="Arial"/>
        </w:rPr>
        <w:t>to</w:t>
      </w:r>
      <w:r w:rsidR="00BE7C80">
        <w:rPr>
          <w:rFonts w:ascii="Arial" w:eastAsia="Times New Roman" w:hAnsi="Arial" w:cs="Arial"/>
        </w:rPr>
        <w:t xml:space="preserve"> </w:t>
      </w:r>
      <w:r>
        <w:rPr>
          <w:rFonts w:ascii="Arial" w:eastAsia="Times New Roman" w:hAnsi="Arial" w:cs="Arial"/>
        </w:rPr>
        <w:t>high</w:t>
      </w:r>
      <w:r w:rsidR="00BE7C80">
        <w:rPr>
          <w:rFonts w:ascii="Arial" w:eastAsia="Times New Roman" w:hAnsi="Arial" w:cs="Arial"/>
        </w:rPr>
        <w:t>-</w:t>
      </w:r>
      <w:r>
        <w:rPr>
          <w:rFonts w:ascii="Arial" w:eastAsia="Times New Roman" w:hAnsi="Arial" w:cs="Arial"/>
        </w:rPr>
        <w:t>intensity aerobic exercise (treadmill, stationary bike and cross</w:t>
      </w:r>
      <w:r w:rsidR="00BE7C80">
        <w:rPr>
          <w:rFonts w:ascii="Arial" w:eastAsia="Times New Roman" w:hAnsi="Arial" w:cs="Arial"/>
        </w:rPr>
        <w:t>-</w:t>
      </w:r>
      <w:r>
        <w:rPr>
          <w:rFonts w:ascii="Arial" w:eastAsia="Times New Roman" w:hAnsi="Arial" w:cs="Arial"/>
        </w:rPr>
        <w:t xml:space="preserve">trainer) </w:t>
      </w:r>
      <w:r w:rsidRPr="00161121">
        <w:rPr>
          <w:rFonts w:ascii="Arial" w:eastAsia="Times New Roman" w:hAnsi="Arial" w:cs="Arial"/>
        </w:rPr>
        <w:t xml:space="preserve">3 times per week </w:t>
      </w:r>
      <w:r w:rsidRPr="00161121">
        <w:rPr>
          <w:rFonts w:ascii="Arial" w:eastAsia="Times New Roman" w:hAnsi="Arial" w:cs="Arial"/>
        </w:rPr>
        <w:fldChar w:fldCharType="begin"/>
      </w:r>
      <w:r w:rsidR="004D062E">
        <w:rPr>
          <w:rFonts w:ascii="Arial" w:eastAsia="Times New Roman" w:hAnsi="Arial" w:cs="Arial"/>
        </w:rPr>
        <w:instrText xml:space="preserve"> ADDIN EN.CITE &lt;EndNote&gt;&lt;Cite&gt;&lt;Author&gt;Hoffmann&lt;/Author&gt;&lt;Year&gt;2013&lt;/Year&gt;&lt;RecNum&gt;7&lt;/RecNum&gt;&lt;DisplayText&gt;(1)&lt;/DisplayText&gt;&lt;record&gt;&lt;rec-number&gt;7&lt;/rec-number&gt;&lt;foreign-keys&gt;&lt;key app="EN" db-id="zp090rpwdfvdxfew99up92eu5pfwx22s920t" timestamp="1673290867"&gt;7&lt;/key&gt;&lt;/foreign-keys&gt;&lt;ref-type name="Journal Article"&gt;17&lt;/ref-type&gt;&lt;contributors&gt;&lt;authors&gt;&lt;author&gt;Hoffmann, K.&lt;/author&gt;&lt;author&gt;Frederiksen, K. S.&lt;/author&gt;&lt;author&gt;Sobol, N. A.&lt;/author&gt;&lt;author&gt;Beyer, N.&lt;/author&gt;&lt;author&gt;Vogel, A.&lt;/author&gt;&lt;author&gt;Simonsen, A. H.&lt;/author&gt;&lt;author&gt;Johannsen, P.&lt;/author&gt;&lt;author&gt;Lolk, A.&lt;/author&gt;&lt;author&gt;Terkelsen, O.&lt;/author&gt;&lt;author&gt;Cotman, C. W.&lt;/author&gt;&lt;author&gt;Hasselbalch, S. G.&lt;/author&gt;&lt;author&gt;Waldemar, G.&lt;/author&gt;&lt;/authors&gt;&lt;/contributors&gt;&lt;auth-address&gt;Memory Disorders Research Group, Danish Dementia Research Center, Department of Neurology, Copenhagen University Hospital Rigshospitalet, Copenhagen, Denmark.&lt;/auth-address&gt;&lt;titles&gt;&lt;title&gt;Preserving cognition, quality of life, physical health and functional ability in Alzheimer&amp;apos;s disease: the effect of physical exercise (ADEX trial): rationale and design&lt;/title&gt;&lt;secondary-title&gt;Neuroepidemiology&lt;/secondary-title&gt;&lt;/titles&gt;&lt;periodical&gt;&lt;full-title&gt;Neuroepidemiology&lt;/full-title&gt;&lt;/periodical&gt;&lt;pages&gt;198-207&lt;/pages&gt;&lt;volume&gt;41&lt;/volume&gt;&lt;number&gt;3-4&lt;/number&gt;&lt;edition&gt;2013/10/19&lt;/edition&gt;&lt;keywords&gt;&lt;keyword&gt;Alzheimer Disease/*therapy&lt;/keyword&gt;&lt;keyword&gt;Cognition&lt;/keyword&gt;&lt;keyword&gt;*Exercise Therapy&lt;/keyword&gt;&lt;keyword&gt;Humans&lt;/keyword&gt;&lt;keyword&gt;Quality of Life&lt;/keyword&gt;&lt;keyword&gt;Randomized Controlled Trials as Topic/methods&lt;/keyword&gt;&lt;keyword&gt;Single-Blind Method&lt;/keyword&gt;&lt;/keywords&gt;&lt;dates&gt;&lt;year&gt;2013&lt;/year&gt;&lt;/dates&gt;&lt;isbn&gt;1423-0208 (Electronic)&amp;#xD;0251-5350 (Linking)&lt;/isbn&gt;&lt;accession-num&gt;24135720&lt;/accession-num&gt;&lt;urls&gt;&lt;related-urls&gt;&lt;url&gt;https://www.ncbi.nlm.nih.gov/pubmed/24135720&lt;/url&gt;&lt;/related-urls&gt;&lt;/urls&gt;&lt;electronic-resource-num&gt;10.1159/000354632&lt;/electronic-resource-num&gt;&lt;/record&gt;&lt;/Cite&gt;&lt;/EndNote&gt;</w:instrText>
      </w:r>
      <w:r w:rsidRPr="00161121">
        <w:rPr>
          <w:rFonts w:ascii="Arial" w:eastAsia="Times New Roman" w:hAnsi="Arial" w:cs="Arial"/>
        </w:rPr>
        <w:fldChar w:fldCharType="separate"/>
      </w:r>
      <w:r w:rsidR="004D062E">
        <w:rPr>
          <w:rFonts w:ascii="Arial" w:eastAsia="Times New Roman" w:hAnsi="Arial" w:cs="Arial"/>
          <w:noProof/>
        </w:rPr>
        <w:t>(1)</w:t>
      </w:r>
      <w:r w:rsidRPr="00161121">
        <w:rPr>
          <w:rFonts w:ascii="Arial" w:eastAsia="Times New Roman" w:hAnsi="Arial" w:cs="Arial"/>
        </w:rPr>
        <w:fldChar w:fldCharType="end"/>
      </w:r>
      <w:r w:rsidRPr="00161121">
        <w:rPr>
          <w:rFonts w:ascii="Arial" w:eastAsia="Times New Roman" w:hAnsi="Arial" w:cs="Arial"/>
        </w:rPr>
        <w:t xml:space="preserve">. </w:t>
      </w:r>
      <w:r>
        <w:rPr>
          <w:rFonts w:ascii="Arial" w:eastAsia="Times New Roman" w:hAnsi="Arial" w:cs="Arial"/>
        </w:rPr>
        <w:t xml:space="preserve">ADEX was </w:t>
      </w:r>
      <w:r w:rsidRPr="00161121">
        <w:rPr>
          <w:rFonts w:ascii="Arial" w:eastAsia="Times New Roman" w:hAnsi="Arial" w:cs="Arial"/>
        </w:rPr>
        <w:t>approved by the Danish National Committee on Biomedical Research Ethics, reference number H-3-2011-128 and by the Danish Data Protection Agency (J No. 30-0718)</w:t>
      </w:r>
      <w:r>
        <w:rPr>
          <w:rFonts w:ascii="Arial" w:eastAsia="Times New Roman" w:hAnsi="Arial" w:cs="Arial"/>
        </w:rPr>
        <w:t xml:space="preserve"> and</w:t>
      </w:r>
      <w:r w:rsidRPr="00161121">
        <w:rPr>
          <w:rFonts w:ascii="Arial" w:eastAsia="Times New Roman" w:hAnsi="Arial" w:cs="Arial"/>
        </w:rPr>
        <w:t xml:space="preserve"> registered with ClinicalTrials.gov (Identifier: NCT01681602). </w:t>
      </w:r>
      <w:r>
        <w:rPr>
          <w:rFonts w:ascii="Arial" w:eastAsia="Times New Roman" w:hAnsi="Arial" w:cs="Arial"/>
        </w:rPr>
        <w:t>ADEX aimed at</w:t>
      </w:r>
      <w:r w:rsidRPr="00191BFB">
        <w:rPr>
          <w:rFonts w:ascii="Arial" w:eastAsia="Times New Roman" w:hAnsi="Arial" w:cs="Arial"/>
        </w:rPr>
        <w:t xml:space="preserve"> establish</w:t>
      </w:r>
      <w:r>
        <w:rPr>
          <w:rFonts w:ascii="Arial" w:eastAsia="Times New Roman" w:hAnsi="Arial" w:cs="Arial"/>
        </w:rPr>
        <w:t>ing</w:t>
      </w:r>
      <w:r w:rsidRPr="00191BFB">
        <w:rPr>
          <w:rFonts w:ascii="Arial" w:eastAsia="Times New Roman" w:hAnsi="Arial" w:cs="Arial"/>
        </w:rPr>
        <w:t xml:space="preserve"> whether exercise is effective in improving cognition, </w:t>
      </w:r>
      <w:r>
        <w:rPr>
          <w:rFonts w:ascii="Arial" w:eastAsia="Times New Roman" w:hAnsi="Arial" w:cs="Arial"/>
        </w:rPr>
        <w:t xml:space="preserve">psychological symptoms, </w:t>
      </w:r>
      <w:r w:rsidRPr="00191BFB">
        <w:rPr>
          <w:rFonts w:ascii="Arial" w:eastAsia="Times New Roman" w:hAnsi="Arial" w:cs="Arial"/>
        </w:rPr>
        <w:t>physical performance, and quality of life among AD patients.</w:t>
      </w:r>
      <w:r>
        <w:rPr>
          <w:rFonts w:ascii="Arial" w:eastAsia="Times New Roman" w:hAnsi="Arial" w:cs="Arial"/>
        </w:rPr>
        <w:t xml:space="preserve"> </w:t>
      </w:r>
      <w:r w:rsidRPr="00161121">
        <w:rPr>
          <w:rFonts w:ascii="Arial" w:eastAsia="Times New Roman" w:hAnsi="Arial" w:cs="Arial"/>
        </w:rPr>
        <w:t xml:space="preserve">The primary outcome was the SDMT, and the </w:t>
      </w:r>
      <w:r>
        <w:rPr>
          <w:rFonts w:ascii="Arial" w:eastAsia="Times New Roman" w:hAnsi="Arial" w:cs="Arial"/>
        </w:rPr>
        <w:t xml:space="preserve">study included multiple cognitive, functional, and </w:t>
      </w:r>
      <w:r w:rsidRPr="00161121">
        <w:rPr>
          <w:rFonts w:ascii="Arial" w:hAnsi="Arial" w:cs="Arial"/>
        </w:rPr>
        <w:t xml:space="preserve">physical function </w:t>
      </w:r>
      <w:r w:rsidRPr="00161121">
        <w:rPr>
          <w:rFonts w:ascii="Arial" w:eastAsia="Times New Roman" w:hAnsi="Arial" w:cs="Arial"/>
        </w:rPr>
        <w:t>secondary outcome</w:t>
      </w:r>
      <w:r>
        <w:rPr>
          <w:rFonts w:ascii="Arial" w:eastAsia="Times New Roman" w:hAnsi="Arial" w:cs="Arial"/>
        </w:rPr>
        <w:t xml:space="preserve">s </w:t>
      </w:r>
      <w:r w:rsidRPr="00161121">
        <w:rPr>
          <w:rFonts w:ascii="Arial" w:hAnsi="Arial" w:cs="Arial"/>
        </w:rPr>
        <w:fldChar w:fldCharType="begin">
          <w:fldData xml:space="preserve">PEVuZE5vdGU+PENpdGU+PEF1dGhvcj5Ib2ZmbWFubjwvQXV0aG9yPjxZZWFyPjIwMTY8L1llYXI+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</w:fldData>
        </w:fldChar>
      </w:r>
      <w:r w:rsidR="004D062E">
        <w:rPr>
          <w:rFonts w:ascii="Arial" w:hAnsi="Arial" w:cs="Arial"/>
        </w:rPr>
        <w:instrText xml:space="preserve"> ADDIN EN.CITE </w:instrText>
      </w:r>
      <w:r w:rsidR="004D062E">
        <w:rPr>
          <w:rFonts w:ascii="Arial" w:hAnsi="Arial" w:cs="Arial"/>
        </w:rPr>
        <w:fldChar w:fldCharType="begin">
          <w:fldData xml:space="preserve">PEVuZE5vdGU+PENpdGU+PEF1dGhvcj5Ib2ZmbWFubjwvQXV0aG9yPjxZZWFyPjIwMTY8L1llYXI+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</w:fldData>
        </w:fldChar>
      </w:r>
      <w:r w:rsidR="004D062E">
        <w:rPr>
          <w:rFonts w:ascii="Arial" w:hAnsi="Arial" w:cs="Arial"/>
        </w:rPr>
        <w:instrText xml:space="preserve"> ADDIN EN.CITE.DATA </w:instrText>
      </w:r>
      <w:r w:rsidR="004D062E">
        <w:rPr>
          <w:rFonts w:ascii="Arial" w:hAnsi="Arial" w:cs="Arial"/>
        </w:rPr>
      </w:r>
      <w:r w:rsidR="004D062E">
        <w:rPr>
          <w:rFonts w:ascii="Arial" w:hAnsi="Arial" w:cs="Arial"/>
        </w:rPr>
        <w:fldChar w:fldCharType="end"/>
      </w:r>
      <w:r w:rsidRPr="00161121">
        <w:rPr>
          <w:rFonts w:ascii="Arial" w:hAnsi="Arial" w:cs="Arial"/>
        </w:rPr>
      </w:r>
      <w:r w:rsidRPr="00161121">
        <w:rPr>
          <w:rFonts w:ascii="Arial" w:hAnsi="Arial" w:cs="Arial"/>
        </w:rPr>
        <w:fldChar w:fldCharType="separate"/>
      </w:r>
      <w:r w:rsidR="004D062E">
        <w:rPr>
          <w:rFonts w:ascii="Arial" w:hAnsi="Arial" w:cs="Arial"/>
          <w:noProof/>
        </w:rPr>
        <w:t>(2-4)</w:t>
      </w:r>
      <w:r w:rsidRPr="00161121">
        <w:rPr>
          <w:rFonts w:ascii="Arial" w:hAnsi="Arial" w:cs="Arial"/>
        </w:rPr>
        <w:fldChar w:fldCharType="end"/>
      </w:r>
      <w:r w:rsidRPr="00161121">
        <w:rPr>
          <w:rFonts w:ascii="Arial" w:hAnsi="Arial" w:cs="Arial"/>
        </w:rPr>
        <w:t>.</w:t>
      </w:r>
      <w:r>
        <w:rPr>
          <w:rFonts w:ascii="Arial" w:hAnsi="Arial" w:cs="Arial"/>
        </w:rPr>
        <w:t xml:space="preserve"> </w:t>
      </w:r>
      <w:r>
        <w:rPr>
          <w:rFonts w:ascii="Arial" w:eastAsia="Times New Roman" w:hAnsi="Arial" w:cs="Arial"/>
        </w:rPr>
        <w:t xml:space="preserve">Plasma was collected from all participants </w:t>
      </w:r>
      <w:r w:rsidRPr="00161121">
        <w:rPr>
          <w:rFonts w:ascii="Arial" w:hAnsi="Arial" w:cs="Arial"/>
        </w:rPr>
        <w:t xml:space="preserve">at </w:t>
      </w:r>
      <w:r w:rsidR="003D4F4C">
        <w:rPr>
          <w:rFonts w:ascii="Arial" w:hAnsi="Arial" w:cs="Arial"/>
        </w:rPr>
        <w:t xml:space="preserve">the </w:t>
      </w:r>
      <w:r w:rsidRPr="00161121">
        <w:rPr>
          <w:rFonts w:ascii="Arial" w:hAnsi="Arial" w:cs="Arial"/>
        </w:rPr>
        <w:t xml:space="preserve">baseline and 16-week </w:t>
      </w:r>
      <w:r w:rsidR="003D73FC">
        <w:rPr>
          <w:rFonts w:ascii="Arial" w:hAnsi="Arial" w:cs="Arial"/>
        </w:rPr>
        <w:t>outcome visit</w:t>
      </w:r>
      <w:r w:rsidR="003D4F4C">
        <w:rPr>
          <w:rFonts w:ascii="Arial" w:hAnsi="Arial" w:cs="Arial"/>
        </w:rPr>
        <w:t>s</w:t>
      </w:r>
      <w:r>
        <w:rPr>
          <w:rFonts w:ascii="Arial" w:hAnsi="Arial" w:cs="Arial"/>
        </w:rPr>
        <w:t xml:space="preserve"> </w:t>
      </w:r>
      <w:r w:rsidR="00DF2875">
        <w:rPr>
          <w:rFonts w:ascii="Arial" w:hAnsi="Arial" w:cs="Arial"/>
        </w:rPr>
        <w:t xml:space="preserve">(mean sampling time of 4 days post-intervention) </w:t>
      </w:r>
      <w:r>
        <w:rPr>
          <w:rFonts w:ascii="Arial" w:hAnsi="Arial" w:cs="Arial"/>
        </w:rPr>
        <w:t>and was stored at -80 °C until further analysis.</w:t>
      </w:r>
    </w:p>
    <w:p w14:paraId="2363A98F" w14:textId="14633893" w:rsidR="00B62153" w:rsidRPr="00B62153" w:rsidRDefault="00B62153" w:rsidP="00CE7925">
      <w:pPr>
        <w:spacing w:line="480" w:lineRule="auto"/>
        <w:rPr>
          <w:rFonts w:ascii="Arial" w:eastAsia="Times New Roman" w:hAnsi="Arial" w:cs="Arial"/>
          <w:i/>
          <w:iCs/>
        </w:rPr>
      </w:pPr>
      <w:r w:rsidRPr="00B62153">
        <w:rPr>
          <w:rFonts w:ascii="Arial" w:eastAsia="Times New Roman" w:hAnsi="Arial" w:cs="Arial"/>
          <w:i/>
          <w:iCs/>
        </w:rPr>
        <w:t>EV characterization by nanoparticle tracking analysis (NTA) and flow cytometry analysis (FCA)</w:t>
      </w:r>
    </w:p>
    <w:p w14:paraId="416CA033" w14:textId="77777777" w:rsidR="00B62153" w:rsidRDefault="00B62153" w:rsidP="00CE7925">
      <w:pPr>
        <w:spacing w:line="480" w:lineRule="auto"/>
        <w:rPr>
          <w:rFonts w:ascii="Arial" w:eastAsia="Times New Roman" w:hAnsi="Arial" w:cs="Arial"/>
        </w:rPr>
      </w:pPr>
      <w:r w:rsidRPr="00161121">
        <w:rPr>
          <w:rFonts w:ascii="Arial" w:eastAsia="Times New Roman" w:hAnsi="Arial" w:cs="Arial"/>
        </w:rPr>
        <w:t>Intact EVs were used for determination of particle size and concentration using NTA</w:t>
      </w:r>
      <w:r w:rsidRPr="00161121">
        <w:rPr>
          <w:rFonts w:ascii="Arial" w:hAnsi="Arial" w:cs="Arial"/>
        </w:rPr>
        <w:t xml:space="preserve"> </w:t>
      </w:r>
      <w:r>
        <w:rPr>
          <w:rFonts w:ascii="Arial" w:eastAsia="Times New Roman" w:hAnsi="Arial" w:cs="Arial"/>
        </w:rPr>
        <w:t>by</w:t>
      </w:r>
      <w:r w:rsidRPr="00161121">
        <w:rPr>
          <w:rFonts w:ascii="Arial" w:eastAsia="Times New Roman" w:hAnsi="Arial" w:cs="Arial"/>
        </w:rPr>
        <w:t xml:space="preserve"> </w:t>
      </w:r>
      <w:proofErr w:type="spellStart"/>
      <w:r w:rsidRPr="00161121">
        <w:rPr>
          <w:rFonts w:ascii="Arial" w:eastAsia="Times New Roman" w:hAnsi="Arial" w:cs="Arial"/>
        </w:rPr>
        <w:t>Nanosight</w:t>
      </w:r>
      <w:proofErr w:type="spellEnd"/>
      <w:r w:rsidRPr="00161121">
        <w:rPr>
          <w:rFonts w:ascii="Arial" w:eastAsia="Times New Roman" w:hAnsi="Arial" w:cs="Arial"/>
        </w:rPr>
        <w:t xml:space="preserve"> NS500 and NTA 3.4 nanoparticle tracking software (Malvern Instruments, Amesbury, United Kingdom). </w:t>
      </w:r>
      <w:r>
        <w:rPr>
          <w:rFonts w:ascii="Arial" w:eastAsia="Times New Roman" w:hAnsi="Arial" w:cs="Arial"/>
        </w:rPr>
        <w:t>S</w:t>
      </w:r>
      <w:r w:rsidRPr="006352F6">
        <w:rPr>
          <w:rFonts w:ascii="Arial" w:eastAsia="Times New Roman" w:hAnsi="Arial" w:cs="Arial"/>
        </w:rPr>
        <w:t>amples were diluted in PBS-1X until detecting 20-100 particles per frame, an optimal concentration range that minimizes detection of EVs under the size limit resolution of the instrument (50-100 nm) and overestimation of EV size due to particle saturation. Camera focus and capture level was set to achieve a uniform spherical focus and minimize signal saturation, respectively. Values for particles per mL and diameter mean and mode were averaged from 5 videos of 20 seconds each.</w:t>
      </w:r>
      <w:r>
        <w:rPr>
          <w:rFonts w:ascii="Arial" w:eastAsia="Times New Roman" w:hAnsi="Arial" w:cs="Arial"/>
        </w:rPr>
        <w:t xml:space="preserve"> </w:t>
      </w:r>
    </w:p>
    <w:p w14:paraId="7F4AA8C7" w14:textId="4365D500" w:rsidR="00B62153" w:rsidRDefault="00B62153" w:rsidP="00CE7925">
      <w:pPr>
        <w:spacing w:line="480" w:lineRule="auto"/>
        <w:ind w:firstLine="720"/>
        <w:rPr>
          <w:rFonts w:ascii="Arial" w:eastAsia="Times New Roman" w:hAnsi="Arial" w:cs="Arial"/>
        </w:rPr>
      </w:pPr>
      <w:r>
        <w:rPr>
          <w:rFonts w:ascii="Arial" w:eastAsia="Times New Roman" w:hAnsi="Arial" w:cs="Arial"/>
        </w:rPr>
        <w:lastRenderedPageBreak/>
        <w:t xml:space="preserve">Plasma from 12 subjects was subjected to the isolation of intact </w:t>
      </w:r>
      <w:r w:rsidR="002C1932">
        <w:rPr>
          <w:rFonts w:ascii="Arial" w:eastAsia="Times New Roman" w:hAnsi="Arial" w:cs="Arial"/>
        </w:rPr>
        <w:t xml:space="preserve">total </w:t>
      </w:r>
      <w:r>
        <w:rPr>
          <w:rFonts w:ascii="Arial" w:eastAsia="Times New Roman" w:hAnsi="Arial" w:cs="Arial"/>
        </w:rPr>
        <w:t xml:space="preserve">EVs and NDEVs as previously described for the nanoscale multiplex FCA of L1CAM and pan-Tetraspanin double-positive EVs. First, total EVs were labeled with </w:t>
      </w:r>
      <w:r w:rsidRPr="006352F6">
        <w:rPr>
          <w:rFonts w:ascii="Arial" w:eastAsia="Times New Roman" w:hAnsi="Arial" w:cs="Arial"/>
        </w:rPr>
        <w:t xml:space="preserve">a </w:t>
      </w:r>
      <w:proofErr w:type="gramStart"/>
      <w:r w:rsidRPr="006352F6">
        <w:rPr>
          <w:rFonts w:ascii="Arial" w:eastAsia="Times New Roman" w:hAnsi="Arial" w:cs="Arial"/>
        </w:rPr>
        <w:t>blue fluorescent</w:t>
      </w:r>
      <w:proofErr w:type="gramEnd"/>
      <w:r w:rsidRPr="006352F6">
        <w:rPr>
          <w:rFonts w:ascii="Arial" w:eastAsia="Times New Roman" w:hAnsi="Arial" w:cs="Arial"/>
        </w:rPr>
        <w:t xml:space="preserve"> succinimidyl ester (BSE; absorbance maximum: 355 nm, emission maximum: 410 nm) (</w:t>
      </w:r>
      <w:proofErr w:type="spellStart"/>
      <w:r w:rsidRPr="006352F6">
        <w:rPr>
          <w:rFonts w:ascii="Arial" w:eastAsia="Times New Roman" w:hAnsi="Arial" w:cs="Arial"/>
        </w:rPr>
        <w:t>CellTrace</w:t>
      </w:r>
      <w:proofErr w:type="spellEnd"/>
      <w:r w:rsidRPr="006352F6">
        <w:rPr>
          <w:rFonts w:ascii="Arial" w:eastAsia="Times New Roman" w:hAnsi="Arial" w:cs="Arial"/>
        </w:rPr>
        <w:t xml:space="preserve">™ Blue, </w:t>
      </w:r>
      <w:r>
        <w:rPr>
          <w:rFonts w:ascii="Arial" w:eastAsia="Times New Roman" w:hAnsi="Arial" w:cs="Arial"/>
        </w:rPr>
        <w:t xml:space="preserve">cat. no. </w:t>
      </w:r>
      <w:r w:rsidRPr="00A81D1C">
        <w:rPr>
          <w:rFonts w:ascii="Arial" w:eastAsia="Times New Roman" w:hAnsi="Arial" w:cs="Arial"/>
        </w:rPr>
        <w:t>C34574</w:t>
      </w:r>
      <w:r>
        <w:rPr>
          <w:rFonts w:ascii="Arial" w:eastAsia="Times New Roman" w:hAnsi="Arial" w:cs="Arial"/>
        </w:rPr>
        <w:t xml:space="preserve">, </w:t>
      </w:r>
      <w:proofErr w:type="spellStart"/>
      <w:r w:rsidRPr="006352F6">
        <w:rPr>
          <w:rFonts w:ascii="Arial" w:eastAsia="Times New Roman" w:hAnsi="Arial" w:cs="Arial"/>
        </w:rPr>
        <w:t>Thermo</w:t>
      </w:r>
      <w:proofErr w:type="spellEnd"/>
      <w:r w:rsidRPr="006352F6">
        <w:rPr>
          <w:rFonts w:ascii="Arial" w:eastAsia="Times New Roman" w:hAnsi="Arial" w:cs="Arial"/>
        </w:rPr>
        <w:t xml:space="preserve"> Fisher Scientific), a membrane-permeable protein-binding molecule previously shown to be a suitable probe to stain single EVs for nanoscale FCA that does not create artifactual aggregates, in contrast to lipid and RNA-binding dyes</w:t>
      </w:r>
      <w:r>
        <w:rPr>
          <w:rFonts w:ascii="Arial" w:eastAsia="Times New Roman" w:hAnsi="Arial" w:cs="Arial"/>
        </w:rPr>
        <w:t xml:space="preserve"> </w:t>
      </w:r>
      <w:r>
        <w:rPr>
          <w:rFonts w:ascii="Arial" w:eastAsia="Times New Roman" w:hAnsi="Arial" w:cs="Arial"/>
        </w:rPr>
        <w:fldChar w:fldCharType="begin">
          <w:fldData xml:space="preserve">PEVuZE5vdGU+PENpdGU+PEF1dGhvcj5Nb3JhbGVzLUthc3RyZXNhbmE8L0F1dGhvcj48WWVhcj4y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</w:fldData>
        </w:fldChar>
      </w:r>
      <w:r w:rsidR="004D062E">
        <w:rPr>
          <w:rFonts w:ascii="Arial" w:eastAsia="Times New Roman" w:hAnsi="Arial" w:cs="Arial"/>
        </w:rPr>
        <w:instrText xml:space="preserve"> ADDIN EN.CITE </w:instrText>
      </w:r>
      <w:r w:rsidR="004D062E">
        <w:rPr>
          <w:rFonts w:ascii="Arial" w:eastAsia="Times New Roman" w:hAnsi="Arial" w:cs="Arial"/>
        </w:rPr>
        <w:fldChar w:fldCharType="begin">
          <w:fldData xml:space="preserve">PEVuZE5vdGU+PENpdGU+PEF1dGhvcj5Nb3JhbGVzLUthc3RyZXNhbmE8L0F1dGhvcj48WWVhcj4y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</w:fldData>
        </w:fldChar>
      </w:r>
      <w:r w:rsidR="004D062E">
        <w:rPr>
          <w:rFonts w:ascii="Arial" w:eastAsia="Times New Roman" w:hAnsi="Arial" w:cs="Arial"/>
        </w:rPr>
        <w:instrText xml:space="preserve"> ADDIN EN.CITE.DATA </w:instrText>
      </w:r>
      <w:r w:rsidR="004D062E">
        <w:rPr>
          <w:rFonts w:ascii="Arial" w:eastAsia="Times New Roman" w:hAnsi="Arial" w:cs="Arial"/>
        </w:rPr>
      </w:r>
      <w:r w:rsidR="004D062E">
        <w:rPr>
          <w:rFonts w:ascii="Arial" w:eastAsia="Times New Roman" w:hAnsi="Arial" w:cs="Arial"/>
        </w:rPr>
        <w:fldChar w:fldCharType="end"/>
      </w:r>
      <w:r>
        <w:rPr>
          <w:rFonts w:ascii="Arial" w:eastAsia="Times New Roman" w:hAnsi="Arial" w:cs="Arial"/>
        </w:rPr>
      </w:r>
      <w:r>
        <w:rPr>
          <w:rFonts w:ascii="Arial" w:eastAsia="Times New Roman" w:hAnsi="Arial" w:cs="Arial"/>
        </w:rPr>
        <w:fldChar w:fldCharType="separate"/>
      </w:r>
      <w:r w:rsidR="004D062E">
        <w:rPr>
          <w:rFonts w:ascii="Arial" w:eastAsia="Times New Roman" w:hAnsi="Arial" w:cs="Arial"/>
          <w:noProof/>
        </w:rPr>
        <w:t>(5)</w:t>
      </w:r>
      <w:r>
        <w:rPr>
          <w:rFonts w:ascii="Arial" w:eastAsia="Times New Roman" w:hAnsi="Arial" w:cs="Arial"/>
        </w:rPr>
        <w:fldChar w:fldCharType="end"/>
      </w:r>
      <w:r w:rsidRPr="006352F6">
        <w:rPr>
          <w:rFonts w:ascii="Arial" w:eastAsia="Times New Roman" w:hAnsi="Arial" w:cs="Arial"/>
        </w:rPr>
        <w:t xml:space="preserve">. </w:t>
      </w:r>
      <w:r>
        <w:rPr>
          <w:rFonts w:ascii="Arial" w:eastAsia="Times New Roman" w:hAnsi="Arial" w:cs="Arial"/>
        </w:rPr>
        <w:t>7</w:t>
      </w:r>
      <w:r w:rsidRPr="006352F6">
        <w:rPr>
          <w:rFonts w:ascii="Arial" w:eastAsia="Times New Roman" w:hAnsi="Arial" w:cs="Arial"/>
        </w:rPr>
        <w:t xml:space="preserve">50 µL of EVs </w:t>
      </w:r>
      <w:r>
        <w:rPr>
          <w:rFonts w:ascii="Arial" w:eastAsia="Times New Roman" w:hAnsi="Arial" w:cs="Arial"/>
        </w:rPr>
        <w:t xml:space="preserve">pooled from multiple subjects </w:t>
      </w:r>
      <w:r w:rsidRPr="006352F6">
        <w:rPr>
          <w:rFonts w:ascii="Arial" w:eastAsia="Times New Roman" w:hAnsi="Arial" w:cs="Arial"/>
        </w:rPr>
        <w:t xml:space="preserve">were incubated with an equal volume of 40 µM BSE in PBS-1X (from a 5 mM BSE stock solution in DMSO) for </w:t>
      </w:r>
      <w:r>
        <w:rPr>
          <w:rFonts w:ascii="Arial" w:eastAsia="Times New Roman" w:hAnsi="Arial" w:cs="Arial"/>
        </w:rPr>
        <w:t>1.5</w:t>
      </w:r>
      <w:r w:rsidRPr="006352F6">
        <w:rPr>
          <w:rFonts w:ascii="Arial" w:eastAsia="Times New Roman" w:hAnsi="Arial" w:cs="Arial"/>
        </w:rPr>
        <w:t xml:space="preserve"> hours at 37 °C in the dark. Free BSE was removed from samples via </w:t>
      </w:r>
      <w:r>
        <w:rPr>
          <w:rFonts w:ascii="Arial" w:eastAsia="Times New Roman" w:hAnsi="Arial" w:cs="Arial"/>
        </w:rPr>
        <w:t>2</w:t>
      </w:r>
      <w:r w:rsidRPr="006352F6">
        <w:rPr>
          <w:rFonts w:ascii="Arial" w:eastAsia="Times New Roman" w:hAnsi="Arial" w:cs="Arial"/>
        </w:rPr>
        <w:t xml:space="preserve"> rounds of buffer exchange (</w:t>
      </w:r>
      <w:proofErr w:type="spellStart"/>
      <w:r w:rsidRPr="006352F6">
        <w:rPr>
          <w:rFonts w:ascii="Arial" w:eastAsia="Times New Roman" w:hAnsi="Arial" w:cs="Arial"/>
        </w:rPr>
        <w:t>Amicon</w:t>
      </w:r>
      <w:proofErr w:type="spellEnd"/>
      <w:r w:rsidRPr="006352F6">
        <w:rPr>
          <w:rFonts w:ascii="Arial" w:eastAsia="Times New Roman" w:hAnsi="Arial" w:cs="Arial"/>
        </w:rPr>
        <w:t xml:space="preserve"> Ultra-4, 100 </w:t>
      </w:r>
      <w:proofErr w:type="spellStart"/>
      <w:r w:rsidRPr="006352F6">
        <w:rPr>
          <w:rFonts w:ascii="Arial" w:eastAsia="Times New Roman" w:hAnsi="Arial" w:cs="Arial"/>
        </w:rPr>
        <w:t>kDa</w:t>
      </w:r>
      <w:proofErr w:type="spellEnd"/>
      <w:r w:rsidRPr="006352F6">
        <w:rPr>
          <w:rFonts w:ascii="Arial" w:eastAsia="Times New Roman" w:hAnsi="Arial" w:cs="Arial"/>
        </w:rPr>
        <w:t xml:space="preserve"> cutoff, Millipore Sigma), reducing the final sample volume to ~</w:t>
      </w:r>
      <w:r>
        <w:rPr>
          <w:rFonts w:ascii="Arial" w:eastAsia="Times New Roman" w:hAnsi="Arial" w:cs="Arial"/>
        </w:rPr>
        <w:t>5</w:t>
      </w:r>
      <w:r w:rsidRPr="006352F6">
        <w:rPr>
          <w:rFonts w:ascii="Arial" w:eastAsia="Times New Roman" w:hAnsi="Arial" w:cs="Arial"/>
        </w:rPr>
        <w:t xml:space="preserve">00 µL subsequently brought up to </w:t>
      </w:r>
      <w:r>
        <w:rPr>
          <w:rFonts w:ascii="Arial" w:eastAsia="Times New Roman" w:hAnsi="Arial" w:cs="Arial"/>
        </w:rPr>
        <w:t>1 m</w:t>
      </w:r>
      <w:r w:rsidRPr="006352F6">
        <w:rPr>
          <w:rFonts w:ascii="Arial" w:eastAsia="Times New Roman" w:hAnsi="Arial" w:cs="Arial"/>
        </w:rPr>
        <w:t>L using PBS-1X</w:t>
      </w:r>
      <w:r>
        <w:rPr>
          <w:rFonts w:ascii="Arial" w:eastAsia="Times New Roman" w:hAnsi="Arial" w:cs="Arial"/>
        </w:rPr>
        <w:t xml:space="preserve">, and incubation with 100 µL of </w:t>
      </w:r>
      <w:proofErr w:type="spellStart"/>
      <w:r>
        <w:rPr>
          <w:rFonts w:ascii="Arial" w:eastAsia="Times New Roman" w:hAnsi="Arial" w:cs="Arial"/>
        </w:rPr>
        <w:t>Capto</w:t>
      </w:r>
      <w:proofErr w:type="spellEnd"/>
      <w:r>
        <w:rPr>
          <w:rFonts w:ascii="Arial" w:eastAsia="Times New Roman" w:hAnsi="Arial" w:cs="Arial"/>
        </w:rPr>
        <w:t xml:space="preserve"> Core 400 beads (cat. no. </w:t>
      </w:r>
      <w:r w:rsidRPr="004D3EF0">
        <w:rPr>
          <w:rFonts w:ascii="Arial" w:eastAsia="Times New Roman" w:hAnsi="Arial" w:cs="Arial"/>
        </w:rPr>
        <w:t>17372402</w:t>
      </w:r>
      <w:r>
        <w:rPr>
          <w:rFonts w:ascii="Arial" w:eastAsia="Times New Roman" w:hAnsi="Arial" w:cs="Arial"/>
        </w:rPr>
        <w:t xml:space="preserve">, </w:t>
      </w:r>
      <w:proofErr w:type="spellStart"/>
      <w:r>
        <w:rPr>
          <w:rFonts w:ascii="Arial" w:eastAsia="Times New Roman" w:hAnsi="Arial" w:cs="Arial"/>
        </w:rPr>
        <w:t>Cytiva</w:t>
      </w:r>
      <w:proofErr w:type="spellEnd"/>
      <w:r>
        <w:rPr>
          <w:rFonts w:ascii="Arial" w:eastAsia="Times New Roman" w:hAnsi="Arial" w:cs="Arial"/>
        </w:rPr>
        <w:t>) for 30 minutes at RT</w:t>
      </w:r>
      <w:r w:rsidRPr="006352F6">
        <w:rPr>
          <w:rFonts w:ascii="Arial" w:eastAsia="Times New Roman" w:hAnsi="Arial" w:cs="Arial"/>
        </w:rPr>
        <w:t>.</w:t>
      </w:r>
      <w:r>
        <w:rPr>
          <w:rFonts w:ascii="Arial" w:eastAsia="Times New Roman" w:hAnsi="Arial" w:cs="Arial"/>
        </w:rPr>
        <w:t xml:space="preserve"> 450 µL of BSE-labeled EVs were incubated with 90 µL of human Fc receptor blocking reagent (cat. no. 130-059-901) for 20 minutes at RT and 120 µL subjected to staining with either </w:t>
      </w:r>
      <w:r w:rsidRPr="006352F6">
        <w:rPr>
          <w:rFonts w:ascii="Arial" w:eastAsia="Times New Roman" w:hAnsi="Arial" w:cs="Arial"/>
        </w:rPr>
        <w:t xml:space="preserve">PE-tagged anti-L1CAM (clone 5G3; cat. no. 12-1719-42, </w:t>
      </w:r>
      <w:proofErr w:type="spellStart"/>
      <w:r w:rsidRPr="006352F6">
        <w:rPr>
          <w:rFonts w:ascii="Arial" w:eastAsia="Times New Roman" w:hAnsi="Arial" w:cs="Arial"/>
        </w:rPr>
        <w:t>Thermo</w:t>
      </w:r>
      <w:proofErr w:type="spellEnd"/>
      <w:r w:rsidRPr="006352F6">
        <w:rPr>
          <w:rFonts w:ascii="Arial" w:eastAsia="Times New Roman" w:hAnsi="Arial" w:cs="Arial"/>
        </w:rPr>
        <w:t xml:space="preserve"> Fisher Scientific)</w:t>
      </w:r>
      <w:r>
        <w:rPr>
          <w:rFonts w:ascii="Arial" w:eastAsia="Times New Roman" w:hAnsi="Arial" w:cs="Arial"/>
        </w:rPr>
        <w:t xml:space="preserve"> and a cocktail of </w:t>
      </w:r>
      <w:r w:rsidRPr="006352F6">
        <w:rPr>
          <w:rFonts w:ascii="Arial" w:eastAsia="Times New Roman" w:hAnsi="Arial" w:cs="Arial"/>
        </w:rPr>
        <w:t>APC-tagged anti-CD9 (cat. no. 322107), -CD63 (cat. no. 353007) and -CD81 (cat. no. 349509) (all from BioLegend)</w:t>
      </w:r>
      <w:r>
        <w:rPr>
          <w:rFonts w:ascii="Arial" w:eastAsia="Times New Roman" w:hAnsi="Arial" w:cs="Arial"/>
        </w:rPr>
        <w:t xml:space="preserve"> antibodies, or PE-tagged anti-IgG2aκ isotype control antibody at a working concentration of 0.2 ng/</w:t>
      </w:r>
      <w:r w:rsidRPr="006352F6">
        <w:rPr>
          <w:rFonts w:ascii="Arial" w:eastAsia="Times New Roman" w:hAnsi="Arial" w:cs="Arial"/>
        </w:rPr>
        <w:t>µL</w:t>
      </w:r>
      <w:r>
        <w:rPr>
          <w:rFonts w:ascii="Arial" w:eastAsia="Times New Roman" w:hAnsi="Arial" w:cs="Arial"/>
        </w:rPr>
        <w:t xml:space="preserve"> in PBS-1X overnight at 4 °C with gentle rotation.  </w:t>
      </w:r>
      <w:r w:rsidRPr="006352F6">
        <w:rPr>
          <w:rFonts w:ascii="Arial" w:eastAsia="Times New Roman" w:hAnsi="Arial" w:cs="Arial"/>
        </w:rPr>
        <w:t xml:space="preserve"> </w:t>
      </w:r>
    </w:p>
    <w:p w14:paraId="6E39DBD7" w14:textId="3D6FA5DE" w:rsidR="00B62153" w:rsidRPr="006352F6" w:rsidRDefault="00B62153" w:rsidP="00CE7925">
      <w:pPr>
        <w:spacing w:line="480" w:lineRule="auto"/>
        <w:ind w:firstLine="720"/>
        <w:rPr>
          <w:rFonts w:ascii="Arial" w:eastAsia="Times New Roman" w:hAnsi="Arial" w:cs="Arial"/>
        </w:rPr>
      </w:pPr>
      <w:r w:rsidRPr="006352F6">
        <w:rPr>
          <w:rFonts w:ascii="Arial" w:eastAsia="Times New Roman" w:hAnsi="Arial" w:cs="Arial"/>
        </w:rPr>
        <w:t xml:space="preserve">Labelled EVs were detected with a </w:t>
      </w:r>
      <w:proofErr w:type="spellStart"/>
      <w:r w:rsidRPr="006352F6">
        <w:rPr>
          <w:rFonts w:ascii="Arial" w:eastAsia="Times New Roman" w:hAnsi="Arial" w:cs="Arial"/>
        </w:rPr>
        <w:t>CytoFLEX</w:t>
      </w:r>
      <w:proofErr w:type="spellEnd"/>
      <w:r w:rsidRPr="006352F6">
        <w:rPr>
          <w:rFonts w:ascii="Arial" w:eastAsia="Times New Roman" w:hAnsi="Arial" w:cs="Arial"/>
        </w:rPr>
        <w:t xml:space="preserve"> LX flow cytometer (Beckman Coulter) previously shown to resolve small EVs and polystyrene beads down to 100 nm in size combining violet (405 nm laser) side scatter (vSSC) and fluorescence detection</w:t>
      </w:r>
      <w:r>
        <w:rPr>
          <w:rFonts w:ascii="Arial" w:eastAsia="Times New Roman" w:hAnsi="Arial" w:cs="Arial"/>
        </w:rPr>
        <w:t xml:space="preserve"> </w:t>
      </w:r>
      <w:r>
        <w:rPr>
          <w:rFonts w:ascii="Arial" w:eastAsia="Times New Roman" w:hAnsi="Arial" w:cs="Arial"/>
        </w:rPr>
        <w:fldChar w:fldCharType="begin">
          <w:fldData xml:space="preserve">PEVuZE5vdGU+PENpdGU+PEF1dGhvcj5Hb3JnZW5zPC9BdXRob3I+PFllYXI+MjAxOTwvWWVhcj48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</w:fldData>
        </w:fldChar>
      </w:r>
      <w:r w:rsidR="004D062E">
        <w:rPr>
          <w:rFonts w:ascii="Arial" w:eastAsia="Times New Roman" w:hAnsi="Arial" w:cs="Arial"/>
        </w:rPr>
        <w:instrText xml:space="preserve"> ADDIN EN.CITE </w:instrText>
      </w:r>
      <w:r w:rsidR="004D062E">
        <w:rPr>
          <w:rFonts w:ascii="Arial" w:eastAsia="Times New Roman" w:hAnsi="Arial" w:cs="Arial"/>
        </w:rPr>
        <w:fldChar w:fldCharType="begin">
          <w:fldData xml:space="preserve">PEVuZE5vdGU+PENpdGU+PEF1dGhvcj5Hb3JnZW5zPC9BdXRob3I+PFllYXI+MjAxOTwvWWVhcj48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</w:fldData>
        </w:fldChar>
      </w:r>
      <w:r w:rsidR="004D062E">
        <w:rPr>
          <w:rFonts w:ascii="Arial" w:eastAsia="Times New Roman" w:hAnsi="Arial" w:cs="Arial"/>
        </w:rPr>
        <w:instrText xml:space="preserve"> ADDIN EN.CITE.DATA </w:instrText>
      </w:r>
      <w:r w:rsidR="004D062E">
        <w:rPr>
          <w:rFonts w:ascii="Arial" w:eastAsia="Times New Roman" w:hAnsi="Arial" w:cs="Arial"/>
        </w:rPr>
      </w:r>
      <w:r w:rsidR="004D062E">
        <w:rPr>
          <w:rFonts w:ascii="Arial" w:eastAsia="Times New Roman" w:hAnsi="Arial" w:cs="Arial"/>
        </w:rPr>
        <w:fldChar w:fldCharType="end"/>
      </w:r>
      <w:r>
        <w:rPr>
          <w:rFonts w:ascii="Arial" w:eastAsia="Times New Roman" w:hAnsi="Arial" w:cs="Arial"/>
        </w:rPr>
      </w:r>
      <w:r>
        <w:rPr>
          <w:rFonts w:ascii="Arial" w:eastAsia="Times New Roman" w:hAnsi="Arial" w:cs="Arial"/>
        </w:rPr>
        <w:fldChar w:fldCharType="separate"/>
      </w:r>
      <w:r w:rsidR="004D062E">
        <w:rPr>
          <w:rFonts w:ascii="Arial" w:eastAsia="Times New Roman" w:hAnsi="Arial" w:cs="Arial"/>
          <w:noProof/>
        </w:rPr>
        <w:t>(6)</w:t>
      </w:r>
      <w:r>
        <w:rPr>
          <w:rFonts w:ascii="Arial" w:eastAsia="Times New Roman" w:hAnsi="Arial" w:cs="Arial"/>
        </w:rPr>
        <w:fldChar w:fldCharType="end"/>
      </w:r>
      <w:r w:rsidRPr="006352F6">
        <w:rPr>
          <w:rFonts w:ascii="Arial" w:eastAsia="Times New Roman" w:hAnsi="Arial" w:cs="Arial"/>
        </w:rPr>
        <w:t>.</w:t>
      </w:r>
      <w:r>
        <w:rPr>
          <w:rFonts w:ascii="Arial" w:eastAsia="Times New Roman" w:hAnsi="Arial" w:cs="Arial"/>
        </w:rPr>
        <w:t xml:space="preserve"> </w:t>
      </w:r>
      <w:r w:rsidRPr="006352F6">
        <w:rPr>
          <w:rFonts w:ascii="Arial" w:eastAsia="Times New Roman" w:hAnsi="Arial" w:cs="Arial"/>
        </w:rPr>
        <w:t xml:space="preserve">The nanoscale size resolution capability of </w:t>
      </w:r>
      <w:proofErr w:type="spellStart"/>
      <w:r w:rsidRPr="006352F6">
        <w:rPr>
          <w:rFonts w:ascii="Arial" w:eastAsia="Times New Roman" w:hAnsi="Arial" w:cs="Arial"/>
        </w:rPr>
        <w:t>CytoFLEX</w:t>
      </w:r>
      <w:proofErr w:type="spellEnd"/>
      <w:r w:rsidRPr="006352F6">
        <w:rPr>
          <w:rFonts w:ascii="Arial" w:eastAsia="Times New Roman" w:hAnsi="Arial" w:cs="Arial"/>
        </w:rPr>
        <w:t xml:space="preserve"> in our hands was confirmed using fluorescent nanoscale-sized beads ranging from 100-1300 nm (SPHERO™ Flow Cytometry Nano Fluorescent Size Standard Kit, yellow; </w:t>
      </w:r>
      <w:proofErr w:type="spellStart"/>
      <w:r w:rsidRPr="006352F6">
        <w:rPr>
          <w:rFonts w:ascii="Arial" w:eastAsia="Times New Roman" w:hAnsi="Arial" w:cs="Arial"/>
        </w:rPr>
        <w:t>Spherotech</w:t>
      </w:r>
      <w:proofErr w:type="spellEnd"/>
      <w:r w:rsidRPr="006352F6">
        <w:rPr>
          <w:rFonts w:ascii="Arial" w:eastAsia="Times New Roman" w:hAnsi="Arial" w:cs="Arial"/>
        </w:rPr>
        <w:t xml:space="preserve">) and EVs from </w:t>
      </w:r>
      <w:proofErr w:type="spellStart"/>
      <w:r w:rsidRPr="006352F6">
        <w:rPr>
          <w:rFonts w:ascii="Arial" w:eastAsia="Times New Roman" w:hAnsi="Arial" w:cs="Arial"/>
        </w:rPr>
        <w:t>cpVenus</w:t>
      </w:r>
      <w:proofErr w:type="spellEnd"/>
      <w:r w:rsidRPr="006352F6">
        <w:rPr>
          <w:rFonts w:ascii="Arial" w:eastAsia="Times New Roman" w:hAnsi="Arial" w:cs="Arial"/>
        </w:rPr>
        <w:t>-expressing HEK cells identified via FITC-threshold triggering and vSSC detection</w:t>
      </w:r>
      <w:r>
        <w:rPr>
          <w:rFonts w:ascii="Arial" w:eastAsia="Times New Roman" w:hAnsi="Arial" w:cs="Arial"/>
        </w:rPr>
        <w:t xml:space="preserve"> (data not shown)</w:t>
      </w:r>
      <w:r w:rsidRPr="006352F6">
        <w:rPr>
          <w:rFonts w:ascii="Arial" w:eastAsia="Times New Roman" w:hAnsi="Arial" w:cs="Arial"/>
        </w:rPr>
        <w:t>. FCA of BSE-</w:t>
      </w:r>
      <w:r w:rsidRPr="006352F6">
        <w:rPr>
          <w:rFonts w:ascii="Arial" w:eastAsia="Times New Roman" w:hAnsi="Arial" w:cs="Arial"/>
        </w:rPr>
        <w:lastRenderedPageBreak/>
        <w:t xml:space="preserve">labeled EVs was performed detecting the vSSC and fluorescence signals of BSE-triggered events. We used the </w:t>
      </w:r>
      <w:proofErr w:type="spellStart"/>
      <w:r w:rsidRPr="006352F6">
        <w:rPr>
          <w:rFonts w:ascii="Arial" w:eastAsia="Times New Roman" w:hAnsi="Arial" w:cs="Arial"/>
        </w:rPr>
        <w:t>CytExpert</w:t>
      </w:r>
      <w:proofErr w:type="spellEnd"/>
      <w:r w:rsidRPr="006352F6">
        <w:rPr>
          <w:rFonts w:ascii="Arial" w:eastAsia="Times New Roman" w:hAnsi="Arial" w:cs="Arial"/>
        </w:rPr>
        <w:t xml:space="preserve"> software v2.3.0.84 (Beckman Coulter) to analyze the vSSC and fluorescence properties of BSE-positive events within gates excluding the background noise produced by the buffer (PBS-1X supplemented with 0.05% Tween-20), BSE and fluorescent antibodies alone, as well as by unlabeled EVs. To validate that positive signals were produced from intact membranous nanoparticles, samples were re-analyzed after treatment with 1% NP40 followed by sonication for 1 minute, measures intending to lyse EVs and hence eliminate events.       </w:t>
      </w:r>
    </w:p>
    <w:p w14:paraId="3CB3C98E" w14:textId="77777777" w:rsidR="00B62153" w:rsidRDefault="00B62153" w:rsidP="00CE7925">
      <w:pPr>
        <w:spacing w:line="480" w:lineRule="auto"/>
        <w:ind w:firstLine="720"/>
        <w:rPr>
          <w:rFonts w:ascii="Arial" w:eastAsia="Times New Roman" w:hAnsi="Arial" w:cs="Arial"/>
        </w:rPr>
      </w:pPr>
      <w:r>
        <w:rPr>
          <w:rFonts w:ascii="Arial" w:eastAsia="Times New Roman" w:hAnsi="Arial" w:cs="Arial"/>
        </w:rPr>
        <w:t xml:space="preserve">At a slow flow rate of 10 µL/min and optimal sample dilutions resulting in a frequency of events under 250 events/sec, previously validated to avoid </w:t>
      </w:r>
      <w:r w:rsidRPr="006352F6">
        <w:rPr>
          <w:rFonts w:ascii="Arial" w:eastAsia="Times New Roman" w:hAnsi="Arial" w:cs="Arial"/>
        </w:rPr>
        <w:t>the coincidence of events in the interrogation point of the flow cytometer, a phenomenon known as swarming.</w:t>
      </w:r>
      <w:r>
        <w:rPr>
          <w:rFonts w:ascii="Arial" w:eastAsia="Times New Roman" w:hAnsi="Arial" w:cs="Arial"/>
        </w:rPr>
        <w:t xml:space="preserve"> </w:t>
      </w:r>
      <w:r w:rsidRPr="006352F6">
        <w:rPr>
          <w:rFonts w:ascii="Arial" w:eastAsia="Times New Roman" w:hAnsi="Arial" w:cs="Arial"/>
        </w:rPr>
        <w:t>Non-swarming conditions were identified using two different strategies, a traditional method evaluating the linear relationship between sample dilution and frequency of events, and a more stringent approach evaluating false double-positive events when mixing EVs individually labelled with two different fluorophores</w:t>
      </w:r>
      <w:r>
        <w:rPr>
          <w:rFonts w:ascii="Arial" w:eastAsia="Times New Roman" w:hAnsi="Arial" w:cs="Arial"/>
        </w:rPr>
        <w:t xml:space="preserve"> (data not shown).</w:t>
      </w:r>
      <w:r w:rsidRPr="006352F6">
        <w:rPr>
          <w:rFonts w:ascii="Arial" w:eastAsia="Times New Roman" w:hAnsi="Arial" w:cs="Arial"/>
        </w:rPr>
        <w:t xml:space="preserve"> </w:t>
      </w:r>
      <w:r>
        <w:rPr>
          <w:rFonts w:ascii="Arial" w:eastAsia="Times New Roman" w:hAnsi="Arial" w:cs="Arial"/>
        </w:rPr>
        <w:t xml:space="preserve">  </w:t>
      </w:r>
    </w:p>
    <w:p w14:paraId="58482F91" w14:textId="01D4CB98" w:rsidR="00B62153" w:rsidRDefault="00B62153" w:rsidP="00CE7925">
      <w:pPr>
        <w:spacing w:line="480" w:lineRule="auto"/>
        <w:ind w:firstLine="720"/>
        <w:rPr>
          <w:rFonts w:ascii="Arial" w:hAnsi="Arial" w:cs="Arial"/>
        </w:rPr>
      </w:pPr>
      <w:r>
        <w:rPr>
          <w:rFonts w:ascii="Arial" w:hAnsi="Arial" w:cs="Arial"/>
        </w:rPr>
        <w:t>Additional results on the</w:t>
      </w:r>
      <w:r w:rsidRPr="00161121">
        <w:rPr>
          <w:rFonts w:ascii="Arial" w:hAnsi="Arial" w:cs="Arial"/>
        </w:rPr>
        <w:t xml:space="preserve"> reproducibility o</w:t>
      </w:r>
      <w:r>
        <w:rPr>
          <w:rFonts w:ascii="Arial" w:hAnsi="Arial" w:cs="Arial"/>
        </w:rPr>
        <w:t>f</w:t>
      </w:r>
      <w:r w:rsidRPr="00161121">
        <w:rPr>
          <w:rFonts w:ascii="Arial" w:hAnsi="Arial" w:cs="Arial"/>
        </w:rPr>
        <w:t xml:space="preserve"> the EV isolation methodology</w:t>
      </w:r>
      <w:r>
        <w:rPr>
          <w:rFonts w:ascii="Arial" w:hAnsi="Arial" w:cs="Arial"/>
        </w:rPr>
        <w:t xml:space="preserve"> and </w:t>
      </w:r>
      <w:r w:rsidRPr="00161121">
        <w:rPr>
          <w:rFonts w:ascii="Arial" w:hAnsi="Arial" w:cs="Arial"/>
        </w:rPr>
        <w:t xml:space="preserve">detailed characterization </w:t>
      </w:r>
      <w:r>
        <w:rPr>
          <w:rFonts w:ascii="Arial" w:hAnsi="Arial" w:cs="Arial"/>
        </w:rPr>
        <w:t>of</w:t>
      </w:r>
      <w:r w:rsidRPr="00161121">
        <w:rPr>
          <w:rFonts w:ascii="Arial" w:hAnsi="Arial" w:cs="Arial"/>
        </w:rPr>
        <w:t xml:space="preserve"> NDEVs by NTA, </w:t>
      </w:r>
      <w:r>
        <w:rPr>
          <w:rFonts w:ascii="Arial" w:hAnsi="Arial" w:cs="Arial"/>
        </w:rPr>
        <w:t>electron microscopy and protein assays</w:t>
      </w:r>
      <w:r w:rsidRPr="00161121">
        <w:rPr>
          <w:rFonts w:ascii="Arial" w:hAnsi="Arial" w:cs="Arial"/>
        </w:rPr>
        <w:t xml:space="preserve"> </w:t>
      </w:r>
      <w:r>
        <w:rPr>
          <w:rFonts w:ascii="Arial" w:hAnsi="Arial" w:cs="Arial"/>
        </w:rPr>
        <w:t xml:space="preserve">identifying </w:t>
      </w:r>
      <w:r w:rsidRPr="00161121">
        <w:rPr>
          <w:rFonts w:ascii="Arial" w:hAnsi="Arial" w:cs="Arial"/>
        </w:rPr>
        <w:t>canonical EV</w:t>
      </w:r>
      <w:r>
        <w:rPr>
          <w:rFonts w:ascii="Arial" w:hAnsi="Arial" w:cs="Arial"/>
        </w:rPr>
        <w:t xml:space="preserve"> and neuronal</w:t>
      </w:r>
      <w:r w:rsidRPr="00161121">
        <w:rPr>
          <w:rFonts w:ascii="Arial" w:hAnsi="Arial" w:cs="Arial"/>
        </w:rPr>
        <w:t xml:space="preserve"> markers</w:t>
      </w:r>
      <w:r>
        <w:rPr>
          <w:rFonts w:ascii="Arial" w:hAnsi="Arial" w:cs="Arial"/>
        </w:rPr>
        <w:t xml:space="preserve"> are reported elsewhere</w:t>
      </w:r>
      <w:r w:rsidRPr="00161121">
        <w:rPr>
          <w:rFonts w:ascii="Arial" w:hAnsi="Arial" w:cs="Arial"/>
        </w:rPr>
        <w:t xml:space="preserve"> </w:t>
      </w:r>
      <w:r w:rsidRPr="00161121">
        <w:rPr>
          <w:rFonts w:ascii="Arial" w:hAnsi="Arial" w:cs="Arial"/>
        </w:rPr>
        <w:fldChar w:fldCharType="begin">
          <w:fldData xml:space="preserve">PEVuZE5vdGU+PENpdGU+PEF1dGhvcj5LYXBvZ2lhbm5pczwvQXV0aG9yPjxZZWFyPjIwMTk8L1ll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</w:fldData>
        </w:fldChar>
      </w:r>
      <w:r w:rsidR="004D062E">
        <w:rPr>
          <w:rFonts w:ascii="Arial" w:hAnsi="Arial" w:cs="Arial"/>
        </w:rPr>
        <w:instrText xml:space="preserve"> ADDIN EN.CITE </w:instrText>
      </w:r>
      <w:r w:rsidR="004D062E">
        <w:rPr>
          <w:rFonts w:ascii="Arial" w:hAnsi="Arial" w:cs="Arial"/>
        </w:rPr>
        <w:fldChar w:fldCharType="begin">
          <w:fldData xml:space="preserve">PEVuZE5vdGU+PENpdGU+PEF1dGhvcj5LYXBvZ2lhbm5pczwvQXV0aG9yPjxZZWFyPjIwMTk8L1ll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</w:fldData>
        </w:fldChar>
      </w:r>
      <w:r w:rsidR="004D062E">
        <w:rPr>
          <w:rFonts w:ascii="Arial" w:hAnsi="Arial" w:cs="Arial"/>
        </w:rPr>
        <w:instrText xml:space="preserve"> ADDIN EN.CITE.DATA </w:instrText>
      </w:r>
      <w:r w:rsidR="004D062E">
        <w:rPr>
          <w:rFonts w:ascii="Arial" w:hAnsi="Arial" w:cs="Arial"/>
        </w:rPr>
      </w:r>
      <w:r w:rsidR="004D062E">
        <w:rPr>
          <w:rFonts w:ascii="Arial" w:hAnsi="Arial" w:cs="Arial"/>
        </w:rPr>
        <w:fldChar w:fldCharType="end"/>
      </w:r>
      <w:r w:rsidRPr="00161121">
        <w:rPr>
          <w:rFonts w:ascii="Arial" w:hAnsi="Arial" w:cs="Arial"/>
        </w:rPr>
      </w:r>
      <w:r w:rsidRPr="00161121">
        <w:rPr>
          <w:rFonts w:ascii="Arial" w:hAnsi="Arial" w:cs="Arial"/>
        </w:rPr>
        <w:fldChar w:fldCharType="separate"/>
      </w:r>
      <w:r w:rsidR="004D062E">
        <w:rPr>
          <w:rFonts w:ascii="Arial" w:hAnsi="Arial" w:cs="Arial"/>
          <w:noProof/>
        </w:rPr>
        <w:t>(7-10)</w:t>
      </w:r>
      <w:r w:rsidRPr="00161121">
        <w:rPr>
          <w:rFonts w:ascii="Arial" w:hAnsi="Arial" w:cs="Arial"/>
        </w:rPr>
        <w:fldChar w:fldCharType="end"/>
      </w:r>
      <w:r>
        <w:rPr>
          <w:rFonts w:ascii="Arial" w:hAnsi="Arial" w:cs="Arial"/>
        </w:rPr>
        <w:t>.</w:t>
      </w:r>
    </w:p>
    <w:p w14:paraId="652B799F" w14:textId="38AFB334" w:rsidR="004F6F39" w:rsidRPr="00EB61C8" w:rsidRDefault="004F6F39" w:rsidP="00CE7925">
      <w:pPr>
        <w:spacing w:line="480" w:lineRule="auto"/>
        <w:rPr>
          <w:rFonts w:ascii="Arial" w:eastAsia="Times New Roman" w:hAnsi="Arial" w:cs="Arial"/>
          <w:i/>
          <w:iCs/>
        </w:rPr>
      </w:pPr>
      <w:r w:rsidRPr="00EB61C8">
        <w:rPr>
          <w:rFonts w:ascii="Arial" w:eastAsia="Times New Roman" w:hAnsi="Arial" w:cs="Arial"/>
          <w:i/>
          <w:iCs/>
          <w:color w:val="000000"/>
        </w:rPr>
        <w:t>Statistical Analyses</w:t>
      </w:r>
    </w:p>
    <w:p w14:paraId="4FE5A9CB" w14:textId="77777777" w:rsidR="004F6F39" w:rsidRDefault="004F6F39" w:rsidP="00CE7925">
      <w:pPr>
        <w:spacing w:line="480" w:lineRule="auto"/>
        <w:rPr>
          <w:rFonts w:ascii="Arial" w:eastAsia="Times New Roman" w:hAnsi="Arial" w:cs="Arial"/>
        </w:rPr>
      </w:pPr>
      <w:r>
        <w:rPr>
          <w:rFonts w:ascii="Arial" w:eastAsia="Times New Roman" w:hAnsi="Arial" w:cs="Arial"/>
        </w:rPr>
        <w:t>M</w:t>
      </w:r>
      <w:r w:rsidRPr="00161121">
        <w:rPr>
          <w:rFonts w:ascii="Arial" w:eastAsia="Times New Roman" w:hAnsi="Arial" w:cs="Arial"/>
        </w:rPr>
        <w:t>ixed model analys</w:t>
      </w:r>
      <w:r>
        <w:rPr>
          <w:rFonts w:ascii="Arial" w:eastAsia="Times New Roman" w:hAnsi="Arial" w:cs="Arial"/>
        </w:rPr>
        <w:t>e</w:t>
      </w:r>
      <w:r w:rsidRPr="00161121">
        <w:rPr>
          <w:rFonts w:ascii="Arial" w:eastAsia="Times New Roman" w:hAnsi="Arial" w:cs="Arial"/>
        </w:rPr>
        <w:t xml:space="preserve">s </w:t>
      </w:r>
      <w:r>
        <w:rPr>
          <w:rFonts w:ascii="Arial" w:eastAsia="Times New Roman" w:hAnsi="Arial" w:cs="Arial"/>
        </w:rPr>
        <w:t xml:space="preserve">for repeated measures were performed including Visit, Randomization, sex, </w:t>
      </w:r>
      <w:r w:rsidRPr="00C54048">
        <w:rPr>
          <w:rFonts w:ascii="Arial" w:eastAsia="Times New Roman" w:hAnsi="Arial" w:cs="Arial"/>
        </w:rPr>
        <w:t xml:space="preserve">APOE </w:t>
      </w:r>
      <w:r>
        <w:rPr>
          <w:rFonts w:ascii="Arial" w:eastAsia="Times New Roman" w:hAnsi="Arial" w:cs="Arial"/>
        </w:rPr>
        <w:t xml:space="preserve">status, and Visit*Randomization as Fixed Factors and Interactions </w:t>
      </w:r>
      <w:r w:rsidRPr="00C54048">
        <w:rPr>
          <w:rFonts w:ascii="Arial" w:eastAsia="Times New Roman" w:hAnsi="Arial" w:cs="Arial"/>
        </w:rPr>
        <w:t>age</w:t>
      </w:r>
      <w:r>
        <w:rPr>
          <w:rFonts w:ascii="Arial" w:eastAsia="Times New Roman" w:hAnsi="Arial" w:cs="Arial"/>
        </w:rPr>
        <w:t xml:space="preserve"> and</w:t>
      </w:r>
      <w:r w:rsidRPr="00C54048">
        <w:rPr>
          <w:rFonts w:ascii="Arial" w:eastAsia="Times New Roman" w:hAnsi="Arial" w:cs="Arial"/>
        </w:rPr>
        <w:t xml:space="preserve"> EV concentration </w:t>
      </w:r>
      <w:r>
        <w:rPr>
          <w:rFonts w:ascii="Arial" w:eastAsia="Times New Roman" w:hAnsi="Arial" w:cs="Arial"/>
        </w:rPr>
        <w:t>as covariates, using the SPSS software. Pairwise differences in estimated marginal means were calculated and results were plotted in Figures, thereby reflecting model-</w:t>
      </w:r>
      <w:r>
        <w:rPr>
          <w:rFonts w:ascii="Arial" w:eastAsia="Times New Roman" w:hAnsi="Arial" w:cs="Arial"/>
        </w:rPr>
        <w:lastRenderedPageBreak/>
        <w:t>adjusted rather than raw values. Spearman</w:t>
      </w:r>
      <w:r w:rsidRPr="006A7810">
        <w:rPr>
          <w:rFonts w:ascii="Arial" w:eastAsia="Times New Roman" w:hAnsi="Arial" w:cs="Arial"/>
        </w:rPr>
        <w:t xml:space="preserve"> correlation coefficients were computed </w:t>
      </w:r>
      <w:r>
        <w:rPr>
          <w:rFonts w:ascii="Arial" w:eastAsia="Times New Roman" w:hAnsi="Arial" w:cs="Arial"/>
        </w:rPr>
        <w:t xml:space="preserve">to assess biomarker inter-correlations. </w:t>
      </w:r>
    </w:p>
    <w:p w14:paraId="19A98202" w14:textId="4DC7C913" w:rsidR="00EF70D6" w:rsidRPr="00EF70D6" w:rsidRDefault="00EF70D6" w:rsidP="00CE7925">
      <w:pPr>
        <w:spacing w:line="480" w:lineRule="auto"/>
        <w:rPr>
          <w:rFonts w:ascii="Arial" w:hAnsi="Arial" w:cs="Arial"/>
          <w:b/>
          <w:bCs/>
        </w:rPr>
      </w:pPr>
      <w:r>
        <w:rPr>
          <w:rFonts w:ascii="Arial" w:hAnsi="Arial" w:cs="Arial"/>
          <w:b/>
          <w:bCs/>
        </w:rPr>
        <w:t>REFERENCES</w:t>
      </w:r>
    </w:p>
    <w:p w14:paraId="4E922014" w14:textId="77777777" w:rsidR="004D062E" w:rsidRPr="004D062E" w:rsidRDefault="004E2802" w:rsidP="004D062E">
      <w:pPr>
        <w:pStyle w:val="EndNoteBibliography"/>
        <w:spacing w:after="0"/>
        <w:rPr>
          <w:rFonts w:ascii="Arial" w:hAnsi="Arial" w:cs="Arial"/>
        </w:rPr>
      </w:pPr>
      <w:r w:rsidRPr="004D062E">
        <w:rPr>
          <w:rFonts w:ascii="Arial" w:hAnsi="Arial" w:cs="Arial"/>
          <w:b/>
          <w:bCs/>
        </w:rPr>
        <w:fldChar w:fldCharType="begin"/>
      </w:r>
      <w:r w:rsidRPr="004D062E">
        <w:rPr>
          <w:rFonts w:ascii="Arial" w:hAnsi="Arial" w:cs="Arial"/>
          <w:b/>
          <w:bCs/>
        </w:rPr>
        <w:instrText xml:space="preserve"> ADDIN EN.REFLIST </w:instrText>
      </w:r>
      <w:r w:rsidRPr="004D062E">
        <w:rPr>
          <w:rFonts w:ascii="Arial" w:hAnsi="Arial" w:cs="Arial"/>
          <w:b/>
          <w:bCs/>
        </w:rPr>
        <w:fldChar w:fldCharType="separate"/>
      </w:r>
      <w:r w:rsidR="004D062E" w:rsidRPr="004D062E">
        <w:rPr>
          <w:rFonts w:ascii="Arial" w:hAnsi="Arial" w:cs="Arial"/>
        </w:rPr>
        <w:t>1.</w:t>
      </w:r>
      <w:r w:rsidR="004D062E" w:rsidRPr="004D062E">
        <w:rPr>
          <w:rFonts w:ascii="Arial" w:hAnsi="Arial" w:cs="Arial"/>
        </w:rPr>
        <w:tab/>
        <w:t>Hoffmann K, Frederiksen KS, Sobol NA, Beyer N, Vogel A, Simonsen AH, et al. Preserving cognition, quality of life, physical health and functional ability in Alzheimer's disease: the effect of physical exercise (ADEX trial): rationale and design. Neuroepidemiology. 2013;41(3-4):198-207.</w:t>
      </w:r>
    </w:p>
    <w:p w14:paraId="003FF882" w14:textId="77777777" w:rsidR="004D062E" w:rsidRPr="004D062E" w:rsidRDefault="004D062E" w:rsidP="004D062E">
      <w:pPr>
        <w:pStyle w:val="EndNoteBibliography"/>
        <w:spacing w:after="0"/>
        <w:rPr>
          <w:rFonts w:ascii="Arial" w:hAnsi="Arial" w:cs="Arial"/>
        </w:rPr>
      </w:pPr>
      <w:r w:rsidRPr="004D062E">
        <w:rPr>
          <w:rFonts w:ascii="Arial" w:hAnsi="Arial" w:cs="Arial"/>
        </w:rPr>
        <w:t>2.</w:t>
      </w:r>
      <w:r w:rsidRPr="004D062E">
        <w:rPr>
          <w:rFonts w:ascii="Arial" w:hAnsi="Arial" w:cs="Arial"/>
        </w:rPr>
        <w:tab/>
        <w:t>Hoffmann K, Sobol NA, Frederiksen KS, Beyer N, Vogel A, Vestergaard K, et al. Moderate-to-High Intensity Physical Exercise in Patients with Alzheimer's Disease: A Randomized Controlled Trial. J Alzheimers Dis. 2016;50(2):443-53.</w:t>
      </w:r>
    </w:p>
    <w:p w14:paraId="3356FE09" w14:textId="77777777" w:rsidR="004D062E" w:rsidRPr="004D062E" w:rsidRDefault="004D062E" w:rsidP="004D062E">
      <w:pPr>
        <w:pStyle w:val="EndNoteBibliography"/>
        <w:spacing w:after="0"/>
        <w:rPr>
          <w:rFonts w:ascii="Arial" w:hAnsi="Arial" w:cs="Arial"/>
        </w:rPr>
      </w:pPr>
      <w:r w:rsidRPr="004D062E">
        <w:rPr>
          <w:rFonts w:ascii="Arial" w:hAnsi="Arial" w:cs="Arial"/>
        </w:rPr>
        <w:t>3.</w:t>
      </w:r>
      <w:r w:rsidRPr="004D062E">
        <w:rPr>
          <w:rFonts w:ascii="Arial" w:hAnsi="Arial" w:cs="Arial"/>
        </w:rPr>
        <w:tab/>
        <w:t>Sobol NA, Hoffmann K, Vogel A, Lolk A, Gottrup H, Hogh P, et al. Associations between physical function, dual-task performance and cognition in patients with mild Alzheimer's disease. Aging Ment Health. 2016;20(11):1139-46.</w:t>
      </w:r>
    </w:p>
    <w:p w14:paraId="2C5CB2C8" w14:textId="77777777" w:rsidR="004D062E" w:rsidRPr="004D062E" w:rsidRDefault="004D062E" w:rsidP="004D062E">
      <w:pPr>
        <w:pStyle w:val="EndNoteBibliography"/>
        <w:spacing w:after="0"/>
        <w:rPr>
          <w:rFonts w:ascii="Arial" w:hAnsi="Arial" w:cs="Arial"/>
        </w:rPr>
      </w:pPr>
      <w:r w:rsidRPr="004D062E">
        <w:rPr>
          <w:rFonts w:ascii="Arial" w:hAnsi="Arial" w:cs="Arial"/>
        </w:rPr>
        <w:t>4.</w:t>
      </w:r>
      <w:r w:rsidRPr="004D062E">
        <w:rPr>
          <w:rFonts w:ascii="Arial" w:hAnsi="Arial" w:cs="Arial"/>
        </w:rPr>
        <w:tab/>
        <w:t>Sobol NA, Dall CH, Hogh P, Hoffmann K, Frederiksen KS, Vogel A, et al. Change in Fitness and the Relation to Change in Cognition and Neuropsychiatric Symptoms After Aerobic Exercise in Patients with Mild Alzheimer's Disease. J Alzheimers Dis. 2018;65(1):137-45.</w:t>
      </w:r>
    </w:p>
    <w:p w14:paraId="1DF6E14A" w14:textId="77777777" w:rsidR="004D062E" w:rsidRPr="004D062E" w:rsidRDefault="004D062E" w:rsidP="004D062E">
      <w:pPr>
        <w:pStyle w:val="EndNoteBibliography"/>
        <w:spacing w:after="0"/>
        <w:rPr>
          <w:rFonts w:ascii="Arial" w:hAnsi="Arial" w:cs="Arial"/>
        </w:rPr>
      </w:pPr>
      <w:r w:rsidRPr="004D062E">
        <w:rPr>
          <w:rFonts w:ascii="Arial" w:hAnsi="Arial" w:cs="Arial"/>
        </w:rPr>
        <w:t>5.</w:t>
      </w:r>
      <w:r w:rsidRPr="004D062E">
        <w:rPr>
          <w:rFonts w:ascii="Arial" w:hAnsi="Arial" w:cs="Arial"/>
        </w:rPr>
        <w:tab/>
        <w:t>Morales-Kastresana A, Telford B, Musich TA, McKinnon K, Clayborne C, Braig Z, et al. Labeling Extracellular Vesicles for Nanoscale Flow Cytometry. Sci Rep. 2017;7(1):1878.</w:t>
      </w:r>
    </w:p>
    <w:p w14:paraId="7662CA89" w14:textId="77777777" w:rsidR="004D062E" w:rsidRPr="004D062E" w:rsidRDefault="004D062E" w:rsidP="004D062E">
      <w:pPr>
        <w:pStyle w:val="EndNoteBibliography"/>
        <w:spacing w:after="0"/>
        <w:rPr>
          <w:rFonts w:ascii="Arial" w:hAnsi="Arial" w:cs="Arial"/>
        </w:rPr>
      </w:pPr>
      <w:r w:rsidRPr="004D062E">
        <w:rPr>
          <w:rFonts w:ascii="Arial" w:hAnsi="Arial" w:cs="Arial"/>
        </w:rPr>
        <w:t>6.</w:t>
      </w:r>
      <w:r w:rsidRPr="004D062E">
        <w:rPr>
          <w:rFonts w:ascii="Arial" w:hAnsi="Arial" w:cs="Arial"/>
        </w:rPr>
        <w:tab/>
        <w:t>Gorgens A, Bremer M, Ferrer-Tur R, Murke F, Tertel T, Horn PA, et al. Optimisation of imaging flow cytometry for the analysis of single extracellular vesicles by using fluorescence-tagged vesicles as biological reference material. J Extracell Vesicles. 2019;8(1):1587567.</w:t>
      </w:r>
    </w:p>
    <w:p w14:paraId="59F57D4C" w14:textId="77777777" w:rsidR="004D062E" w:rsidRPr="004D062E" w:rsidRDefault="004D062E" w:rsidP="004D062E">
      <w:pPr>
        <w:pStyle w:val="EndNoteBibliography"/>
        <w:spacing w:after="0"/>
        <w:rPr>
          <w:rFonts w:ascii="Arial" w:hAnsi="Arial" w:cs="Arial"/>
        </w:rPr>
      </w:pPr>
      <w:r w:rsidRPr="004D062E">
        <w:rPr>
          <w:rFonts w:ascii="Arial" w:hAnsi="Arial" w:cs="Arial"/>
        </w:rPr>
        <w:t>7.</w:t>
      </w:r>
      <w:r w:rsidRPr="004D062E">
        <w:rPr>
          <w:rFonts w:ascii="Arial" w:hAnsi="Arial" w:cs="Arial"/>
        </w:rPr>
        <w:tab/>
        <w:t>Kapogiannis D, Mustapic M, Shardell MD, Berkowitz ST, Diehl TC, Spangler RD, et al. Association of Extracellular Vesicle Biomarkers With Alzheimer Disease in the Baltimore Longitudinal Study of Aging. JAMA Neurol. 2019;76(11):1340-51.</w:t>
      </w:r>
    </w:p>
    <w:p w14:paraId="3A740A77" w14:textId="77777777" w:rsidR="004D062E" w:rsidRPr="004D062E" w:rsidRDefault="004D062E" w:rsidP="004D062E">
      <w:pPr>
        <w:pStyle w:val="EndNoteBibliography"/>
        <w:spacing w:after="0"/>
        <w:rPr>
          <w:rFonts w:ascii="Arial" w:hAnsi="Arial" w:cs="Arial"/>
        </w:rPr>
      </w:pPr>
      <w:r w:rsidRPr="004D062E">
        <w:rPr>
          <w:rFonts w:ascii="Arial" w:hAnsi="Arial" w:cs="Arial"/>
        </w:rPr>
        <w:t>8.</w:t>
      </w:r>
      <w:r w:rsidRPr="004D062E">
        <w:rPr>
          <w:rFonts w:ascii="Arial" w:hAnsi="Arial" w:cs="Arial"/>
        </w:rPr>
        <w:tab/>
        <w:t>Blommer J, Pitcher T, Mustapic M, Eren E, Yao PJ, Vreones MP, et al. Extracellular vesicle biomarkers for cognitive impairment in Parkinson's disease. Brain. 2022.</w:t>
      </w:r>
    </w:p>
    <w:p w14:paraId="1D99C05D" w14:textId="77777777" w:rsidR="004D062E" w:rsidRPr="004D062E" w:rsidRDefault="004D062E" w:rsidP="004D062E">
      <w:pPr>
        <w:pStyle w:val="EndNoteBibliography"/>
        <w:spacing w:after="0"/>
        <w:rPr>
          <w:rFonts w:ascii="Arial" w:hAnsi="Arial" w:cs="Arial"/>
        </w:rPr>
      </w:pPr>
      <w:r w:rsidRPr="004D062E">
        <w:rPr>
          <w:rFonts w:ascii="Arial" w:hAnsi="Arial" w:cs="Arial"/>
        </w:rPr>
        <w:t>9.</w:t>
      </w:r>
      <w:r w:rsidRPr="004D062E">
        <w:rPr>
          <w:rFonts w:ascii="Arial" w:hAnsi="Arial" w:cs="Arial"/>
        </w:rPr>
        <w:tab/>
        <w:t>Vreones M, Mustapic M, Moaddel R, Pucha KA, Lovett J, Seals DR, et al. Oral nicotinamide riboside raises NAD+ and lowers biomarkers of neurodegenerative pathology in plasma extracellular vesicles enriched for neuronal origin. Aging Cell. 2022:e13754.</w:t>
      </w:r>
    </w:p>
    <w:p w14:paraId="4BE2B23E" w14:textId="77777777" w:rsidR="004D062E" w:rsidRPr="004D062E" w:rsidRDefault="004D062E" w:rsidP="004D062E">
      <w:pPr>
        <w:pStyle w:val="EndNoteBibliography"/>
        <w:rPr>
          <w:rFonts w:ascii="Arial" w:hAnsi="Arial" w:cs="Arial"/>
        </w:rPr>
      </w:pPr>
      <w:r w:rsidRPr="004D062E">
        <w:rPr>
          <w:rFonts w:ascii="Arial" w:hAnsi="Arial" w:cs="Arial"/>
        </w:rPr>
        <w:t>10.</w:t>
      </w:r>
      <w:r w:rsidRPr="004D062E">
        <w:rPr>
          <w:rFonts w:ascii="Arial" w:hAnsi="Arial" w:cs="Arial"/>
        </w:rPr>
        <w:tab/>
        <w:t>Mustapic M, Eitan E, Werner JK, Jr., Berkowitz ST, Lazaropoulos MP, Tran J, et al. Plasma Extracellular Vesicles Enriched for Neuronal Origin: A Potential Window into Brain Pathologic Processes. Front Neurosci. 2017;11:278.</w:t>
      </w:r>
    </w:p>
    <w:p w14:paraId="7A4EC5C1" w14:textId="562F63BA" w:rsidR="004E2802" w:rsidRPr="004E2802" w:rsidRDefault="004E2802" w:rsidP="003745C4">
      <w:pPr>
        <w:spacing w:line="360" w:lineRule="auto"/>
        <w:rPr>
          <w:rFonts w:ascii="Arial" w:hAnsi="Arial" w:cs="Arial"/>
          <w:b/>
          <w:bCs/>
        </w:rPr>
      </w:pPr>
      <w:r w:rsidRPr="004D062E">
        <w:rPr>
          <w:rFonts w:ascii="Arial" w:hAnsi="Arial" w:cs="Arial"/>
          <w:b/>
          <w:bCs/>
        </w:rPr>
        <w:fldChar w:fldCharType="end"/>
      </w:r>
    </w:p>
    <w:sectPr w:rsidR="004E2802" w:rsidRPr="004E2802" w:rsidSect="003745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p090rpwdfvdxfew99up92eu5pfwx22s920t&quot;&gt;ADEX_Final Reference List&lt;record-ids&gt;&lt;item&gt;5&lt;/item&gt;&lt;item&gt;6&lt;/item&gt;&lt;item&gt;7&lt;/item&gt;&lt;item&gt;18&lt;/item&gt;&lt;item&gt;25&lt;/item&gt;&lt;item&gt;75&lt;/item&gt;&lt;item&gt;76&lt;/item&gt;&lt;/record-ids&gt;&lt;/item&gt;&lt;/Libraries&gt;"/>
  </w:docVars>
  <w:rsids>
    <w:rsidRoot w:val="00536103"/>
    <w:rsid w:val="00200508"/>
    <w:rsid w:val="00216260"/>
    <w:rsid w:val="00241C3B"/>
    <w:rsid w:val="00243853"/>
    <w:rsid w:val="002C1932"/>
    <w:rsid w:val="003745C4"/>
    <w:rsid w:val="003D4F4C"/>
    <w:rsid w:val="003D73FC"/>
    <w:rsid w:val="004D062E"/>
    <w:rsid w:val="004E2802"/>
    <w:rsid w:val="004F6F39"/>
    <w:rsid w:val="00536103"/>
    <w:rsid w:val="008B40F3"/>
    <w:rsid w:val="009657EC"/>
    <w:rsid w:val="00B62153"/>
    <w:rsid w:val="00B811AF"/>
    <w:rsid w:val="00BE7C80"/>
    <w:rsid w:val="00C84286"/>
    <w:rsid w:val="00CE615D"/>
    <w:rsid w:val="00CE7925"/>
    <w:rsid w:val="00DF2875"/>
    <w:rsid w:val="00DF5244"/>
    <w:rsid w:val="00EF70D6"/>
    <w:rsid w:val="00F81A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146FF"/>
  <w15:chartTrackingRefBased/>
  <w15:docId w15:val="{45587BFA-E05B-4307-A38B-BD516C98C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4E2802"/>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E2802"/>
    <w:rPr>
      <w:rFonts w:ascii="Calibri" w:hAnsi="Calibri" w:cs="Calibri"/>
      <w:noProof/>
    </w:rPr>
  </w:style>
  <w:style w:type="paragraph" w:customStyle="1" w:styleId="EndNoteBibliography">
    <w:name w:val="EndNote Bibliography"/>
    <w:basedOn w:val="Normal"/>
    <w:link w:val="EndNoteBibliographyChar"/>
    <w:rsid w:val="004E2802"/>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4E2802"/>
    <w:rPr>
      <w:rFonts w:ascii="Calibri" w:hAnsi="Calibri" w:cs="Calibri"/>
      <w:noProof/>
    </w:rPr>
  </w:style>
  <w:style w:type="paragraph" w:styleId="Revision">
    <w:name w:val="Revision"/>
    <w:hidden/>
    <w:uiPriority w:val="99"/>
    <w:semiHidden/>
    <w:rsid w:val="00BE7C8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1580</Words>
  <Characters>9006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Nogueras-Ortiz, Carlos (NIH/NIA/IRP) [F]</dc:creator>
  <cp:keywords/>
  <dc:description/>
  <cp:lastModifiedBy>Delgado-Peraza, Francheska (NIH/NIA/IRP) [C]</cp:lastModifiedBy>
  <cp:revision>2</cp:revision>
  <dcterms:created xsi:type="dcterms:W3CDTF">2023-03-31T20:53:00Z</dcterms:created>
  <dcterms:modified xsi:type="dcterms:W3CDTF">2023-03-31T20:53:00Z</dcterms:modified>
</cp:coreProperties>
</file>