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F7C37" w14:textId="77777777" w:rsidR="00E6522E" w:rsidRDefault="00E6522E" w:rsidP="00E9143B">
      <w:pPr>
        <w:pStyle w:val="Title"/>
        <w:jc w:val="center"/>
        <w:rPr>
          <w:rFonts w:ascii="Arial" w:hAnsi="Arial" w:cs="Arial"/>
          <w:sz w:val="52"/>
          <w:szCs w:val="52"/>
          <w:lang w:val="en-US"/>
        </w:rPr>
      </w:pPr>
    </w:p>
    <w:p w14:paraId="108195DE" w14:textId="3DA9188C" w:rsidR="00E9143B" w:rsidRPr="000546A0" w:rsidRDefault="00E9143B" w:rsidP="00E9143B">
      <w:pPr>
        <w:pStyle w:val="Title"/>
        <w:jc w:val="center"/>
        <w:rPr>
          <w:rFonts w:ascii="Arial" w:hAnsi="Arial" w:cs="Arial"/>
          <w:sz w:val="52"/>
          <w:szCs w:val="52"/>
          <w:lang w:val="en-US"/>
        </w:rPr>
      </w:pPr>
      <w:r w:rsidRPr="000546A0">
        <w:rPr>
          <w:rFonts w:ascii="Arial" w:hAnsi="Arial" w:cs="Arial"/>
          <w:sz w:val="52"/>
          <w:szCs w:val="52"/>
          <w:lang w:val="en-US"/>
        </w:rPr>
        <w:t xml:space="preserve">Supplementary Information </w:t>
      </w:r>
      <w:r w:rsidR="000546A0" w:rsidRPr="000546A0">
        <w:rPr>
          <w:rFonts w:ascii="Arial" w:hAnsi="Arial" w:cs="Arial"/>
          <w:sz w:val="52"/>
          <w:szCs w:val="52"/>
          <w:lang w:val="en-US"/>
        </w:rPr>
        <w:t>for</w:t>
      </w:r>
    </w:p>
    <w:p w14:paraId="04F549E6" w14:textId="009AB7E9" w:rsidR="00E9143B" w:rsidRDefault="00E9143B" w:rsidP="00E9143B">
      <w:pPr>
        <w:rPr>
          <w:lang w:val="en-US"/>
        </w:rPr>
      </w:pPr>
    </w:p>
    <w:p w14:paraId="4A8E0C02" w14:textId="466F8291" w:rsidR="0033489A" w:rsidRPr="00DA5D0F" w:rsidRDefault="0033489A" w:rsidP="00E9143B">
      <w:pPr>
        <w:rPr>
          <w:sz w:val="22"/>
          <w:szCs w:val="32"/>
          <w:lang w:val="en-US"/>
        </w:rPr>
      </w:pPr>
    </w:p>
    <w:p w14:paraId="25F459B5" w14:textId="1C3E40F3" w:rsidR="0033489A" w:rsidRPr="00DA5D0F" w:rsidRDefault="00DA5D0F" w:rsidP="00DA5D0F">
      <w:pPr>
        <w:jc w:val="center"/>
        <w:rPr>
          <w:rFonts w:ascii="Arial" w:hAnsi="Arial" w:cs="Arial"/>
          <w:sz w:val="32"/>
          <w:szCs w:val="44"/>
        </w:rPr>
      </w:pPr>
      <w:r w:rsidRPr="00DA5D0F">
        <w:rPr>
          <w:rFonts w:ascii="Arial" w:hAnsi="Arial" w:cs="Arial"/>
          <w:sz w:val="32"/>
          <w:szCs w:val="44"/>
        </w:rPr>
        <w:t>Mounting Nutritional and Environmental Pressures of the Global Food Loss and Waste Call for Urgent Policy Action</w:t>
      </w:r>
    </w:p>
    <w:p w14:paraId="7C2908B2" w14:textId="4D3F9517" w:rsidR="0033489A" w:rsidRDefault="0033489A" w:rsidP="00E9143B">
      <w:pPr>
        <w:rPr>
          <w:lang w:val="en-US"/>
        </w:rPr>
      </w:pPr>
    </w:p>
    <w:p w14:paraId="1B477A16" w14:textId="20235298" w:rsidR="0033489A" w:rsidRDefault="0033489A" w:rsidP="00E9143B">
      <w:pPr>
        <w:rPr>
          <w:lang w:val="en-US"/>
        </w:rPr>
      </w:pPr>
    </w:p>
    <w:sdt>
      <w:sdtPr>
        <w:rPr>
          <w:rFonts w:ascii="Verdana" w:eastAsiaTheme="minorHAnsi" w:hAnsi="Verdana" w:cstheme="minorBidi"/>
          <w:b/>
          <w:bCs/>
          <w:color w:val="auto"/>
          <w:sz w:val="17"/>
          <w:szCs w:val="22"/>
          <w:lang w:val="en-GB"/>
        </w:rPr>
        <w:id w:val="-1717198127"/>
        <w:docPartObj>
          <w:docPartGallery w:val="Table of Contents"/>
          <w:docPartUnique/>
        </w:docPartObj>
      </w:sdtPr>
      <w:sdtEndPr>
        <w:rPr>
          <w:noProof/>
        </w:rPr>
      </w:sdtEndPr>
      <w:sdtContent>
        <w:p w14:paraId="1B682F83" w14:textId="09F8392B" w:rsidR="00993D86" w:rsidRPr="003060B8" w:rsidRDefault="00993D86">
          <w:pPr>
            <w:pStyle w:val="TOCHeading"/>
            <w:rPr>
              <w:rFonts w:ascii="Arial" w:hAnsi="Arial" w:cs="Arial"/>
              <w:b/>
              <w:bCs/>
              <w:color w:val="auto"/>
            </w:rPr>
          </w:pPr>
          <w:r w:rsidRPr="003060B8">
            <w:rPr>
              <w:rFonts w:ascii="Arial" w:hAnsi="Arial" w:cs="Arial"/>
              <w:b/>
              <w:bCs/>
              <w:color w:val="auto"/>
            </w:rPr>
            <w:t>Contents</w:t>
          </w:r>
        </w:p>
        <w:p w14:paraId="2196919A" w14:textId="6B3C2499" w:rsidR="00993D86" w:rsidRPr="00917519" w:rsidRDefault="00DF24C5" w:rsidP="00917519">
          <w:pPr>
            <w:pStyle w:val="TOC1"/>
            <w:rPr>
              <w:rFonts w:eastAsiaTheme="minorEastAsia"/>
              <w:sz w:val="24"/>
              <w:lang w:eastAsia="en-GB"/>
            </w:rPr>
          </w:pPr>
          <w:r w:rsidRPr="00917519">
            <w:br/>
          </w:r>
          <w:r w:rsidR="00993D86" w:rsidRPr="00917519">
            <w:fldChar w:fldCharType="begin"/>
          </w:r>
          <w:r w:rsidR="00993D86" w:rsidRPr="00917519">
            <w:instrText xml:space="preserve"> TOC \o "1-3" \h \z \u </w:instrText>
          </w:r>
          <w:r w:rsidR="00993D86" w:rsidRPr="00917519">
            <w:fldChar w:fldCharType="separate"/>
          </w:r>
          <w:hyperlink w:anchor="_Toc126231594" w:history="1">
            <w:r w:rsidR="00993D86" w:rsidRPr="00917519">
              <w:rPr>
                <w:rStyle w:val="Hyperlink"/>
                <w:szCs w:val="24"/>
              </w:rPr>
              <w:t>Tracing Food Loss &amp; Waste along global food supply chains</w:t>
            </w:r>
            <w:r w:rsidR="00993D86" w:rsidRPr="00917519">
              <w:rPr>
                <w:webHidden/>
              </w:rPr>
              <w:tab/>
            </w:r>
            <w:r w:rsidR="00993D86" w:rsidRPr="00917519">
              <w:rPr>
                <w:webHidden/>
              </w:rPr>
              <w:fldChar w:fldCharType="begin"/>
            </w:r>
            <w:r w:rsidR="00993D86" w:rsidRPr="00917519">
              <w:rPr>
                <w:webHidden/>
              </w:rPr>
              <w:instrText xml:space="preserve"> PAGEREF _Toc126231594 \h </w:instrText>
            </w:r>
            <w:r w:rsidR="00993D86" w:rsidRPr="00917519">
              <w:rPr>
                <w:webHidden/>
              </w:rPr>
            </w:r>
            <w:r w:rsidR="00993D86" w:rsidRPr="00917519">
              <w:rPr>
                <w:webHidden/>
              </w:rPr>
              <w:fldChar w:fldCharType="separate"/>
            </w:r>
            <w:r w:rsidR="00993D86" w:rsidRPr="00917519">
              <w:rPr>
                <w:webHidden/>
              </w:rPr>
              <w:t>2</w:t>
            </w:r>
            <w:r w:rsidR="00993D86" w:rsidRPr="00917519">
              <w:rPr>
                <w:webHidden/>
              </w:rPr>
              <w:fldChar w:fldCharType="end"/>
            </w:r>
          </w:hyperlink>
        </w:p>
        <w:p w14:paraId="285C85F5" w14:textId="1BC82EF7" w:rsidR="00993D86" w:rsidRPr="00917519" w:rsidRDefault="009E6F58" w:rsidP="00917519">
          <w:pPr>
            <w:pStyle w:val="TOC1"/>
            <w:rPr>
              <w:rFonts w:eastAsiaTheme="minorEastAsia"/>
              <w:lang w:eastAsia="en-GB"/>
            </w:rPr>
          </w:pPr>
          <w:hyperlink w:anchor="_Toc126231595" w:history="1">
            <w:r w:rsidR="00993D86" w:rsidRPr="00917519">
              <w:rPr>
                <w:rStyle w:val="Hyperlink"/>
              </w:rPr>
              <w:t>Food Loss and Waste data</w:t>
            </w:r>
            <w:r w:rsidR="00993D86" w:rsidRPr="00917519">
              <w:rPr>
                <w:webHidden/>
              </w:rPr>
              <w:tab/>
            </w:r>
            <w:r w:rsidR="00993D86" w:rsidRPr="00917519">
              <w:rPr>
                <w:webHidden/>
              </w:rPr>
              <w:fldChar w:fldCharType="begin"/>
            </w:r>
            <w:r w:rsidR="00993D86" w:rsidRPr="00917519">
              <w:rPr>
                <w:webHidden/>
              </w:rPr>
              <w:instrText xml:space="preserve"> PAGEREF _Toc126231595 \h </w:instrText>
            </w:r>
            <w:r w:rsidR="00993D86" w:rsidRPr="00917519">
              <w:rPr>
                <w:webHidden/>
              </w:rPr>
            </w:r>
            <w:r w:rsidR="00993D86" w:rsidRPr="00917519">
              <w:rPr>
                <w:webHidden/>
              </w:rPr>
              <w:fldChar w:fldCharType="separate"/>
            </w:r>
            <w:r w:rsidR="00993D86" w:rsidRPr="00917519">
              <w:rPr>
                <w:webHidden/>
              </w:rPr>
              <w:t>4</w:t>
            </w:r>
            <w:r w:rsidR="00993D86" w:rsidRPr="00917519">
              <w:rPr>
                <w:webHidden/>
              </w:rPr>
              <w:fldChar w:fldCharType="end"/>
            </w:r>
          </w:hyperlink>
        </w:p>
        <w:p w14:paraId="008BC6A6" w14:textId="103437A6" w:rsidR="00993D86" w:rsidRPr="00917519" w:rsidRDefault="009E6F58" w:rsidP="00917519">
          <w:pPr>
            <w:pStyle w:val="TOC1"/>
            <w:rPr>
              <w:rFonts w:eastAsiaTheme="minorEastAsia"/>
              <w:lang w:eastAsia="en-GB"/>
            </w:rPr>
          </w:pPr>
          <w:hyperlink w:anchor="_Toc126231596" w:history="1">
            <w:r w:rsidR="00993D86" w:rsidRPr="00917519">
              <w:rPr>
                <w:rStyle w:val="Hyperlink"/>
              </w:rPr>
              <w:t>Data adjustments</w:t>
            </w:r>
            <w:r w:rsidR="00993D86" w:rsidRPr="00917519">
              <w:rPr>
                <w:webHidden/>
              </w:rPr>
              <w:tab/>
            </w:r>
            <w:r w:rsidR="00993D86" w:rsidRPr="00917519">
              <w:rPr>
                <w:webHidden/>
              </w:rPr>
              <w:fldChar w:fldCharType="begin"/>
            </w:r>
            <w:r w:rsidR="00993D86" w:rsidRPr="00917519">
              <w:rPr>
                <w:webHidden/>
              </w:rPr>
              <w:instrText xml:space="preserve"> PAGEREF _Toc126231596 \h </w:instrText>
            </w:r>
            <w:r w:rsidR="00993D86" w:rsidRPr="00917519">
              <w:rPr>
                <w:webHidden/>
              </w:rPr>
            </w:r>
            <w:r w:rsidR="00993D86" w:rsidRPr="00917519">
              <w:rPr>
                <w:webHidden/>
              </w:rPr>
              <w:fldChar w:fldCharType="separate"/>
            </w:r>
            <w:r w:rsidR="00993D86" w:rsidRPr="00917519">
              <w:rPr>
                <w:webHidden/>
              </w:rPr>
              <w:t>14</w:t>
            </w:r>
            <w:r w:rsidR="00993D86" w:rsidRPr="00917519">
              <w:rPr>
                <w:webHidden/>
              </w:rPr>
              <w:fldChar w:fldCharType="end"/>
            </w:r>
          </w:hyperlink>
        </w:p>
        <w:p w14:paraId="0D507C17" w14:textId="043DEF48" w:rsidR="00993D86" w:rsidRPr="00917519" w:rsidRDefault="009E6F58" w:rsidP="00917519">
          <w:pPr>
            <w:pStyle w:val="TOC1"/>
            <w:rPr>
              <w:rFonts w:eastAsiaTheme="minorEastAsia"/>
              <w:lang w:eastAsia="en-GB"/>
            </w:rPr>
          </w:pPr>
          <w:hyperlink w:anchor="_Toc126231597" w:history="1">
            <w:r w:rsidR="00993D86" w:rsidRPr="00917519">
              <w:rPr>
                <w:rStyle w:val="Hyperlink"/>
              </w:rPr>
              <w:t>Additional Figures</w:t>
            </w:r>
            <w:r w:rsidR="00993D86" w:rsidRPr="00917519">
              <w:rPr>
                <w:webHidden/>
              </w:rPr>
              <w:tab/>
            </w:r>
            <w:r w:rsidR="00993D86" w:rsidRPr="00917519">
              <w:rPr>
                <w:webHidden/>
              </w:rPr>
              <w:fldChar w:fldCharType="begin"/>
            </w:r>
            <w:r w:rsidR="00993D86" w:rsidRPr="00917519">
              <w:rPr>
                <w:webHidden/>
              </w:rPr>
              <w:instrText xml:space="preserve"> PAGEREF _Toc126231597 \h </w:instrText>
            </w:r>
            <w:r w:rsidR="00993D86" w:rsidRPr="00917519">
              <w:rPr>
                <w:webHidden/>
              </w:rPr>
            </w:r>
            <w:r w:rsidR="00993D86" w:rsidRPr="00917519">
              <w:rPr>
                <w:webHidden/>
              </w:rPr>
              <w:fldChar w:fldCharType="separate"/>
            </w:r>
            <w:r w:rsidR="00993D86" w:rsidRPr="00917519">
              <w:rPr>
                <w:webHidden/>
              </w:rPr>
              <w:t>16</w:t>
            </w:r>
            <w:r w:rsidR="00993D86" w:rsidRPr="00917519">
              <w:rPr>
                <w:webHidden/>
              </w:rPr>
              <w:fldChar w:fldCharType="end"/>
            </w:r>
          </w:hyperlink>
        </w:p>
        <w:p w14:paraId="63B53128" w14:textId="3A351775" w:rsidR="00993D86" w:rsidRPr="00917519" w:rsidRDefault="009E6F58" w:rsidP="00917519">
          <w:pPr>
            <w:pStyle w:val="TOC1"/>
            <w:rPr>
              <w:rFonts w:eastAsiaTheme="minorEastAsia"/>
              <w:lang w:eastAsia="en-GB"/>
            </w:rPr>
          </w:pPr>
          <w:hyperlink w:anchor="_Toc126231598" w:history="1">
            <w:r w:rsidR="00993D86" w:rsidRPr="00917519">
              <w:rPr>
                <w:rStyle w:val="Hyperlink"/>
              </w:rPr>
              <w:t>References</w:t>
            </w:r>
            <w:r w:rsidR="00993D86" w:rsidRPr="00917519">
              <w:rPr>
                <w:webHidden/>
              </w:rPr>
              <w:tab/>
            </w:r>
            <w:r w:rsidR="00993D86" w:rsidRPr="00917519">
              <w:rPr>
                <w:webHidden/>
              </w:rPr>
              <w:fldChar w:fldCharType="begin"/>
            </w:r>
            <w:r w:rsidR="00993D86" w:rsidRPr="00917519">
              <w:rPr>
                <w:webHidden/>
              </w:rPr>
              <w:instrText xml:space="preserve"> PAGEREF _Toc126231598 \h </w:instrText>
            </w:r>
            <w:r w:rsidR="00993D86" w:rsidRPr="00917519">
              <w:rPr>
                <w:webHidden/>
              </w:rPr>
            </w:r>
            <w:r w:rsidR="00993D86" w:rsidRPr="00917519">
              <w:rPr>
                <w:webHidden/>
              </w:rPr>
              <w:fldChar w:fldCharType="separate"/>
            </w:r>
            <w:r w:rsidR="00993D86" w:rsidRPr="00917519">
              <w:rPr>
                <w:webHidden/>
              </w:rPr>
              <w:t>18</w:t>
            </w:r>
            <w:r w:rsidR="00993D86" w:rsidRPr="00917519">
              <w:rPr>
                <w:webHidden/>
              </w:rPr>
              <w:fldChar w:fldCharType="end"/>
            </w:r>
          </w:hyperlink>
        </w:p>
        <w:p w14:paraId="06F372B6" w14:textId="21D1B63A" w:rsidR="00993D86" w:rsidRDefault="00993D86">
          <w:r w:rsidRPr="00917519">
            <w:rPr>
              <w:b/>
              <w:bCs/>
              <w:noProof/>
            </w:rPr>
            <w:fldChar w:fldCharType="end"/>
          </w:r>
        </w:p>
      </w:sdtContent>
    </w:sdt>
    <w:p w14:paraId="06245854" w14:textId="3B5D5074" w:rsidR="0033489A" w:rsidRDefault="0033489A" w:rsidP="00E9143B">
      <w:pPr>
        <w:rPr>
          <w:lang w:val="en-US"/>
        </w:rPr>
      </w:pPr>
    </w:p>
    <w:p w14:paraId="05E445FD" w14:textId="215DB834" w:rsidR="0033489A" w:rsidRDefault="0033489A" w:rsidP="00E9143B">
      <w:pPr>
        <w:rPr>
          <w:lang w:val="en-US"/>
        </w:rPr>
      </w:pPr>
    </w:p>
    <w:p w14:paraId="23706CB2" w14:textId="2B06BF48" w:rsidR="0033489A" w:rsidRDefault="0033489A" w:rsidP="00E9143B">
      <w:pPr>
        <w:rPr>
          <w:lang w:val="en-US"/>
        </w:rPr>
      </w:pPr>
    </w:p>
    <w:p w14:paraId="3CE50619" w14:textId="3927B7DC" w:rsidR="0033489A" w:rsidRDefault="0033489A" w:rsidP="00E9143B">
      <w:pPr>
        <w:rPr>
          <w:lang w:val="en-US"/>
        </w:rPr>
      </w:pPr>
    </w:p>
    <w:p w14:paraId="43C55767" w14:textId="04B6D427" w:rsidR="0033489A" w:rsidRDefault="0033489A" w:rsidP="00E9143B">
      <w:pPr>
        <w:rPr>
          <w:lang w:val="en-US"/>
        </w:rPr>
      </w:pPr>
    </w:p>
    <w:p w14:paraId="74F58573" w14:textId="0A0D9035" w:rsidR="0033489A" w:rsidRDefault="0033489A" w:rsidP="00E9143B">
      <w:pPr>
        <w:rPr>
          <w:lang w:val="en-US"/>
        </w:rPr>
      </w:pPr>
    </w:p>
    <w:p w14:paraId="4561E572" w14:textId="57AC15FD" w:rsidR="0033489A" w:rsidRDefault="0033489A" w:rsidP="00E9143B">
      <w:pPr>
        <w:rPr>
          <w:lang w:val="en-US"/>
        </w:rPr>
      </w:pPr>
    </w:p>
    <w:p w14:paraId="7FD46100" w14:textId="119A31E4" w:rsidR="0033489A" w:rsidRDefault="0033489A" w:rsidP="00E9143B">
      <w:pPr>
        <w:rPr>
          <w:lang w:val="en-US"/>
        </w:rPr>
      </w:pPr>
    </w:p>
    <w:p w14:paraId="6378B917" w14:textId="29618937" w:rsidR="0033489A" w:rsidRDefault="0033489A" w:rsidP="00E9143B">
      <w:pPr>
        <w:rPr>
          <w:lang w:val="en-US"/>
        </w:rPr>
      </w:pPr>
    </w:p>
    <w:p w14:paraId="1DD9BF00" w14:textId="4581296F" w:rsidR="0033489A" w:rsidRDefault="0033489A" w:rsidP="00E9143B">
      <w:pPr>
        <w:rPr>
          <w:lang w:val="en-US"/>
        </w:rPr>
      </w:pPr>
    </w:p>
    <w:p w14:paraId="071F5747" w14:textId="5863EB00" w:rsidR="0033489A" w:rsidRDefault="0033489A" w:rsidP="00E9143B">
      <w:pPr>
        <w:rPr>
          <w:lang w:val="en-US"/>
        </w:rPr>
      </w:pPr>
    </w:p>
    <w:p w14:paraId="0C3B3F49" w14:textId="57F796A7" w:rsidR="0033489A" w:rsidRDefault="0033489A" w:rsidP="00E9143B">
      <w:pPr>
        <w:rPr>
          <w:lang w:val="en-US"/>
        </w:rPr>
      </w:pPr>
    </w:p>
    <w:p w14:paraId="505B7B47" w14:textId="6095413C" w:rsidR="0033489A" w:rsidRDefault="0033489A" w:rsidP="00E9143B">
      <w:pPr>
        <w:rPr>
          <w:lang w:val="en-US"/>
        </w:rPr>
      </w:pPr>
    </w:p>
    <w:p w14:paraId="58F490F5" w14:textId="3969F201" w:rsidR="0033489A" w:rsidRDefault="0033489A" w:rsidP="00E9143B">
      <w:pPr>
        <w:rPr>
          <w:lang w:val="en-US"/>
        </w:rPr>
      </w:pPr>
    </w:p>
    <w:p w14:paraId="3075D287" w14:textId="331A476E" w:rsidR="0033489A" w:rsidRDefault="0033489A" w:rsidP="00E9143B">
      <w:pPr>
        <w:rPr>
          <w:lang w:val="en-US"/>
        </w:rPr>
      </w:pPr>
    </w:p>
    <w:p w14:paraId="12331E41" w14:textId="4E1C6E8B" w:rsidR="0033489A" w:rsidRDefault="0033489A" w:rsidP="00E9143B">
      <w:pPr>
        <w:rPr>
          <w:lang w:val="en-US"/>
        </w:rPr>
      </w:pPr>
    </w:p>
    <w:p w14:paraId="33C9968D" w14:textId="57A160B5" w:rsidR="0033489A" w:rsidRDefault="0033489A" w:rsidP="00E9143B">
      <w:pPr>
        <w:rPr>
          <w:lang w:val="en-US"/>
        </w:rPr>
      </w:pPr>
    </w:p>
    <w:p w14:paraId="0C129021" w14:textId="7D54F3EB" w:rsidR="00CE34AA" w:rsidRPr="005D1FB5" w:rsidRDefault="005D1FB5" w:rsidP="00CE34AA">
      <w:pPr>
        <w:pStyle w:val="Heading1"/>
        <w:rPr>
          <w:rFonts w:ascii="Arial" w:hAnsi="Arial" w:cs="Arial"/>
          <w:b/>
          <w:bCs/>
          <w:color w:val="auto"/>
          <w:sz w:val="28"/>
          <w:szCs w:val="28"/>
          <w:lang w:val="en-US"/>
        </w:rPr>
      </w:pPr>
      <w:bookmarkStart w:id="0" w:name="_Toc126231594"/>
      <w:r w:rsidRPr="005D1FB5">
        <w:rPr>
          <w:rFonts w:ascii="Arial" w:hAnsi="Arial" w:cs="Arial"/>
          <w:b/>
          <w:bCs/>
          <w:color w:val="auto"/>
          <w:sz w:val="28"/>
          <w:szCs w:val="28"/>
          <w:lang w:val="en-US"/>
        </w:rPr>
        <w:lastRenderedPageBreak/>
        <w:t>Tracing</w:t>
      </w:r>
      <w:r w:rsidR="00CE34AA" w:rsidRPr="005D1FB5">
        <w:rPr>
          <w:rFonts w:ascii="Arial" w:hAnsi="Arial" w:cs="Arial"/>
          <w:b/>
          <w:bCs/>
          <w:color w:val="auto"/>
          <w:sz w:val="28"/>
          <w:szCs w:val="28"/>
          <w:lang w:val="en-US"/>
        </w:rPr>
        <w:t xml:space="preserve"> F</w:t>
      </w:r>
      <w:r w:rsidRPr="005D1FB5">
        <w:rPr>
          <w:rFonts w:ascii="Arial" w:hAnsi="Arial" w:cs="Arial"/>
          <w:b/>
          <w:bCs/>
          <w:color w:val="auto"/>
          <w:sz w:val="28"/>
          <w:szCs w:val="28"/>
          <w:lang w:val="en-US"/>
        </w:rPr>
        <w:t xml:space="preserve">ood </w:t>
      </w:r>
      <w:r w:rsidR="00CE34AA" w:rsidRPr="005D1FB5">
        <w:rPr>
          <w:rFonts w:ascii="Arial" w:hAnsi="Arial" w:cs="Arial"/>
          <w:b/>
          <w:bCs/>
          <w:color w:val="auto"/>
          <w:sz w:val="28"/>
          <w:szCs w:val="28"/>
          <w:lang w:val="en-US"/>
        </w:rPr>
        <w:t>L</w:t>
      </w:r>
      <w:r w:rsidRPr="005D1FB5">
        <w:rPr>
          <w:rFonts w:ascii="Arial" w:hAnsi="Arial" w:cs="Arial"/>
          <w:b/>
          <w:bCs/>
          <w:color w:val="auto"/>
          <w:sz w:val="28"/>
          <w:szCs w:val="28"/>
          <w:lang w:val="en-US"/>
        </w:rPr>
        <w:t xml:space="preserve">oss &amp; </w:t>
      </w:r>
      <w:r w:rsidR="00CE34AA" w:rsidRPr="005D1FB5">
        <w:rPr>
          <w:rFonts w:ascii="Arial" w:hAnsi="Arial" w:cs="Arial"/>
          <w:b/>
          <w:bCs/>
          <w:color w:val="auto"/>
          <w:sz w:val="28"/>
          <w:szCs w:val="28"/>
          <w:lang w:val="en-US"/>
        </w:rPr>
        <w:t>W</w:t>
      </w:r>
      <w:r w:rsidRPr="005D1FB5">
        <w:rPr>
          <w:rFonts w:ascii="Arial" w:hAnsi="Arial" w:cs="Arial"/>
          <w:b/>
          <w:bCs/>
          <w:color w:val="auto"/>
          <w:sz w:val="28"/>
          <w:szCs w:val="28"/>
          <w:lang w:val="en-US"/>
        </w:rPr>
        <w:t>aste along global food supply chains</w:t>
      </w:r>
      <w:bookmarkEnd w:id="0"/>
    </w:p>
    <w:p w14:paraId="3F2FEA13" w14:textId="00A66BF8" w:rsidR="00CE34AA" w:rsidRDefault="00725B25" w:rsidP="00CE34AA">
      <w:pPr>
        <w:spacing w:line="360" w:lineRule="auto"/>
        <w:jc w:val="both"/>
        <w:rPr>
          <w:rFonts w:ascii="Arial" w:hAnsi="Arial" w:cs="Arial"/>
          <w:sz w:val="18"/>
          <w:szCs w:val="24"/>
          <w:lang w:val="en-US"/>
        </w:rPr>
      </w:pPr>
      <w:r>
        <w:rPr>
          <w:rFonts w:ascii="Arial" w:hAnsi="Arial" w:cs="Arial"/>
          <w:sz w:val="18"/>
          <w:szCs w:val="24"/>
          <w:lang w:val="en-US"/>
        </w:rPr>
        <w:br/>
      </w:r>
      <w:r w:rsidR="00CE34AA">
        <w:rPr>
          <w:rFonts w:ascii="Arial" w:hAnsi="Arial" w:cs="Arial"/>
          <w:sz w:val="18"/>
          <w:szCs w:val="24"/>
          <w:lang w:val="en-US"/>
        </w:rPr>
        <w:t>To</w:t>
      </w:r>
      <w:r w:rsidR="00407097">
        <w:rPr>
          <w:rFonts w:ascii="Arial" w:hAnsi="Arial" w:cs="Arial"/>
          <w:sz w:val="18"/>
          <w:szCs w:val="24"/>
          <w:lang w:val="en-US"/>
        </w:rPr>
        <w:t xml:space="preserve"> trace flows of food loss and waste (FLW) along global food supply chains (FSC) </w:t>
      </w:r>
      <w:r w:rsidR="00B85E45">
        <w:rPr>
          <w:rFonts w:ascii="Arial" w:hAnsi="Arial" w:cs="Arial"/>
          <w:sz w:val="18"/>
          <w:szCs w:val="24"/>
          <w:lang w:val="en-US"/>
        </w:rPr>
        <w:t>we a</w:t>
      </w:r>
      <w:r w:rsidR="00CE34AA">
        <w:rPr>
          <w:rFonts w:ascii="Arial" w:hAnsi="Arial" w:cs="Arial"/>
          <w:sz w:val="18"/>
          <w:szCs w:val="24"/>
          <w:lang w:val="en-US"/>
        </w:rPr>
        <w:t xml:space="preserve">dopt a </w:t>
      </w:r>
      <w:r w:rsidR="00B85E45">
        <w:rPr>
          <w:rFonts w:ascii="Arial" w:hAnsi="Arial" w:cs="Arial"/>
          <w:sz w:val="18"/>
          <w:szCs w:val="24"/>
          <w:lang w:val="en-US"/>
        </w:rPr>
        <w:t xml:space="preserve">full supply-chain approach, </w:t>
      </w:r>
      <w:r w:rsidR="00264C5A">
        <w:rPr>
          <w:rFonts w:ascii="Arial" w:hAnsi="Arial" w:cs="Arial"/>
          <w:sz w:val="18"/>
          <w:szCs w:val="24"/>
          <w:lang w:val="en-US"/>
        </w:rPr>
        <w:t xml:space="preserve">linking </w:t>
      </w:r>
      <w:r w:rsidR="00CE34AA">
        <w:rPr>
          <w:rFonts w:ascii="Arial" w:hAnsi="Arial" w:cs="Arial"/>
          <w:sz w:val="18"/>
          <w:szCs w:val="24"/>
          <w:lang w:val="en-US"/>
        </w:rPr>
        <w:t xml:space="preserve">FLW estimates to </w:t>
      </w:r>
      <w:r w:rsidR="00264C5A">
        <w:rPr>
          <w:rFonts w:ascii="Arial" w:hAnsi="Arial" w:cs="Arial"/>
          <w:sz w:val="18"/>
          <w:szCs w:val="24"/>
          <w:lang w:val="en-US"/>
        </w:rPr>
        <w:t xml:space="preserve">the </w:t>
      </w:r>
      <w:r w:rsidR="00943868">
        <w:rPr>
          <w:rFonts w:ascii="Arial" w:hAnsi="Arial" w:cs="Arial"/>
          <w:sz w:val="18"/>
          <w:szCs w:val="24"/>
          <w:lang w:val="en-US"/>
        </w:rPr>
        <w:t xml:space="preserve">supply chain stages of </w:t>
      </w:r>
      <w:r w:rsidR="00CE34AA">
        <w:rPr>
          <w:rFonts w:ascii="Arial" w:hAnsi="Arial" w:cs="Arial"/>
          <w:sz w:val="18"/>
          <w:szCs w:val="24"/>
          <w:lang w:val="en-US"/>
        </w:rPr>
        <w:t>countr</w:t>
      </w:r>
      <w:r w:rsidR="00943868">
        <w:rPr>
          <w:rFonts w:ascii="Arial" w:hAnsi="Arial" w:cs="Arial"/>
          <w:sz w:val="18"/>
          <w:szCs w:val="24"/>
          <w:lang w:val="en-US"/>
        </w:rPr>
        <w:t>ies</w:t>
      </w:r>
      <w:r w:rsidR="00CE34AA">
        <w:rPr>
          <w:rFonts w:ascii="Arial" w:hAnsi="Arial" w:cs="Arial"/>
          <w:sz w:val="18"/>
          <w:szCs w:val="24"/>
          <w:lang w:val="en-US"/>
        </w:rPr>
        <w:t xml:space="preserve"> w</w:t>
      </w:r>
      <w:r>
        <w:rPr>
          <w:rFonts w:ascii="Arial" w:hAnsi="Arial" w:cs="Arial"/>
          <w:sz w:val="18"/>
          <w:szCs w:val="24"/>
          <w:lang w:val="en-US"/>
        </w:rPr>
        <w:t>h</w:t>
      </w:r>
      <w:r w:rsidR="00CE34AA">
        <w:rPr>
          <w:rFonts w:ascii="Arial" w:hAnsi="Arial" w:cs="Arial"/>
          <w:sz w:val="18"/>
          <w:szCs w:val="24"/>
          <w:lang w:val="en-US"/>
        </w:rPr>
        <w:t>e</w:t>
      </w:r>
      <w:r>
        <w:rPr>
          <w:rFonts w:ascii="Arial" w:hAnsi="Arial" w:cs="Arial"/>
          <w:sz w:val="18"/>
          <w:szCs w:val="24"/>
          <w:lang w:val="en-US"/>
        </w:rPr>
        <w:t>re</w:t>
      </w:r>
      <w:r w:rsidR="00CE34AA">
        <w:rPr>
          <w:rFonts w:ascii="Arial" w:hAnsi="Arial" w:cs="Arial"/>
          <w:sz w:val="18"/>
          <w:szCs w:val="24"/>
          <w:lang w:val="en-US"/>
        </w:rPr>
        <w:t xml:space="preserve"> food is</w:t>
      </w:r>
      <w:r w:rsidR="00264C5A">
        <w:rPr>
          <w:rFonts w:ascii="Arial" w:hAnsi="Arial" w:cs="Arial"/>
          <w:sz w:val="18"/>
          <w:szCs w:val="24"/>
          <w:lang w:val="en-US"/>
        </w:rPr>
        <w:t xml:space="preserve"> </w:t>
      </w:r>
      <w:r w:rsidR="00943868">
        <w:rPr>
          <w:rFonts w:ascii="Arial" w:hAnsi="Arial" w:cs="Arial"/>
          <w:sz w:val="18"/>
          <w:szCs w:val="24"/>
          <w:lang w:val="en-US"/>
        </w:rPr>
        <w:t>produce</w:t>
      </w:r>
      <w:r w:rsidR="00264C5A">
        <w:rPr>
          <w:rFonts w:ascii="Arial" w:hAnsi="Arial" w:cs="Arial"/>
          <w:sz w:val="18"/>
          <w:szCs w:val="24"/>
          <w:lang w:val="en-US"/>
        </w:rPr>
        <w:t>d</w:t>
      </w:r>
      <w:r w:rsidR="00943868">
        <w:rPr>
          <w:rFonts w:ascii="Arial" w:hAnsi="Arial" w:cs="Arial"/>
          <w:sz w:val="18"/>
          <w:szCs w:val="24"/>
          <w:lang w:val="en-US"/>
        </w:rPr>
        <w:t xml:space="preserve">, processed </w:t>
      </w:r>
      <w:r w:rsidR="00264C5A">
        <w:rPr>
          <w:rFonts w:ascii="Arial" w:hAnsi="Arial" w:cs="Arial"/>
          <w:sz w:val="18"/>
          <w:szCs w:val="24"/>
          <w:lang w:val="en-US"/>
        </w:rPr>
        <w:t>and/</w:t>
      </w:r>
      <w:r w:rsidR="00943868">
        <w:rPr>
          <w:rFonts w:ascii="Arial" w:hAnsi="Arial" w:cs="Arial"/>
          <w:sz w:val="18"/>
          <w:szCs w:val="24"/>
          <w:lang w:val="en-US"/>
        </w:rPr>
        <w:t>or finally consumed (Figure S1)</w:t>
      </w:r>
      <w:r w:rsidR="00CE34AA">
        <w:rPr>
          <w:rFonts w:ascii="Arial" w:hAnsi="Arial" w:cs="Arial"/>
          <w:sz w:val="18"/>
          <w:szCs w:val="24"/>
          <w:lang w:val="en-US"/>
        </w:rPr>
        <w:t>.</w:t>
      </w:r>
    </w:p>
    <w:p w14:paraId="2C33BB90" w14:textId="2EE36B12" w:rsidR="00CE34AA" w:rsidRDefault="00CE34AA" w:rsidP="00CE34AA">
      <w:pPr>
        <w:spacing w:line="360" w:lineRule="auto"/>
        <w:jc w:val="both"/>
        <w:rPr>
          <w:rFonts w:ascii="Arial" w:hAnsi="Arial" w:cs="Arial"/>
          <w:sz w:val="18"/>
          <w:szCs w:val="24"/>
          <w:lang w:val="en-US"/>
        </w:rPr>
      </w:pPr>
      <w:r>
        <w:rPr>
          <w:rFonts w:ascii="Arial" w:hAnsi="Arial" w:cs="Arial"/>
          <w:sz w:val="18"/>
          <w:szCs w:val="24"/>
          <w:lang w:val="en-US"/>
        </w:rPr>
        <w:t xml:space="preserve">From </w:t>
      </w:r>
      <w:r w:rsidR="00BA1BED">
        <w:rPr>
          <w:rFonts w:ascii="Arial" w:hAnsi="Arial" w:cs="Arial"/>
          <w:sz w:val="18"/>
          <w:szCs w:val="24"/>
          <w:lang w:val="en-US"/>
        </w:rPr>
        <w:t xml:space="preserve">the constructed </w:t>
      </w:r>
      <w:r>
        <w:rPr>
          <w:rFonts w:ascii="Arial" w:hAnsi="Arial" w:cs="Arial"/>
          <w:sz w:val="18"/>
          <w:szCs w:val="24"/>
          <w:lang w:val="en-US"/>
        </w:rPr>
        <w:t xml:space="preserve">FLW database (see </w:t>
      </w:r>
      <w:r w:rsidR="00264C5A">
        <w:rPr>
          <w:rFonts w:ascii="Arial" w:hAnsi="Arial" w:cs="Arial"/>
          <w:sz w:val="18"/>
          <w:szCs w:val="24"/>
          <w:lang w:val="en-US"/>
        </w:rPr>
        <w:t>D</w:t>
      </w:r>
      <w:r>
        <w:rPr>
          <w:rFonts w:ascii="Arial" w:hAnsi="Arial" w:cs="Arial"/>
          <w:sz w:val="18"/>
          <w:szCs w:val="24"/>
          <w:lang w:val="en-US"/>
        </w:rPr>
        <w:t>ata</w:t>
      </w:r>
      <w:r w:rsidR="00A769FC" w:rsidRPr="00A769FC">
        <w:rPr>
          <w:rFonts w:ascii="Arial" w:hAnsi="Arial" w:cs="Arial"/>
          <w:sz w:val="18"/>
          <w:szCs w:val="24"/>
          <w:lang w:val="en-US"/>
        </w:rPr>
        <w:t xml:space="preserve"> </w:t>
      </w:r>
      <w:r w:rsidR="00A769FC">
        <w:rPr>
          <w:rFonts w:ascii="Arial" w:hAnsi="Arial" w:cs="Arial"/>
          <w:sz w:val="18"/>
          <w:szCs w:val="24"/>
          <w:lang w:val="en-US"/>
        </w:rPr>
        <w:t>section</w:t>
      </w:r>
      <w:r w:rsidR="00264C5A">
        <w:rPr>
          <w:rFonts w:ascii="Arial" w:hAnsi="Arial" w:cs="Arial"/>
          <w:sz w:val="18"/>
          <w:szCs w:val="24"/>
          <w:lang w:val="en-US"/>
        </w:rPr>
        <w:t xml:space="preserve">, </w:t>
      </w:r>
      <w:r>
        <w:rPr>
          <w:rFonts w:ascii="Arial" w:hAnsi="Arial" w:cs="Arial"/>
          <w:sz w:val="18"/>
          <w:szCs w:val="24"/>
          <w:lang w:val="en-US"/>
        </w:rPr>
        <w:t xml:space="preserve">Tables A-H) we derive commodity- and country-specific shares of lost and discarded food along the FSC </w:t>
      </w:r>
      <w:r w:rsidR="00725B25">
        <w:rPr>
          <w:rFonts w:ascii="Arial" w:hAnsi="Arial" w:cs="Arial"/>
          <w:sz w:val="18"/>
          <w:szCs w:val="24"/>
          <w:lang w:val="en-US"/>
        </w:rPr>
        <w:t xml:space="preserve">and </w:t>
      </w:r>
      <w:r>
        <w:rPr>
          <w:rFonts w:ascii="Arial" w:hAnsi="Arial" w:cs="Arial"/>
          <w:sz w:val="18"/>
          <w:szCs w:val="24"/>
          <w:lang w:val="en-US"/>
        </w:rPr>
        <w:t xml:space="preserve">define </w:t>
      </w:r>
      <w:r w:rsidR="00A769FC">
        <w:rPr>
          <w:rFonts w:ascii="Arial" w:hAnsi="Arial" w:cs="Arial"/>
          <w:sz w:val="18"/>
          <w:szCs w:val="24"/>
          <w:lang w:val="en-US"/>
        </w:rPr>
        <w:t>the following</w:t>
      </w:r>
      <w:r>
        <w:rPr>
          <w:rFonts w:ascii="Arial" w:hAnsi="Arial" w:cs="Arial"/>
          <w:sz w:val="18"/>
          <w:szCs w:val="24"/>
          <w:lang w:val="en-US"/>
        </w:rPr>
        <w:t xml:space="preserve"> coefficient</w:t>
      </w:r>
    </w:p>
    <w:p w14:paraId="515704C1" w14:textId="3D5EA689" w:rsidR="00E44D73" w:rsidRDefault="009E6F58" w:rsidP="002C6B60">
      <w:pPr>
        <w:spacing w:line="360" w:lineRule="auto"/>
        <w:jc w:val="both"/>
        <w:rPr>
          <w:rFonts w:ascii="Arial" w:hAnsi="Arial" w:cs="Arial"/>
          <w:sz w:val="18"/>
          <w:szCs w:val="24"/>
        </w:rPr>
      </w:pPr>
      <m:oMath>
        <m:sSubSup>
          <m:sSubSupPr>
            <m:ctrlPr>
              <w:rPr>
                <w:rFonts w:ascii="Cambria Math" w:hAnsi="Cambria Math" w:cs="Arial"/>
                <w:i/>
                <w:sz w:val="22"/>
                <w:szCs w:val="32"/>
                <w:lang w:val="en-US"/>
              </w:rPr>
            </m:ctrlPr>
          </m:sSubSupPr>
          <m:e>
            <m:r>
              <w:rPr>
                <w:rFonts w:ascii="Cambria Math" w:hAnsi="Cambria Math" w:cs="Arial"/>
                <w:sz w:val="22"/>
                <w:szCs w:val="32"/>
                <w:lang w:val="en-US"/>
              </w:rPr>
              <m:t>FLW</m:t>
            </m:r>
            <m:r>
              <w:rPr>
                <w:rFonts w:ascii="Cambria Math" w:hAnsi="Cambria Math" w:cs="Arial"/>
                <w:sz w:val="22"/>
                <w:szCs w:val="32"/>
                <w:lang w:val="en-US"/>
              </w:rPr>
              <m:t>_</m:t>
            </m:r>
            <m:r>
              <w:rPr>
                <w:rFonts w:ascii="Cambria Math" w:hAnsi="Cambria Math" w:cs="Arial"/>
                <w:sz w:val="22"/>
                <w:szCs w:val="32"/>
                <w:lang w:val="en-US"/>
              </w:rPr>
              <m:t>SHR</m:t>
            </m:r>
          </m:e>
          <m:sub>
            <m:r>
              <w:rPr>
                <w:rFonts w:ascii="Cambria Math" w:hAnsi="Cambria Math" w:cs="Arial"/>
                <w:sz w:val="22"/>
                <w:szCs w:val="32"/>
                <w:lang w:val="en-US"/>
              </w:rPr>
              <m:t>c</m:t>
            </m:r>
            <m:r>
              <w:rPr>
                <w:rFonts w:ascii="Cambria Math" w:hAnsi="Cambria Math" w:cs="Arial"/>
                <w:sz w:val="22"/>
                <w:szCs w:val="32"/>
                <w:lang w:val="en-US"/>
              </w:rPr>
              <m:t>,</m:t>
            </m:r>
            <m:r>
              <w:rPr>
                <w:rFonts w:ascii="Cambria Math" w:hAnsi="Cambria Math" w:cs="Arial"/>
                <w:sz w:val="22"/>
                <w:szCs w:val="32"/>
                <w:lang w:val="en-US"/>
              </w:rPr>
              <m:t>d</m:t>
            </m:r>
          </m:sub>
          <m:sup>
            <m:r>
              <w:rPr>
                <w:rFonts w:ascii="Cambria Math" w:hAnsi="Cambria Math" w:cs="Arial"/>
                <w:sz w:val="22"/>
                <w:szCs w:val="32"/>
                <w:lang w:val="en-US"/>
              </w:rPr>
              <m:t>r</m:t>
            </m:r>
            <m:r>
              <w:rPr>
                <w:rFonts w:ascii="Cambria Math" w:hAnsi="Cambria Math" w:cs="Arial"/>
                <w:sz w:val="22"/>
                <w:szCs w:val="32"/>
                <w:lang w:val="en-US"/>
              </w:rPr>
              <m:t>,</m:t>
            </m:r>
            <m:r>
              <w:rPr>
                <w:rFonts w:ascii="Cambria Math" w:hAnsi="Cambria Math" w:cs="Arial"/>
                <w:sz w:val="22"/>
                <w:szCs w:val="32"/>
                <w:lang w:val="en-US"/>
              </w:rPr>
              <m:t>g</m:t>
            </m:r>
          </m:sup>
        </m:sSubSup>
      </m:oMath>
      <w:r w:rsidR="00CE34AA">
        <w:rPr>
          <w:rFonts w:ascii="Arial" w:eastAsiaTheme="minorEastAsia" w:hAnsi="Arial" w:cs="Arial"/>
          <w:sz w:val="24"/>
          <w:szCs w:val="36"/>
          <w:lang w:val="en-US"/>
        </w:rPr>
        <w:tab/>
      </w:r>
      <w:r w:rsidR="00CE34AA">
        <w:rPr>
          <w:rFonts w:ascii="Arial" w:eastAsiaTheme="minorEastAsia" w:hAnsi="Arial" w:cs="Arial"/>
          <w:sz w:val="24"/>
          <w:szCs w:val="36"/>
          <w:lang w:val="en-US"/>
        </w:rPr>
        <w:tab/>
      </w:r>
      <w:r w:rsidR="00CE34AA">
        <w:rPr>
          <w:rFonts w:ascii="Arial" w:eastAsiaTheme="minorEastAsia" w:hAnsi="Arial" w:cs="Arial"/>
          <w:sz w:val="24"/>
          <w:szCs w:val="36"/>
          <w:lang w:val="en-US"/>
        </w:rPr>
        <w:tab/>
      </w:r>
      <w:r w:rsidR="00CE34AA">
        <w:rPr>
          <w:rFonts w:ascii="Arial" w:eastAsiaTheme="minorEastAsia" w:hAnsi="Arial" w:cs="Arial"/>
          <w:sz w:val="24"/>
          <w:szCs w:val="36"/>
          <w:lang w:val="en-US"/>
        </w:rPr>
        <w:tab/>
      </w:r>
      <w:r w:rsidR="00CE34AA">
        <w:rPr>
          <w:rFonts w:ascii="Arial" w:eastAsiaTheme="minorEastAsia" w:hAnsi="Arial" w:cs="Arial"/>
          <w:sz w:val="24"/>
          <w:szCs w:val="36"/>
          <w:lang w:val="en-US"/>
        </w:rPr>
        <w:tab/>
      </w:r>
      <w:r w:rsidR="00CE34AA">
        <w:rPr>
          <w:rFonts w:ascii="Arial" w:eastAsiaTheme="minorEastAsia" w:hAnsi="Arial" w:cs="Arial"/>
          <w:sz w:val="24"/>
          <w:szCs w:val="36"/>
          <w:lang w:val="en-US"/>
        </w:rPr>
        <w:tab/>
      </w:r>
      <w:r w:rsidR="00CE34AA">
        <w:rPr>
          <w:rFonts w:ascii="Arial" w:eastAsiaTheme="minorEastAsia" w:hAnsi="Arial" w:cs="Arial"/>
          <w:sz w:val="24"/>
          <w:szCs w:val="36"/>
          <w:lang w:val="en-US"/>
        </w:rPr>
        <w:tab/>
      </w:r>
      <w:r w:rsidR="00CE34AA">
        <w:rPr>
          <w:rFonts w:ascii="Arial" w:eastAsiaTheme="minorEastAsia" w:hAnsi="Arial" w:cs="Arial"/>
          <w:sz w:val="24"/>
          <w:szCs w:val="36"/>
          <w:lang w:val="en-US"/>
        </w:rPr>
        <w:tab/>
      </w:r>
      <w:r w:rsidR="00CE34AA">
        <w:rPr>
          <w:rFonts w:ascii="Arial" w:eastAsiaTheme="minorEastAsia" w:hAnsi="Arial" w:cs="Arial"/>
          <w:sz w:val="24"/>
          <w:szCs w:val="36"/>
          <w:lang w:val="en-US"/>
        </w:rPr>
        <w:tab/>
      </w:r>
      <w:r w:rsidR="0087733F">
        <w:rPr>
          <w:rFonts w:ascii="Arial" w:eastAsiaTheme="minorEastAsia" w:hAnsi="Arial" w:cs="Arial"/>
          <w:sz w:val="24"/>
          <w:szCs w:val="36"/>
          <w:lang w:val="en-US"/>
        </w:rPr>
        <w:tab/>
      </w:r>
      <w:r w:rsidR="00CE34AA">
        <w:rPr>
          <w:rFonts w:ascii="Arial" w:eastAsiaTheme="minorEastAsia" w:hAnsi="Arial" w:cs="Arial"/>
          <w:sz w:val="24"/>
          <w:szCs w:val="36"/>
          <w:lang w:val="en-US"/>
        </w:rPr>
        <w:tab/>
      </w:r>
      <w:r w:rsidR="00264C5A">
        <w:rPr>
          <w:rFonts w:ascii="Arial" w:eastAsiaTheme="minorEastAsia" w:hAnsi="Arial" w:cs="Arial"/>
          <w:sz w:val="24"/>
          <w:szCs w:val="36"/>
          <w:lang w:val="en-US"/>
        </w:rPr>
        <w:t xml:space="preserve"> </w:t>
      </w:r>
      <m:oMath>
        <m:r>
          <m:rPr>
            <m:sty m:val="p"/>
          </m:rPr>
          <w:rPr>
            <w:rFonts w:ascii="Cambria Math" w:eastAsiaTheme="minorEastAsia" w:hAnsi="Cambria Math" w:cs="Arial"/>
            <w:sz w:val="22"/>
            <w:szCs w:val="32"/>
            <w:lang w:val="en-US"/>
          </w:rPr>
          <m:t>(1)</m:t>
        </m:r>
      </m:oMath>
      <w:r w:rsidR="00CE34AA">
        <w:rPr>
          <w:rFonts w:ascii="Arial" w:eastAsiaTheme="minorEastAsia" w:hAnsi="Arial" w:cs="Arial"/>
          <w:sz w:val="24"/>
          <w:szCs w:val="36"/>
          <w:lang w:val="en-US"/>
        </w:rPr>
        <w:br/>
      </w:r>
      <w:r w:rsidR="00CE34AA" w:rsidRPr="00D82CEF">
        <w:rPr>
          <w:rFonts w:ascii="Arial" w:eastAsiaTheme="minorEastAsia" w:hAnsi="Arial" w:cs="Arial"/>
          <w:iCs/>
          <w:sz w:val="18"/>
          <w:szCs w:val="18"/>
        </w:rPr>
        <w:t>w</w:t>
      </w:r>
      <w:r w:rsidR="00CE34AA" w:rsidRPr="00D82CEF">
        <w:rPr>
          <w:rFonts w:ascii="Arial" w:hAnsi="Arial" w:cs="Arial"/>
          <w:sz w:val="18"/>
          <w:szCs w:val="18"/>
        </w:rPr>
        <w:t>here</w:t>
      </w:r>
      <w:r w:rsidR="00CE34AA" w:rsidRPr="00D82CEF">
        <w:rPr>
          <w:rFonts w:ascii="Arial" w:hAnsi="Arial" w:cs="Arial"/>
          <w:sz w:val="16"/>
        </w:rPr>
        <w:t xml:space="preserve"> </w:t>
      </w:r>
      <w:r w:rsidR="00CE34AA">
        <w:rPr>
          <w:rFonts w:asciiTheme="minorHAnsi" w:hAnsiTheme="minorHAnsi" w:cstheme="minorHAnsi"/>
          <w:i/>
          <w:iCs/>
          <w:sz w:val="20"/>
          <w:szCs w:val="28"/>
        </w:rPr>
        <w:t xml:space="preserve">r </w:t>
      </w:r>
      <w:r w:rsidR="00CE34AA" w:rsidRPr="00D82CEF">
        <w:rPr>
          <w:rFonts w:ascii="Arial" w:hAnsi="Arial" w:cs="Arial"/>
          <w:sz w:val="18"/>
          <w:szCs w:val="24"/>
        </w:rPr>
        <w:t xml:space="preserve">represents the </w:t>
      </w:r>
      <w:r w:rsidR="00037C8B">
        <w:rPr>
          <w:rFonts w:ascii="Arial" w:hAnsi="Arial" w:cs="Arial"/>
          <w:sz w:val="18"/>
          <w:szCs w:val="24"/>
        </w:rPr>
        <w:t>country</w:t>
      </w:r>
      <w:r w:rsidR="00CE34AA" w:rsidRPr="00D82CEF">
        <w:rPr>
          <w:rFonts w:ascii="Arial" w:hAnsi="Arial" w:cs="Arial"/>
          <w:sz w:val="18"/>
          <w:szCs w:val="24"/>
        </w:rPr>
        <w:t xml:space="preserve"> </w:t>
      </w:r>
      <w:r w:rsidR="00A769FC">
        <w:rPr>
          <w:rFonts w:ascii="Arial" w:hAnsi="Arial" w:cs="Arial"/>
          <w:sz w:val="18"/>
          <w:szCs w:val="24"/>
        </w:rPr>
        <w:t>where</w:t>
      </w:r>
      <w:r w:rsidR="00A769FC" w:rsidRPr="00D82CEF">
        <w:rPr>
          <w:rFonts w:ascii="Arial" w:hAnsi="Arial" w:cs="Arial"/>
          <w:sz w:val="18"/>
          <w:szCs w:val="24"/>
        </w:rPr>
        <w:t xml:space="preserve"> </w:t>
      </w:r>
      <w:r w:rsidR="00CE34AA" w:rsidRPr="00D82CEF">
        <w:rPr>
          <w:rFonts w:ascii="Arial" w:hAnsi="Arial" w:cs="Arial"/>
          <w:sz w:val="18"/>
          <w:szCs w:val="24"/>
        </w:rPr>
        <w:t>loss</w:t>
      </w:r>
      <w:r w:rsidR="00037C8B">
        <w:rPr>
          <w:rFonts w:ascii="Arial" w:hAnsi="Arial" w:cs="Arial"/>
          <w:sz w:val="18"/>
          <w:szCs w:val="24"/>
        </w:rPr>
        <w:t xml:space="preserve">es or </w:t>
      </w:r>
      <w:r w:rsidR="00CE34AA">
        <w:rPr>
          <w:rFonts w:ascii="Arial" w:hAnsi="Arial" w:cs="Arial"/>
          <w:sz w:val="18"/>
          <w:szCs w:val="24"/>
        </w:rPr>
        <w:t>waste</w:t>
      </w:r>
      <w:r w:rsidR="00A769FC">
        <w:rPr>
          <w:rFonts w:ascii="Arial" w:hAnsi="Arial" w:cs="Arial"/>
          <w:sz w:val="18"/>
          <w:szCs w:val="24"/>
        </w:rPr>
        <w:t xml:space="preserve"> are generated</w:t>
      </w:r>
      <w:r w:rsidR="00037C8B">
        <w:rPr>
          <w:rFonts w:ascii="Arial" w:hAnsi="Arial" w:cs="Arial"/>
          <w:sz w:val="18"/>
          <w:szCs w:val="24"/>
        </w:rPr>
        <w:t>,</w:t>
      </w:r>
      <w:r w:rsidR="00CE34AA" w:rsidRPr="00D82CEF">
        <w:rPr>
          <w:rFonts w:ascii="Arial" w:hAnsi="Arial" w:cs="Arial"/>
          <w:sz w:val="18"/>
          <w:szCs w:val="24"/>
        </w:rPr>
        <w:t xml:space="preserve"> </w:t>
      </w:r>
      <w:r w:rsidR="008F0301" w:rsidRPr="008F0301">
        <w:rPr>
          <w:rFonts w:ascii="Arial" w:hAnsi="Arial" w:cs="Arial"/>
          <w:i/>
          <w:iCs/>
          <w:sz w:val="18"/>
          <w:szCs w:val="24"/>
        </w:rPr>
        <w:t>g</w:t>
      </w:r>
      <w:r w:rsidR="00CE34AA" w:rsidRPr="00D82CEF">
        <w:rPr>
          <w:rFonts w:ascii="Arial" w:hAnsi="Arial" w:cs="Arial"/>
          <w:sz w:val="18"/>
          <w:szCs w:val="24"/>
        </w:rPr>
        <w:t xml:space="preserve"> represents </w:t>
      </w:r>
      <w:r w:rsidR="00037C8B">
        <w:rPr>
          <w:rFonts w:ascii="Arial" w:hAnsi="Arial" w:cs="Arial"/>
          <w:sz w:val="18"/>
          <w:szCs w:val="24"/>
        </w:rPr>
        <w:t>a</w:t>
      </w:r>
      <w:r w:rsidR="00CE34AA" w:rsidRPr="00D82CEF">
        <w:rPr>
          <w:rFonts w:ascii="Arial" w:hAnsi="Arial" w:cs="Arial"/>
          <w:sz w:val="18"/>
          <w:szCs w:val="24"/>
        </w:rPr>
        <w:t xml:space="preserve"> stage of the </w:t>
      </w:r>
      <w:r w:rsidR="00037C8B">
        <w:rPr>
          <w:rFonts w:ascii="Arial" w:hAnsi="Arial" w:cs="Arial"/>
          <w:sz w:val="18"/>
          <w:szCs w:val="24"/>
        </w:rPr>
        <w:t xml:space="preserve">food </w:t>
      </w:r>
      <w:r w:rsidR="00CE34AA" w:rsidRPr="00D82CEF">
        <w:rPr>
          <w:rFonts w:ascii="Arial" w:hAnsi="Arial" w:cs="Arial"/>
          <w:sz w:val="18"/>
          <w:szCs w:val="24"/>
        </w:rPr>
        <w:t>supply chain at which the loss</w:t>
      </w:r>
      <w:r w:rsidR="00A769FC">
        <w:rPr>
          <w:rFonts w:ascii="Arial" w:hAnsi="Arial" w:cs="Arial"/>
          <w:sz w:val="18"/>
          <w:szCs w:val="24"/>
        </w:rPr>
        <w:t>es</w:t>
      </w:r>
      <w:r w:rsidR="00CE34AA">
        <w:rPr>
          <w:rFonts w:ascii="Arial" w:hAnsi="Arial" w:cs="Arial"/>
          <w:sz w:val="18"/>
          <w:szCs w:val="24"/>
        </w:rPr>
        <w:t>/waste</w:t>
      </w:r>
      <w:r w:rsidR="00CE34AA" w:rsidRPr="00D82CEF">
        <w:rPr>
          <w:rFonts w:ascii="Arial" w:hAnsi="Arial" w:cs="Arial"/>
          <w:sz w:val="18"/>
          <w:szCs w:val="24"/>
        </w:rPr>
        <w:t xml:space="preserve"> </w:t>
      </w:r>
      <w:r w:rsidR="00A769FC">
        <w:rPr>
          <w:rFonts w:ascii="Arial" w:hAnsi="Arial" w:cs="Arial"/>
          <w:sz w:val="18"/>
          <w:szCs w:val="24"/>
        </w:rPr>
        <w:t>are</w:t>
      </w:r>
      <w:r w:rsidR="00A769FC" w:rsidRPr="00D82CEF">
        <w:rPr>
          <w:rFonts w:ascii="Arial" w:hAnsi="Arial" w:cs="Arial"/>
          <w:sz w:val="18"/>
          <w:szCs w:val="24"/>
        </w:rPr>
        <w:t xml:space="preserve"> </w:t>
      </w:r>
      <w:r w:rsidR="00CE34AA" w:rsidRPr="00D82CEF">
        <w:rPr>
          <w:rFonts w:ascii="Arial" w:hAnsi="Arial" w:cs="Arial"/>
          <w:sz w:val="18"/>
          <w:szCs w:val="24"/>
        </w:rPr>
        <w:t>occurring</w:t>
      </w:r>
      <w:r w:rsidR="00E44D73">
        <w:rPr>
          <w:rFonts w:ascii="Arial" w:hAnsi="Arial" w:cs="Arial"/>
          <w:sz w:val="18"/>
          <w:szCs w:val="24"/>
        </w:rPr>
        <w:t>,</w:t>
      </w:r>
      <w:r w:rsidR="00A769FC">
        <w:rPr>
          <w:rStyle w:val="FootnoteReference"/>
          <w:rFonts w:ascii="Arial" w:hAnsi="Arial" w:cs="Arial"/>
          <w:sz w:val="18"/>
          <w:szCs w:val="24"/>
        </w:rPr>
        <w:footnoteReference w:id="1"/>
      </w:r>
      <w:r w:rsidR="00E44D73">
        <w:rPr>
          <w:rFonts w:ascii="Arial" w:hAnsi="Arial" w:cs="Arial"/>
          <w:sz w:val="18"/>
          <w:szCs w:val="24"/>
        </w:rPr>
        <w:t xml:space="preserve"> </w:t>
      </w:r>
      <w:r w:rsidR="00CE34AA">
        <w:rPr>
          <w:rFonts w:asciiTheme="minorHAnsi" w:hAnsiTheme="minorHAnsi" w:cstheme="minorHAnsi"/>
          <w:i/>
          <w:iCs/>
          <w:sz w:val="20"/>
          <w:szCs w:val="28"/>
        </w:rPr>
        <w:t>c</w:t>
      </w:r>
      <w:r w:rsidR="00CE34AA" w:rsidRPr="00D82CEF">
        <w:rPr>
          <w:rFonts w:asciiTheme="minorHAnsi" w:hAnsiTheme="minorHAnsi" w:cstheme="minorHAnsi"/>
          <w:i/>
          <w:iCs/>
          <w:sz w:val="18"/>
          <w:szCs w:val="24"/>
        </w:rPr>
        <w:t xml:space="preserve"> </w:t>
      </w:r>
      <w:r w:rsidR="00CE34AA" w:rsidRPr="00D82CEF">
        <w:rPr>
          <w:rFonts w:ascii="Arial" w:hAnsi="Arial" w:cs="Arial"/>
          <w:sz w:val="18"/>
          <w:szCs w:val="24"/>
        </w:rPr>
        <w:t xml:space="preserve">represents </w:t>
      </w:r>
      <w:r w:rsidR="00037C8B">
        <w:rPr>
          <w:rFonts w:ascii="Arial" w:hAnsi="Arial" w:cs="Arial"/>
          <w:sz w:val="18"/>
          <w:szCs w:val="24"/>
        </w:rPr>
        <w:t>a</w:t>
      </w:r>
      <w:r w:rsidR="00CE34AA" w:rsidRPr="00D82CEF">
        <w:rPr>
          <w:rFonts w:ascii="Arial" w:hAnsi="Arial" w:cs="Arial"/>
          <w:sz w:val="18"/>
          <w:szCs w:val="24"/>
        </w:rPr>
        <w:t xml:space="preserve"> primary food commodity </w:t>
      </w:r>
      <w:r w:rsidR="00CE34AA">
        <w:rPr>
          <w:rFonts w:ascii="Arial" w:hAnsi="Arial" w:cs="Arial"/>
          <w:sz w:val="18"/>
          <w:szCs w:val="24"/>
        </w:rPr>
        <w:t>being lost or wasted</w:t>
      </w:r>
      <w:r w:rsidR="00E44D73">
        <w:rPr>
          <w:rFonts w:ascii="Arial" w:hAnsi="Arial" w:cs="Arial"/>
          <w:sz w:val="18"/>
          <w:szCs w:val="24"/>
        </w:rPr>
        <w:t xml:space="preserve"> and</w:t>
      </w:r>
      <w:r w:rsidR="00CE34AA">
        <w:rPr>
          <w:rFonts w:ascii="Arial" w:hAnsi="Arial" w:cs="Arial"/>
          <w:sz w:val="18"/>
          <w:szCs w:val="24"/>
        </w:rPr>
        <w:t xml:space="preserve"> </w:t>
      </w:r>
      <w:r w:rsidR="00E44D73">
        <w:rPr>
          <w:rFonts w:asciiTheme="minorHAnsi" w:hAnsiTheme="minorHAnsi" w:cstheme="minorHAnsi"/>
          <w:i/>
          <w:iCs/>
          <w:sz w:val="20"/>
          <w:szCs w:val="28"/>
        </w:rPr>
        <w:t>d</w:t>
      </w:r>
      <w:r w:rsidR="00E44D73" w:rsidRPr="00D82CEF">
        <w:rPr>
          <w:rFonts w:asciiTheme="minorHAnsi" w:hAnsiTheme="minorHAnsi" w:cstheme="minorHAnsi"/>
          <w:sz w:val="22"/>
          <w:szCs w:val="32"/>
        </w:rPr>
        <w:t xml:space="preserve"> </w:t>
      </w:r>
      <w:r w:rsidR="00E44D73" w:rsidRPr="00D82CEF">
        <w:rPr>
          <w:rFonts w:ascii="Arial" w:hAnsi="Arial" w:cs="Arial"/>
          <w:sz w:val="18"/>
          <w:szCs w:val="24"/>
        </w:rPr>
        <w:t>represents a dummy variable that has</w:t>
      </w:r>
      <w:r w:rsidR="00020F03">
        <w:rPr>
          <w:rFonts w:ascii="Arial" w:hAnsi="Arial" w:cs="Arial"/>
          <w:sz w:val="18"/>
          <w:szCs w:val="24"/>
        </w:rPr>
        <w:t xml:space="preserve"> a</w:t>
      </w:r>
      <w:r w:rsidR="00E44D73" w:rsidRPr="00D82CEF">
        <w:rPr>
          <w:rFonts w:ascii="Arial" w:hAnsi="Arial" w:cs="Arial"/>
          <w:sz w:val="18"/>
          <w:szCs w:val="24"/>
        </w:rPr>
        <w:t xml:space="preserve"> value</w:t>
      </w:r>
      <w:r w:rsidR="00020F03">
        <w:rPr>
          <w:rFonts w:ascii="Arial" w:hAnsi="Arial" w:cs="Arial"/>
          <w:sz w:val="18"/>
          <w:szCs w:val="24"/>
        </w:rPr>
        <w:t xml:space="preserve"> of</w:t>
      </w:r>
      <w:r w:rsidR="00E44D73" w:rsidRPr="00D82CEF">
        <w:rPr>
          <w:rFonts w:ascii="Arial" w:hAnsi="Arial" w:cs="Arial"/>
          <w:sz w:val="18"/>
          <w:szCs w:val="24"/>
        </w:rPr>
        <w:t xml:space="preserve"> </w:t>
      </w:r>
      <w:r w:rsidR="00020F03">
        <w:rPr>
          <w:rFonts w:ascii="Arial" w:hAnsi="Arial" w:cs="Arial"/>
          <w:sz w:val="18"/>
          <w:szCs w:val="24"/>
        </w:rPr>
        <w:t>“</w:t>
      </w:r>
      <w:r w:rsidR="00E44D73" w:rsidRPr="00D82CEF">
        <w:rPr>
          <w:rFonts w:ascii="Arial" w:hAnsi="Arial" w:cs="Arial"/>
          <w:sz w:val="18"/>
          <w:szCs w:val="24"/>
        </w:rPr>
        <w:t>1</w:t>
      </w:r>
      <w:r w:rsidR="00020F03">
        <w:rPr>
          <w:rFonts w:ascii="Arial" w:hAnsi="Arial" w:cs="Arial"/>
          <w:sz w:val="18"/>
          <w:szCs w:val="24"/>
        </w:rPr>
        <w:t>”</w:t>
      </w:r>
      <w:r w:rsidR="00E44D73" w:rsidRPr="00D82CEF">
        <w:rPr>
          <w:rFonts w:ascii="Arial" w:hAnsi="Arial" w:cs="Arial"/>
          <w:sz w:val="18"/>
          <w:szCs w:val="24"/>
        </w:rPr>
        <w:t xml:space="preserve"> when a commodity </w:t>
      </w:r>
      <w:r w:rsidR="00E44D73">
        <w:rPr>
          <w:rFonts w:ascii="Arial" w:hAnsi="Arial" w:cs="Arial"/>
          <w:sz w:val="18"/>
          <w:szCs w:val="24"/>
        </w:rPr>
        <w:t xml:space="preserve">enters the </w:t>
      </w:r>
      <w:r w:rsidR="00E44D73" w:rsidRPr="00D82CEF">
        <w:rPr>
          <w:rFonts w:ascii="Arial" w:hAnsi="Arial" w:cs="Arial"/>
          <w:sz w:val="18"/>
          <w:szCs w:val="24"/>
        </w:rPr>
        <w:t>manufacturing</w:t>
      </w:r>
      <w:r w:rsidR="00E44D73">
        <w:rPr>
          <w:rFonts w:ascii="Arial" w:hAnsi="Arial" w:cs="Arial"/>
          <w:sz w:val="18"/>
          <w:szCs w:val="24"/>
        </w:rPr>
        <w:t xml:space="preserve"> stage</w:t>
      </w:r>
      <w:r w:rsidR="00E44D73" w:rsidRPr="00D82CEF">
        <w:rPr>
          <w:rFonts w:ascii="Arial" w:hAnsi="Arial" w:cs="Arial"/>
          <w:sz w:val="18"/>
          <w:szCs w:val="24"/>
        </w:rPr>
        <w:t xml:space="preserve"> (</w:t>
      </w:r>
      <w:r w:rsidR="00E44D73">
        <w:rPr>
          <w:rFonts w:ascii="Arial" w:hAnsi="Arial" w:cs="Arial"/>
          <w:sz w:val="18"/>
          <w:szCs w:val="24"/>
        </w:rPr>
        <w:t xml:space="preserve">i.e. is finally consumed as a </w:t>
      </w:r>
      <w:r w:rsidR="00E44D73" w:rsidRPr="00D82CEF">
        <w:rPr>
          <w:rFonts w:ascii="Arial" w:hAnsi="Arial" w:cs="Arial"/>
          <w:sz w:val="18"/>
          <w:szCs w:val="24"/>
        </w:rPr>
        <w:t xml:space="preserve">processed food </w:t>
      </w:r>
      <w:r w:rsidR="00E44D73">
        <w:rPr>
          <w:rFonts w:ascii="Arial" w:hAnsi="Arial" w:cs="Arial"/>
          <w:sz w:val="18"/>
          <w:szCs w:val="24"/>
        </w:rPr>
        <w:t>product</w:t>
      </w:r>
      <w:r w:rsidR="00E44D73" w:rsidRPr="00D82CEF">
        <w:rPr>
          <w:rFonts w:ascii="Arial" w:hAnsi="Arial" w:cs="Arial"/>
          <w:sz w:val="18"/>
          <w:szCs w:val="24"/>
        </w:rPr>
        <w:t>) and</w:t>
      </w:r>
      <w:r w:rsidR="00020F03">
        <w:rPr>
          <w:rFonts w:ascii="Arial" w:hAnsi="Arial" w:cs="Arial"/>
          <w:sz w:val="18"/>
          <w:szCs w:val="24"/>
        </w:rPr>
        <w:t xml:space="preserve"> a value of “</w:t>
      </w:r>
      <w:r w:rsidR="00E44D73" w:rsidRPr="00D82CEF">
        <w:rPr>
          <w:rFonts w:ascii="Arial" w:hAnsi="Arial" w:cs="Arial"/>
          <w:sz w:val="18"/>
          <w:szCs w:val="24"/>
        </w:rPr>
        <w:t>0</w:t>
      </w:r>
      <w:r w:rsidR="00020F03">
        <w:rPr>
          <w:rFonts w:ascii="Arial" w:hAnsi="Arial" w:cs="Arial"/>
          <w:sz w:val="18"/>
          <w:szCs w:val="24"/>
        </w:rPr>
        <w:t>”</w:t>
      </w:r>
      <w:r w:rsidR="00E44D73" w:rsidRPr="00D82CEF">
        <w:rPr>
          <w:rFonts w:ascii="Arial" w:hAnsi="Arial" w:cs="Arial"/>
          <w:sz w:val="18"/>
          <w:szCs w:val="24"/>
        </w:rPr>
        <w:t xml:space="preserve"> when it does not (</w:t>
      </w:r>
      <w:r w:rsidR="00E44D73">
        <w:rPr>
          <w:rFonts w:ascii="Arial" w:hAnsi="Arial" w:cs="Arial"/>
          <w:sz w:val="18"/>
          <w:szCs w:val="24"/>
        </w:rPr>
        <w:t xml:space="preserve">i.e. is finally consumed as a </w:t>
      </w:r>
      <w:r w:rsidR="00E44D73" w:rsidRPr="00D82CEF">
        <w:rPr>
          <w:rFonts w:ascii="Arial" w:hAnsi="Arial" w:cs="Arial"/>
          <w:sz w:val="18"/>
          <w:szCs w:val="24"/>
        </w:rPr>
        <w:t xml:space="preserve">fresh food </w:t>
      </w:r>
      <w:r w:rsidR="00E44D73">
        <w:rPr>
          <w:rFonts w:ascii="Arial" w:hAnsi="Arial" w:cs="Arial"/>
          <w:sz w:val="18"/>
          <w:szCs w:val="24"/>
        </w:rPr>
        <w:t>product</w:t>
      </w:r>
      <w:r w:rsidR="00E44D73" w:rsidRPr="00D82CEF">
        <w:rPr>
          <w:rFonts w:ascii="Arial" w:hAnsi="Arial" w:cs="Arial"/>
          <w:sz w:val="18"/>
          <w:szCs w:val="24"/>
        </w:rPr>
        <w:t>).</w:t>
      </w:r>
    </w:p>
    <w:p w14:paraId="0E9DA14E" w14:textId="4171FA37" w:rsidR="00A373DA" w:rsidRDefault="00A373DA" w:rsidP="00A373DA">
      <w:pPr>
        <w:spacing w:line="360" w:lineRule="auto"/>
        <w:jc w:val="both"/>
        <w:rPr>
          <w:rFonts w:ascii="Arial" w:hAnsi="Arial" w:cs="Arial"/>
          <w:sz w:val="18"/>
          <w:szCs w:val="24"/>
          <w:lang w:val="en-US"/>
        </w:rPr>
      </w:pPr>
      <w:r>
        <w:rPr>
          <w:rFonts w:ascii="Arial" w:hAnsi="Arial" w:cs="Arial"/>
          <w:sz w:val="18"/>
          <w:szCs w:val="24"/>
        </w:rPr>
        <w:t>T</w:t>
      </w:r>
      <w:r>
        <w:rPr>
          <w:rFonts w:ascii="Arial" w:hAnsi="Arial" w:cs="Arial"/>
          <w:sz w:val="18"/>
          <w:szCs w:val="24"/>
          <w:lang w:val="en-US"/>
        </w:rPr>
        <w:t>o quantify physical (Mtons) food supply we retrieve information from the</w:t>
      </w:r>
      <w:r w:rsidR="000B3686">
        <w:rPr>
          <w:rFonts w:ascii="Arial" w:hAnsi="Arial" w:cs="Arial"/>
          <w:sz w:val="18"/>
          <w:szCs w:val="24"/>
          <w:lang w:val="en-US"/>
        </w:rPr>
        <w:t xml:space="preserve"> Global Trade Analysis Project Food Balance Sheets</w:t>
      </w:r>
      <w:r>
        <w:rPr>
          <w:rFonts w:ascii="Arial" w:hAnsi="Arial" w:cs="Arial"/>
          <w:sz w:val="18"/>
          <w:szCs w:val="24"/>
          <w:lang w:val="en-US"/>
        </w:rPr>
        <w:t xml:space="preserve"> </w:t>
      </w:r>
      <w:r w:rsidR="000B3686">
        <w:rPr>
          <w:rFonts w:ascii="Arial" w:hAnsi="Arial" w:cs="Arial"/>
          <w:sz w:val="18"/>
          <w:szCs w:val="24"/>
          <w:lang w:val="en-US"/>
        </w:rPr>
        <w:t>(</w:t>
      </w:r>
      <w:r>
        <w:rPr>
          <w:rFonts w:ascii="Arial" w:hAnsi="Arial" w:cs="Arial"/>
          <w:sz w:val="18"/>
          <w:szCs w:val="24"/>
          <w:lang w:val="en-US"/>
        </w:rPr>
        <w:t>GTAP-FBS</w:t>
      </w:r>
      <w:r w:rsidR="000B3686">
        <w:rPr>
          <w:rFonts w:ascii="Arial" w:hAnsi="Arial" w:cs="Arial"/>
          <w:sz w:val="18"/>
          <w:szCs w:val="24"/>
          <w:lang w:val="en-US"/>
        </w:rPr>
        <w:t>)</w:t>
      </w:r>
      <w:r>
        <w:rPr>
          <w:rFonts w:ascii="Arial" w:hAnsi="Arial" w:cs="Arial"/>
          <w:sz w:val="18"/>
          <w:szCs w:val="24"/>
          <w:lang w:val="en-US"/>
        </w:rPr>
        <w:t xml:space="preserve"> database (Chepeliev, 2022) </w:t>
      </w:r>
      <w:r w:rsidR="003805C7">
        <w:rPr>
          <w:rFonts w:ascii="Arial" w:hAnsi="Arial" w:cs="Arial"/>
          <w:sz w:val="18"/>
          <w:szCs w:val="24"/>
          <w:lang w:val="en-US"/>
        </w:rPr>
        <w:t>defin</w:t>
      </w:r>
      <w:r w:rsidR="00942B99">
        <w:rPr>
          <w:rFonts w:ascii="Arial" w:hAnsi="Arial" w:cs="Arial"/>
          <w:sz w:val="18"/>
          <w:szCs w:val="24"/>
          <w:lang w:val="en-US"/>
        </w:rPr>
        <w:t>ing</w:t>
      </w:r>
      <w:r w:rsidR="003805C7">
        <w:rPr>
          <w:rFonts w:ascii="Arial" w:hAnsi="Arial" w:cs="Arial"/>
          <w:sz w:val="18"/>
          <w:szCs w:val="24"/>
          <w:lang w:val="en-US"/>
        </w:rPr>
        <w:t xml:space="preserve"> a </w:t>
      </w:r>
      <w:r>
        <w:rPr>
          <w:rFonts w:ascii="Arial" w:hAnsi="Arial" w:cs="Arial"/>
          <w:sz w:val="18"/>
          <w:szCs w:val="24"/>
          <w:lang w:val="en-US"/>
        </w:rPr>
        <w:t xml:space="preserve">food supply </w:t>
      </w:r>
      <w:r w:rsidR="00942B99">
        <w:rPr>
          <w:rFonts w:ascii="Arial" w:hAnsi="Arial" w:cs="Arial"/>
          <w:sz w:val="18"/>
          <w:szCs w:val="24"/>
          <w:lang w:val="en-US"/>
        </w:rPr>
        <w:t xml:space="preserve">coefficient </w:t>
      </w:r>
      <w:r w:rsidR="000B3686">
        <w:rPr>
          <w:rFonts w:ascii="Arial" w:hAnsi="Arial" w:cs="Arial"/>
          <w:sz w:val="18"/>
          <w:szCs w:val="24"/>
          <w:lang w:val="en-US"/>
        </w:rPr>
        <w:t>as following</w:t>
      </w:r>
    </w:p>
    <w:p w14:paraId="5041DBA4" w14:textId="7FEF0242" w:rsidR="00A373DA" w:rsidRDefault="009E6F58" w:rsidP="00A373DA">
      <w:pPr>
        <w:spacing w:line="360" w:lineRule="auto"/>
        <w:rPr>
          <w:rFonts w:ascii="Arial" w:eastAsiaTheme="minorEastAsia" w:hAnsi="Arial" w:cs="Arial"/>
          <w:sz w:val="22"/>
          <w:szCs w:val="32"/>
          <w:lang w:val="en-US"/>
        </w:rPr>
      </w:pPr>
      <m:oMath>
        <m:sSubSup>
          <m:sSubSupPr>
            <m:ctrlPr>
              <w:rPr>
                <w:rFonts w:ascii="Cambria Math" w:hAnsi="Cambria Math" w:cs="Arial"/>
                <w:i/>
                <w:sz w:val="22"/>
                <w:szCs w:val="32"/>
                <w:lang w:val="en-US"/>
              </w:rPr>
            </m:ctrlPr>
          </m:sSubSupPr>
          <m:e>
            <m:r>
              <w:rPr>
                <w:rFonts w:ascii="Cambria Math" w:hAnsi="Cambria Math" w:cs="Arial"/>
                <w:sz w:val="22"/>
                <w:szCs w:val="32"/>
                <w:lang w:val="en-US"/>
              </w:rPr>
              <m:t>FOOD</m:t>
            </m:r>
          </m:e>
          <m:sub>
            <m:r>
              <w:rPr>
                <w:rFonts w:ascii="Cambria Math" w:hAnsi="Cambria Math" w:cs="Arial"/>
                <w:sz w:val="22"/>
                <w:szCs w:val="32"/>
                <w:lang w:val="en-US"/>
              </w:rPr>
              <m:t>r</m:t>
            </m:r>
            <m:r>
              <w:rPr>
                <w:rFonts w:ascii="Cambria Math" w:hAnsi="Cambria Math" w:cs="Arial"/>
                <w:sz w:val="22"/>
                <w:szCs w:val="32"/>
                <w:lang w:val="en-US"/>
              </w:rPr>
              <m:t>,</m:t>
            </m:r>
            <m:r>
              <w:rPr>
                <w:rFonts w:ascii="Cambria Math" w:hAnsi="Cambria Math" w:cs="Arial"/>
                <w:sz w:val="22"/>
                <w:szCs w:val="32"/>
                <w:lang w:val="en-US"/>
              </w:rPr>
              <m:t>s</m:t>
            </m:r>
            <m:r>
              <w:rPr>
                <w:rFonts w:ascii="Cambria Math" w:hAnsi="Cambria Math" w:cs="Arial"/>
                <w:sz w:val="22"/>
                <w:szCs w:val="32"/>
                <w:lang w:val="en-US"/>
              </w:rPr>
              <m:t>,</m:t>
            </m:r>
            <m:r>
              <w:rPr>
                <w:rFonts w:ascii="Cambria Math" w:hAnsi="Cambria Math" w:cs="Arial"/>
                <w:sz w:val="22"/>
                <w:szCs w:val="32"/>
                <w:lang w:val="en-US"/>
              </w:rPr>
              <m:t>t</m:t>
            </m:r>
          </m:sub>
          <m:sup>
            <m:r>
              <w:rPr>
                <w:rFonts w:ascii="Cambria Math" w:hAnsi="Cambria Math" w:cs="Arial"/>
                <w:sz w:val="22"/>
                <w:szCs w:val="32"/>
                <w:lang w:val="en-US"/>
              </w:rPr>
              <m:t>c</m:t>
            </m:r>
            <m:r>
              <w:rPr>
                <w:rFonts w:ascii="Cambria Math" w:hAnsi="Cambria Math" w:cs="Arial"/>
                <w:sz w:val="22"/>
                <w:szCs w:val="32"/>
                <w:lang w:val="en-US"/>
              </w:rPr>
              <m:t>,</m:t>
            </m:r>
            <m:r>
              <w:rPr>
                <w:rFonts w:ascii="Cambria Math" w:hAnsi="Cambria Math" w:cs="Arial"/>
                <w:sz w:val="22"/>
                <w:szCs w:val="32"/>
                <w:lang w:val="en-US"/>
              </w:rPr>
              <m:t>f</m:t>
            </m:r>
            <m:r>
              <w:rPr>
                <w:rFonts w:ascii="Cambria Math" w:hAnsi="Cambria Math" w:cs="Arial"/>
                <w:sz w:val="22"/>
                <w:szCs w:val="32"/>
                <w:lang w:val="en-US"/>
              </w:rPr>
              <m:t>,</m:t>
            </m:r>
            <m:r>
              <w:rPr>
                <w:rFonts w:ascii="Cambria Math" w:hAnsi="Cambria Math" w:cs="Arial"/>
                <w:sz w:val="22"/>
                <w:szCs w:val="32"/>
                <w:lang w:val="en-US"/>
              </w:rPr>
              <m:t>k</m:t>
            </m:r>
          </m:sup>
        </m:sSubSup>
      </m:oMath>
      <w:r w:rsidR="00A373DA">
        <w:rPr>
          <w:rFonts w:ascii="Arial" w:eastAsiaTheme="minorEastAsia" w:hAnsi="Arial" w:cs="Arial"/>
          <w:sz w:val="22"/>
          <w:szCs w:val="32"/>
          <w:lang w:val="en-US"/>
        </w:rPr>
        <w:tab/>
      </w:r>
      <w:r w:rsidR="00A373DA">
        <w:rPr>
          <w:rFonts w:ascii="Arial" w:eastAsiaTheme="minorEastAsia" w:hAnsi="Arial" w:cs="Arial"/>
          <w:sz w:val="22"/>
          <w:szCs w:val="32"/>
          <w:lang w:val="en-US"/>
        </w:rPr>
        <w:tab/>
      </w:r>
      <w:r w:rsidR="00A373DA">
        <w:rPr>
          <w:rFonts w:ascii="Arial" w:eastAsiaTheme="minorEastAsia" w:hAnsi="Arial" w:cs="Arial"/>
          <w:sz w:val="22"/>
          <w:szCs w:val="32"/>
          <w:lang w:val="en-US"/>
        </w:rPr>
        <w:tab/>
      </w:r>
      <w:r w:rsidR="00A373DA">
        <w:rPr>
          <w:rFonts w:ascii="Arial" w:eastAsiaTheme="minorEastAsia" w:hAnsi="Arial" w:cs="Arial"/>
          <w:sz w:val="22"/>
          <w:szCs w:val="32"/>
          <w:lang w:val="en-US"/>
        </w:rPr>
        <w:tab/>
      </w:r>
      <w:r w:rsidR="00A373DA">
        <w:rPr>
          <w:rFonts w:ascii="Arial" w:eastAsiaTheme="minorEastAsia" w:hAnsi="Arial" w:cs="Arial"/>
          <w:sz w:val="22"/>
          <w:szCs w:val="32"/>
          <w:lang w:val="en-US"/>
        </w:rPr>
        <w:tab/>
      </w:r>
      <w:r w:rsidR="00A373DA">
        <w:rPr>
          <w:rFonts w:ascii="Arial" w:eastAsiaTheme="minorEastAsia" w:hAnsi="Arial" w:cs="Arial"/>
          <w:sz w:val="22"/>
          <w:szCs w:val="32"/>
          <w:lang w:val="en-US"/>
        </w:rPr>
        <w:tab/>
      </w:r>
      <w:r w:rsidR="00A373DA">
        <w:rPr>
          <w:rFonts w:ascii="Arial" w:eastAsiaTheme="minorEastAsia" w:hAnsi="Arial" w:cs="Arial"/>
          <w:sz w:val="22"/>
          <w:szCs w:val="32"/>
          <w:lang w:val="en-US"/>
        </w:rPr>
        <w:tab/>
      </w:r>
      <w:r w:rsidR="00A373DA">
        <w:rPr>
          <w:rFonts w:ascii="Arial" w:eastAsiaTheme="minorEastAsia" w:hAnsi="Arial" w:cs="Arial"/>
          <w:sz w:val="22"/>
          <w:szCs w:val="32"/>
          <w:lang w:val="en-US"/>
        </w:rPr>
        <w:tab/>
      </w:r>
      <w:r w:rsidR="00A373DA">
        <w:rPr>
          <w:rFonts w:ascii="Arial" w:eastAsiaTheme="minorEastAsia" w:hAnsi="Arial" w:cs="Arial"/>
          <w:sz w:val="22"/>
          <w:szCs w:val="32"/>
          <w:lang w:val="en-US"/>
        </w:rPr>
        <w:tab/>
      </w:r>
      <w:r w:rsidR="00A373DA">
        <w:rPr>
          <w:rFonts w:ascii="Arial" w:eastAsiaTheme="minorEastAsia" w:hAnsi="Arial" w:cs="Arial"/>
          <w:sz w:val="22"/>
          <w:szCs w:val="32"/>
          <w:lang w:val="en-US"/>
        </w:rPr>
        <w:tab/>
      </w:r>
      <w:r w:rsidR="00A373DA">
        <w:rPr>
          <w:rFonts w:ascii="Arial" w:eastAsiaTheme="minorEastAsia" w:hAnsi="Arial" w:cs="Arial"/>
          <w:sz w:val="22"/>
          <w:szCs w:val="32"/>
          <w:lang w:val="en-US"/>
        </w:rPr>
        <w:tab/>
      </w:r>
      <m:oMath>
        <m:r>
          <w:rPr>
            <w:rFonts w:ascii="Cambria Math" w:eastAsiaTheme="minorEastAsia" w:hAnsi="Cambria Math" w:cs="Arial"/>
            <w:sz w:val="22"/>
            <w:szCs w:val="32"/>
            <w:lang w:val="en-US"/>
          </w:rPr>
          <m:t>(2)</m:t>
        </m:r>
      </m:oMath>
    </w:p>
    <w:p w14:paraId="09940629" w14:textId="051D28A0" w:rsidR="00A373DA" w:rsidRDefault="00A373DA" w:rsidP="00A373DA">
      <w:pPr>
        <w:spacing w:line="360" w:lineRule="auto"/>
        <w:jc w:val="both"/>
        <w:rPr>
          <w:rFonts w:ascii="Arial" w:hAnsi="Arial" w:cs="Arial"/>
          <w:sz w:val="18"/>
          <w:szCs w:val="24"/>
        </w:rPr>
      </w:pPr>
      <w:r>
        <w:rPr>
          <w:rFonts w:ascii="Arial" w:hAnsi="Arial" w:cs="Arial"/>
          <w:sz w:val="18"/>
          <w:szCs w:val="24"/>
          <w:lang w:val="en-US"/>
        </w:rPr>
        <w:t xml:space="preserve">where </w:t>
      </w:r>
      <w:r>
        <w:rPr>
          <w:rFonts w:asciiTheme="minorHAnsi" w:hAnsiTheme="minorHAnsi" w:cstheme="minorHAnsi"/>
          <w:i/>
          <w:iCs/>
          <w:sz w:val="20"/>
          <w:szCs w:val="28"/>
        </w:rPr>
        <w:t xml:space="preserve">c </w:t>
      </w:r>
      <w:r w:rsidRPr="00AE7842">
        <w:rPr>
          <w:rFonts w:ascii="Arial" w:hAnsi="Arial" w:cs="Arial"/>
          <w:sz w:val="18"/>
          <w:szCs w:val="24"/>
        </w:rPr>
        <w:t xml:space="preserve">represents </w:t>
      </w:r>
      <w:r>
        <w:rPr>
          <w:rFonts w:ascii="Arial" w:hAnsi="Arial" w:cs="Arial"/>
          <w:sz w:val="18"/>
          <w:szCs w:val="24"/>
        </w:rPr>
        <w:t xml:space="preserve">a primary food commodity flowing into primary food, processed food or food services which </w:t>
      </w:r>
      <w:r w:rsidR="00C8035B">
        <w:rPr>
          <w:rFonts w:ascii="Arial" w:hAnsi="Arial" w:cs="Arial"/>
          <w:sz w:val="18"/>
          <w:szCs w:val="24"/>
        </w:rPr>
        <w:t xml:space="preserve">provides </w:t>
      </w:r>
      <w:r>
        <w:rPr>
          <w:rFonts w:ascii="Arial" w:hAnsi="Arial" w:cs="Arial"/>
          <w:sz w:val="18"/>
          <w:szCs w:val="24"/>
        </w:rPr>
        <w:t xml:space="preserve">information on the primary composition of non-primary foods, </w:t>
      </w:r>
      <w:r>
        <w:rPr>
          <w:rFonts w:asciiTheme="minorHAnsi" w:hAnsiTheme="minorHAnsi" w:cstheme="minorHAnsi"/>
          <w:i/>
          <w:iCs/>
          <w:sz w:val="20"/>
          <w:szCs w:val="28"/>
        </w:rPr>
        <w:t xml:space="preserve">f </w:t>
      </w:r>
      <w:r>
        <w:rPr>
          <w:rFonts w:ascii="Arial" w:hAnsi="Arial" w:cs="Arial"/>
          <w:sz w:val="18"/>
          <w:szCs w:val="24"/>
        </w:rPr>
        <w:t xml:space="preserve"> represents the final food product (primary, processed </w:t>
      </w:r>
      <w:r w:rsidR="00C8035B">
        <w:rPr>
          <w:rFonts w:ascii="Arial" w:hAnsi="Arial" w:cs="Arial"/>
          <w:sz w:val="18"/>
          <w:szCs w:val="24"/>
        </w:rPr>
        <w:t xml:space="preserve">or </w:t>
      </w:r>
      <w:r>
        <w:rPr>
          <w:rFonts w:ascii="Arial" w:hAnsi="Arial" w:cs="Arial"/>
          <w:sz w:val="18"/>
          <w:szCs w:val="24"/>
        </w:rPr>
        <w:t xml:space="preserve">from food services) consumed by households, </w:t>
      </w:r>
      <w:r w:rsidRPr="009C5BCA">
        <w:rPr>
          <w:rFonts w:asciiTheme="minorHAnsi" w:hAnsiTheme="minorHAnsi" w:cstheme="minorHAnsi"/>
          <w:i/>
          <w:iCs/>
          <w:sz w:val="20"/>
          <w:szCs w:val="28"/>
        </w:rPr>
        <w:t>k</w:t>
      </w:r>
      <w:r>
        <w:rPr>
          <w:rFonts w:ascii="Arial" w:hAnsi="Arial" w:cs="Arial"/>
          <w:sz w:val="18"/>
          <w:szCs w:val="24"/>
        </w:rPr>
        <w:t xml:space="preserve"> represents a metric category on which the food supply is specified i.e. metric tons, calories, proteins, fats, or carbohydrates, </w:t>
      </w:r>
      <w:r w:rsidR="003E18BB">
        <w:rPr>
          <w:rFonts w:ascii="Arial" w:hAnsi="Arial" w:cs="Arial"/>
          <w:i/>
          <w:iCs/>
          <w:sz w:val="18"/>
          <w:szCs w:val="24"/>
        </w:rPr>
        <w:t>r</w:t>
      </w:r>
      <w:r>
        <w:rPr>
          <w:rFonts w:ascii="Arial" w:hAnsi="Arial" w:cs="Arial"/>
          <w:i/>
          <w:iCs/>
          <w:sz w:val="18"/>
          <w:szCs w:val="24"/>
        </w:rPr>
        <w:t xml:space="preserve"> </w:t>
      </w:r>
      <w:r w:rsidRPr="000A05F5">
        <w:rPr>
          <w:rFonts w:ascii="Arial" w:hAnsi="Arial" w:cs="Arial"/>
          <w:sz w:val="18"/>
          <w:szCs w:val="24"/>
        </w:rPr>
        <w:t xml:space="preserve">and </w:t>
      </w:r>
      <w:r w:rsidR="003E18BB">
        <w:rPr>
          <w:rFonts w:ascii="Arial" w:hAnsi="Arial" w:cs="Arial"/>
          <w:i/>
          <w:iCs/>
          <w:sz w:val="18"/>
          <w:szCs w:val="24"/>
        </w:rPr>
        <w:t>s</w:t>
      </w:r>
      <w:r>
        <w:rPr>
          <w:rFonts w:ascii="Arial" w:hAnsi="Arial" w:cs="Arial"/>
          <w:sz w:val="18"/>
          <w:szCs w:val="24"/>
        </w:rPr>
        <w:t xml:space="preserve"> represent </w:t>
      </w:r>
      <w:r w:rsidR="00A768D0">
        <w:rPr>
          <w:rFonts w:ascii="Arial" w:hAnsi="Arial" w:cs="Arial"/>
          <w:sz w:val="18"/>
          <w:szCs w:val="24"/>
        </w:rPr>
        <w:t>regional source (</w:t>
      </w:r>
      <w:r w:rsidR="00A768D0" w:rsidRPr="00F9647A">
        <w:rPr>
          <w:rFonts w:ascii="Arial" w:hAnsi="Arial" w:cs="Arial"/>
          <w:i/>
          <w:iCs/>
          <w:sz w:val="18"/>
          <w:szCs w:val="24"/>
        </w:rPr>
        <w:t>r</w:t>
      </w:r>
      <w:r w:rsidR="00A768D0">
        <w:rPr>
          <w:rFonts w:ascii="Arial" w:hAnsi="Arial" w:cs="Arial"/>
          <w:sz w:val="18"/>
          <w:szCs w:val="24"/>
        </w:rPr>
        <w:t>) and destination (</w:t>
      </w:r>
      <w:r w:rsidR="00A768D0" w:rsidRPr="00F9647A">
        <w:rPr>
          <w:rFonts w:ascii="Arial" w:hAnsi="Arial" w:cs="Arial"/>
          <w:i/>
          <w:iCs/>
          <w:sz w:val="18"/>
          <w:szCs w:val="24"/>
        </w:rPr>
        <w:t>s</w:t>
      </w:r>
      <w:r w:rsidR="00A768D0">
        <w:rPr>
          <w:rFonts w:ascii="Arial" w:hAnsi="Arial" w:cs="Arial"/>
          <w:sz w:val="18"/>
          <w:szCs w:val="24"/>
        </w:rPr>
        <w:t>)</w:t>
      </w:r>
      <w:r>
        <w:rPr>
          <w:rFonts w:ascii="Arial" w:hAnsi="Arial" w:cs="Arial"/>
          <w:sz w:val="18"/>
          <w:szCs w:val="24"/>
        </w:rPr>
        <w:t xml:space="preserve"> </w:t>
      </w:r>
      <w:r w:rsidR="00A768D0">
        <w:rPr>
          <w:rFonts w:ascii="Arial" w:hAnsi="Arial" w:cs="Arial"/>
          <w:sz w:val="18"/>
          <w:szCs w:val="24"/>
        </w:rPr>
        <w:t xml:space="preserve">of the </w:t>
      </w:r>
      <w:r>
        <w:rPr>
          <w:rFonts w:ascii="Arial" w:hAnsi="Arial" w:cs="Arial"/>
          <w:sz w:val="18"/>
          <w:szCs w:val="24"/>
        </w:rPr>
        <w:t>food</w:t>
      </w:r>
      <w:r w:rsidR="00A768D0">
        <w:rPr>
          <w:rFonts w:ascii="Arial" w:hAnsi="Arial" w:cs="Arial"/>
          <w:sz w:val="18"/>
          <w:szCs w:val="24"/>
        </w:rPr>
        <w:t xml:space="preserve"> supply</w:t>
      </w:r>
      <w:r>
        <w:rPr>
          <w:rFonts w:ascii="Arial" w:hAnsi="Arial" w:cs="Arial"/>
          <w:sz w:val="18"/>
          <w:szCs w:val="24"/>
        </w:rPr>
        <w:t xml:space="preserve"> </w:t>
      </w:r>
      <w:r w:rsidR="00A768D0">
        <w:rPr>
          <w:rFonts w:ascii="Arial" w:hAnsi="Arial" w:cs="Arial"/>
          <w:sz w:val="18"/>
          <w:szCs w:val="24"/>
        </w:rPr>
        <w:t>(</w:t>
      </w:r>
      <w:r>
        <w:rPr>
          <w:rFonts w:ascii="Arial" w:hAnsi="Arial" w:cs="Arial"/>
          <w:sz w:val="18"/>
          <w:szCs w:val="24"/>
        </w:rPr>
        <w:t xml:space="preserve">if </w:t>
      </w:r>
      <w:r w:rsidR="00613584">
        <w:rPr>
          <w:rFonts w:ascii="Arial" w:hAnsi="Arial" w:cs="Arial"/>
          <w:i/>
          <w:iCs/>
          <w:sz w:val="18"/>
          <w:szCs w:val="24"/>
        </w:rPr>
        <w:t>r</w:t>
      </w:r>
      <w:r>
        <w:rPr>
          <w:rFonts w:ascii="Arial" w:hAnsi="Arial" w:cs="Arial"/>
          <w:i/>
          <w:iCs/>
          <w:sz w:val="18"/>
          <w:szCs w:val="24"/>
        </w:rPr>
        <w:t xml:space="preserve"> = </w:t>
      </w:r>
      <w:r w:rsidR="00613584">
        <w:rPr>
          <w:rFonts w:ascii="Arial" w:hAnsi="Arial" w:cs="Arial"/>
          <w:i/>
          <w:iCs/>
          <w:sz w:val="18"/>
          <w:szCs w:val="24"/>
        </w:rPr>
        <w:t>s</w:t>
      </w:r>
      <w:r>
        <w:rPr>
          <w:rFonts w:ascii="Arial" w:hAnsi="Arial" w:cs="Arial"/>
          <w:i/>
          <w:iCs/>
          <w:sz w:val="18"/>
          <w:szCs w:val="24"/>
        </w:rPr>
        <w:t xml:space="preserve">, </w:t>
      </w:r>
      <w:r w:rsidRPr="00C433BD">
        <w:rPr>
          <w:rFonts w:ascii="Arial" w:hAnsi="Arial" w:cs="Arial"/>
          <w:sz w:val="18"/>
          <w:szCs w:val="24"/>
        </w:rPr>
        <w:t>food</w:t>
      </w:r>
      <w:r>
        <w:rPr>
          <w:rFonts w:ascii="Arial" w:hAnsi="Arial" w:cs="Arial"/>
          <w:sz w:val="18"/>
          <w:szCs w:val="24"/>
        </w:rPr>
        <w:t xml:space="preserve"> is produced and consumed domestically within a country</w:t>
      </w:r>
      <w:r w:rsidR="00A768D0">
        <w:rPr>
          <w:rFonts w:ascii="Arial" w:hAnsi="Arial" w:cs="Arial"/>
          <w:sz w:val="18"/>
          <w:szCs w:val="24"/>
        </w:rPr>
        <w:t>)</w:t>
      </w:r>
      <w:r>
        <w:rPr>
          <w:rFonts w:ascii="Arial" w:hAnsi="Arial" w:cs="Arial"/>
          <w:sz w:val="18"/>
          <w:szCs w:val="24"/>
        </w:rPr>
        <w:t xml:space="preserve">, and </w:t>
      </w:r>
      <w:r w:rsidRPr="00C433BD">
        <w:rPr>
          <w:rFonts w:ascii="Arial" w:hAnsi="Arial" w:cs="Arial"/>
          <w:i/>
          <w:iCs/>
          <w:sz w:val="18"/>
          <w:szCs w:val="24"/>
        </w:rPr>
        <w:t>t</w:t>
      </w:r>
      <w:r>
        <w:rPr>
          <w:rFonts w:ascii="Arial" w:hAnsi="Arial" w:cs="Arial"/>
          <w:i/>
          <w:iCs/>
          <w:sz w:val="18"/>
          <w:szCs w:val="24"/>
        </w:rPr>
        <w:t xml:space="preserve"> </w:t>
      </w:r>
      <w:r>
        <w:rPr>
          <w:rFonts w:ascii="Arial" w:hAnsi="Arial" w:cs="Arial"/>
          <w:sz w:val="18"/>
          <w:szCs w:val="24"/>
        </w:rPr>
        <w:t>represents a reference year of food supply i.e. 2004, 2007, 2011 or 2014. The</w:t>
      </w:r>
      <w:r w:rsidR="003F6BB2">
        <w:rPr>
          <w:rFonts w:ascii="Arial" w:hAnsi="Arial" w:cs="Arial"/>
          <w:sz w:val="18"/>
          <w:szCs w:val="24"/>
        </w:rPr>
        <w:t xml:space="preserve"> computation of </w:t>
      </w:r>
      <w:r w:rsidR="002E1B57">
        <w:rPr>
          <w:rFonts w:ascii="Arial" w:hAnsi="Arial" w:cs="Arial"/>
          <w:sz w:val="18"/>
          <w:szCs w:val="24"/>
        </w:rPr>
        <w:t xml:space="preserve">equation </w:t>
      </w:r>
      <w:r w:rsidR="003F6BB2">
        <w:rPr>
          <w:rFonts w:ascii="Arial" w:hAnsi="Arial" w:cs="Arial"/>
          <w:sz w:val="18"/>
          <w:szCs w:val="24"/>
        </w:rPr>
        <w:t xml:space="preserve">(2) is available in (Chepeliev, 2022) and is briefly illustrated in </w:t>
      </w:r>
      <w:r w:rsidR="009A1C76">
        <w:rPr>
          <w:rFonts w:ascii="Arial" w:hAnsi="Arial" w:cs="Arial"/>
          <w:sz w:val="18"/>
          <w:szCs w:val="24"/>
        </w:rPr>
        <w:t xml:space="preserve">the left side of </w:t>
      </w:r>
      <w:r w:rsidR="003F6BB2">
        <w:rPr>
          <w:rFonts w:ascii="Arial" w:hAnsi="Arial" w:cs="Arial"/>
          <w:sz w:val="18"/>
          <w:szCs w:val="24"/>
        </w:rPr>
        <w:t>Figure S1 below.</w:t>
      </w:r>
      <w:r>
        <w:rPr>
          <w:rFonts w:ascii="Arial" w:hAnsi="Arial" w:cs="Arial"/>
          <w:sz w:val="18"/>
          <w:szCs w:val="24"/>
        </w:rPr>
        <w:t xml:space="preserve"> </w:t>
      </w:r>
      <w:r w:rsidR="003F6BB2">
        <w:rPr>
          <w:rFonts w:ascii="Arial" w:hAnsi="Arial" w:cs="Arial"/>
          <w:sz w:val="18"/>
          <w:szCs w:val="24"/>
        </w:rPr>
        <w:t xml:space="preserve">The </w:t>
      </w:r>
      <w:r>
        <w:rPr>
          <w:rFonts w:ascii="Arial" w:hAnsi="Arial" w:cs="Arial"/>
          <w:sz w:val="18"/>
          <w:szCs w:val="24"/>
        </w:rPr>
        <w:t xml:space="preserve">information provided </w:t>
      </w:r>
      <w:r w:rsidR="00FE2C74">
        <w:rPr>
          <w:rFonts w:ascii="Arial" w:hAnsi="Arial" w:cs="Arial"/>
          <w:sz w:val="18"/>
          <w:szCs w:val="24"/>
        </w:rPr>
        <w:t xml:space="preserve">in coefficient </w:t>
      </w:r>
      <w:r>
        <w:rPr>
          <w:rFonts w:ascii="Arial" w:hAnsi="Arial" w:cs="Arial"/>
          <w:sz w:val="18"/>
          <w:szCs w:val="24"/>
        </w:rPr>
        <w:t xml:space="preserve">(2) </w:t>
      </w:r>
      <w:r w:rsidR="00FE2C74">
        <w:rPr>
          <w:rFonts w:ascii="Arial" w:hAnsi="Arial" w:cs="Arial"/>
          <w:sz w:val="18"/>
          <w:szCs w:val="24"/>
        </w:rPr>
        <w:t xml:space="preserve">is developed to match the </w:t>
      </w:r>
      <w:r>
        <w:rPr>
          <w:rFonts w:ascii="Arial" w:hAnsi="Arial" w:cs="Arial"/>
          <w:sz w:val="18"/>
          <w:szCs w:val="24"/>
        </w:rPr>
        <w:t>physical and nutritional food supply estimates from the FAO</w:t>
      </w:r>
      <w:r w:rsidR="00FE2C74">
        <w:rPr>
          <w:rFonts w:ascii="Arial" w:hAnsi="Arial" w:cs="Arial"/>
          <w:sz w:val="18"/>
          <w:szCs w:val="24"/>
        </w:rPr>
        <w:t xml:space="preserve"> </w:t>
      </w:r>
      <w:r>
        <w:rPr>
          <w:rFonts w:ascii="Arial" w:hAnsi="Arial" w:cs="Arial"/>
          <w:sz w:val="18"/>
          <w:szCs w:val="24"/>
        </w:rPr>
        <w:t>Food</w:t>
      </w:r>
      <w:r w:rsidR="00FE2C74">
        <w:rPr>
          <w:rFonts w:ascii="Arial" w:hAnsi="Arial" w:cs="Arial"/>
          <w:sz w:val="18"/>
          <w:szCs w:val="24"/>
        </w:rPr>
        <w:t xml:space="preserve"> </w:t>
      </w:r>
      <w:r>
        <w:rPr>
          <w:rFonts w:ascii="Arial" w:hAnsi="Arial" w:cs="Arial"/>
          <w:sz w:val="18"/>
          <w:szCs w:val="24"/>
        </w:rPr>
        <w:t>Balance</w:t>
      </w:r>
      <w:r w:rsidR="00FE2C74">
        <w:rPr>
          <w:rFonts w:ascii="Arial" w:hAnsi="Arial" w:cs="Arial"/>
          <w:sz w:val="18"/>
          <w:szCs w:val="24"/>
        </w:rPr>
        <w:t xml:space="preserve"> </w:t>
      </w:r>
      <w:r>
        <w:rPr>
          <w:rFonts w:ascii="Arial" w:hAnsi="Arial" w:cs="Arial"/>
          <w:sz w:val="18"/>
          <w:szCs w:val="24"/>
        </w:rPr>
        <w:t>Sheets</w:t>
      </w:r>
      <w:r w:rsidR="009A1C76">
        <w:rPr>
          <w:rFonts w:ascii="Arial" w:hAnsi="Arial" w:cs="Arial"/>
          <w:sz w:val="18"/>
          <w:szCs w:val="24"/>
        </w:rPr>
        <w:t>.</w:t>
      </w:r>
    </w:p>
    <w:p w14:paraId="5043EE9F" w14:textId="7E1367DB" w:rsidR="00825471" w:rsidRPr="00D82CEF" w:rsidRDefault="00825471" w:rsidP="00825471">
      <w:pPr>
        <w:spacing w:line="360" w:lineRule="auto"/>
        <w:jc w:val="both"/>
        <w:rPr>
          <w:rFonts w:ascii="Arial" w:hAnsi="Arial" w:cs="Arial"/>
          <w:sz w:val="18"/>
          <w:szCs w:val="24"/>
        </w:rPr>
      </w:pPr>
      <w:r w:rsidRPr="00D82CEF">
        <w:rPr>
          <w:rFonts w:ascii="Arial" w:hAnsi="Arial" w:cs="Arial"/>
          <w:sz w:val="18"/>
          <w:szCs w:val="24"/>
        </w:rPr>
        <w:t xml:space="preserve">To quantify physical flows of FLW, we multiply </w:t>
      </w:r>
      <w:r w:rsidR="00FE2C74">
        <w:rPr>
          <w:rFonts w:ascii="Arial" w:hAnsi="Arial" w:cs="Arial"/>
          <w:sz w:val="18"/>
          <w:szCs w:val="24"/>
        </w:rPr>
        <w:t>the</w:t>
      </w:r>
      <w:r w:rsidR="00FE2C74" w:rsidRPr="00D82CEF">
        <w:rPr>
          <w:rFonts w:ascii="Arial" w:hAnsi="Arial" w:cs="Arial"/>
          <w:sz w:val="18"/>
          <w:szCs w:val="24"/>
        </w:rPr>
        <w:t xml:space="preserve"> </w:t>
      </w:r>
      <w:r w:rsidRPr="00D82CEF">
        <w:rPr>
          <w:rFonts w:ascii="Arial" w:hAnsi="Arial" w:cs="Arial"/>
          <w:sz w:val="18"/>
          <w:szCs w:val="24"/>
        </w:rPr>
        <w:t>FLW coefficient</w:t>
      </w:r>
      <w:r w:rsidR="004E0147">
        <w:rPr>
          <w:rFonts w:ascii="Arial" w:hAnsi="Arial" w:cs="Arial"/>
          <w:sz w:val="18"/>
          <w:szCs w:val="24"/>
        </w:rPr>
        <w:t xml:space="preserve"> (1)</w:t>
      </w:r>
      <w:r w:rsidRPr="00D82CEF">
        <w:rPr>
          <w:rFonts w:ascii="Arial" w:hAnsi="Arial" w:cs="Arial"/>
          <w:sz w:val="18"/>
          <w:szCs w:val="24"/>
        </w:rPr>
        <w:t xml:space="preserve"> </w:t>
      </w:r>
      <w:r w:rsidR="00FE2C74">
        <w:rPr>
          <w:rFonts w:ascii="Arial" w:hAnsi="Arial" w:cs="Arial"/>
          <w:sz w:val="18"/>
          <w:szCs w:val="24"/>
        </w:rPr>
        <w:t>by</w:t>
      </w:r>
      <w:r w:rsidR="00FE2C74" w:rsidRPr="00D82CEF">
        <w:rPr>
          <w:rFonts w:ascii="Arial" w:hAnsi="Arial" w:cs="Arial"/>
          <w:sz w:val="18"/>
          <w:szCs w:val="24"/>
        </w:rPr>
        <w:t xml:space="preserve"> </w:t>
      </w:r>
      <w:r w:rsidRPr="00D82CEF">
        <w:rPr>
          <w:rFonts w:ascii="Arial" w:hAnsi="Arial" w:cs="Arial"/>
          <w:sz w:val="18"/>
          <w:szCs w:val="24"/>
        </w:rPr>
        <w:t xml:space="preserve">the physical food flows </w:t>
      </w:r>
      <w:r w:rsidR="00FE2C74">
        <w:rPr>
          <w:rFonts w:ascii="Arial" w:hAnsi="Arial" w:cs="Arial"/>
          <w:sz w:val="18"/>
          <w:szCs w:val="24"/>
        </w:rPr>
        <w:t>represented by</w:t>
      </w:r>
      <w:r w:rsidRPr="00D82CEF">
        <w:rPr>
          <w:rFonts w:ascii="Arial" w:hAnsi="Arial" w:cs="Arial"/>
          <w:sz w:val="18"/>
          <w:szCs w:val="24"/>
        </w:rPr>
        <w:t xml:space="preserve"> </w:t>
      </w:r>
      <w:r w:rsidR="00FE2C74">
        <w:rPr>
          <w:rFonts w:ascii="Arial" w:hAnsi="Arial" w:cs="Arial"/>
          <w:sz w:val="18"/>
          <w:szCs w:val="24"/>
        </w:rPr>
        <w:t xml:space="preserve">coefficient </w:t>
      </w:r>
      <w:r w:rsidRPr="00D82CEF">
        <w:rPr>
          <w:rFonts w:ascii="Arial" w:hAnsi="Arial" w:cs="Arial"/>
          <w:sz w:val="18"/>
          <w:szCs w:val="24"/>
        </w:rPr>
        <w:t>(</w:t>
      </w:r>
      <w:r w:rsidR="004E0147">
        <w:rPr>
          <w:rFonts w:ascii="Arial" w:hAnsi="Arial" w:cs="Arial"/>
          <w:sz w:val="18"/>
          <w:szCs w:val="24"/>
        </w:rPr>
        <w:t>2)</w:t>
      </w:r>
      <w:r w:rsidRPr="00D82CEF">
        <w:rPr>
          <w:rFonts w:ascii="Arial" w:hAnsi="Arial" w:cs="Arial"/>
          <w:sz w:val="18"/>
          <w:szCs w:val="24"/>
        </w:rPr>
        <w:t>, tracing FLW along global food supply chains as</w:t>
      </w:r>
      <w:r w:rsidR="00FE2C74">
        <w:rPr>
          <w:rFonts w:ascii="Arial" w:hAnsi="Arial" w:cs="Arial"/>
          <w:sz w:val="18"/>
          <w:szCs w:val="24"/>
        </w:rPr>
        <w:t xml:space="preserve"> following</w:t>
      </w:r>
    </w:p>
    <w:p w14:paraId="59262D6A" w14:textId="3A3DE50B" w:rsidR="00825471" w:rsidRPr="00D82CEF" w:rsidRDefault="009E6F58" w:rsidP="00825471">
      <w:pPr>
        <w:spacing w:line="360" w:lineRule="auto"/>
        <w:rPr>
          <w:rFonts w:ascii="Arial" w:hAnsi="Arial" w:cs="Arial"/>
          <w:sz w:val="22"/>
        </w:rPr>
      </w:pPr>
      <m:oMath>
        <m:sSubSup>
          <m:sSubSupPr>
            <m:ctrlPr>
              <w:rPr>
                <w:rFonts w:ascii="Cambria Math" w:eastAsiaTheme="minorEastAsia" w:hAnsi="Cambria Math" w:cs="Arial"/>
                <w:i/>
                <w:sz w:val="22"/>
              </w:rPr>
            </m:ctrlPr>
          </m:sSubSupPr>
          <m:e>
            <m:r>
              <w:rPr>
                <w:rFonts w:ascii="Cambria Math" w:eastAsiaTheme="minorEastAsia" w:hAnsi="Cambria Math" w:cs="Arial"/>
                <w:sz w:val="22"/>
              </w:rPr>
              <m:t>FLW</m:t>
            </m:r>
            <m:r>
              <w:rPr>
                <w:rFonts w:ascii="Cambria Math" w:eastAsiaTheme="minorEastAsia" w:hAnsi="Cambria Math" w:cs="Arial"/>
                <w:sz w:val="22"/>
              </w:rPr>
              <m:t>_</m:t>
            </m:r>
            <m:r>
              <w:rPr>
                <w:rFonts w:ascii="Cambria Math" w:eastAsiaTheme="minorEastAsia" w:hAnsi="Cambria Math" w:cs="Arial"/>
                <w:sz w:val="22"/>
              </w:rPr>
              <m:t>FSC</m:t>
            </m:r>
          </m:e>
          <m:sub>
            <m:r>
              <w:rPr>
                <w:rFonts w:ascii="Cambria Math" w:eastAsiaTheme="minorEastAsia" w:hAnsi="Cambria Math" w:cs="Arial"/>
                <w:sz w:val="22"/>
              </w:rPr>
              <m:t>a</m:t>
            </m:r>
            <m:r>
              <w:rPr>
                <w:rFonts w:ascii="Cambria Math" w:eastAsiaTheme="minorEastAsia" w:hAnsi="Cambria Math" w:cs="Arial"/>
                <w:sz w:val="22"/>
              </w:rPr>
              <m:t>,</m:t>
            </m:r>
            <m:r>
              <w:rPr>
                <w:rFonts w:ascii="Cambria Math" w:eastAsiaTheme="minorEastAsia" w:hAnsi="Cambria Math" w:cs="Arial"/>
                <w:sz w:val="22"/>
              </w:rPr>
              <m:t>f</m:t>
            </m:r>
            <m:r>
              <w:rPr>
                <w:rFonts w:ascii="Cambria Math" w:eastAsiaTheme="minorEastAsia" w:hAnsi="Cambria Math" w:cs="Arial"/>
                <w:sz w:val="22"/>
              </w:rPr>
              <m:t>,</m:t>
            </m:r>
            <m:r>
              <w:rPr>
                <w:rFonts w:ascii="Cambria Math" w:eastAsiaTheme="minorEastAsia" w:hAnsi="Cambria Math" w:cs="Arial"/>
                <w:sz w:val="22"/>
              </w:rPr>
              <m:t>t</m:t>
            </m:r>
          </m:sub>
          <m:sup>
            <m:r>
              <w:rPr>
                <w:rFonts w:ascii="Cambria Math" w:eastAsiaTheme="minorEastAsia" w:hAnsi="Cambria Math" w:cs="Arial"/>
                <w:sz w:val="22"/>
              </w:rPr>
              <m:t>r</m:t>
            </m:r>
            <m:r>
              <w:rPr>
                <w:rFonts w:ascii="Cambria Math" w:eastAsiaTheme="minorEastAsia" w:hAnsi="Cambria Math" w:cs="Arial"/>
                <w:sz w:val="22"/>
              </w:rPr>
              <m:t>,</m:t>
            </m:r>
            <m:r>
              <w:rPr>
                <w:rFonts w:ascii="Cambria Math" w:eastAsiaTheme="minorEastAsia" w:hAnsi="Cambria Math" w:cs="Arial"/>
                <w:sz w:val="22"/>
              </w:rPr>
              <m:t>s</m:t>
            </m:r>
            <m:r>
              <w:rPr>
                <w:rFonts w:ascii="Cambria Math" w:eastAsiaTheme="minorEastAsia" w:hAnsi="Cambria Math" w:cs="Arial"/>
                <w:sz w:val="22"/>
              </w:rPr>
              <m:t>,</m:t>
            </m:r>
            <m:r>
              <w:rPr>
                <w:rFonts w:ascii="Cambria Math" w:eastAsiaTheme="minorEastAsia" w:hAnsi="Cambria Math" w:cs="Arial"/>
                <w:sz w:val="22"/>
              </w:rPr>
              <m:t>d</m:t>
            </m:r>
          </m:sup>
        </m:sSubSup>
        <m:r>
          <w:rPr>
            <w:rFonts w:ascii="Cambria Math" w:eastAsiaTheme="minorEastAsia" w:hAnsi="Cambria Math" w:cs="Arial"/>
            <w:sz w:val="22"/>
          </w:rPr>
          <m:t xml:space="preserve">= </m:t>
        </m:r>
        <m:sSubSup>
          <m:sSubSupPr>
            <m:ctrlPr>
              <w:rPr>
                <w:rFonts w:ascii="Cambria Math" w:hAnsi="Cambria Math" w:cs="Arial"/>
                <w:i/>
                <w:sz w:val="22"/>
              </w:rPr>
            </m:ctrlPr>
          </m:sSubSupPr>
          <m:e>
            <m:r>
              <w:rPr>
                <w:rFonts w:ascii="Cambria Math" w:hAnsi="Cambria Math" w:cs="Arial"/>
                <w:sz w:val="22"/>
              </w:rPr>
              <m:t>FLW</m:t>
            </m:r>
            <m:r>
              <w:rPr>
                <w:rFonts w:ascii="Cambria Math" w:hAnsi="Cambria Math" w:cs="Arial"/>
                <w:sz w:val="22"/>
              </w:rPr>
              <m:t>_</m:t>
            </m:r>
            <m:r>
              <w:rPr>
                <w:rFonts w:ascii="Cambria Math" w:hAnsi="Cambria Math" w:cs="Arial"/>
                <w:sz w:val="22"/>
              </w:rPr>
              <m:t>SHR</m:t>
            </m:r>
          </m:e>
          <m:sub>
            <m:r>
              <w:rPr>
                <w:rFonts w:ascii="Cambria Math" w:hAnsi="Cambria Math" w:cs="Arial"/>
                <w:sz w:val="22"/>
              </w:rPr>
              <m:t>c</m:t>
            </m:r>
            <m:r>
              <w:rPr>
                <w:rFonts w:ascii="Cambria Math" w:hAnsi="Cambria Math" w:cs="Arial"/>
                <w:sz w:val="22"/>
              </w:rPr>
              <m:t>,</m:t>
            </m:r>
            <m:r>
              <w:rPr>
                <w:rFonts w:ascii="Cambria Math" w:hAnsi="Cambria Math" w:cs="Arial"/>
                <w:sz w:val="22"/>
              </w:rPr>
              <m:t>d</m:t>
            </m:r>
          </m:sub>
          <m:sup>
            <m:r>
              <w:rPr>
                <w:rFonts w:ascii="Cambria Math" w:hAnsi="Cambria Math" w:cs="Arial"/>
                <w:sz w:val="22"/>
              </w:rPr>
              <m:t>r</m:t>
            </m:r>
            <m:r>
              <w:rPr>
                <w:rFonts w:ascii="Cambria Math" w:hAnsi="Cambria Math" w:cs="Arial"/>
                <w:sz w:val="22"/>
              </w:rPr>
              <m:t>,</m:t>
            </m:r>
            <m:r>
              <w:rPr>
                <w:rFonts w:ascii="Cambria Math" w:hAnsi="Cambria Math" w:cs="Arial"/>
                <w:sz w:val="22"/>
              </w:rPr>
              <m:t>g</m:t>
            </m:r>
          </m:sup>
        </m:sSubSup>
        <m:r>
          <w:rPr>
            <w:rFonts w:ascii="Cambria Math" w:eastAsiaTheme="minorEastAsia" w:hAnsi="Cambria Math" w:cs="Arial"/>
            <w:sz w:val="22"/>
          </w:rPr>
          <m:t xml:space="preserve"> * </m:t>
        </m:r>
        <m:sSubSup>
          <m:sSubSupPr>
            <m:ctrlPr>
              <w:rPr>
                <w:rFonts w:ascii="Cambria Math" w:eastAsiaTheme="minorEastAsia" w:hAnsi="Cambria Math" w:cs="Arial"/>
                <w:i/>
                <w:sz w:val="22"/>
              </w:rPr>
            </m:ctrlPr>
          </m:sSubSupPr>
          <m:e>
            <m:r>
              <w:rPr>
                <w:rFonts w:ascii="Cambria Math" w:eastAsiaTheme="minorEastAsia" w:hAnsi="Cambria Math" w:cs="Arial"/>
                <w:sz w:val="22"/>
              </w:rPr>
              <m:t>FOOD</m:t>
            </m:r>
          </m:e>
          <m:sub>
            <m:r>
              <w:rPr>
                <w:rFonts w:ascii="Cambria Math" w:eastAsiaTheme="minorEastAsia" w:hAnsi="Cambria Math" w:cs="Arial"/>
                <w:sz w:val="22"/>
              </w:rPr>
              <m:t>r</m:t>
            </m:r>
            <m:r>
              <w:rPr>
                <w:rFonts w:ascii="Cambria Math" w:eastAsiaTheme="minorEastAsia" w:hAnsi="Cambria Math" w:cs="Arial"/>
                <w:sz w:val="22"/>
              </w:rPr>
              <m:t>,</m:t>
            </m:r>
            <m:r>
              <w:rPr>
                <w:rFonts w:ascii="Cambria Math" w:eastAsiaTheme="minorEastAsia" w:hAnsi="Cambria Math" w:cs="Arial"/>
                <w:sz w:val="22"/>
              </w:rPr>
              <m:t>s</m:t>
            </m:r>
            <m:r>
              <w:rPr>
                <w:rFonts w:ascii="Cambria Math" w:eastAsiaTheme="minorEastAsia" w:hAnsi="Cambria Math" w:cs="Arial"/>
                <w:sz w:val="22"/>
              </w:rPr>
              <m:t>,</m:t>
            </m:r>
            <m:r>
              <w:rPr>
                <w:rFonts w:ascii="Cambria Math" w:eastAsiaTheme="minorEastAsia" w:hAnsi="Cambria Math" w:cs="Arial"/>
                <w:sz w:val="22"/>
              </w:rPr>
              <m:t>t</m:t>
            </m:r>
          </m:sub>
          <m:sup>
            <m:r>
              <w:rPr>
                <w:rFonts w:ascii="Cambria Math" w:eastAsiaTheme="minorEastAsia" w:hAnsi="Cambria Math" w:cs="Arial"/>
                <w:sz w:val="22"/>
              </w:rPr>
              <m:t>c</m:t>
            </m:r>
            <m:r>
              <w:rPr>
                <w:rFonts w:ascii="Cambria Math" w:eastAsiaTheme="minorEastAsia" w:hAnsi="Cambria Math" w:cs="Arial"/>
                <w:sz w:val="22"/>
              </w:rPr>
              <m:t>,</m:t>
            </m:r>
            <m:r>
              <w:rPr>
                <w:rFonts w:ascii="Cambria Math" w:eastAsiaTheme="minorEastAsia" w:hAnsi="Cambria Math" w:cs="Arial"/>
                <w:sz w:val="22"/>
              </w:rPr>
              <m:t>f</m:t>
            </m:r>
            <m:r>
              <w:rPr>
                <w:rFonts w:ascii="Cambria Math" w:eastAsiaTheme="minorEastAsia" w:hAnsi="Cambria Math" w:cs="Arial"/>
                <w:sz w:val="22"/>
              </w:rPr>
              <m:t>,</m:t>
            </m:r>
            <m:r>
              <w:rPr>
                <w:rFonts w:ascii="Cambria Math" w:eastAsiaTheme="minorEastAsia" w:hAnsi="Cambria Math" w:cs="Arial"/>
                <w:sz w:val="22"/>
              </w:rPr>
              <m:t>k</m:t>
            </m:r>
          </m:sup>
        </m:sSubSup>
      </m:oMath>
      <w:r w:rsidR="00825471" w:rsidRPr="002C080E">
        <w:rPr>
          <w:rFonts w:ascii="Cambria Math" w:eastAsiaTheme="minorEastAsia" w:hAnsi="Cambria Math" w:cs="Arial"/>
          <w:sz w:val="22"/>
        </w:rPr>
        <w:tab/>
      </w:r>
      <w:r w:rsidR="00825471" w:rsidRPr="002C080E">
        <w:rPr>
          <w:rFonts w:ascii="Cambria Math" w:eastAsiaTheme="minorEastAsia" w:hAnsi="Cambria Math" w:cs="Arial"/>
          <w:sz w:val="22"/>
        </w:rPr>
        <w:tab/>
      </w:r>
      <w:r w:rsidR="00825471" w:rsidRPr="002C080E">
        <w:rPr>
          <w:rFonts w:ascii="Cambria Math" w:eastAsiaTheme="minorEastAsia" w:hAnsi="Cambria Math" w:cs="Arial"/>
          <w:sz w:val="22"/>
        </w:rPr>
        <w:tab/>
      </w:r>
      <w:r w:rsidR="00825471" w:rsidRPr="002C080E">
        <w:rPr>
          <w:rFonts w:ascii="Cambria Math" w:eastAsiaTheme="minorEastAsia" w:hAnsi="Cambria Math" w:cs="Arial"/>
          <w:sz w:val="22"/>
        </w:rPr>
        <w:tab/>
      </w:r>
      <w:r w:rsidR="00825471" w:rsidRPr="002C080E">
        <w:rPr>
          <w:rFonts w:ascii="Cambria Math" w:eastAsiaTheme="minorEastAsia" w:hAnsi="Cambria Math" w:cs="Arial"/>
          <w:sz w:val="22"/>
        </w:rPr>
        <w:tab/>
      </w:r>
      <w:r w:rsidR="00825471" w:rsidRPr="002C080E">
        <w:rPr>
          <w:rFonts w:ascii="Cambria Math" w:eastAsiaTheme="minorEastAsia" w:hAnsi="Cambria Math" w:cs="Arial"/>
          <w:sz w:val="22"/>
        </w:rPr>
        <w:tab/>
      </w:r>
      <w:r w:rsidR="00825471" w:rsidRPr="002C080E">
        <w:rPr>
          <w:rFonts w:ascii="Cambria Math" w:eastAsiaTheme="minorEastAsia" w:hAnsi="Cambria Math" w:cs="Arial"/>
          <w:sz w:val="22"/>
        </w:rPr>
        <w:tab/>
        <w:t xml:space="preserve">   </w:t>
      </w:r>
      <w:r w:rsidR="00825471" w:rsidRPr="00D82CEF">
        <w:rPr>
          <w:rFonts w:ascii="Cambria Math" w:eastAsiaTheme="minorEastAsia" w:hAnsi="Cambria Math" w:cs="Arial"/>
          <w:sz w:val="20"/>
          <w:szCs w:val="20"/>
        </w:rPr>
        <w:t>(</w:t>
      </w:r>
      <w:r w:rsidR="00FE2C74">
        <w:rPr>
          <w:rFonts w:ascii="Cambria Math" w:eastAsiaTheme="minorEastAsia" w:hAnsi="Cambria Math" w:cs="Arial"/>
          <w:sz w:val="20"/>
          <w:szCs w:val="20"/>
        </w:rPr>
        <w:t>3</w:t>
      </w:r>
      <w:r w:rsidR="00825471" w:rsidRPr="00D82CEF">
        <w:rPr>
          <w:rFonts w:ascii="Cambria Math" w:eastAsiaTheme="minorEastAsia" w:hAnsi="Cambria Math" w:cs="Arial"/>
          <w:sz w:val="20"/>
          <w:szCs w:val="20"/>
        </w:rPr>
        <w:t>)</w:t>
      </w:r>
    </w:p>
    <w:p w14:paraId="74FB358F" w14:textId="73AB703A" w:rsidR="005029FD" w:rsidRDefault="00825471" w:rsidP="00825471">
      <w:pPr>
        <w:spacing w:line="360" w:lineRule="auto"/>
        <w:jc w:val="both"/>
        <w:rPr>
          <w:rFonts w:ascii="Arial" w:hAnsi="Arial" w:cs="Arial"/>
          <w:sz w:val="18"/>
          <w:szCs w:val="24"/>
        </w:rPr>
      </w:pPr>
      <w:r w:rsidRPr="00D82CEF">
        <w:rPr>
          <w:rFonts w:ascii="Arial" w:hAnsi="Arial" w:cs="Arial"/>
          <w:sz w:val="18"/>
          <w:szCs w:val="24"/>
        </w:rPr>
        <w:t xml:space="preserve">where </w:t>
      </w:r>
      <w:r w:rsidR="003E18BB">
        <w:rPr>
          <w:rFonts w:asciiTheme="minorHAnsi" w:hAnsiTheme="minorHAnsi" w:cstheme="minorHAnsi"/>
          <w:i/>
          <w:iCs/>
          <w:sz w:val="20"/>
          <w:szCs w:val="28"/>
        </w:rPr>
        <w:t>r</w:t>
      </w:r>
      <w:r w:rsidRPr="00D82CEF">
        <w:rPr>
          <w:rFonts w:ascii="Arial" w:hAnsi="Arial" w:cs="Arial"/>
          <w:sz w:val="18"/>
          <w:szCs w:val="24"/>
        </w:rPr>
        <w:t xml:space="preserve"> </w:t>
      </w:r>
      <w:r w:rsidRPr="00D82CEF">
        <w:rPr>
          <w:rFonts w:ascii="Arial" w:eastAsiaTheme="minorEastAsia" w:hAnsi="Arial" w:cs="Arial"/>
          <w:sz w:val="18"/>
          <w:szCs w:val="18"/>
        </w:rPr>
        <w:t xml:space="preserve">represents the region where primary commodity </w:t>
      </w:r>
      <w:r>
        <w:rPr>
          <w:rFonts w:asciiTheme="minorHAnsi" w:eastAsiaTheme="minorEastAsia" w:hAnsiTheme="minorHAnsi" w:cstheme="minorHAnsi"/>
          <w:i/>
          <w:iCs/>
          <w:sz w:val="20"/>
          <w:szCs w:val="20"/>
        </w:rPr>
        <w:t>a</w:t>
      </w:r>
      <w:r w:rsidRPr="00D82CEF">
        <w:rPr>
          <w:rFonts w:asciiTheme="minorHAnsi" w:eastAsiaTheme="minorEastAsia" w:hAnsiTheme="minorHAnsi" w:cstheme="minorHAnsi"/>
          <w:i/>
          <w:iCs/>
          <w:sz w:val="20"/>
          <w:szCs w:val="20"/>
        </w:rPr>
        <w:t xml:space="preserve"> </w:t>
      </w:r>
      <w:r w:rsidRPr="00D82CEF">
        <w:rPr>
          <w:rFonts w:ascii="Arial" w:eastAsiaTheme="minorEastAsia" w:hAnsi="Arial" w:cs="Arial"/>
          <w:sz w:val="18"/>
          <w:szCs w:val="18"/>
        </w:rPr>
        <w:t>is produced</w:t>
      </w:r>
      <w:r w:rsidR="00FE2C74">
        <w:rPr>
          <w:rFonts w:ascii="Arial" w:eastAsiaTheme="minorEastAsia" w:hAnsi="Arial" w:cs="Arial"/>
          <w:sz w:val="18"/>
          <w:szCs w:val="18"/>
        </w:rPr>
        <w:t xml:space="preserve"> (source region)</w:t>
      </w:r>
      <w:r w:rsidRPr="00D82CEF">
        <w:rPr>
          <w:rFonts w:ascii="Arial" w:eastAsiaTheme="minorEastAsia" w:hAnsi="Arial" w:cs="Arial"/>
          <w:sz w:val="18"/>
          <w:szCs w:val="18"/>
        </w:rPr>
        <w:t>, hence where losses from Agricultural Production up to Distribution &amp; Retail</w:t>
      </w:r>
      <w:r w:rsidR="003D5CCE">
        <w:rPr>
          <w:rFonts w:ascii="Arial" w:eastAsiaTheme="minorEastAsia" w:hAnsi="Arial" w:cs="Arial"/>
          <w:sz w:val="18"/>
          <w:szCs w:val="18"/>
        </w:rPr>
        <w:t xml:space="preserve"> stages</w:t>
      </w:r>
      <w:r w:rsidRPr="00D82CEF">
        <w:rPr>
          <w:rFonts w:ascii="Arial" w:eastAsiaTheme="minorEastAsia" w:hAnsi="Arial" w:cs="Arial"/>
          <w:sz w:val="18"/>
          <w:szCs w:val="18"/>
        </w:rPr>
        <w:t xml:space="preserve"> occur, </w:t>
      </w:r>
      <w:r w:rsidR="003E18BB" w:rsidRPr="003E18BB">
        <w:rPr>
          <w:rFonts w:ascii="Arial" w:eastAsiaTheme="minorEastAsia" w:hAnsi="Arial" w:cs="Arial"/>
          <w:i/>
          <w:iCs/>
          <w:sz w:val="18"/>
          <w:szCs w:val="18"/>
        </w:rPr>
        <w:t>s</w:t>
      </w:r>
      <w:r w:rsidRPr="00D82CEF">
        <w:rPr>
          <w:rFonts w:ascii="Arial" w:hAnsi="Arial" w:cs="Arial"/>
          <w:sz w:val="18"/>
          <w:szCs w:val="24"/>
        </w:rPr>
        <w:t xml:space="preserve"> </w:t>
      </w:r>
      <w:r w:rsidRPr="00D82CEF">
        <w:rPr>
          <w:rFonts w:ascii="Arial" w:eastAsiaTheme="minorEastAsia" w:hAnsi="Arial" w:cs="Arial"/>
          <w:sz w:val="18"/>
          <w:szCs w:val="18"/>
        </w:rPr>
        <w:t>represents the region where final consumption occurs</w:t>
      </w:r>
      <w:r w:rsidR="00CC2627">
        <w:rPr>
          <w:rFonts w:ascii="Arial" w:eastAsiaTheme="minorEastAsia" w:hAnsi="Arial" w:cs="Arial"/>
          <w:sz w:val="18"/>
          <w:szCs w:val="18"/>
        </w:rPr>
        <w:t xml:space="preserve"> (destination region)</w:t>
      </w:r>
      <w:r w:rsidRPr="00D82CEF">
        <w:rPr>
          <w:rFonts w:ascii="Arial" w:eastAsiaTheme="minorEastAsia" w:hAnsi="Arial" w:cs="Arial"/>
          <w:sz w:val="18"/>
          <w:szCs w:val="18"/>
        </w:rPr>
        <w:t xml:space="preserve"> hence where Consumption waste is generated, </w:t>
      </w:r>
      <w:r>
        <w:rPr>
          <w:rFonts w:asciiTheme="minorHAnsi" w:eastAsiaTheme="minorEastAsia" w:hAnsiTheme="minorHAnsi" w:cstheme="minorHAnsi"/>
          <w:i/>
          <w:iCs/>
          <w:sz w:val="20"/>
          <w:szCs w:val="20"/>
        </w:rPr>
        <w:t>f</w:t>
      </w:r>
      <w:r w:rsidRPr="00D82CEF">
        <w:rPr>
          <w:rFonts w:ascii="Arial" w:eastAsiaTheme="minorEastAsia" w:hAnsi="Arial" w:cs="Arial"/>
          <w:sz w:val="18"/>
          <w:szCs w:val="18"/>
        </w:rPr>
        <w:t xml:space="preserve"> represents the </w:t>
      </w:r>
      <w:r>
        <w:rPr>
          <w:rFonts w:ascii="Arial" w:eastAsiaTheme="minorEastAsia" w:hAnsi="Arial" w:cs="Arial"/>
          <w:sz w:val="18"/>
          <w:szCs w:val="18"/>
        </w:rPr>
        <w:t xml:space="preserve">food </w:t>
      </w:r>
      <w:r w:rsidRPr="00D82CEF">
        <w:rPr>
          <w:rFonts w:ascii="Arial" w:eastAsiaTheme="minorEastAsia" w:hAnsi="Arial" w:cs="Arial"/>
          <w:sz w:val="18"/>
          <w:szCs w:val="18"/>
        </w:rPr>
        <w:t xml:space="preserve">commodity </w:t>
      </w:r>
      <w:r>
        <w:rPr>
          <w:rFonts w:ascii="Arial" w:eastAsiaTheme="minorEastAsia" w:hAnsi="Arial" w:cs="Arial"/>
          <w:sz w:val="18"/>
          <w:szCs w:val="18"/>
        </w:rPr>
        <w:t xml:space="preserve">or </w:t>
      </w:r>
      <w:r w:rsidR="00CC2627">
        <w:rPr>
          <w:rFonts w:ascii="Arial" w:eastAsiaTheme="minorEastAsia" w:hAnsi="Arial" w:cs="Arial"/>
          <w:sz w:val="18"/>
          <w:szCs w:val="18"/>
        </w:rPr>
        <w:t xml:space="preserve">food </w:t>
      </w:r>
      <w:r>
        <w:rPr>
          <w:rFonts w:ascii="Arial" w:eastAsiaTheme="minorEastAsia" w:hAnsi="Arial" w:cs="Arial"/>
          <w:sz w:val="18"/>
          <w:szCs w:val="18"/>
        </w:rPr>
        <w:t xml:space="preserve">service </w:t>
      </w:r>
      <w:r w:rsidRPr="00D82CEF">
        <w:rPr>
          <w:rFonts w:ascii="Arial" w:eastAsiaTheme="minorEastAsia" w:hAnsi="Arial" w:cs="Arial"/>
          <w:sz w:val="18"/>
          <w:szCs w:val="18"/>
        </w:rPr>
        <w:t xml:space="preserve">consumed by final consumers in region </w:t>
      </w:r>
      <w:r w:rsidR="007355B5">
        <w:rPr>
          <w:rFonts w:asciiTheme="minorHAnsi" w:eastAsiaTheme="minorEastAsia" w:hAnsiTheme="minorHAnsi" w:cstheme="minorHAnsi"/>
          <w:i/>
          <w:iCs/>
          <w:sz w:val="20"/>
          <w:szCs w:val="20"/>
        </w:rPr>
        <w:t>s</w:t>
      </w:r>
      <w:r w:rsidRPr="00D82CEF">
        <w:rPr>
          <w:rFonts w:ascii="Arial" w:eastAsiaTheme="minorEastAsia" w:hAnsi="Arial" w:cs="Arial"/>
          <w:sz w:val="18"/>
          <w:szCs w:val="18"/>
        </w:rPr>
        <w:t xml:space="preserve"> and to which primary food flows </w:t>
      </w:r>
      <w:r>
        <w:rPr>
          <w:rFonts w:asciiTheme="minorHAnsi" w:eastAsiaTheme="minorEastAsia" w:hAnsiTheme="minorHAnsi" w:cstheme="minorHAnsi"/>
          <w:i/>
          <w:iCs/>
          <w:sz w:val="20"/>
          <w:szCs w:val="20"/>
        </w:rPr>
        <w:t>a</w:t>
      </w:r>
      <w:r w:rsidRPr="00D82CEF">
        <w:rPr>
          <w:rFonts w:asciiTheme="minorHAnsi" w:eastAsiaTheme="minorEastAsia" w:hAnsiTheme="minorHAnsi" w:cstheme="minorHAnsi"/>
          <w:i/>
          <w:iCs/>
          <w:sz w:val="20"/>
          <w:szCs w:val="20"/>
        </w:rPr>
        <w:t xml:space="preserve"> </w:t>
      </w:r>
      <w:r w:rsidRPr="00D82CEF">
        <w:rPr>
          <w:rFonts w:ascii="Arial" w:eastAsiaTheme="minorEastAsia" w:hAnsi="Arial" w:cs="Arial"/>
          <w:sz w:val="18"/>
          <w:szCs w:val="18"/>
        </w:rPr>
        <w:t>are flowing to</w:t>
      </w:r>
      <w:r w:rsidR="0045726A">
        <w:rPr>
          <w:rFonts w:ascii="Arial" w:eastAsiaTheme="minorEastAsia" w:hAnsi="Arial" w:cs="Arial"/>
          <w:sz w:val="18"/>
          <w:szCs w:val="18"/>
        </w:rPr>
        <w:t>,</w:t>
      </w:r>
      <w:r w:rsidRPr="00D82CEF">
        <w:rPr>
          <w:rFonts w:ascii="Arial" w:eastAsiaTheme="minorEastAsia" w:hAnsi="Arial" w:cs="Arial"/>
          <w:sz w:val="18"/>
          <w:szCs w:val="18"/>
        </w:rPr>
        <w:t xml:space="preserve"> </w:t>
      </w:r>
      <w:r w:rsidRPr="00D82CEF">
        <w:rPr>
          <w:rFonts w:asciiTheme="minorHAnsi" w:eastAsiaTheme="minorEastAsia" w:hAnsiTheme="minorHAnsi" w:cstheme="minorHAnsi"/>
          <w:i/>
          <w:iCs/>
          <w:sz w:val="22"/>
        </w:rPr>
        <w:t>t</w:t>
      </w:r>
      <w:r w:rsidRPr="00D82CEF">
        <w:rPr>
          <w:rFonts w:ascii="Arial" w:eastAsiaTheme="minorEastAsia" w:hAnsi="Arial" w:cs="Arial"/>
          <w:sz w:val="18"/>
          <w:szCs w:val="18"/>
        </w:rPr>
        <w:t xml:space="preserve"> </w:t>
      </w:r>
      <w:r w:rsidRPr="00D82CEF">
        <w:rPr>
          <w:rFonts w:ascii="Arial" w:hAnsi="Arial" w:cs="Arial"/>
          <w:sz w:val="18"/>
          <w:szCs w:val="24"/>
        </w:rPr>
        <w:t>represents the stage of the supply chain at which losses are occurring</w:t>
      </w:r>
      <w:r w:rsidR="0045726A">
        <w:rPr>
          <w:rFonts w:ascii="Arial" w:hAnsi="Arial" w:cs="Arial"/>
          <w:sz w:val="18"/>
          <w:szCs w:val="24"/>
        </w:rPr>
        <w:t xml:space="preserve"> and </w:t>
      </w:r>
      <w:r w:rsidR="00613584">
        <w:rPr>
          <w:rFonts w:ascii="Arial" w:hAnsi="Arial" w:cs="Arial"/>
          <w:i/>
          <w:iCs/>
          <w:sz w:val="18"/>
          <w:szCs w:val="24"/>
        </w:rPr>
        <w:t xml:space="preserve">k </w:t>
      </w:r>
      <w:r w:rsidR="00613584">
        <w:rPr>
          <w:rFonts w:ascii="Arial" w:hAnsi="Arial" w:cs="Arial"/>
          <w:sz w:val="18"/>
          <w:szCs w:val="24"/>
        </w:rPr>
        <w:t>represents a metric category i.e. metric tons, calories, proteins, fats, or carbohydrates</w:t>
      </w:r>
      <w:r w:rsidRPr="00D82CEF">
        <w:rPr>
          <w:rFonts w:ascii="Arial" w:hAnsi="Arial" w:cs="Arial"/>
          <w:sz w:val="18"/>
          <w:szCs w:val="24"/>
        </w:rPr>
        <w:t xml:space="preserve">. </w:t>
      </w:r>
    </w:p>
    <w:p w14:paraId="28A92BAD" w14:textId="200F41B1" w:rsidR="00825471" w:rsidRPr="00D82CEF" w:rsidRDefault="00825471" w:rsidP="00825471">
      <w:pPr>
        <w:spacing w:line="360" w:lineRule="auto"/>
        <w:jc w:val="both"/>
      </w:pPr>
      <w:r w:rsidRPr="00D82CEF">
        <w:rPr>
          <w:rFonts w:ascii="Arial" w:hAnsi="Arial" w:cs="Arial"/>
          <w:sz w:val="18"/>
          <w:szCs w:val="24"/>
        </w:rPr>
        <w:t xml:space="preserve">The five stages of the food supply chain </w:t>
      </w:r>
      <w:r w:rsidR="00645350">
        <w:rPr>
          <w:rFonts w:ascii="Arial" w:hAnsi="Arial" w:cs="Arial"/>
          <w:sz w:val="18"/>
          <w:szCs w:val="24"/>
        </w:rPr>
        <w:t xml:space="preserve">defined </w:t>
      </w:r>
      <w:r w:rsidRPr="00D82CEF">
        <w:rPr>
          <w:rFonts w:ascii="Arial" w:hAnsi="Arial" w:cs="Arial"/>
          <w:sz w:val="18"/>
          <w:szCs w:val="24"/>
        </w:rPr>
        <w:t xml:space="preserve">from </w:t>
      </w:r>
      <w:r w:rsidR="00CF4F65">
        <w:rPr>
          <w:rFonts w:ascii="Arial" w:hAnsi="Arial" w:cs="Arial"/>
          <w:sz w:val="18"/>
          <w:szCs w:val="24"/>
        </w:rPr>
        <w:t>the developed</w:t>
      </w:r>
      <w:r w:rsidR="00CF4F65" w:rsidRPr="00D82CEF">
        <w:rPr>
          <w:rFonts w:ascii="Arial" w:hAnsi="Arial" w:cs="Arial"/>
          <w:sz w:val="18"/>
          <w:szCs w:val="24"/>
        </w:rPr>
        <w:t xml:space="preserve"> </w:t>
      </w:r>
      <w:r w:rsidRPr="00D82CEF">
        <w:rPr>
          <w:rFonts w:ascii="Arial" w:hAnsi="Arial" w:cs="Arial"/>
          <w:sz w:val="18"/>
          <w:szCs w:val="24"/>
        </w:rPr>
        <w:t>FLW database</w:t>
      </w:r>
      <w:r w:rsidR="00645350">
        <w:rPr>
          <w:rFonts w:ascii="Arial" w:hAnsi="Arial" w:cs="Arial"/>
          <w:sz w:val="18"/>
          <w:szCs w:val="24"/>
        </w:rPr>
        <w:t xml:space="preserve"> in</w:t>
      </w:r>
      <w:r w:rsidR="00CF4F65">
        <w:rPr>
          <w:rFonts w:ascii="Arial" w:hAnsi="Arial" w:cs="Arial"/>
          <w:sz w:val="18"/>
          <w:szCs w:val="24"/>
        </w:rPr>
        <w:t xml:space="preserve"> coefficient</w:t>
      </w:r>
      <w:r w:rsidR="00645350">
        <w:rPr>
          <w:rFonts w:ascii="Arial" w:hAnsi="Arial" w:cs="Arial"/>
          <w:sz w:val="18"/>
          <w:szCs w:val="24"/>
        </w:rPr>
        <w:t xml:space="preserve"> (1) are</w:t>
      </w:r>
      <w:r>
        <w:rPr>
          <w:rFonts w:ascii="Arial" w:hAnsi="Arial" w:cs="Arial"/>
          <w:sz w:val="18"/>
          <w:szCs w:val="24"/>
        </w:rPr>
        <w:t xml:space="preserve"> </w:t>
      </w:r>
      <w:r w:rsidR="00CD5DD3">
        <w:rPr>
          <w:rFonts w:ascii="Arial" w:hAnsi="Arial" w:cs="Arial"/>
          <w:sz w:val="18"/>
          <w:szCs w:val="24"/>
        </w:rPr>
        <w:t>combined</w:t>
      </w:r>
      <w:r w:rsidR="00CD5DD3" w:rsidRPr="00D82CEF">
        <w:rPr>
          <w:rFonts w:ascii="Arial" w:hAnsi="Arial" w:cs="Arial"/>
          <w:sz w:val="18"/>
          <w:szCs w:val="24"/>
        </w:rPr>
        <w:t xml:space="preserve"> </w:t>
      </w:r>
      <w:r w:rsidRPr="00D82CEF">
        <w:rPr>
          <w:rFonts w:ascii="Arial" w:hAnsi="Arial" w:cs="Arial"/>
          <w:sz w:val="18"/>
          <w:szCs w:val="24"/>
        </w:rPr>
        <w:t>with the information obtained from</w:t>
      </w:r>
      <w:r w:rsidR="00CF4F65">
        <w:rPr>
          <w:rFonts w:ascii="Arial" w:hAnsi="Arial" w:cs="Arial"/>
          <w:sz w:val="18"/>
          <w:szCs w:val="24"/>
        </w:rPr>
        <w:t xml:space="preserve"> coefficient</w:t>
      </w:r>
      <w:r w:rsidRPr="00D82CEF">
        <w:rPr>
          <w:rFonts w:ascii="Arial" w:hAnsi="Arial" w:cs="Arial"/>
          <w:sz w:val="18"/>
          <w:szCs w:val="24"/>
        </w:rPr>
        <w:t xml:space="preserve"> </w:t>
      </w:r>
      <w:r w:rsidR="00645350">
        <w:rPr>
          <w:rFonts w:ascii="Arial" w:hAnsi="Arial" w:cs="Arial"/>
          <w:sz w:val="18"/>
          <w:szCs w:val="24"/>
        </w:rPr>
        <w:t>(2</w:t>
      </w:r>
      <w:r w:rsidRPr="00D82CEF">
        <w:rPr>
          <w:rFonts w:ascii="Arial" w:hAnsi="Arial" w:cs="Arial"/>
          <w:sz w:val="18"/>
          <w:szCs w:val="24"/>
        </w:rPr>
        <w:t>). Agricultural Production and Post-Harvest Handling &amp; Storage stage</w:t>
      </w:r>
      <w:r w:rsidR="00CD5DD3">
        <w:rPr>
          <w:rFonts w:ascii="Arial" w:hAnsi="Arial" w:cs="Arial"/>
          <w:sz w:val="18"/>
          <w:szCs w:val="24"/>
        </w:rPr>
        <w:t>s</w:t>
      </w:r>
      <w:r w:rsidRPr="00D82CEF">
        <w:rPr>
          <w:rFonts w:ascii="Arial" w:hAnsi="Arial" w:cs="Arial"/>
          <w:sz w:val="18"/>
          <w:szCs w:val="24"/>
        </w:rPr>
        <w:t xml:space="preserve"> are associated with primary production, while</w:t>
      </w:r>
      <w:r w:rsidRPr="00D82CEF">
        <w:rPr>
          <w:rFonts w:ascii="Arial" w:hAnsi="Arial" w:cs="Arial"/>
          <w:i/>
          <w:iCs/>
          <w:sz w:val="18"/>
          <w:szCs w:val="24"/>
        </w:rPr>
        <w:t xml:space="preserve"> </w:t>
      </w:r>
      <w:r w:rsidRPr="00D82CEF">
        <w:rPr>
          <w:rFonts w:ascii="Arial" w:hAnsi="Arial" w:cs="Arial"/>
          <w:sz w:val="18"/>
          <w:szCs w:val="24"/>
        </w:rPr>
        <w:t>Manufacturing and Consumption stage</w:t>
      </w:r>
      <w:r w:rsidR="00A768AA">
        <w:rPr>
          <w:rFonts w:ascii="Arial" w:hAnsi="Arial" w:cs="Arial"/>
          <w:sz w:val="18"/>
          <w:szCs w:val="24"/>
        </w:rPr>
        <w:t>s</w:t>
      </w:r>
      <w:r w:rsidRPr="00D82CEF">
        <w:rPr>
          <w:rFonts w:ascii="Arial" w:hAnsi="Arial" w:cs="Arial"/>
          <w:sz w:val="18"/>
          <w:szCs w:val="24"/>
        </w:rPr>
        <w:t xml:space="preserve"> are linked to </w:t>
      </w:r>
      <w:r w:rsidR="00A768AA">
        <w:rPr>
          <w:rFonts w:ascii="Arial" w:hAnsi="Arial" w:cs="Arial"/>
          <w:sz w:val="18"/>
          <w:szCs w:val="24"/>
        </w:rPr>
        <w:t xml:space="preserve">the </w:t>
      </w:r>
      <w:r w:rsidRPr="00D82CEF">
        <w:rPr>
          <w:rFonts w:ascii="Arial" w:hAnsi="Arial" w:cs="Arial"/>
          <w:sz w:val="18"/>
          <w:szCs w:val="24"/>
        </w:rPr>
        <w:lastRenderedPageBreak/>
        <w:t xml:space="preserve">intermediate/final </w:t>
      </w:r>
      <w:r>
        <w:rPr>
          <w:rFonts w:ascii="Arial" w:hAnsi="Arial" w:cs="Arial"/>
          <w:sz w:val="18"/>
          <w:szCs w:val="24"/>
        </w:rPr>
        <w:t xml:space="preserve">food </w:t>
      </w:r>
      <w:r w:rsidRPr="00D82CEF">
        <w:rPr>
          <w:rFonts w:ascii="Arial" w:hAnsi="Arial" w:cs="Arial"/>
          <w:sz w:val="18"/>
          <w:szCs w:val="24"/>
        </w:rPr>
        <w:t>production and final demand, respectively.  As a Distribution &amp; Retail stage is not explicitly available from the material flows of equation (</w:t>
      </w:r>
      <w:r w:rsidR="00EA5DD6">
        <w:rPr>
          <w:rFonts w:ascii="Arial" w:hAnsi="Arial" w:cs="Arial"/>
          <w:sz w:val="18"/>
          <w:szCs w:val="24"/>
        </w:rPr>
        <w:t>2</w:t>
      </w:r>
      <w:r w:rsidRPr="00D82CEF">
        <w:rPr>
          <w:rFonts w:ascii="Arial" w:hAnsi="Arial" w:cs="Arial"/>
          <w:sz w:val="18"/>
          <w:szCs w:val="24"/>
        </w:rPr>
        <w:t xml:space="preserve">)  we </w:t>
      </w:r>
      <w:r>
        <w:rPr>
          <w:rFonts w:ascii="Arial" w:hAnsi="Arial" w:cs="Arial"/>
          <w:sz w:val="18"/>
          <w:szCs w:val="24"/>
        </w:rPr>
        <w:t xml:space="preserve">allocate </w:t>
      </w:r>
      <w:r w:rsidRPr="00D82CEF">
        <w:rPr>
          <w:rFonts w:ascii="Arial" w:hAnsi="Arial" w:cs="Arial"/>
          <w:sz w:val="18"/>
          <w:szCs w:val="24"/>
        </w:rPr>
        <w:t xml:space="preserve">Distribution &amp; Retail losses </w:t>
      </w:r>
      <w:r>
        <w:rPr>
          <w:rFonts w:ascii="Arial" w:hAnsi="Arial" w:cs="Arial"/>
          <w:sz w:val="18"/>
          <w:szCs w:val="24"/>
        </w:rPr>
        <w:t xml:space="preserve">to </w:t>
      </w:r>
      <w:r w:rsidRPr="00D82CEF">
        <w:rPr>
          <w:rFonts w:ascii="Arial" w:hAnsi="Arial" w:cs="Arial"/>
          <w:sz w:val="18"/>
          <w:szCs w:val="24"/>
        </w:rPr>
        <w:t>food flowing from Manufacturing to Consumption stage</w:t>
      </w:r>
      <w:r w:rsidR="006042A4">
        <w:rPr>
          <w:rFonts w:ascii="Arial" w:hAnsi="Arial" w:cs="Arial"/>
          <w:sz w:val="18"/>
          <w:szCs w:val="24"/>
        </w:rPr>
        <w:t>.</w:t>
      </w:r>
      <w:r w:rsidRPr="00D82CEF">
        <w:rPr>
          <w:rFonts w:ascii="Arial" w:hAnsi="Arial" w:cs="Arial"/>
          <w:sz w:val="18"/>
          <w:szCs w:val="24"/>
        </w:rPr>
        <w:t xml:space="preserve"> </w:t>
      </w:r>
    </w:p>
    <w:p w14:paraId="66E06ABB" w14:textId="451BBE06" w:rsidR="002C6B60" w:rsidRPr="002C6B60" w:rsidRDefault="00A41F0B" w:rsidP="002C6B60">
      <w:pPr>
        <w:spacing w:line="360" w:lineRule="auto"/>
        <w:jc w:val="both"/>
        <w:rPr>
          <w:rFonts w:ascii="Arial" w:eastAsiaTheme="minorEastAsia" w:hAnsi="Arial" w:cs="Arial"/>
          <w:iCs/>
          <w:sz w:val="18"/>
          <w:szCs w:val="18"/>
        </w:rPr>
      </w:pPr>
      <w:r>
        <w:rPr>
          <w:rFonts w:ascii="Arial" w:hAnsi="Arial" w:cs="Arial"/>
          <w:sz w:val="18"/>
          <w:szCs w:val="24"/>
        </w:rPr>
        <w:t>Since</w:t>
      </w:r>
      <w:r w:rsidRPr="00D82CEF">
        <w:rPr>
          <w:rFonts w:ascii="Arial" w:hAnsi="Arial" w:cs="Arial"/>
          <w:sz w:val="18"/>
          <w:szCs w:val="24"/>
        </w:rPr>
        <w:t xml:space="preserve"> </w:t>
      </w:r>
      <w:r w:rsidR="002C6B60" w:rsidRPr="00D82CEF">
        <w:rPr>
          <w:rFonts w:ascii="Arial" w:hAnsi="Arial" w:cs="Arial"/>
          <w:sz w:val="18"/>
          <w:szCs w:val="24"/>
        </w:rPr>
        <w:t xml:space="preserve">FLW data is mainly available in primary equivalents, </w:t>
      </w:r>
      <w:r w:rsidR="009A1C76">
        <w:rPr>
          <w:rFonts w:ascii="Arial" w:hAnsi="Arial" w:cs="Arial"/>
          <w:sz w:val="18"/>
          <w:szCs w:val="24"/>
        </w:rPr>
        <w:t xml:space="preserve">we define </w:t>
      </w:r>
      <w:r w:rsidR="002138B2">
        <w:rPr>
          <w:rFonts w:ascii="Arial" w:hAnsi="Arial" w:cs="Arial"/>
          <w:sz w:val="18"/>
          <w:szCs w:val="24"/>
        </w:rPr>
        <w:t xml:space="preserve">the food supply </w:t>
      </w:r>
      <w:r w:rsidR="00A264CB">
        <w:rPr>
          <w:rFonts w:ascii="Arial" w:hAnsi="Arial" w:cs="Arial"/>
          <w:sz w:val="18"/>
          <w:szCs w:val="24"/>
        </w:rPr>
        <w:t>within coefficient</w:t>
      </w:r>
      <w:r w:rsidR="006042A4">
        <w:rPr>
          <w:rFonts w:ascii="Arial" w:hAnsi="Arial" w:cs="Arial"/>
          <w:sz w:val="18"/>
          <w:szCs w:val="24"/>
        </w:rPr>
        <w:t xml:space="preserve"> (2) in</w:t>
      </w:r>
      <w:r w:rsidR="0046408D">
        <w:rPr>
          <w:rFonts w:ascii="Arial" w:hAnsi="Arial" w:cs="Arial"/>
          <w:sz w:val="18"/>
          <w:szCs w:val="24"/>
        </w:rPr>
        <w:t xml:space="preserve"> primary equivalents, applying </w:t>
      </w:r>
      <w:r w:rsidR="006042A4">
        <w:rPr>
          <w:rFonts w:ascii="Arial" w:hAnsi="Arial" w:cs="Arial"/>
          <w:sz w:val="18"/>
          <w:szCs w:val="24"/>
        </w:rPr>
        <w:t xml:space="preserve">(1) to primary food commodities </w:t>
      </w:r>
      <w:r w:rsidR="00A6260E">
        <w:rPr>
          <w:rFonts w:ascii="Arial" w:hAnsi="Arial" w:cs="Arial"/>
          <w:sz w:val="18"/>
          <w:szCs w:val="24"/>
        </w:rPr>
        <w:t>as they flow</w:t>
      </w:r>
      <w:r w:rsidR="00A6260E" w:rsidRPr="00D82CEF">
        <w:rPr>
          <w:rFonts w:ascii="Arial" w:hAnsi="Arial" w:cs="Arial"/>
          <w:sz w:val="18"/>
          <w:szCs w:val="24"/>
        </w:rPr>
        <w:t xml:space="preserve"> </w:t>
      </w:r>
      <w:r w:rsidR="006042A4" w:rsidRPr="00D82CEF">
        <w:rPr>
          <w:rFonts w:ascii="Arial" w:hAnsi="Arial" w:cs="Arial"/>
          <w:sz w:val="18"/>
          <w:szCs w:val="24"/>
        </w:rPr>
        <w:t xml:space="preserve">to </w:t>
      </w:r>
      <w:r w:rsidR="00590F06">
        <w:rPr>
          <w:rFonts w:ascii="Arial" w:hAnsi="Arial" w:cs="Arial"/>
          <w:sz w:val="18"/>
          <w:szCs w:val="24"/>
        </w:rPr>
        <w:t>the point of final consumption</w:t>
      </w:r>
      <w:r w:rsidR="00590F06" w:rsidRPr="00D82CEF">
        <w:rPr>
          <w:rFonts w:ascii="Arial" w:hAnsi="Arial" w:cs="Arial"/>
          <w:sz w:val="18"/>
          <w:szCs w:val="24"/>
        </w:rPr>
        <w:t xml:space="preserve"> </w:t>
      </w:r>
      <w:r w:rsidR="006042A4" w:rsidRPr="00D82CEF">
        <w:rPr>
          <w:rFonts w:ascii="Arial" w:hAnsi="Arial" w:cs="Arial"/>
          <w:sz w:val="18"/>
          <w:szCs w:val="24"/>
        </w:rPr>
        <w:t>(primary</w:t>
      </w:r>
      <w:r w:rsidR="000B6DE3">
        <w:rPr>
          <w:rFonts w:ascii="Arial" w:hAnsi="Arial" w:cs="Arial"/>
          <w:sz w:val="18"/>
          <w:szCs w:val="24"/>
        </w:rPr>
        <w:t xml:space="preserve"> food</w:t>
      </w:r>
      <w:r w:rsidR="006042A4" w:rsidRPr="00D82CEF">
        <w:rPr>
          <w:rFonts w:ascii="Arial" w:hAnsi="Arial" w:cs="Arial"/>
          <w:sz w:val="18"/>
          <w:szCs w:val="24"/>
        </w:rPr>
        <w:t>, processed</w:t>
      </w:r>
      <w:r w:rsidR="000B6DE3">
        <w:rPr>
          <w:rFonts w:ascii="Arial" w:hAnsi="Arial" w:cs="Arial"/>
          <w:sz w:val="18"/>
          <w:szCs w:val="24"/>
        </w:rPr>
        <w:t xml:space="preserve"> food</w:t>
      </w:r>
      <w:r w:rsidR="006042A4" w:rsidRPr="00D82CEF">
        <w:rPr>
          <w:rFonts w:ascii="Arial" w:hAnsi="Arial" w:cs="Arial"/>
          <w:sz w:val="18"/>
          <w:szCs w:val="24"/>
        </w:rPr>
        <w:t xml:space="preserve"> </w:t>
      </w:r>
      <w:r w:rsidR="000B6DE3">
        <w:rPr>
          <w:rFonts w:ascii="Arial" w:hAnsi="Arial" w:cs="Arial"/>
          <w:sz w:val="18"/>
          <w:szCs w:val="24"/>
        </w:rPr>
        <w:t>or</w:t>
      </w:r>
      <w:r w:rsidR="006042A4" w:rsidRPr="00D82CEF">
        <w:rPr>
          <w:rFonts w:ascii="Arial" w:hAnsi="Arial" w:cs="Arial"/>
          <w:sz w:val="18"/>
          <w:szCs w:val="24"/>
        </w:rPr>
        <w:t xml:space="preserve"> food service</w:t>
      </w:r>
      <w:r w:rsidR="00590F06">
        <w:rPr>
          <w:rFonts w:ascii="Arial" w:hAnsi="Arial" w:cs="Arial"/>
          <w:sz w:val="18"/>
          <w:szCs w:val="24"/>
        </w:rPr>
        <w:t xml:space="preserve"> sectors</w:t>
      </w:r>
      <w:r w:rsidR="006042A4" w:rsidRPr="00D82CEF">
        <w:rPr>
          <w:rFonts w:ascii="Arial" w:hAnsi="Arial" w:cs="Arial"/>
          <w:sz w:val="18"/>
          <w:szCs w:val="24"/>
        </w:rPr>
        <w:t>)</w:t>
      </w:r>
      <w:r w:rsidR="006042A4">
        <w:rPr>
          <w:rFonts w:ascii="Arial" w:hAnsi="Arial" w:cs="Arial"/>
          <w:sz w:val="18"/>
          <w:szCs w:val="24"/>
        </w:rPr>
        <w:t xml:space="preserve">. This allows to avoid the double counting of losses/waste when </w:t>
      </w:r>
      <w:r w:rsidR="00033162" w:rsidRPr="00D82CEF">
        <w:rPr>
          <w:rFonts w:ascii="Arial" w:hAnsi="Arial" w:cs="Arial"/>
          <w:sz w:val="18"/>
          <w:szCs w:val="24"/>
        </w:rPr>
        <w:t>a processed commodity is employed in the production of another processed commodity or food service along the supply chain</w:t>
      </w:r>
      <w:r w:rsidR="00033162">
        <w:rPr>
          <w:rFonts w:ascii="Arial" w:hAnsi="Arial" w:cs="Arial"/>
          <w:sz w:val="18"/>
          <w:szCs w:val="24"/>
        </w:rPr>
        <w:t xml:space="preserve">. FLW data </w:t>
      </w:r>
      <w:r w:rsidR="00B4418B">
        <w:rPr>
          <w:rFonts w:ascii="Arial" w:hAnsi="Arial" w:cs="Arial"/>
          <w:sz w:val="18"/>
          <w:szCs w:val="24"/>
        </w:rPr>
        <w:t xml:space="preserve">are </w:t>
      </w:r>
      <w:r w:rsidR="006943E2">
        <w:rPr>
          <w:rFonts w:ascii="Arial" w:hAnsi="Arial" w:cs="Arial"/>
          <w:sz w:val="18"/>
          <w:szCs w:val="24"/>
        </w:rPr>
        <w:t>from the perspective</w:t>
      </w:r>
      <w:r w:rsidR="00033162">
        <w:rPr>
          <w:rFonts w:ascii="Arial" w:hAnsi="Arial" w:cs="Arial"/>
          <w:sz w:val="18"/>
          <w:szCs w:val="24"/>
        </w:rPr>
        <w:t xml:space="preserve"> that the physical supply of a food commodity decreases after each supply chain stage, </w:t>
      </w:r>
      <w:r w:rsidR="00033162" w:rsidRPr="00D82CEF">
        <w:rPr>
          <w:rFonts w:ascii="Arial" w:hAnsi="Arial" w:cs="Arial"/>
          <w:sz w:val="18"/>
          <w:szCs w:val="24"/>
        </w:rPr>
        <w:t>entering the next stage net of losses occurred in previous stages</w:t>
      </w:r>
      <w:r w:rsidR="00033162">
        <w:rPr>
          <w:rFonts w:ascii="Arial" w:hAnsi="Arial" w:cs="Arial"/>
          <w:sz w:val="18"/>
          <w:szCs w:val="24"/>
        </w:rPr>
        <w:t>.</w:t>
      </w:r>
      <w:r w:rsidR="00555113">
        <w:rPr>
          <w:rFonts w:ascii="Arial" w:hAnsi="Arial" w:cs="Arial"/>
          <w:sz w:val="18"/>
          <w:szCs w:val="24"/>
        </w:rPr>
        <w:t xml:space="preserve"> </w:t>
      </w:r>
      <w:r w:rsidR="00033162">
        <w:rPr>
          <w:rFonts w:ascii="Arial" w:hAnsi="Arial" w:cs="Arial"/>
          <w:sz w:val="18"/>
          <w:szCs w:val="24"/>
        </w:rPr>
        <w:t xml:space="preserve">The definition of a dummy variable in (1) allows to divide between </w:t>
      </w:r>
      <w:r w:rsidR="00555113">
        <w:rPr>
          <w:rFonts w:ascii="Arial" w:hAnsi="Arial" w:cs="Arial"/>
          <w:sz w:val="18"/>
          <w:szCs w:val="24"/>
        </w:rPr>
        <w:t>products consumed as processed and fresh, applying manufacturing losses only to the processed foods</w:t>
      </w:r>
      <w:r w:rsidR="002C6B60" w:rsidRPr="00D82CEF">
        <w:rPr>
          <w:rFonts w:ascii="Arial" w:hAnsi="Arial" w:cs="Arial"/>
          <w:sz w:val="18"/>
          <w:szCs w:val="24"/>
        </w:rPr>
        <w:t>.</w:t>
      </w:r>
    </w:p>
    <w:p w14:paraId="50027F4A" w14:textId="3944D38E" w:rsidR="00725B25" w:rsidRPr="00883EB2" w:rsidRDefault="009F4C49" w:rsidP="00CE34AA">
      <w:pPr>
        <w:spacing w:line="360" w:lineRule="auto"/>
        <w:jc w:val="both"/>
        <w:rPr>
          <w:rFonts w:ascii="Arial" w:hAnsi="Arial" w:cs="Arial"/>
          <w:sz w:val="18"/>
          <w:szCs w:val="24"/>
        </w:rPr>
      </w:pPr>
      <w:r>
        <w:rPr>
          <w:rFonts w:ascii="Arial" w:hAnsi="Arial" w:cs="Arial"/>
          <w:sz w:val="18"/>
          <w:szCs w:val="24"/>
        </w:rPr>
        <w:t xml:space="preserve">In cases where </w:t>
      </w:r>
      <w:r>
        <w:rPr>
          <w:rFonts w:ascii="Arial" w:hAnsi="Arial" w:cs="Arial"/>
          <w:i/>
          <w:iCs/>
          <w:sz w:val="18"/>
          <w:szCs w:val="24"/>
        </w:rPr>
        <w:t>r = d</w:t>
      </w:r>
      <w:r w:rsidR="006943E2">
        <w:rPr>
          <w:rFonts w:ascii="Arial" w:hAnsi="Arial" w:cs="Arial"/>
          <w:i/>
          <w:iCs/>
          <w:sz w:val="18"/>
          <w:szCs w:val="24"/>
        </w:rPr>
        <w:t xml:space="preserve"> </w:t>
      </w:r>
      <w:r w:rsidR="006943E2" w:rsidRPr="00F9647A">
        <w:rPr>
          <w:rFonts w:ascii="Arial" w:hAnsi="Arial" w:cs="Arial"/>
          <w:sz w:val="18"/>
          <w:szCs w:val="24"/>
        </w:rPr>
        <w:t>(</w:t>
      </w:r>
      <w:r w:rsidR="006943E2">
        <w:rPr>
          <w:rFonts w:ascii="Arial" w:hAnsi="Arial" w:cs="Arial"/>
          <w:sz w:val="18"/>
          <w:szCs w:val="24"/>
        </w:rPr>
        <w:t>the food commodity is produced and consumed in the same country/region</w:t>
      </w:r>
      <w:r w:rsidR="006943E2" w:rsidRPr="00F9647A">
        <w:rPr>
          <w:rFonts w:ascii="Arial" w:hAnsi="Arial" w:cs="Arial"/>
          <w:sz w:val="18"/>
          <w:szCs w:val="24"/>
        </w:rPr>
        <w:t>)</w:t>
      </w:r>
      <w:r>
        <w:rPr>
          <w:rFonts w:ascii="Arial" w:hAnsi="Arial" w:cs="Arial"/>
          <w:i/>
          <w:iCs/>
          <w:sz w:val="18"/>
          <w:szCs w:val="24"/>
        </w:rPr>
        <w:t xml:space="preserve">, </w:t>
      </w:r>
      <w:r w:rsidRPr="009F4C49">
        <w:rPr>
          <w:rFonts w:ascii="Arial" w:hAnsi="Arial" w:cs="Arial"/>
          <w:sz w:val="18"/>
          <w:szCs w:val="24"/>
        </w:rPr>
        <w:t>FLW</w:t>
      </w:r>
      <w:r>
        <w:rPr>
          <w:rFonts w:ascii="Arial" w:hAnsi="Arial" w:cs="Arial"/>
          <w:sz w:val="18"/>
          <w:szCs w:val="24"/>
        </w:rPr>
        <w:t xml:space="preserve"> is </w:t>
      </w:r>
      <w:r w:rsidR="00200A44">
        <w:rPr>
          <w:rFonts w:ascii="Arial" w:hAnsi="Arial" w:cs="Arial"/>
          <w:sz w:val="18"/>
          <w:szCs w:val="24"/>
        </w:rPr>
        <w:t xml:space="preserve">entirely </w:t>
      </w:r>
      <w:r>
        <w:rPr>
          <w:rFonts w:ascii="Arial" w:hAnsi="Arial" w:cs="Arial"/>
          <w:sz w:val="18"/>
          <w:szCs w:val="24"/>
        </w:rPr>
        <w:t xml:space="preserve">generated domestically within a country. </w:t>
      </w:r>
      <w:r w:rsidR="00200A44">
        <w:rPr>
          <w:rFonts w:ascii="Arial" w:hAnsi="Arial" w:cs="Arial"/>
          <w:sz w:val="18"/>
          <w:szCs w:val="24"/>
        </w:rPr>
        <w:t xml:space="preserve">Differently, when </w:t>
      </w:r>
      <w:r w:rsidR="00200A44">
        <w:rPr>
          <w:rFonts w:ascii="Arial" w:hAnsi="Arial" w:cs="Arial"/>
          <w:i/>
          <w:iCs/>
          <w:sz w:val="18"/>
          <w:szCs w:val="24"/>
        </w:rPr>
        <w:t xml:space="preserve">r ≠ d </w:t>
      </w:r>
      <w:r w:rsidR="00200A44">
        <w:rPr>
          <w:rFonts w:ascii="Arial" w:hAnsi="Arial" w:cs="Arial"/>
          <w:sz w:val="18"/>
          <w:szCs w:val="24"/>
        </w:rPr>
        <w:t xml:space="preserve">food </w:t>
      </w:r>
      <w:r w:rsidR="00322CBA">
        <w:rPr>
          <w:rFonts w:ascii="Arial" w:hAnsi="Arial" w:cs="Arial"/>
          <w:sz w:val="18"/>
          <w:szCs w:val="24"/>
        </w:rPr>
        <w:t>is</w:t>
      </w:r>
      <w:r w:rsidR="000748BC">
        <w:rPr>
          <w:rFonts w:ascii="Arial" w:hAnsi="Arial" w:cs="Arial"/>
          <w:sz w:val="18"/>
          <w:szCs w:val="24"/>
        </w:rPr>
        <w:t xml:space="preserve"> produced in country </w:t>
      </w:r>
      <w:r w:rsidR="000748BC">
        <w:rPr>
          <w:rFonts w:ascii="Arial" w:hAnsi="Arial" w:cs="Arial"/>
          <w:i/>
          <w:iCs/>
          <w:sz w:val="18"/>
          <w:szCs w:val="24"/>
        </w:rPr>
        <w:t xml:space="preserve">r </w:t>
      </w:r>
      <w:r w:rsidR="000748BC" w:rsidRPr="00A540B9">
        <w:rPr>
          <w:rFonts w:ascii="Arial" w:hAnsi="Arial" w:cs="Arial"/>
          <w:sz w:val="18"/>
          <w:szCs w:val="24"/>
        </w:rPr>
        <w:t>and consumed in</w:t>
      </w:r>
      <w:r w:rsidR="000748BC">
        <w:rPr>
          <w:rFonts w:ascii="Arial" w:hAnsi="Arial" w:cs="Arial"/>
          <w:sz w:val="18"/>
          <w:szCs w:val="24"/>
        </w:rPr>
        <w:t xml:space="preserve"> country</w:t>
      </w:r>
      <w:r w:rsidR="000748BC">
        <w:rPr>
          <w:rFonts w:ascii="Arial" w:hAnsi="Arial" w:cs="Arial"/>
          <w:i/>
          <w:iCs/>
          <w:sz w:val="18"/>
          <w:szCs w:val="24"/>
        </w:rPr>
        <w:t xml:space="preserve"> s </w:t>
      </w:r>
      <w:r w:rsidR="000748BC" w:rsidRPr="00A540B9">
        <w:rPr>
          <w:rFonts w:ascii="Arial" w:hAnsi="Arial" w:cs="Arial"/>
          <w:sz w:val="18"/>
          <w:szCs w:val="24"/>
        </w:rPr>
        <w:t xml:space="preserve">hence FLW are </w:t>
      </w:r>
      <w:r w:rsidR="005944A1" w:rsidRPr="00A540B9">
        <w:rPr>
          <w:rFonts w:ascii="Arial" w:hAnsi="Arial" w:cs="Arial"/>
          <w:sz w:val="18"/>
          <w:szCs w:val="24"/>
        </w:rPr>
        <w:t>attributed</w:t>
      </w:r>
      <w:r w:rsidR="005944A1">
        <w:rPr>
          <w:rFonts w:ascii="Arial" w:hAnsi="Arial" w:cs="Arial"/>
          <w:sz w:val="18"/>
          <w:szCs w:val="24"/>
        </w:rPr>
        <w:t xml:space="preserve"> </w:t>
      </w:r>
      <w:r w:rsidR="000748BC">
        <w:rPr>
          <w:rFonts w:ascii="Arial" w:hAnsi="Arial" w:cs="Arial"/>
          <w:sz w:val="18"/>
          <w:szCs w:val="24"/>
        </w:rPr>
        <w:t xml:space="preserve">differently. If food is imported by </w:t>
      </w:r>
      <w:r w:rsidR="000748BC" w:rsidRPr="000748BC">
        <w:rPr>
          <w:rFonts w:ascii="Arial" w:hAnsi="Arial" w:cs="Arial"/>
          <w:i/>
          <w:iCs/>
          <w:sz w:val="18"/>
          <w:szCs w:val="24"/>
        </w:rPr>
        <w:t>s</w:t>
      </w:r>
      <w:r w:rsidR="000748BC">
        <w:rPr>
          <w:rFonts w:ascii="Arial" w:hAnsi="Arial" w:cs="Arial"/>
          <w:i/>
          <w:iCs/>
          <w:sz w:val="18"/>
          <w:szCs w:val="24"/>
        </w:rPr>
        <w:t xml:space="preserve"> </w:t>
      </w:r>
      <w:r w:rsidR="000748BC">
        <w:rPr>
          <w:rFonts w:ascii="Arial" w:hAnsi="Arial" w:cs="Arial"/>
          <w:sz w:val="18"/>
          <w:szCs w:val="24"/>
        </w:rPr>
        <w:t xml:space="preserve">as fresh, </w:t>
      </w:r>
      <w:r w:rsidR="0099703F">
        <w:rPr>
          <w:rFonts w:ascii="Arial" w:hAnsi="Arial" w:cs="Arial"/>
          <w:sz w:val="18"/>
          <w:szCs w:val="24"/>
        </w:rPr>
        <w:t xml:space="preserve">farm-level losses i.e. </w:t>
      </w:r>
      <w:r w:rsidR="0099703F" w:rsidRPr="00D82CEF">
        <w:rPr>
          <w:rFonts w:ascii="Arial" w:hAnsi="Arial" w:cs="Arial"/>
          <w:sz w:val="18"/>
          <w:szCs w:val="24"/>
        </w:rPr>
        <w:t>Agricultural Production and Post-Harvest Handling &amp; Storage</w:t>
      </w:r>
      <w:r w:rsidR="0099703F">
        <w:rPr>
          <w:rFonts w:ascii="Arial" w:hAnsi="Arial" w:cs="Arial"/>
          <w:sz w:val="18"/>
          <w:szCs w:val="24"/>
        </w:rPr>
        <w:t xml:space="preserve"> losses are attributed to exporting country </w:t>
      </w:r>
      <w:r w:rsidR="0099703F" w:rsidRPr="0099703F">
        <w:rPr>
          <w:rFonts w:ascii="Arial" w:hAnsi="Arial" w:cs="Arial"/>
          <w:i/>
          <w:iCs/>
          <w:sz w:val="18"/>
          <w:szCs w:val="24"/>
        </w:rPr>
        <w:t>r</w:t>
      </w:r>
      <w:r w:rsidR="0099703F">
        <w:rPr>
          <w:rFonts w:ascii="Arial" w:hAnsi="Arial" w:cs="Arial"/>
          <w:i/>
          <w:iCs/>
          <w:sz w:val="18"/>
          <w:szCs w:val="24"/>
        </w:rPr>
        <w:t xml:space="preserve"> </w:t>
      </w:r>
      <w:r w:rsidR="0099703F" w:rsidRPr="0099703F">
        <w:rPr>
          <w:rFonts w:ascii="Arial" w:hAnsi="Arial" w:cs="Arial"/>
          <w:sz w:val="18"/>
          <w:szCs w:val="24"/>
        </w:rPr>
        <w:t>(and not to</w:t>
      </w:r>
      <w:r w:rsidR="00B16C63">
        <w:rPr>
          <w:rFonts w:ascii="Arial" w:hAnsi="Arial" w:cs="Arial"/>
          <w:sz w:val="18"/>
          <w:szCs w:val="24"/>
        </w:rPr>
        <w:t xml:space="preserve"> the</w:t>
      </w:r>
      <w:r w:rsidR="0099703F">
        <w:rPr>
          <w:rFonts w:ascii="Arial" w:hAnsi="Arial" w:cs="Arial"/>
          <w:sz w:val="18"/>
          <w:szCs w:val="24"/>
        </w:rPr>
        <w:t xml:space="preserve"> importing country</w:t>
      </w:r>
      <w:r w:rsidR="0099703F" w:rsidRPr="0099703F">
        <w:rPr>
          <w:rFonts w:ascii="Arial" w:hAnsi="Arial" w:cs="Arial"/>
          <w:sz w:val="18"/>
          <w:szCs w:val="24"/>
        </w:rPr>
        <w:t xml:space="preserve"> </w:t>
      </w:r>
      <w:r w:rsidR="0099703F" w:rsidRPr="0099703F">
        <w:rPr>
          <w:rFonts w:ascii="Arial" w:hAnsi="Arial" w:cs="Arial"/>
          <w:i/>
          <w:iCs/>
          <w:sz w:val="18"/>
          <w:szCs w:val="24"/>
        </w:rPr>
        <w:t>s</w:t>
      </w:r>
      <w:r w:rsidR="0099703F" w:rsidRPr="0099703F">
        <w:rPr>
          <w:rFonts w:ascii="Arial" w:hAnsi="Arial" w:cs="Arial"/>
          <w:sz w:val="18"/>
          <w:szCs w:val="24"/>
        </w:rPr>
        <w:t>)</w:t>
      </w:r>
      <w:r w:rsidR="0099703F">
        <w:rPr>
          <w:rFonts w:ascii="Arial" w:hAnsi="Arial" w:cs="Arial"/>
          <w:sz w:val="18"/>
          <w:szCs w:val="24"/>
        </w:rPr>
        <w:t xml:space="preserve">. If food is imported by </w:t>
      </w:r>
      <w:r w:rsidR="0099703F" w:rsidRPr="000748BC">
        <w:rPr>
          <w:rFonts w:ascii="Arial" w:hAnsi="Arial" w:cs="Arial"/>
          <w:i/>
          <w:iCs/>
          <w:sz w:val="18"/>
          <w:szCs w:val="24"/>
        </w:rPr>
        <w:t>s</w:t>
      </w:r>
      <w:r w:rsidR="0099703F">
        <w:rPr>
          <w:rFonts w:ascii="Arial" w:hAnsi="Arial" w:cs="Arial"/>
          <w:i/>
          <w:iCs/>
          <w:sz w:val="18"/>
          <w:szCs w:val="24"/>
        </w:rPr>
        <w:t xml:space="preserve"> </w:t>
      </w:r>
      <w:r w:rsidR="0099703F">
        <w:rPr>
          <w:rFonts w:ascii="Arial" w:hAnsi="Arial" w:cs="Arial"/>
          <w:sz w:val="18"/>
          <w:szCs w:val="24"/>
        </w:rPr>
        <w:t xml:space="preserve">as processed, Manufacturing losses are </w:t>
      </w:r>
      <w:r w:rsidR="00B16C63">
        <w:rPr>
          <w:rFonts w:ascii="Arial" w:hAnsi="Arial" w:cs="Arial"/>
          <w:sz w:val="18"/>
          <w:szCs w:val="24"/>
        </w:rPr>
        <w:t xml:space="preserve">also </w:t>
      </w:r>
      <w:r w:rsidR="0099703F">
        <w:rPr>
          <w:rFonts w:ascii="Arial" w:hAnsi="Arial" w:cs="Arial"/>
          <w:sz w:val="18"/>
          <w:szCs w:val="24"/>
        </w:rPr>
        <w:t xml:space="preserve">attributed to exporting country </w:t>
      </w:r>
      <w:r w:rsidR="0099703F" w:rsidRPr="0099703F">
        <w:rPr>
          <w:rFonts w:ascii="Arial" w:hAnsi="Arial" w:cs="Arial"/>
          <w:i/>
          <w:iCs/>
          <w:sz w:val="18"/>
          <w:szCs w:val="24"/>
        </w:rPr>
        <w:t>r</w:t>
      </w:r>
      <w:r w:rsidR="0099703F">
        <w:rPr>
          <w:rFonts w:ascii="Arial" w:hAnsi="Arial" w:cs="Arial"/>
          <w:i/>
          <w:iCs/>
          <w:sz w:val="18"/>
          <w:szCs w:val="24"/>
        </w:rPr>
        <w:t xml:space="preserve"> </w:t>
      </w:r>
      <w:r w:rsidR="0099703F" w:rsidRPr="0099703F">
        <w:rPr>
          <w:rFonts w:ascii="Arial" w:hAnsi="Arial" w:cs="Arial"/>
          <w:sz w:val="18"/>
          <w:szCs w:val="24"/>
        </w:rPr>
        <w:t>(and not to</w:t>
      </w:r>
      <w:r w:rsidR="00B16C63">
        <w:rPr>
          <w:rFonts w:ascii="Arial" w:hAnsi="Arial" w:cs="Arial"/>
          <w:sz w:val="18"/>
          <w:szCs w:val="24"/>
        </w:rPr>
        <w:t xml:space="preserve"> the</w:t>
      </w:r>
      <w:r w:rsidR="0099703F">
        <w:rPr>
          <w:rFonts w:ascii="Arial" w:hAnsi="Arial" w:cs="Arial"/>
          <w:sz w:val="18"/>
          <w:szCs w:val="24"/>
        </w:rPr>
        <w:t xml:space="preserve"> importing country</w:t>
      </w:r>
      <w:r w:rsidR="0099703F" w:rsidRPr="0099703F">
        <w:rPr>
          <w:rFonts w:ascii="Arial" w:hAnsi="Arial" w:cs="Arial"/>
          <w:sz w:val="18"/>
          <w:szCs w:val="24"/>
        </w:rPr>
        <w:t xml:space="preserve"> </w:t>
      </w:r>
      <w:r w:rsidR="0099703F" w:rsidRPr="0099703F">
        <w:rPr>
          <w:rFonts w:ascii="Arial" w:hAnsi="Arial" w:cs="Arial"/>
          <w:i/>
          <w:iCs/>
          <w:sz w:val="18"/>
          <w:szCs w:val="24"/>
        </w:rPr>
        <w:t>s</w:t>
      </w:r>
      <w:r w:rsidR="0099703F" w:rsidRPr="0099703F">
        <w:rPr>
          <w:rFonts w:ascii="Arial" w:hAnsi="Arial" w:cs="Arial"/>
          <w:sz w:val="18"/>
          <w:szCs w:val="24"/>
        </w:rPr>
        <w:t>)</w:t>
      </w:r>
      <w:r w:rsidR="0099703F">
        <w:rPr>
          <w:rFonts w:ascii="Arial" w:hAnsi="Arial" w:cs="Arial"/>
          <w:sz w:val="18"/>
          <w:szCs w:val="24"/>
        </w:rPr>
        <w:t xml:space="preserve">. Differently, if a product is imported by </w:t>
      </w:r>
      <w:r w:rsidR="0099703F" w:rsidRPr="0099703F">
        <w:rPr>
          <w:rFonts w:ascii="Arial" w:hAnsi="Arial" w:cs="Arial"/>
          <w:i/>
          <w:iCs/>
          <w:sz w:val="18"/>
          <w:szCs w:val="24"/>
        </w:rPr>
        <w:t>s</w:t>
      </w:r>
      <w:r w:rsidR="0099703F">
        <w:rPr>
          <w:rFonts w:ascii="Arial" w:hAnsi="Arial" w:cs="Arial"/>
          <w:i/>
          <w:iCs/>
          <w:sz w:val="18"/>
          <w:szCs w:val="24"/>
        </w:rPr>
        <w:t xml:space="preserve"> </w:t>
      </w:r>
      <w:r w:rsidR="0099703F">
        <w:rPr>
          <w:rFonts w:ascii="Arial" w:hAnsi="Arial" w:cs="Arial"/>
          <w:sz w:val="18"/>
          <w:szCs w:val="24"/>
        </w:rPr>
        <w:t>as fresh and successively domestically processed, Manufacturing losses are attributed to</w:t>
      </w:r>
      <w:r w:rsidR="00B16C63">
        <w:rPr>
          <w:rFonts w:ascii="Arial" w:hAnsi="Arial" w:cs="Arial"/>
          <w:sz w:val="18"/>
          <w:szCs w:val="24"/>
        </w:rPr>
        <w:t xml:space="preserve"> the</w:t>
      </w:r>
      <w:r w:rsidR="0099703F">
        <w:rPr>
          <w:rFonts w:ascii="Arial" w:hAnsi="Arial" w:cs="Arial"/>
          <w:sz w:val="18"/>
          <w:szCs w:val="24"/>
        </w:rPr>
        <w:t xml:space="preserve"> importing country</w:t>
      </w:r>
      <w:r w:rsidR="0099703F" w:rsidRPr="0099703F">
        <w:rPr>
          <w:rFonts w:ascii="Arial" w:hAnsi="Arial" w:cs="Arial"/>
          <w:i/>
          <w:iCs/>
          <w:sz w:val="18"/>
          <w:szCs w:val="24"/>
        </w:rPr>
        <w:t xml:space="preserve"> s</w:t>
      </w:r>
      <w:r w:rsidR="0099703F">
        <w:rPr>
          <w:rFonts w:ascii="Arial" w:hAnsi="Arial" w:cs="Arial"/>
          <w:i/>
          <w:iCs/>
          <w:sz w:val="18"/>
          <w:szCs w:val="24"/>
        </w:rPr>
        <w:t>.</w:t>
      </w:r>
      <w:r w:rsidR="00883EB2">
        <w:rPr>
          <w:rFonts w:ascii="Arial" w:hAnsi="Arial" w:cs="Arial"/>
          <w:i/>
          <w:iCs/>
          <w:sz w:val="18"/>
          <w:szCs w:val="24"/>
        </w:rPr>
        <w:t xml:space="preserve"> </w:t>
      </w:r>
      <w:r w:rsidR="00883EB2">
        <w:rPr>
          <w:rFonts w:ascii="Arial" w:hAnsi="Arial" w:cs="Arial"/>
          <w:sz w:val="18"/>
          <w:szCs w:val="24"/>
        </w:rPr>
        <w:t xml:space="preserve">As Distribution &amp; Retail and Consumption stages are by definition </w:t>
      </w:r>
      <w:r w:rsidR="00EE32E5">
        <w:rPr>
          <w:rFonts w:ascii="Arial" w:hAnsi="Arial" w:cs="Arial"/>
          <w:sz w:val="18"/>
          <w:szCs w:val="24"/>
        </w:rPr>
        <w:t>linked to the point of consumption</w:t>
      </w:r>
      <w:r w:rsidR="00883EB2">
        <w:rPr>
          <w:rFonts w:ascii="Arial" w:hAnsi="Arial" w:cs="Arial"/>
          <w:sz w:val="18"/>
          <w:szCs w:val="24"/>
        </w:rPr>
        <w:t xml:space="preserve">, waste generated at </w:t>
      </w:r>
      <w:r w:rsidR="00335D52">
        <w:rPr>
          <w:rFonts w:ascii="Arial" w:hAnsi="Arial" w:cs="Arial"/>
          <w:sz w:val="18"/>
          <w:szCs w:val="24"/>
        </w:rPr>
        <w:t xml:space="preserve">these </w:t>
      </w:r>
      <w:r w:rsidR="00883EB2">
        <w:rPr>
          <w:rFonts w:ascii="Arial" w:hAnsi="Arial" w:cs="Arial"/>
          <w:sz w:val="18"/>
          <w:szCs w:val="24"/>
        </w:rPr>
        <w:t>stages is always attributed to the country where food is finally consumed.</w:t>
      </w:r>
      <w:r w:rsidR="00761155">
        <w:rPr>
          <w:rFonts w:ascii="Arial" w:hAnsi="Arial" w:cs="Arial"/>
          <w:sz w:val="18"/>
          <w:szCs w:val="24"/>
        </w:rPr>
        <w:t xml:space="preserve"> </w:t>
      </w:r>
      <w:r w:rsidR="00335D52">
        <w:rPr>
          <w:rFonts w:ascii="Arial" w:hAnsi="Arial" w:cs="Arial"/>
          <w:sz w:val="18"/>
          <w:szCs w:val="24"/>
        </w:rPr>
        <w:t>An attribution discussed above is used to link the</w:t>
      </w:r>
      <w:r w:rsidR="001B746D">
        <w:rPr>
          <w:rFonts w:ascii="Arial" w:hAnsi="Arial" w:cs="Arial"/>
          <w:sz w:val="18"/>
          <w:szCs w:val="24"/>
        </w:rPr>
        <w:t xml:space="preserve"> country/region-specific</w:t>
      </w:r>
      <w:r w:rsidR="00335D52">
        <w:rPr>
          <w:rFonts w:ascii="Arial" w:hAnsi="Arial" w:cs="Arial"/>
          <w:sz w:val="18"/>
          <w:szCs w:val="24"/>
        </w:rPr>
        <w:t xml:space="preserve"> FLW shares across stages (as estimated </w:t>
      </w:r>
      <w:r w:rsidR="001B746D">
        <w:rPr>
          <w:rFonts w:ascii="Arial" w:hAnsi="Arial" w:cs="Arial"/>
          <w:sz w:val="18"/>
          <w:szCs w:val="24"/>
        </w:rPr>
        <w:t>within the coefficient (1))</w:t>
      </w:r>
      <w:r w:rsidR="00761155">
        <w:rPr>
          <w:rFonts w:ascii="Arial" w:hAnsi="Arial" w:cs="Arial"/>
          <w:sz w:val="18"/>
          <w:szCs w:val="24"/>
        </w:rPr>
        <w:t xml:space="preserve"> </w:t>
      </w:r>
      <w:r w:rsidR="001B746D">
        <w:rPr>
          <w:rFonts w:ascii="Arial" w:hAnsi="Arial" w:cs="Arial"/>
          <w:sz w:val="18"/>
          <w:szCs w:val="24"/>
        </w:rPr>
        <w:t xml:space="preserve">with the </w:t>
      </w:r>
      <w:r w:rsidR="00862D91">
        <w:rPr>
          <w:rFonts w:ascii="Arial" w:hAnsi="Arial" w:cs="Arial"/>
          <w:sz w:val="18"/>
          <w:szCs w:val="24"/>
        </w:rPr>
        <w:t>food flows along the global FSC. From the FLW tracing point of view, both consumption (</w:t>
      </w:r>
      <w:r w:rsidR="00E807E2">
        <w:rPr>
          <w:rFonts w:ascii="Arial" w:hAnsi="Arial" w:cs="Arial"/>
          <w:sz w:val="18"/>
          <w:szCs w:val="24"/>
        </w:rPr>
        <w:t xml:space="preserve">attribution to the point of final consumption) or production (attribution to the point of production) approaches can be implemented </w:t>
      </w:r>
      <w:r w:rsidR="005E62A3">
        <w:rPr>
          <w:rFonts w:ascii="Arial" w:hAnsi="Arial" w:cs="Arial"/>
          <w:sz w:val="18"/>
          <w:szCs w:val="24"/>
        </w:rPr>
        <w:t>for quantifying the related flows (of FLW and/or environmental impacts).</w:t>
      </w:r>
      <w:r w:rsidR="001B746D">
        <w:rPr>
          <w:rFonts w:ascii="Arial" w:hAnsi="Arial" w:cs="Arial"/>
          <w:sz w:val="18"/>
          <w:szCs w:val="24"/>
        </w:rPr>
        <w:t xml:space="preserve"> </w:t>
      </w:r>
    </w:p>
    <w:p w14:paraId="616A4C8E" w14:textId="4ECAB50F" w:rsidR="00E5298D" w:rsidRDefault="00B31FFD" w:rsidP="00CE34AA">
      <w:pPr>
        <w:spacing w:line="360" w:lineRule="auto"/>
        <w:jc w:val="both"/>
        <w:rPr>
          <w:rFonts w:ascii="Arial" w:hAnsi="Arial" w:cs="Arial"/>
          <w:sz w:val="18"/>
          <w:szCs w:val="24"/>
        </w:rPr>
      </w:pPr>
      <w:r w:rsidRPr="000039AE">
        <w:rPr>
          <w:rFonts w:ascii="Arial" w:hAnsi="Arial" w:cs="Arial"/>
          <w:b/>
          <w:bCs/>
          <w:noProof/>
          <w:sz w:val="16"/>
        </w:rPr>
        <w:drawing>
          <wp:anchor distT="0" distB="0" distL="114300" distR="114300" simplePos="0" relativeHeight="251661312" behindDoc="0" locked="0" layoutInCell="1" allowOverlap="1" wp14:anchorId="58497515" wp14:editId="1E219596">
            <wp:simplePos x="0" y="0"/>
            <wp:positionH relativeFrom="margin">
              <wp:align>right</wp:align>
            </wp:positionH>
            <wp:positionV relativeFrom="paragraph">
              <wp:posOffset>197485</wp:posOffset>
            </wp:positionV>
            <wp:extent cx="5762625" cy="3084195"/>
            <wp:effectExtent l="0" t="0" r="0" b="1905"/>
            <wp:wrapThrough wrapText="bothSides">
              <wp:wrapPolygon edited="0">
                <wp:start x="0" y="0"/>
                <wp:lineTo x="0" y="21480"/>
                <wp:lineTo x="21493" y="21480"/>
                <wp:lineTo x="2149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r="1945" b="3163"/>
                    <a:stretch/>
                  </pic:blipFill>
                  <pic:spPr bwMode="auto">
                    <a:xfrm>
                      <a:off x="0" y="0"/>
                      <a:ext cx="5762625" cy="3084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0D7366" w14:textId="6D6BFB5E" w:rsidR="00725B25" w:rsidRPr="000877B3" w:rsidRDefault="00992894" w:rsidP="000877B3">
      <w:pPr>
        <w:spacing w:line="360" w:lineRule="auto"/>
        <w:rPr>
          <w:rFonts w:ascii="Arial" w:hAnsi="Arial" w:cs="Arial"/>
          <w:b/>
          <w:bCs/>
          <w:sz w:val="18"/>
          <w:szCs w:val="24"/>
        </w:rPr>
      </w:pPr>
      <w:r w:rsidRPr="000877B3">
        <w:rPr>
          <w:rFonts w:ascii="Arial" w:hAnsi="Arial" w:cs="Arial"/>
          <w:b/>
          <w:bCs/>
          <w:sz w:val="16"/>
        </w:rPr>
        <w:t>Figure S1. Methodological framework</w:t>
      </w:r>
      <w:r w:rsidR="00FB1009" w:rsidRPr="000877B3">
        <w:rPr>
          <w:rFonts w:ascii="Arial" w:hAnsi="Arial" w:cs="Arial"/>
          <w:b/>
          <w:bCs/>
          <w:sz w:val="16"/>
        </w:rPr>
        <w:t xml:space="preserve"> </w:t>
      </w:r>
      <w:r w:rsidR="00B31FFD">
        <w:rPr>
          <w:rFonts w:ascii="Arial" w:hAnsi="Arial" w:cs="Arial"/>
          <w:b/>
          <w:bCs/>
          <w:sz w:val="16"/>
        </w:rPr>
        <w:t>for</w:t>
      </w:r>
      <w:r w:rsidR="00FB1009" w:rsidRPr="000877B3">
        <w:rPr>
          <w:rFonts w:ascii="Arial" w:hAnsi="Arial" w:cs="Arial"/>
          <w:b/>
          <w:bCs/>
          <w:sz w:val="16"/>
        </w:rPr>
        <w:t xml:space="preserve"> </w:t>
      </w:r>
      <w:r w:rsidR="00883EB2">
        <w:rPr>
          <w:rFonts w:ascii="Arial" w:hAnsi="Arial" w:cs="Arial"/>
          <w:b/>
          <w:bCs/>
          <w:sz w:val="16"/>
        </w:rPr>
        <w:t>trac</w:t>
      </w:r>
      <w:r w:rsidR="00B31FFD">
        <w:rPr>
          <w:rFonts w:ascii="Arial" w:hAnsi="Arial" w:cs="Arial"/>
          <w:b/>
          <w:bCs/>
          <w:sz w:val="16"/>
        </w:rPr>
        <w:t>ing</w:t>
      </w:r>
      <w:r w:rsidR="00883EB2">
        <w:rPr>
          <w:rFonts w:ascii="Arial" w:hAnsi="Arial" w:cs="Arial"/>
          <w:b/>
          <w:bCs/>
          <w:sz w:val="16"/>
        </w:rPr>
        <w:t xml:space="preserve"> food loss and waste along global food supply chains</w:t>
      </w:r>
      <w:r w:rsidR="000877B3" w:rsidRPr="000877B3">
        <w:rPr>
          <w:rFonts w:ascii="Arial" w:hAnsi="Arial" w:cs="Arial"/>
          <w:b/>
          <w:bCs/>
          <w:sz w:val="16"/>
        </w:rPr>
        <w:t>.</w:t>
      </w:r>
      <w:r w:rsidR="00FB1009" w:rsidRPr="000877B3">
        <w:rPr>
          <w:rFonts w:ascii="Arial" w:hAnsi="Arial" w:cs="Arial"/>
          <w:b/>
          <w:bCs/>
          <w:sz w:val="16"/>
        </w:rPr>
        <w:t xml:space="preserve"> </w:t>
      </w:r>
      <w:r w:rsidR="00FB1009" w:rsidRPr="000877B3">
        <w:rPr>
          <w:rFonts w:ascii="Arial" w:hAnsi="Arial" w:cs="Arial"/>
          <w:b/>
          <w:bCs/>
          <w:sz w:val="18"/>
          <w:szCs w:val="24"/>
        </w:rPr>
        <w:br/>
      </w:r>
    </w:p>
    <w:p w14:paraId="6D4391E4" w14:textId="389AC24E" w:rsidR="00725B25" w:rsidRDefault="00725B25" w:rsidP="00CE34AA">
      <w:pPr>
        <w:spacing w:line="360" w:lineRule="auto"/>
        <w:jc w:val="both"/>
        <w:rPr>
          <w:rFonts w:ascii="Arial" w:hAnsi="Arial" w:cs="Arial"/>
          <w:sz w:val="18"/>
          <w:szCs w:val="24"/>
        </w:rPr>
      </w:pPr>
    </w:p>
    <w:p w14:paraId="1E80FD42" w14:textId="56193D57" w:rsidR="001464E2" w:rsidRPr="001464E2" w:rsidRDefault="00BA7F3E" w:rsidP="001464E2">
      <w:pPr>
        <w:pStyle w:val="Heading1"/>
        <w:rPr>
          <w:rFonts w:ascii="Arial" w:hAnsi="Arial" w:cs="Arial"/>
          <w:b/>
          <w:bCs/>
          <w:color w:val="auto"/>
          <w:lang w:val="en-US"/>
        </w:rPr>
      </w:pPr>
      <w:bookmarkStart w:id="1" w:name="_Toc126231595"/>
      <w:r>
        <w:rPr>
          <w:rFonts w:ascii="Arial" w:hAnsi="Arial" w:cs="Arial"/>
          <w:b/>
          <w:bCs/>
          <w:color w:val="auto"/>
          <w:lang w:val="en-US"/>
        </w:rPr>
        <w:lastRenderedPageBreak/>
        <w:t>Food Loss and Waste d</w:t>
      </w:r>
      <w:r w:rsidR="005B313F" w:rsidRPr="005B313F">
        <w:rPr>
          <w:rFonts w:ascii="Arial" w:hAnsi="Arial" w:cs="Arial"/>
          <w:b/>
          <w:bCs/>
          <w:color w:val="auto"/>
          <w:lang w:val="en-US"/>
        </w:rPr>
        <w:t>ata</w:t>
      </w:r>
      <w:bookmarkEnd w:id="1"/>
    </w:p>
    <w:p w14:paraId="1D6D3DEF" w14:textId="355805BA" w:rsidR="00626671" w:rsidRPr="00D82CEF" w:rsidRDefault="00626671" w:rsidP="00626671">
      <w:pPr>
        <w:spacing w:line="360" w:lineRule="auto"/>
        <w:jc w:val="both"/>
        <w:rPr>
          <w:rFonts w:ascii="Arial" w:hAnsi="Arial" w:cs="Arial"/>
          <w:b/>
          <w:sz w:val="20"/>
          <w:szCs w:val="20"/>
        </w:rPr>
      </w:pPr>
      <w:r>
        <w:rPr>
          <w:rFonts w:ascii="Arial" w:hAnsi="Arial" w:cs="Arial"/>
          <w:b/>
          <w:sz w:val="20"/>
          <w:szCs w:val="20"/>
        </w:rPr>
        <w:br/>
      </w:r>
      <w:r w:rsidRPr="00D82CEF">
        <w:rPr>
          <w:rFonts w:ascii="Arial" w:hAnsi="Arial" w:cs="Arial"/>
          <w:b/>
          <w:sz w:val="20"/>
          <w:szCs w:val="20"/>
        </w:rPr>
        <w:t>Food Loss and Waste data</w:t>
      </w:r>
    </w:p>
    <w:p w14:paraId="129FAE01" w14:textId="77777777" w:rsidR="00BA7F3E" w:rsidRPr="00D82CEF" w:rsidRDefault="00BA7F3E" w:rsidP="00BA7F3E">
      <w:pPr>
        <w:spacing w:line="360" w:lineRule="auto"/>
        <w:rPr>
          <w:rFonts w:ascii="Arial" w:hAnsi="Arial" w:cs="Arial"/>
          <w:b/>
          <w:bCs/>
          <w:i/>
          <w:iCs/>
          <w:sz w:val="18"/>
          <w:szCs w:val="18"/>
        </w:rPr>
      </w:pPr>
      <w:r w:rsidRPr="00D82CEF">
        <w:rPr>
          <w:rFonts w:ascii="Arial" w:hAnsi="Arial" w:cs="Arial"/>
          <w:b/>
          <w:bCs/>
          <w:i/>
          <w:iCs/>
          <w:sz w:val="18"/>
          <w:szCs w:val="18"/>
        </w:rPr>
        <w:t>Definitions</w:t>
      </w:r>
    </w:p>
    <w:p w14:paraId="12E309A0" w14:textId="448B9CB2" w:rsidR="00BA7F3E" w:rsidRPr="00D82CEF" w:rsidRDefault="00BA7F3E" w:rsidP="00BA7F3E">
      <w:pPr>
        <w:spacing w:line="360" w:lineRule="auto"/>
        <w:jc w:val="both"/>
        <w:rPr>
          <w:rFonts w:ascii="Arial" w:hAnsi="Arial" w:cs="Arial"/>
          <w:color w:val="00B050"/>
          <w:sz w:val="18"/>
          <w:szCs w:val="18"/>
        </w:rPr>
      </w:pPr>
      <w:r w:rsidRPr="00D82CEF">
        <w:rPr>
          <w:rFonts w:ascii="Arial" w:hAnsi="Arial" w:cs="Arial"/>
          <w:sz w:val="18"/>
          <w:szCs w:val="24"/>
        </w:rPr>
        <w:t>We</w:t>
      </w:r>
      <w:r w:rsidRPr="00D82CEF">
        <w:rPr>
          <w:rFonts w:ascii="Arial" w:hAnsi="Arial" w:cs="Arial"/>
          <w:b/>
          <w:bCs/>
          <w:sz w:val="18"/>
          <w:szCs w:val="24"/>
        </w:rPr>
        <w:t xml:space="preserve"> </w:t>
      </w:r>
      <w:r w:rsidRPr="00D82CEF">
        <w:rPr>
          <w:rFonts w:ascii="Arial" w:hAnsi="Arial" w:cs="Arial"/>
          <w:sz w:val="18"/>
          <w:szCs w:val="24"/>
        </w:rPr>
        <w:t>define FLW as “</w:t>
      </w:r>
      <w:r w:rsidRPr="00D82CEF">
        <w:rPr>
          <w:rFonts w:ascii="Arial" w:hAnsi="Arial" w:cs="Arial"/>
          <w:i/>
          <w:iCs/>
          <w:sz w:val="18"/>
          <w:szCs w:val="18"/>
        </w:rPr>
        <w:t>food (including inedible parts) lost or discarded along the food supply chain, comprising pre-harvest losses, and excluding food diverted to animal feed, seed or to other non-food material uses such as bio-based products”</w:t>
      </w:r>
      <w:r w:rsidRPr="00D82CEF">
        <w:rPr>
          <w:rFonts w:ascii="Arial" w:hAnsi="Arial" w:cs="Arial"/>
          <w:sz w:val="18"/>
          <w:szCs w:val="18"/>
        </w:rPr>
        <w:t xml:space="preserve">. With this classification, we align with SDG12.3 </w:t>
      </w:r>
      <w:r w:rsidRPr="00D82CEF">
        <w:rPr>
          <w:rFonts w:ascii="Arial" w:hAnsi="Arial" w:cs="Arial"/>
          <w:sz w:val="18"/>
          <w:szCs w:val="24"/>
        </w:rPr>
        <w:t xml:space="preserve">considering only food produced for human consumption, including all food </w:t>
      </w:r>
      <w:r w:rsidRPr="00D82CEF">
        <w:rPr>
          <w:rFonts w:ascii="Arial" w:hAnsi="Arial" w:cs="Arial"/>
          <w:color w:val="000000" w:themeColor="text1"/>
          <w:sz w:val="18"/>
          <w:szCs w:val="24"/>
        </w:rPr>
        <w:t xml:space="preserve">types, disposal routes and stages of the FSC. </w:t>
      </w:r>
      <w:r w:rsidRPr="00D82CEF">
        <w:rPr>
          <w:rFonts w:ascii="Arial" w:hAnsi="Arial" w:cs="Arial"/>
          <w:color w:val="000000" w:themeColor="text1"/>
          <w:sz w:val="18"/>
          <w:szCs w:val="18"/>
        </w:rPr>
        <w:t xml:space="preserve">We consider the entirety of food products, </w:t>
      </w:r>
      <w:r>
        <w:rPr>
          <w:rFonts w:ascii="Arial" w:hAnsi="Arial" w:cs="Arial"/>
          <w:color w:val="000000" w:themeColor="text1"/>
          <w:sz w:val="18"/>
          <w:szCs w:val="18"/>
        </w:rPr>
        <w:t xml:space="preserve">including </w:t>
      </w:r>
      <w:r w:rsidRPr="00D82CEF">
        <w:rPr>
          <w:rFonts w:ascii="Arial" w:hAnsi="Arial" w:cs="Arial"/>
          <w:color w:val="000000" w:themeColor="text1"/>
          <w:sz w:val="18"/>
          <w:szCs w:val="24"/>
        </w:rPr>
        <w:t xml:space="preserve">inedible foods </w:t>
      </w:r>
      <w:r>
        <w:rPr>
          <w:rFonts w:ascii="Arial" w:hAnsi="Arial" w:cs="Arial"/>
          <w:color w:val="000000" w:themeColor="text1"/>
          <w:sz w:val="18"/>
          <w:szCs w:val="24"/>
        </w:rPr>
        <w:t>parts</w:t>
      </w:r>
      <w:r w:rsidRPr="00D82CEF">
        <w:rPr>
          <w:rFonts w:ascii="Arial" w:hAnsi="Arial" w:cs="Arial"/>
          <w:color w:val="000000" w:themeColor="text1"/>
          <w:sz w:val="18"/>
          <w:szCs w:val="18"/>
        </w:rPr>
        <w:t xml:space="preserve">. </w:t>
      </w:r>
      <w:r>
        <w:rPr>
          <w:rFonts w:ascii="Arial" w:hAnsi="Arial" w:cs="Arial"/>
          <w:color w:val="000000" w:themeColor="text1"/>
          <w:sz w:val="18"/>
          <w:szCs w:val="18"/>
        </w:rPr>
        <w:t xml:space="preserve">Including this (unavoidable) type of FLW </w:t>
      </w:r>
      <w:r w:rsidRPr="00D82CEF">
        <w:rPr>
          <w:rFonts w:ascii="Arial" w:hAnsi="Arial" w:cs="Arial"/>
          <w:color w:val="000000" w:themeColor="text1"/>
          <w:sz w:val="18"/>
          <w:szCs w:val="18"/>
        </w:rPr>
        <w:t>we overcome a broa</w:t>
      </w:r>
      <w:r w:rsidRPr="00D82CEF">
        <w:rPr>
          <w:rFonts w:ascii="Arial" w:hAnsi="Arial" w:cs="Arial"/>
          <w:sz w:val="18"/>
          <w:szCs w:val="18"/>
        </w:rPr>
        <w:t xml:space="preserve">dly debated </w:t>
      </w:r>
      <w:r>
        <w:rPr>
          <w:rFonts w:ascii="Arial" w:hAnsi="Arial" w:cs="Arial"/>
          <w:sz w:val="18"/>
          <w:szCs w:val="18"/>
        </w:rPr>
        <w:fldChar w:fldCharType="begin"/>
      </w:r>
      <w:r>
        <w:rPr>
          <w:rFonts w:ascii="Arial" w:hAnsi="Arial" w:cs="Arial"/>
          <w:sz w:val="18"/>
          <w:szCs w:val="18"/>
        </w:rPr>
        <w:instrText xml:space="preserve"> ADDIN ZOTERO_ITEM CSL_CITATION {"citationID":"VTTa6MKI","properties":{"formattedCitation":"(Delgado et al., 2021)","plainCitation":"(Delgado et al., 2021)","noteIndex":0},"citationItems":[{"id":54,"uris":["http://zotero.org/users/6862379/items/IU6SN24L"],"itemData":{"id":54,"type":"article-journal","container-title":"Food Policy","DOI":"10.1016/j.foodpol.2020.101958","ISSN":"03069192","journalAbbreviation":"Food Policy","language":"en","page":"101958","source":"DOI.org (Crossref)","title":"Quantity and quality food losses across the value Chain: A Comparative analysis","title-short":"Quantity and quality food losses across the value Chain","author":[{"family":"Delgado","given":"Luciana"},{"family":"Schuster","given":"Monica"},{"family":"Torero","given":"Maximo"}],"issued":{"date-parts":[["2021",1]]}}}],"schema":"https://github.com/citation-style-language/schema/raw/master/csl-citation.json"} </w:instrText>
      </w:r>
      <w:r>
        <w:rPr>
          <w:rFonts w:ascii="Arial" w:hAnsi="Arial" w:cs="Arial"/>
          <w:sz w:val="18"/>
          <w:szCs w:val="18"/>
        </w:rPr>
        <w:fldChar w:fldCharType="separate"/>
      </w:r>
      <w:r w:rsidRPr="00877DF5">
        <w:rPr>
          <w:rFonts w:ascii="Arial" w:hAnsi="Arial" w:cs="Arial"/>
          <w:sz w:val="18"/>
        </w:rPr>
        <w:t>(Delgado et al., 2021)</w:t>
      </w:r>
      <w:r>
        <w:rPr>
          <w:rFonts w:ascii="Arial" w:hAnsi="Arial" w:cs="Arial"/>
          <w:sz w:val="18"/>
          <w:szCs w:val="18"/>
        </w:rPr>
        <w:fldChar w:fldCharType="end"/>
      </w:r>
      <w:r w:rsidRPr="00D82CEF">
        <w:rPr>
          <w:rFonts w:ascii="Arial" w:hAnsi="Arial" w:cs="Arial"/>
          <w:sz w:val="18"/>
          <w:szCs w:val="18"/>
        </w:rPr>
        <w:t xml:space="preserve"> </w:t>
      </w:r>
      <w:r w:rsidR="00AA54BD">
        <w:rPr>
          <w:rFonts w:ascii="Arial" w:hAnsi="Arial" w:cs="Arial"/>
          <w:sz w:val="18"/>
          <w:szCs w:val="18"/>
        </w:rPr>
        <w:t xml:space="preserve">on the </w:t>
      </w:r>
      <w:r w:rsidRPr="00D82CEF">
        <w:rPr>
          <w:rFonts w:ascii="Arial" w:hAnsi="Arial" w:cs="Arial"/>
          <w:sz w:val="18"/>
          <w:szCs w:val="18"/>
        </w:rPr>
        <w:t>methodological limitation</w:t>
      </w:r>
      <w:r w:rsidR="00AA54BD">
        <w:rPr>
          <w:rFonts w:ascii="Arial" w:hAnsi="Arial" w:cs="Arial"/>
          <w:sz w:val="18"/>
          <w:szCs w:val="18"/>
        </w:rPr>
        <w:t>s</w:t>
      </w:r>
      <w:r w:rsidRPr="00D82CEF">
        <w:rPr>
          <w:rFonts w:ascii="Arial" w:hAnsi="Arial" w:cs="Arial"/>
          <w:sz w:val="18"/>
          <w:szCs w:val="18"/>
        </w:rPr>
        <w:t xml:space="preserve"> of</w:t>
      </w:r>
      <w:r>
        <w:rPr>
          <w:rFonts w:ascii="Arial" w:hAnsi="Arial" w:cs="Arial"/>
          <w:sz w:val="18"/>
          <w:szCs w:val="18"/>
        </w:rPr>
        <w:t xml:space="preserve"> the FLW estimates in </w:t>
      </w:r>
      <w:r w:rsidRPr="000324CB">
        <w:rPr>
          <w:rFonts w:ascii="Arial" w:eastAsiaTheme="minorEastAsia" w:hAnsi="Arial" w:cs="Arial"/>
          <w:sz w:val="18"/>
          <w:szCs w:val="18"/>
        </w:rPr>
        <w:fldChar w:fldCharType="begin"/>
      </w:r>
      <w:r>
        <w:rPr>
          <w:rFonts w:ascii="Arial" w:eastAsiaTheme="minorEastAsia" w:hAnsi="Arial" w:cs="Arial"/>
          <w:sz w:val="18"/>
          <w:szCs w:val="18"/>
        </w:rPr>
        <w:instrText xml:space="preserve"> ADDIN ZOTERO_ITEM CSL_CITATION {"citationID":"FaRyD9FT","properties":{"formattedCitation":"(Gustavsson et al., n.d.)","plainCitation":"(Gustavsson et al., n.d.)","dontUpdate":true,"noteIndex":0},"citationItems":[{"id":49,"uris":["http://zotero.org/users/6862379/items/BRBT3B4A"],"itemData":{"id":49,"type":"article-journal","language":"en","page":"38","source":"Zotero","title":"Global food losses and food waste","author":[{"family":"Gustavsson","given":"Jenny"},{"family":"Cederberg","given":"Christel"},{"family":"Sonesson","given":"Ulf"}]}}],"schema":"https://github.com/citation-style-language/schema/raw/master/csl-citation.json"} </w:instrText>
      </w:r>
      <w:r w:rsidRPr="000324CB">
        <w:rPr>
          <w:rFonts w:ascii="Arial" w:eastAsiaTheme="minorEastAsia" w:hAnsi="Arial" w:cs="Arial"/>
          <w:sz w:val="18"/>
          <w:szCs w:val="18"/>
        </w:rPr>
        <w:fldChar w:fldCharType="separate"/>
      </w:r>
      <w:r w:rsidRPr="00D82CEF">
        <w:rPr>
          <w:rFonts w:ascii="Arial" w:hAnsi="Arial" w:cs="Arial"/>
          <w:sz w:val="18"/>
        </w:rPr>
        <w:t>Gustavsson et al. (FAO, 2011)</w:t>
      </w:r>
      <w:r w:rsidRPr="000324CB">
        <w:rPr>
          <w:rFonts w:ascii="Arial" w:eastAsiaTheme="minorEastAsia" w:hAnsi="Arial" w:cs="Arial"/>
          <w:sz w:val="18"/>
          <w:szCs w:val="18"/>
        </w:rPr>
        <w:fldChar w:fldCharType="end"/>
      </w:r>
      <w:r w:rsidRPr="002C080E">
        <w:rPr>
          <w:rFonts w:ascii="Arial" w:hAnsi="Arial" w:cs="Arial"/>
          <w:sz w:val="18"/>
          <w:szCs w:val="18"/>
        </w:rPr>
        <w:t xml:space="preserve">. Moreover, we exclude from FLW food produced for other purposes </w:t>
      </w:r>
      <w:r>
        <w:rPr>
          <w:rFonts w:ascii="Arial" w:hAnsi="Arial" w:cs="Arial"/>
          <w:sz w:val="18"/>
          <w:szCs w:val="18"/>
        </w:rPr>
        <w:t xml:space="preserve">than </w:t>
      </w:r>
      <w:r w:rsidRPr="002C080E">
        <w:rPr>
          <w:rFonts w:ascii="Arial" w:hAnsi="Arial" w:cs="Arial"/>
          <w:sz w:val="18"/>
          <w:szCs w:val="18"/>
        </w:rPr>
        <w:t>human consumption</w:t>
      </w:r>
      <w:r w:rsidRPr="00D82CEF">
        <w:rPr>
          <w:rFonts w:ascii="Arial" w:hAnsi="Arial" w:cs="Arial"/>
          <w:sz w:val="16"/>
        </w:rPr>
        <w:t xml:space="preserve">, </w:t>
      </w:r>
      <w:r>
        <w:rPr>
          <w:rFonts w:ascii="Arial" w:hAnsi="Arial" w:cs="Arial"/>
          <w:sz w:val="18"/>
          <w:szCs w:val="24"/>
        </w:rPr>
        <w:t xml:space="preserve">to avoid counting </w:t>
      </w:r>
      <w:r w:rsidRPr="00D82CEF">
        <w:rPr>
          <w:rFonts w:ascii="Arial" w:hAnsi="Arial" w:cs="Arial"/>
          <w:sz w:val="18"/>
          <w:szCs w:val="24"/>
        </w:rPr>
        <w:t xml:space="preserve">biomass </w:t>
      </w:r>
      <w:r>
        <w:rPr>
          <w:rFonts w:ascii="Arial" w:hAnsi="Arial" w:cs="Arial"/>
          <w:sz w:val="18"/>
          <w:szCs w:val="24"/>
        </w:rPr>
        <w:t>for biofuels or biobased industrial products as FLW</w:t>
      </w:r>
      <w:r w:rsidRPr="00D82CEF">
        <w:rPr>
          <w:rFonts w:ascii="Arial" w:hAnsi="Arial" w:cs="Arial"/>
          <w:sz w:val="18"/>
          <w:szCs w:val="24"/>
        </w:rPr>
        <w:t xml:space="preserve">. Finally, </w:t>
      </w:r>
      <w:r w:rsidRPr="00D82CEF">
        <w:rPr>
          <w:rFonts w:ascii="Arial" w:hAnsi="Arial" w:cs="Arial"/>
          <w:sz w:val="18"/>
          <w:szCs w:val="18"/>
        </w:rPr>
        <w:t>we report data</w:t>
      </w:r>
      <w:r w:rsidRPr="00D82CEF">
        <w:rPr>
          <w:rFonts w:ascii="Arial" w:hAnsi="Arial" w:cs="Arial"/>
          <w:sz w:val="18"/>
          <w:szCs w:val="24"/>
        </w:rPr>
        <w:t xml:space="preserve"> </w:t>
      </w:r>
      <w:r>
        <w:rPr>
          <w:rFonts w:ascii="Arial" w:hAnsi="Arial" w:cs="Arial"/>
          <w:sz w:val="18"/>
          <w:szCs w:val="24"/>
        </w:rPr>
        <w:t xml:space="preserve"> as </w:t>
      </w:r>
      <w:r w:rsidRPr="00D82CEF">
        <w:rPr>
          <w:rFonts w:ascii="Arial" w:hAnsi="Arial" w:cs="Arial"/>
          <w:sz w:val="18"/>
          <w:szCs w:val="24"/>
        </w:rPr>
        <w:t xml:space="preserve">percentage losses of total food weight </w:t>
      </w:r>
      <w:r w:rsidR="0009123D">
        <w:rPr>
          <w:rFonts w:ascii="Arial" w:hAnsi="Arial" w:cs="Arial"/>
          <w:sz w:val="18"/>
          <w:szCs w:val="24"/>
        </w:rPr>
        <w:t>since the</w:t>
      </w:r>
      <w:r w:rsidR="0009123D" w:rsidRPr="00D82CEF">
        <w:rPr>
          <w:rFonts w:ascii="Arial" w:hAnsi="Arial" w:cs="Arial"/>
          <w:sz w:val="18"/>
          <w:szCs w:val="24"/>
        </w:rPr>
        <w:t xml:space="preserve"> </w:t>
      </w:r>
      <w:r w:rsidRPr="00D82CEF">
        <w:rPr>
          <w:rFonts w:ascii="Arial" w:hAnsi="Arial" w:cs="Arial"/>
          <w:sz w:val="18"/>
          <w:szCs w:val="18"/>
        </w:rPr>
        <w:t xml:space="preserve">percentage estimates </w:t>
      </w:r>
      <w:r>
        <w:rPr>
          <w:rFonts w:ascii="Arial" w:hAnsi="Arial" w:cs="Arial"/>
          <w:sz w:val="18"/>
          <w:szCs w:val="18"/>
        </w:rPr>
        <w:t xml:space="preserve">are </w:t>
      </w:r>
      <w:r w:rsidRPr="00D82CEF">
        <w:rPr>
          <w:rFonts w:ascii="Arial" w:hAnsi="Arial" w:cs="Arial"/>
          <w:sz w:val="18"/>
          <w:szCs w:val="18"/>
        </w:rPr>
        <w:t>more stable</w:t>
      </w:r>
      <w:r w:rsidR="0009123D">
        <w:rPr>
          <w:rFonts w:ascii="Arial" w:hAnsi="Arial" w:cs="Arial"/>
          <w:sz w:val="18"/>
          <w:szCs w:val="18"/>
        </w:rPr>
        <w:t xml:space="preserve"> and representative</w:t>
      </w:r>
      <w:r w:rsidRPr="00D82CEF">
        <w:rPr>
          <w:rFonts w:ascii="Arial" w:hAnsi="Arial" w:cs="Arial"/>
          <w:sz w:val="18"/>
          <w:szCs w:val="18"/>
        </w:rPr>
        <w:t xml:space="preserve"> across years </w:t>
      </w:r>
      <w:r w:rsidRPr="000324CB">
        <w:rPr>
          <w:rFonts w:ascii="Arial" w:hAnsi="Arial" w:cs="Arial"/>
          <w:sz w:val="18"/>
          <w:szCs w:val="18"/>
        </w:rPr>
        <w:fldChar w:fldCharType="begin"/>
      </w:r>
      <w:r>
        <w:rPr>
          <w:rFonts w:ascii="Arial" w:hAnsi="Arial" w:cs="Arial"/>
          <w:sz w:val="18"/>
          <w:szCs w:val="18"/>
        </w:rPr>
        <w:instrText xml:space="preserve"> ADDIN ZOTERO_ITEM CSL_CITATION {"citationID":"FSpc3JRj","properties":{"formattedCitation":"(Fabi and English, n.d.)","plainCitation":"(Fabi and English, n.d.)","dontUpdate":true,"noteIndex":0},"citationItems":[{"id":10,"uris":["http://zotero.org/users/6862379/items/584VNTP9"],"itemData":{"id":10,"type":"article-journal","abstract":"The Sustainable Development target 12.3 states “By 2030, to halve per capita global food waste at the retail and consumer levels and reduce food losses along production and supply chains, including post-harvest losses.” As co-custodians for this target, the FAO and UN Environment propose to have two separate indicators, taking leadership on the methodological development for food losses and food waste measurement respectively. In this light, the FAO developed a Global Food Loss Index (GFLI) monitoring Food Losses on a global level for a basket of key commodities in the food systems, including crops, livestock, and fisheries products. The index focuses on the supply stages of food chains and measures changes in percentage losses over time. The purpose of the index is to allow for policy makers to look at the positive and negative trends in food loss compared to a baseline year, in order to improve the food supply system efficiency against food losses.","language":"en","page":"54","source":"Zotero","title":"FAO STATISTICAL DIVISION","author":[{"family":"Fabi","given":"Carola"},{"family":"English","given":"Alicia"}]}}],"schema":"https://github.com/citation-style-language/schema/raw/master/csl-citation.json"} </w:instrText>
      </w:r>
      <w:r w:rsidRPr="000324CB">
        <w:rPr>
          <w:rFonts w:ascii="Arial" w:hAnsi="Arial" w:cs="Arial"/>
          <w:sz w:val="18"/>
          <w:szCs w:val="18"/>
        </w:rPr>
        <w:fldChar w:fldCharType="separate"/>
      </w:r>
      <w:r w:rsidRPr="00D82CEF">
        <w:rPr>
          <w:rFonts w:ascii="Arial" w:hAnsi="Arial" w:cs="Arial"/>
          <w:sz w:val="18"/>
        </w:rPr>
        <w:t>(Fabi and English, 2018)</w:t>
      </w:r>
      <w:r w:rsidRPr="000324CB">
        <w:rPr>
          <w:rFonts w:ascii="Arial" w:hAnsi="Arial" w:cs="Arial"/>
          <w:sz w:val="18"/>
          <w:szCs w:val="18"/>
        </w:rPr>
        <w:fldChar w:fldCharType="end"/>
      </w:r>
      <w:r w:rsidRPr="002C080E">
        <w:rPr>
          <w:rFonts w:ascii="Arial" w:hAnsi="Arial" w:cs="Arial"/>
          <w:color w:val="000000" w:themeColor="text1"/>
          <w:sz w:val="18"/>
          <w:szCs w:val="18"/>
        </w:rPr>
        <w:t>.</w:t>
      </w:r>
    </w:p>
    <w:p w14:paraId="2AF4E783" w14:textId="77777777" w:rsidR="00BA7F3E" w:rsidRPr="00D82CEF" w:rsidRDefault="00BA7F3E" w:rsidP="00BA7F3E">
      <w:pPr>
        <w:spacing w:line="360" w:lineRule="auto"/>
        <w:jc w:val="both"/>
        <w:rPr>
          <w:rFonts w:ascii="Arial" w:hAnsi="Arial" w:cs="Arial"/>
          <w:b/>
          <w:i/>
          <w:iCs/>
          <w:sz w:val="18"/>
          <w:szCs w:val="18"/>
        </w:rPr>
      </w:pPr>
      <w:r w:rsidRPr="00D82CEF">
        <w:rPr>
          <w:rFonts w:ascii="Arial" w:hAnsi="Arial" w:cs="Arial"/>
          <w:b/>
          <w:i/>
          <w:iCs/>
          <w:sz w:val="18"/>
          <w:szCs w:val="18"/>
        </w:rPr>
        <w:t>Database</w:t>
      </w:r>
      <w:r>
        <w:rPr>
          <w:rFonts w:ascii="Arial" w:hAnsi="Arial" w:cs="Arial"/>
          <w:b/>
          <w:i/>
          <w:iCs/>
          <w:sz w:val="18"/>
          <w:szCs w:val="18"/>
        </w:rPr>
        <w:t xml:space="preserve"> and integration of data into the GTAP framework</w:t>
      </w:r>
    </w:p>
    <w:p w14:paraId="106262C3" w14:textId="77777777" w:rsidR="00BA7F3E" w:rsidRPr="00D82CEF" w:rsidRDefault="00BA7F3E" w:rsidP="00BA7F3E">
      <w:pPr>
        <w:spacing w:line="360" w:lineRule="auto"/>
        <w:jc w:val="both"/>
        <w:rPr>
          <w:rFonts w:ascii="Arial" w:hAnsi="Arial" w:cs="Arial"/>
          <w:b/>
          <w:sz w:val="18"/>
          <w:szCs w:val="18"/>
        </w:rPr>
      </w:pPr>
      <w:r w:rsidRPr="00D82CEF">
        <w:rPr>
          <w:rFonts w:ascii="Arial" w:hAnsi="Arial" w:cs="Arial"/>
          <w:sz w:val="18"/>
          <w:szCs w:val="24"/>
        </w:rPr>
        <w:t xml:space="preserve">The core of our FLW database is the FAO–FLW database </w:t>
      </w:r>
      <w:r w:rsidRPr="000324CB">
        <w:rPr>
          <w:rFonts w:ascii="Arial" w:hAnsi="Arial" w:cs="Arial"/>
          <w:sz w:val="18"/>
          <w:szCs w:val="24"/>
        </w:rPr>
        <w:fldChar w:fldCharType="begin"/>
      </w:r>
      <w:r>
        <w:rPr>
          <w:rFonts w:ascii="Arial" w:hAnsi="Arial" w:cs="Arial"/>
          <w:sz w:val="18"/>
          <w:szCs w:val="24"/>
        </w:rPr>
        <w:instrText xml:space="preserve"> ADDIN ZOTERO_ITEM CSL_CITATION {"citationID":"vxxHlREV","properties":{"formattedCitation":"(FAO, 2019)","plainCitation":"(FAO, 2019)","dontUpdate":true,"noteIndex":0},"citationItems":[{"id":109,"uris":["http://zotero.org/users/6862379/items/AU853RF4"],"itemData":{"id":109,"type":"webpage","container-title":"Food and Agriculture Organization of the United Nations","language":"en","title":"Food Loss and Waste Database","URL":"http://www.fao.org/platform-food-loss-waste/flw-data/en/","author":[{"family":"FAO","given":""}],"accessed":{"date-parts":[["2021",1,13]]},"issued":{"date-parts":[["2019"]]}}}],"schema":"https://github.com/citation-style-language/schema/raw/master/csl-citation.json"} </w:instrText>
      </w:r>
      <w:r w:rsidRPr="000324CB">
        <w:rPr>
          <w:rFonts w:ascii="Arial" w:hAnsi="Arial" w:cs="Arial"/>
          <w:sz w:val="18"/>
          <w:szCs w:val="24"/>
        </w:rPr>
        <w:fldChar w:fldCharType="separate"/>
      </w:r>
      <w:r w:rsidRPr="00D82CEF">
        <w:rPr>
          <w:rFonts w:ascii="Arial" w:hAnsi="Arial" w:cs="Arial"/>
          <w:sz w:val="18"/>
          <w:szCs w:val="24"/>
        </w:rPr>
        <w:t>(FAO, 2019)</w:t>
      </w:r>
      <w:r w:rsidRPr="000324CB">
        <w:rPr>
          <w:rFonts w:ascii="Arial" w:hAnsi="Arial" w:cs="Arial"/>
          <w:sz w:val="18"/>
          <w:szCs w:val="24"/>
        </w:rPr>
        <w:fldChar w:fldCharType="end"/>
      </w:r>
      <w:r w:rsidRPr="002C080E">
        <w:rPr>
          <w:rFonts w:ascii="Arial" w:hAnsi="Arial" w:cs="Arial"/>
          <w:sz w:val="18"/>
          <w:szCs w:val="24"/>
        </w:rPr>
        <w:t xml:space="preserve">. Within the FAO–FLW database we </w:t>
      </w:r>
      <w:r>
        <w:rPr>
          <w:rFonts w:ascii="Arial" w:hAnsi="Arial" w:cs="Arial"/>
          <w:sz w:val="18"/>
          <w:szCs w:val="24"/>
        </w:rPr>
        <w:t xml:space="preserve">use the </w:t>
      </w:r>
      <w:r w:rsidRPr="002C080E">
        <w:rPr>
          <w:rFonts w:ascii="Arial" w:hAnsi="Arial" w:cs="Arial"/>
          <w:sz w:val="18"/>
          <w:szCs w:val="24"/>
        </w:rPr>
        <w:t xml:space="preserve">standard data computation method </w:t>
      </w:r>
      <w:r>
        <w:rPr>
          <w:rFonts w:ascii="Arial" w:hAnsi="Arial" w:cs="Arial"/>
          <w:sz w:val="18"/>
          <w:szCs w:val="24"/>
        </w:rPr>
        <w:t xml:space="preserve">building </w:t>
      </w:r>
      <w:r w:rsidRPr="002C080E">
        <w:rPr>
          <w:rFonts w:ascii="Arial" w:hAnsi="Arial" w:cs="Arial"/>
          <w:sz w:val="18"/>
          <w:szCs w:val="24"/>
        </w:rPr>
        <w:t>on edible and inedible shares of commodities, excluding ot</w:t>
      </w:r>
      <w:r w:rsidRPr="00D82CEF">
        <w:rPr>
          <w:rFonts w:ascii="Arial" w:hAnsi="Arial" w:cs="Arial"/>
          <w:sz w:val="18"/>
          <w:szCs w:val="24"/>
        </w:rPr>
        <w:t>her non-food biomass flows (i.e. feed, seed, etc.) from FLW</w:t>
      </w:r>
      <w:r w:rsidRPr="00532751">
        <w:rPr>
          <w:rStyle w:val="FootnoteReference"/>
        </w:rPr>
        <w:footnoteReference w:id="2"/>
      </w:r>
      <w:r w:rsidRPr="00D82CEF">
        <w:rPr>
          <w:rFonts w:ascii="Arial" w:hAnsi="Arial" w:cs="Arial"/>
          <w:sz w:val="18"/>
          <w:szCs w:val="24"/>
        </w:rPr>
        <w:t xml:space="preserve">. </w:t>
      </w:r>
      <w:r>
        <w:rPr>
          <w:rFonts w:ascii="Arial" w:hAnsi="Arial" w:cs="Arial"/>
          <w:sz w:val="18"/>
          <w:szCs w:val="24"/>
        </w:rPr>
        <w:t>To assure consistent FLW estimates we restrict additional data merged with the FAO-FLW data to sources using this method.</w:t>
      </w:r>
      <w:r w:rsidRPr="00D82CEF">
        <w:rPr>
          <w:rFonts w:ascii="Arial" w:hAnsi="Arial" w:cs="Arial"/>
          <w:sz w:val="18"/>
          <w:szCs w:val="24"/>
        </w:rPr>
        <w:t xml:space="preserve"> </w:t>
      </w:r>
      <w:r w:rsidRPr="00D82CEF">
        <w:rPr>
          <w:rFonts w:ascii="Arial" w:hAnsi="Arial" w:cs="Arial"/>
          <w:sz w:val="18"/>
          <w:szCs w:val="18"/>
        </w:rPr>
        <w:t>We group FAO</w:t>
      </w:r>
      <w:r>
        <w:rPr>
          <w:rFonts w:ascii="Arial" w:hAnsi="Arial" w:cs="Arial"/>
          <w:sz w:val="18"/>
          <w:szCs w:val="18"/>
        </w:rPr>
        <w:t>-FLW</w:t>
      </w:r>
      <w:r w:rsidRPr="00D82CEF">
        <w:rPr>
          <w:rFonts w:ascii="Arial" w:hAnsi="Arial" w:cs="Arial"/>
          <w:sz w:val="18"/>
          <w:szCs w:val="18"/>
        </w:rPr>
        <w:t xml:space="preserve"> data in </w:t>
      </w:r>
      <w:r>
        <w:rPr>
          <w:rFonts w:ascii="Arial" w:hAnsi="Arial" w:cs="Arial"/>
          <w:sz w:val="18"/>
          <w:szCs w:val="18"/>
        </w:rPr>
        <w:t>eight</w:t>
      </w:r>
      <w:r w:rsidRPr="00D82CEF">
        <w:rPr>
          <w:rFonts w:ascii="Arial" w:hAnsi="Arial" w:cs="Arial"/>
          <w:sz w:val="18"/>
          <w:szCs w:val="18"/>
        </w:rPr>
        <w:t xml:space="preserve"> global regions, </w:t>
      </w:r>
      <w:r>
        <w:rPr>
          <w:rFonts w:ascii="Arial" w:hAnsi="Arial" w:cs="Arial"/>
          <w:sz w:val="18"/>
          <w:szCs w:val="18"/>
        </w:rPr>
        <w:t xml:space="preserve">complemented with 3 single countries (China, India, and United States) </w:t>
      </w:r>
      <w:r w:rsidRPr="00D82CEF">
        <w:rPr>
          <w:rFonts w:ascii="Arial" w:hAnsi="Arial" w:cs="Arial"/>
          <w:sz w:val="18"/>
          <w:szCs w:val="18"/>
        </w:rPr>
        <w:t xml:space="preserve">defining </w:t>
      </w:r>
      <w:r>
        <w:rPr>
          <w:rFonts w:ascii="Arial" w:hAnsi="Arial" w:cs="Arial"/>
          <w:sz w:val="18"/>
          <w:szCs w:val="18"/>
        </w:rPr>
        <w:t>eleven</w:t>
      </w:r>
      <w:r w:rsidRPr="00D82CEF">
        <w:rPr>
          <w:rFonts w:ascii="Arial" w:hAnsi="Arial" w:cs="Arial"/>
          <w:sz w:val="18"/>
          <w:szCs w:val="18"/>
        </w:rPr>
        <w:t xml:space="preserve"> commodity groups produced along five macro-stages of the FSC. </w:t>
      </w:r>
      <w:r>
        <w:rPr>
          <w:rFonts w:ascii="Arial" w:hAnsi="Arial" w:cs="Arial"/>
          <w:sz w:val="18"/>
          <w:szCs w:val="18"/>
        </w:rPr>
        <w:t xml:space="preserve">While this </w:t>
      </w:r>
      <w:r w:rsidRPr="00D82CEF">
        <w:rPr>
          <w:rFonts w:ascii="Arial" w:hAnsi="Arial" w:cs="Arial"/>
          <w:sz w:val="18"/>
          <w:szCs w:val="18"/>
        </w:rPr>
        <w:t xml:space="preserve">aggregation procedure influences </w:t>
      </w:r>
      <w:r>
        <w:rPr>
          <w:rFonts w:ascii="Arial" w:hAnsi="Arial" w:cs="Arial"/>
          <w:sz w:val="18"/>
          <w:szCs w:val="18"/>
        </w:rPr>
        <w:t xml:space="preserve">detail in the </w:t>
      </w:r>
      <w:r w:rsidRPr="00D82CEF">
        <w:rPr>
          <w:rFonts w:ascii="Arial" w:hAnsi="Arial" w:cs="Arial"/>
          <w:sz w:val="18"/>
          <w:szCs w:val="18"/>
        </w:rPr>
        <w:t xml:space="preserve">final estimates </w:t>
      </w:r>
      <w:r>
        <w:rPr>
          <w:rFonts w:ascii="Arial" w:hAnsi="Arial" w:cs="Arial"/>
          <w:sz w:val="18"/>
          <w:szCs w:val="18"/>
        </w:rPr>
        <w:t xml:space="preserve">it is </w:t>
      </w:r>
      <w:r w:rsidRPr="00D82CEF">
        <w:rPr>
          <w:rFonts w:ascii="Arial" w:hAnsi="Arial" w:cs="Arial"/>
          <w:sz w:val="18"/>
          <w:szCs w:val="18"/>
        </w:rPr>
        <w:t>necessary due to unavailability of data at single country/commodity level.</w:t>
      </w:r>
    </w:p>
    <w:p w14:paraId="297381F9" w14:textId="77777777" w:rsidR="00BA7F3E" w:rsidRDefault="00BA7F3E" w:rsidP="00BA7F3E">
      <w:pPr>
        <w:spacing w:line="360" w:lineRule="auto"/>
        <w:jc w:val="both"/>
        <w:rPr>
          <w:rFonts w:ascii="Arial" w:hAnsi="Arial" w:cs="Arial"/>
          <w:sz w:val="18"/>
          <w:szCs w:val="18"/>
        </w:rPr>
      </w:pPr>
      <w:r w:rsidRPr="00D82CEF">
        <w:rPr>
          <w:rFonts w:ascii="Arial" w:hAnsi="Arial" w:cs="Arial"/>
          <w:sz w:val="18"/>
          <w:szCs w:val="18"/>
        </w:rPr>
        <w:t xml:space="preserve">The </w:t>
      </w:r>
      <w:r w:rsidRPr="00D82CEF">
        <w:rPr>
          <w:rFonts w:ascii="Arial" w:hAnsi="Arial" w:cs="Arial"/>
          <w:sz w:val="18"/>
          <w:szCs w:val="24"/>
        </w:rPr>
        <w:t xml:space="preserve">FAO–FLW </w:t>
      </w:r>
      <w:r w:rsidRPr="00D82CEF">
        <w:rPr>
          <w:rFonts w:ascii="Arial" w:hAnsi="Arial" w:cs="Arial"/>
          <w:sz w:val="18"/>
          <w:szCs w:val="18"/>
        </w:rPr>
        <w:t xml:space="preserve">database mainly covers low-income regions. Data is mostly available for </w:t>
      </w:r>
      <w:r w:rsidRPr="00D82CEF">
        <w:rPr>
          <w:rFonts w:ascii="Arial" w:hAnsi="Arial" w:cs="Arial"/>
          <w:iCs/>
          <w:sz w:val="18"/>
          <w:szCs w:val="18"/>
        </w:rPr>
        <w:t>sub-Saharan Africa, South-East Asia and North Africa &amp; Middle East</w:t>
      </w:r>
      <w:r w:rsidRPr="00D82CEF">
        <w:rPr>
          <w:rFonts w:ascii="Arial" w:hAnsi="Arial" w:cs="Arial"/>
          <w:i/>
          <w:sz w:val="18"/>
          <w:szCs w:val="18"/>
        </w:rPr>
        <w:t xml:space="preserve">, </w:t>
      </w:r>
      <w:r w:rsidRPr="00D82CEF">
        <w:rPr>
          <w:rFonts w:ascii="Arial" w:hAnsi="Arial" w:cs="Arial"/>
          <w:iCs/>
          <w:sz w:val="18"/>
          <w:szCs w:val="18"/>
        </w:rPr>
        <w:t>while for high-income</w:t>
      </w:r>
      <w:r w:rsidRPr="00D82CEF">
        <w:rPr>
          <w:rFonts w:ascii="Arial" w:hAnsi="Arial" w:cs="Arial"/>
          <w:sz w:val="18"/>
          <w:szCs w:val="18"/>
        </w:rPr>
        <w:t xml:space="preserve"> regions such as </w:t>
      </w:r>
      <w:r w:rsidRPr="00D82CEF">
        <w:rPr>
          <w:rFonts w:ascii="Arial" w:hAnsi="Arial" w:cs="Arial"/>
          <w:iCs/>
          <w:sz w:val="18"/>
          <w:szCs w:val="18"/>
        </w:rPr>
        <w:t xml:space="preserve">Europe and North America &amp; Oceania </w:t>
      </w:r>
      <w:r w:rsidRPr="00D82CEF">
        <w:rPr>
          <w:rFonts w:ascii="Arial" w:hAnsi="Arial" w:cs="Arial"/>
          <w:sz w:val="18"/>
          <w:szCs w:val="18"/>
        </w:rPr>
        <w:t>observations</w:t>
      </w:r>
      <w:r w:rsidRPr="00D82CEF">
        <w:rPr>
          <w:rFonts w:ascii="Arial" w:hAnsi="Arial" w:cs="Arial"/>
          <w:iCs/>
          <w:sz w:val="18"/>
          <w:szCs w:val="18"/>
        </w:rPr>
        <w:t xml:space="preserve"> are </w:t>
      </w:r>
      <w:r w:rsidRPr="00D82CEF">
        <w:rPr>
          <w:rFonts w:ascii="Arial" w:hAnsi="Arial" w:cs="Arial"/>
          <w:sz w:val="18"/>
          <w:szCs w:val="18"/>
        </w:rPr>
        <w:t xml:space="preserve">limited. This geographical focus influences overall data availability for commodities and supply chain stages. Most reported losses occur at early stages of the supply chain, i.e. Agriculture Production and Post-Harvest Handling &amp; Storage and involve horticultural commodities and cereals, usually prevailing in low-income regions’ diets. Data is </w:t>
      </w:r>
      <w:r>
        <w:rPr>
          <w:rFonts w:ascii="Arial" w:hAnsi="Arial" w:cs="Arial"/>
          <w:sz w:val="18"/>
          <w:szCs w:val="18"/>
        </w:rPr>
        <w:t>mostly un</w:t>
      </w:r>
      <w:r w:rsidRPr="00D82CEF">
        <w:rPr>
          <w:rFonts w:ascii="Arial" w:hAnsi="Arial" w:cs="Arial"/>
          <w:sz w:val="18"/>
          <w:szCs w:val="18"/>
        </w:rPr>
        <w:t>available for animal-sourced products, particularly in the final stages of the supply</w:t>
      </w:r>
      <w:r w:rsidRPr="00D82CEF">
        <w:rPr>
          <w:rFonts w:ascii="Arial" w:hAnsi="Arial" w:cs="Arial"/>
          <w:i/>
          <w:iCs/>
          <w:sz w:val="18"/>
          <w:szCs w:val="18"/>
        </w:rPr>
        <w:t xml:space="preserve"> </w:t>
      </w:r>
      <w:r w:rsidRPr="00D82CEF">
        <w:rPr>
          <w:rFonts w:ascii="Arial" w:hAnsi="Arial" w:cs="Arial"/>
          <w:sz w:val="18"/>
          <w:szCs w:val="18"/>
        </w:rPr>
        <w:t>chain</w:t>
      </w:r>
      <w:r w:rsidRPr="00D82CEF">
        <w:rPr>
          <w:rFonts w:ascii="Arial" w:hAnsi="Arial" w:cs="Arial"/>
          <w:i/>
          <w:iCs/>
          <w:sz w:val="18"/>
          <w:szCs w:val="18"/>
        </w:rPr>
        <w:t xml:space="preserve"> </w:t>
      </w:r>
      <w:r w:rsidRPr="00D82CEF">
        <w:rPr>
          <w:rFonts w:ascii="Arial" w:hAnsi="Arial" w:cs="Arial"/>
          <w:sz w:val="18"/>
          <w:szCs w:val="18"/>
        </w:rPr>
        <w:t>such as Distribution &amp; Retail and Consumption</w:t>
      </w:r>
      <w:r w:rsidRPr="00D82CEF">
        <w:rPr>
          <w:rFonts w:ascii="Arial" w:hAnsi="Arial" w:cs="Arial"/>
          <w:i/>
          <w:iCs/>
          <w:sz w:val="18"/>
          <w:szCs w:val="18"/>
        </w:rPr>
        <w:t xml:space="preserve">. </w:t>
      </w:r>
      <w:r w:rsidRPr="00D82CEF">
        <w:rPr>
          <w:rFonts w:ascii="Arial" w:hAnsi="Arial" w:cs="Arial"/>
          <w:sz w:val="18"/>
          <w:szCs w:val="18"/>
        </w:rPr>
        <w:t>Despite the broad temporal coverage of the database (1945-2021),</w:t>
      </w:r>
      <w:r w:rsidRPr="00D82CEF">
        <w:rPr>
          <w:rFonts w:ascii="Arial" w:hAnsi="Arial" w:cs="Arial"/>
          <w:i/>
          <w:iCs/>
          <w:sz w:val="18"/>
          <w:szCs w:val="18"/>
        </w:rPr>
        <w:t xml:space="preserve"> </w:t>
      </w:r>
      <w:r w:rsidRPr="00D82CEF">
        <w:rPr>
          <w:rFonts w:ascii="Arial" w:hAnsi="Arial" w:cs="Arial"/>
          <w:sz w:val="18"/>
          <w:szCs w:val="18"/>
        </w:rPr>
        <w:t xml:space="preserve">observations are concentrated between 2000 and 2017, with peaks between 2009 and 2011. </w:t>
      </w:r>
    </w:p>
    <w:p w14:paraId="58367DAF" w14:textId="2943A3AF" w:rsidR="00F9647A" w:rsidRPr="00F603C0" w:rsidRDefault="00BA7F3E" w:rsidP="00BA7F3E">
      <w:pPr>
        <w:spacing w:line="360" w:lineRule="auto"/>
        <w:jc w:val="both"/>
        <w:rPr>
          <w:rFonts w:ascii="Arial" w:hAnsi="Arial" w:cs="Arial"/>
          <w:b/>
          <w:bCs/>
          <w:sz w:val="18"/>
          <w:szCs w:val="24"/>
        </w:rPr>
      </w:pPr>
      <w:r>
        <w:rPr>
          <w:rFonts w:ascii="Arial" w:hAnsi="Arial" w:cs="Arial"/>
          <w:sz w:val="18"/>
          <w:szCs w:val="24"/>
        </w:rPr>
        <w:t xml:space="preserve">To address </w:t>
      </w:r>
      <w:r w:rsidRPr="00D82CEF">
        <w:rPr>
          <w:rFonts w:ascii="Arial" w:hAnsi="Arial" w:cs="Arial"/>
          <w:sz w:val="18"/>
          <w:szCs w:val="24"/>
        </w:rPr>
        <w:t xml:space="preserve">the coverage limitations of the FAO-FLW database we perform a literature review, </w:t>
      </w:r>
      <w:r w:rsidRPr="00D82CEF">
        <w:rPr>
          <w:rFonts w:ascii="Arial" w:hAnsi="Arial" w:cs="Arial"/>
          <w:sz w:val="18"/>
          <w:szCs w:val="18"/>
        </w:rPr>
        <w:t xml:space="preserve">building on previous </w:t>
      </w:r>
      <w:r>
        <w:rPr>
          <w:rFonts w:ascii="Arial" w:hAnsi="Arial" w:cs="Arial"/>
          <w:sz w:val="18"/>
          <w:szCs w:val="18"/>
        </w:rPr>
        <w:t xml:space="preserve">reviews </w:t>
      </w:r>
      <w:r w:rsidRPr="000324CB">
        <w:rPr>
          <w:rFonts w:ascii="Arial" w:hAnsi="Arial" w:cs="Arial"/>
          <w:sz w:val="18"/>
          <w:szCs w:val="18"/>
        </w:rPr>
        <w:fldChar w:fldCharType="begin"/>
      </w:r>
      <w:r>
        <w:rPr>
          <w:rFonts w:ascii="Arial" w:hAnsi="Arial" w:cs="Arial"/>
          <w:sz w:val="18"/>
          <w:szCs w:val="18"/>
        </w:rPr>
        <w:instrText xml:space="preserve"> ADDIN ZOTERO_ITEM CSL_CITATION {"citationID":"FliipDIC","properties":{"formattedCitation":"(Xue et al., 2017)","plainCitation":"(Xue et al., 2017)","dontUpdate":true,"noteIndex":0},"citationItems":[{"id":19,"uris":["http://zotero.org/users/6862379/items/2387JT5V"],"itemData":{"id":19,"type":"article-journal","abstract":"Food losses and food waste (FLW) have become a global concern in recent years and emerge as a priority in the global and national political agenda (e.g., with Target 12.3 in the new United Nations Sustainable Development Goals). A good understanding of the availability and quality of global FLW data is a prerequisite for tracking progress on reduction targets, analyzing environmental impacts, and exploring mitigation strategies for FLW. There has been a growing body of literature on FLW quantiﬁcation in the past years; however, signiﬁcant challenges remain, such as data inconsistency and a narrow temporal, geographical, and food supply chain coverage. In this paper, we examined 202 publications which reported FLW data for 84 countries and 52 individual years from 1933 to 2014. We found that most existing publications are conducted for a few industrialized countries (e.g., the United Kingdom and the United States), and over half of them are based only on secondary data, which signals high uncertainties in the existing global FLW database. Despite these uncertainties, existing data indicate that per-capita food waste in the household increases with an increase of per-capita GDP. We believe that more consistent, in-depth, and primary-data-based studies, especially for emerging economies, are badly needed to better inform relevant policy on FLW reduction and environmental impacts mitigation.","container-title":"Environmental Science &amp; Technology","DOI":"10.1021/acs.est.7b00401","ISSN":"0013-936X, 1520-5851","issue":"12","journalAbbreviation":"Environ. Sci. Technol.","language":"en","page":"6618-6633","source":"DOI.org (Crossref)","title":"Missing Food, Missing Data? A Critical Review of Global Food Losses and Food Waste Data","title-short":"Missing Food, Missing Data?","volume":"51","author":[{"family":"Xue","given":"Li"},{"family":"Liu","given":"Gang"},{"family":"Parfitt","given":"Julian"},{"family":"Liu","given":"Xiaojie"},{"family":"Van Herpen","given":"Erica"},{"family":"Stenmarck","given":"Åsa"},{"family":"O’Connor","given":"Clementine"},{"family":"Östergren","given":"Karin"},{"family":"Cheng","given":"Shengkui"}],"issued":{"date-parts":[["2017",6,20]]}}}],"schema":"https://github.com/citation-style-language/schema/raw/master/csl-citation.json"} </w:instrText>
      </w:r>
      <w:r w:rsidRPr="000324CB">
        <w:rPr>
          <w:rFonts w:ascii="Arial" w:hAnsi="Arial" w:cs="Arial"/>
          <w:sz w:val="18"/>
          <w:szCs w:val="18"/>
        </w:rPr>
        <w:fldChar w:fldCharType="separate"/>
      </w:r>
      <w:r w:rsidRPr="000324CB">
        <w:rPr>
          <w:rFonts w:ascii="Arial" w:hAnsi="Arial" w:cs="Arial"/>
          <w:sz w:val="18"/>
        </w:rPr>
        <w:t>(Xue et al., 2017</w:t>
      </w:r>
      <w:r w:rsidRPr="000324CB">
        <w:rPr>
          <w:rFonts w:ascii="Arial" w:hAnsi="Arial" w:cs="Arial"/>
          <w:sz w:val="18"/>
          <w:szCs w:val="18"/>
        </w:rPr>
        <w:fldChar w:fldCharType="end"/>
      </w:r>
      <w:r w:rsidRPr="000324CB">
        <w:rPr>
          <w:rFonts w:ascii="Arial" w:hAnsi="Arial" w:cs="Arial"/>
          <w:sz w:val="18"/>
          <w:szCs w:val="18"/>
        </w:rPr>
        <w:t xml:space="preserve">; </w:t>
      </w:r>
      <w:r w:rsidRPr="000324CB">
        <w:rPr>
          <w:rFonts w:ascii="Arial" w:hAnsi="Arial" w:cs="Arial"/>
          <w:sz w:val="18"/>
          <w:szCs w:val="18"/>
        </w:rPr>
        <w:fldChar w:fldCharType="begin"/>
      </w:r>
      <w:r>
        <w:rPr>
          <w:rFonts w:ascii="Arial" w:hAnsi="Arial" w:cs="Arial"/>
          <w:sz w:val="18"/>
          <w:szCs w:val="18"/>
        </w:rPr>
        <w:instrText xml:space="preserve"> ADDIN ZOTERO_ITEM CSL_CITATION {"citationID":"DGnl9ecn","properties":{"formattedCitation":"(Porter et al., 2016)","plainCitation":"(Porter et al., 2016)","dontUpdate":true,"noteIndex":0},"citationItems":[{"id":170,"uris":["http://zotero.org/users/6862379/items/L2QSGYMX"],"itemData":{"id":170,"type":"article-journal","abstract":"Research on loss &amp; waste of food meant for human consumption (FLW) and its environmental impact typically focuses on a single or small number of commodities in a specific location and point in time. However, it is unclear how trends in global FLW and potential for climate impact have evolved. Here, by utilising the Food and Agriculture Organization's food balance sheet data, we expand upon existing literature. Firstly, we provide a differentiated (by commodity, country and supply chain stage) bottom-up approach; secondly, we conduct a 50-year longitudinal analysis of global FLW and its production-phase greenhouse gas (GHG) emissions; and thirdly, we trace food wastage and its associated emissions through the entire food supply chain. Between 1961 and 2011 the annual amount of FLW by mass grew a factor of three – from 540Mt to 1.6Gt; associated production-phase (GHG) emissions more than tripled (from 680Mt to 2.2Gt CO2e). A 44% increase in global average per capita FLW emissions was also identified – f</w:instrText>
      </w:r>
      <w:r w:rsidRPr="00626671">
        <w:rPr>
          <w:rFonts w:ascii="Arial" w:hAnsi="Arial" w:cs="Arial"/>
          <w:sz w:val="18"/>
          <w:szCs w:val="18"/>
          <w:lang w:val="nl-NL"/>
        </w:rPr>
        <w:instrText xml:space="preserve">rom 225kg CO2e in 1961 to 323kg CO2e in 2011. The regional weighting within this global average changing markedly over time; in 1961 developed countries accounted for 48% of FLW and less than a quarter (24%) in 2011. The largest increases in FLW-associated GHG emissions were from developing economies, specifically China and Latin America – primarily from increasing losses in fruit and vegetables. Over the period examined, cumulatively such emissions added almost 68Gt CO2e to the atmospheric GHG stock; an amount the rough equivalent of two years of emissions from all anthropogenic sources at present rates. Building up from the most granular data available, this study highlights the growth in the climate burden of FLW emissions, and thus the need to improve efficiency in food supply chains to mitigate future emissions.","container-title":"Science of The Total Environment","DOI":"10.1016/j.scitotenv.2016.07.041","ISSN":"0048-9697","journalAbbreviation":"Science of The Total Environment","language":"en","page":"721-729","source":"ScienceDirect","title":"A half-century of production-phase greenhouse gas emissions from food loss &amp; waste in the global food supply chain","volume":"571","author":[{"family":"Porter","given":"Stephen D."},{"family":"Reay","given":"David S."},{"family":"Higgins","given":"Peter"},{"family":"Bomberg","given":"Elizabeth"}],"issued":{"date-parts":[["2016",11,15]]}}}],"schema":"https://github.com/citation-style-language/schema/raw/master/csl-citation.json"} </w:instrText>
      </w:r>
      <w:r w:rsidRPr="000324CB">
        <w:rPr>
          <w:rFonts w:ascii="Arial" w:hAnsi="Arial" w:cs="Arial"/>
          <w:sz w:val="18"/>
          <w:szCs w:val="18"/>
        </w:rPr>
        <w:fldChar w:fldCharType="separate"/>
      </w:r>
      <w:r w:rsidRPr="0070374D">
        <w:rPr>
          <w:rFonts w:ascii="Arial" w:hAnsi="Arial" w:cs="Arial"/>
          <w:sz w:val="18"/>
          <w:lang w:val="nl-NL"/>
        </w:rPr>
        <w:t>Porter et al., 2016</w:t>
      </w:r>
      <w:r w:rsidRPr="000324CB">
        <w:rPr>
          <w:rFonts w:ascii="Arial" w:hAnsi="Arial" w:cs="Arial"/>
          <w:sz w:val="18"/>
          <w:szCs w:val="18"/>
        </w:rPr>
        <w:fldChar w:fldCharType="end"/>
      </w:r>
      <w:r w:rsidRPr="0070374D">
        <w:rPr>
          <w:rFonts w:ascii="Arial" w:hAnsi="Arial" w:cs="Arial"/>
          <w:sz w:val="18"/>
          <w:szCs w:val="18"/>
          <w:lang w:val="nl-NL"/>
        </w:rPr>
        <w:t xml:space="preserve">; </w:t>
      </w:r>
      <w:r w:rsidRPr="000324CB">
        <w:rPr>
          <w:rFonts w:ascii="Arial" w:hAnsi="Arial" w:cs="Arial"/>
          <w:sz w:val="18"/>
          <w:szCs w:val="18"/>
        </w:rPr>
        <w:fldChar w:fldCharType="begin"/>
      </w:r>
      <w:r>
        <w:rPr>
          <w:rFonts w:ascii="Arial" w:hAnsi="Arial" w:cs="Arial"/>
          <w:sz w:val="18"/>
          <w:szCs w:val="18"/>
          <w:lang w:val="nl-NL"/>
        </w:rPr>
        <w:instrText xml:space="preserve"> ADDIN ZOTERO_ITEM CSL_CITATION {"citationID":"tN5AzpmN","properties":{"formattedCitation":"(Affognon et al., 2015)","plainCitation":"(Affognon et al., 2015)","dontUpdate":true,"noteIndex":0},"citationItems":[{"id":43,"uris":["http://zotero.org/users/6862379/items/B6GJSTI7"],"itemData":{"id":43,"type":"article-journal","abstract":"Reducing postharvest losses (PHL) is a key pathway to food and nutrition security in sub-Saharan Africa. However, knowledge of PHL magnitudes is limited. A meta-analysis has been conducted to expose nature and magnitude of PHL, and the kinds of interventions that have been attempted to mitigate the losses. Findings reveal inadequacies of loss assessment methodologies that result in inaccurate PHL estimates. Moreover, losses are often economic rather than physical product losses. Overall, technologies for loss mitigation fail to address dynamics of supply chains. Consequently, rigorous PHL assessment using systematic methodologies, as well as holistic approaches for losses mitigation are in need.","container-title":"World Development","DOI":"10.1016/j.worlddev.2014.08.002","ISSN":"0305-750X","journalAbbreviation":"World Development","language":"en","page":"49-68","source":"ScienceDirect","title":"Unpacking Postharvest Losses in Sub-Saharan Africa: A Meta-Analysis","title-short":"Unpacking Postharvest Losses in Sub-Saharan Africa","volume":"66","author":[{"family":"Affognon","given":"Hippolyte"},{"family":"Mutungi","given":"Christopher"},{"family":"Sanginga","given":"Pascal"},{"family":"Borgemeister","given":"Christian"}],"issued":{"date-parts":[["2015",2,1]]}}}],"schema":"https://github.com/citation-style-language/schema/raw/master/csl-citation.json"} </w:instrText>
      </w:r>
      <w:r w:rsidRPr="000324CB">
        <w:rPr>
          <w:rFonts w:ascii="Arial" w:hAnsi="Arial" w:cs="Arial"/>
          <w:sz w:val="18"/>
          <w:szCs w:val="18"/>
        </w:rPr>
        <w:fldChar w:fldCharType="separate"/>
      </w:r>
      <w:r w:rsidRPr="0070374D">
        <w:rPr>
          <w:rFonts w:ascii="Arial" w:hAnsi="Arial" w:cs="Arial"/>
          <w:sz w:val="18"/>
          <w:lang w:val="nl-NL"/>
        </w:rPr>
        <w:t>Affognon et al., 2015</w:t>
      </w:r>
      <w:r w:rsidRPr="000324CB">
        <w:rPr>
          <w:rFonts w:ascii="Arial" w:hAnsi="Arial" w:cs="Arial"/>
          <w:sz w:val="18"/>
          <w:szCs w:val="18"/>
        </w:rPr>
        <w:fldChar w:fldCharType="end"/>
      </w:r>
      <w:r w:rsidRPr="0070374D">
        <w:rPr>
          <w:rFonts w:ascii="Arial" w:hAnsi="Arial" w:cs="Arial"/>
          <w:sz w:val="18"/>
          <w:szCs w:val="18"/>
          <w:lang w:val="nl-NL"/>
        </w:rPr>
        <w:t xml:space="preserve">; </w:t>
      </w:r>
      <w:r w:rsidRPr="0070374D">
        <w:rPr>
          <w:rFonts w:ascii="Arial" w:hAnsi="Arial" w:cs="Arial"/>
          <w:sz w:val="18"/>
          <w:szCs w:val="18"/>
          <w:shd w:val="clear" w:color="auto" w:fill="FFFFFF"/>
          <w:lang w:val="nl-NL"/>
        </w:rPr>
        <w:t>OECD, 2021).</w:t>
      </w:r>
      <w:r w:rsidRPr="0070374D">
        <w:rPr>
          <w:rFonts w:ascii="Arial" w:hAnsi="Arial" w:cs="Arial"/>
          <w:sz w:val="18"/>
          <w:szCs w:val="18"/>
          <w:lang w:val="nl-NL"/>
        </w:rPr>
        <w:t xml:space="preserve"> </w:t>
      </w:r>
      <w:r w:rsidRPr="00F9647A">
        <w:rPr>
          <w:rFonts w:ascii="Arial" w:hAnsi="Arial" w:cs="Arial"/>
          <w:sz w:val="18"/>
          <w:szCs w:val="18"/>
        </w:rPr>
        <w:t>We</w:t>
      </w:r>
      <w:r w:rsidRPr="00F9647A">
        <w:rPr>
          <w:rFonts w:ascii="Arial" w:hAnsi="Arial" w:cs="Arial"/>
          <w:sz w:val="18"/>
          <w:szCs w:val="24"/>
        </w:rPr>
        <w:t xml:space="preserve"> only collect data computed </w:t>
      </w:r>
      <w:r w:rsidR="00FF6B27" w:rsidRPr="00F9647A">
        <w:rPr>
          <w:rFonts w:ascii="Arial" w:hAnsi="Arial" w:cs="Arial"/>
          <w:sz w:val="18"/>
          <w:szCs w:val="24"/>
        </w:rPr>
        <w:t xml:space="preserve">in </w:t>
      </w:r>
      <w:r w:rsidRPr="00F9647A">
        <w:rPr>
          <w:rFonts w:ascii="Arial" w:hAnsi="Arial" w:cs="Arial"/>
          <w:sz w:val="18"/>
          <w:szCs w:val="24"/>
        </w:rPr>
        <w:t>consisten</w:t>
      </w:r>
      <w:r w:rsidR="00FF6B27" w:rsidRPr="00F9647A">
        <w:rPr>
          <w:rFonts w:ascii="Arial" w:hAnsi="Arial" w:cs="Arial"/>
          <w:sz w:val="18"/>
          <w:szCs w:val="24"/>
        </w:rPr>
        <w:t>c</w:t>
      </w:r>
      <w:r w:rsidRPr="00F9647A">
        <w:rPr>
          <w:rFonts w:ascii="Arial" w:hAnsi="Arial" w:cs="Arial"/>
          <w:sz w:val="18"/>
          <w:szCs w:val="24"/>
        </w:rPr>
        <w:t xml:space="preserve">y with our FLW definition, enhancing data availability mainly for Europe, North America &amp; Oceania and North Africa &amp; Middle East. </w:t>
      </w:r>
      <w:r w:rsidRPr="00D82CEF">
        <w:rPr>
          <w:rFonts w:ascii="Arial" w:hAnsi="Arial" w:cs="Arial"/>
          <w:sz w:val="18"/>
          <w:szCs w:val="24"/>
        </w:rPr>
        <w:t>To achieve a global data coverage, we comple</w:t>
      </w:r>
      <w:r w:rsidR="00926B8E">
        <w:rPr>
          <w:rFonts w:ascii="Arial" w:hAnsi="Arial" w:cs="Arial"/>
          <w:sz w:val="18"/>
          <w:szCs w:val="24"/>
        </w:rPr>
        <w:t>men</w:t>
      </w:r>
      <w:r w:rsidRPr="00D82CEF">
        <w:rPr>
          <w:rFonts w:ascii="Arial" w:hAnsi="Arial" w:cs="Arial"/>
          <w:sz w:val="18"/>
          <w:szCs w:val="24"/>
        </w:rPr>
        <w:t xml:space="preserve">t our database replacing non-available data with a consistent gap-filling methodology </w:t>
      </w:r>
      <w:r w:rsidRPr="00D82CEF">
        <w:rPr>
          <w:rFonts w:ascii="Arial" w:eastAsiaTheme="minorEastAsia" w:hAnsi="Arial" w:cs="Arial"/>
          <w:sz w:val="18"/>
          <w:szCs w:val="18"/>
        </w:rPr>
        <w:t>based on FLW in comparable regions, commodities, and stages of the FSC. Such</w:t>
      </w:r>
      <w:r w:rsidRPr="00D82CEF">
        <w:rPr>
          <w:rFonts w:ascii="Arial" w:hAnsi="Arial" w:cs="Arial"/>
          <w:sz w:val="18"/>
          <w:szCs w:val="18"/>
        </w:rPr>
        <w:t xml:space="preserve"> </w:t>
      </w:r>
      <w:r w:rsidR="00D171A0">
        <w:rPr>
          <w:rFonts w:ascii="Arial" w:hAnsi="Arial" w:cs="Arial"/>
          <w:sz w:val="18"/>
          <w:szCs w:val="18"/>
        </w:rPr>
        <w:t>gap-filling</w:t>
      </w:r>
      <w:r w:rsidR="00D171A0" w:rsidRPr="00D82CEF">
        <w:rPr>
          <w:rFonts w:ascii="Arial" w:hAnsi="Arial" w:cs="Arial"/>
          <w:sz w:val="18"/>
          <w:szCs w:val="18"/>
        </w:rPr>
        <w:t xml:space="preserve"> </w:t>
      </w:r>
      <w:r w:rsidRPr="00D82CEF">
        <w:rPr>
          <w:rFonts w:ascii="Arial" w:hAnsi="Arial" w:cs="Arial"/>
          <w:sz w:val="18"/>
          <w:szCs w:val="18"/>
        </w:rPr>
        <w:t xml:space="preserve">procedure </w:t>
      </w:r>
      <w:r w:rsidR="00D171A0">
        <w:rPr>
          <w:rFonts w:ascii="Arial" w:hAnsi="Arial" w:cs="Arial"/>
          <w:sz w:val="18"/>
          <w:szCs w:val="18"/>
        </w:rPr>
        <w:t>urges for</w:t>
      </w:r>
      <w:r w:rsidR="00D171A0" w:rsidRPr="00D82CEF">
        <w:rPr>
          <w:rFonts w:ascii="Arial" w:hAnsi="Arial" w:cs="Arial"/>
          <w:sz w:val="18"/>
          <w:szCs w:val="18"/>
        </w:rPr>
        <w:t xml:space="preserve"> </w:t>
      </w:r>
      <w:r w:rsidRPr="00D82CEF">
        <w:rPr>
          <w:rFonts w:ascii="Arial" w:hAnsi="Arial" w:cs="Arial"/>
          <w:sz w:val="18"/>
          <w:szCs w:val="18"/>
        </w:rPr>
        <w:t>a careful utilization and interpretation of final estimates as</w:t>
      </w:r>
      <w:r w:rsidRPr="00D82CEF">
        <w:rPr>
          <w:rFonts w:ascii="Arial" w:hAnsi="Arial" w:cs="Arial"/>
          <w:sz w:val="18"/>
          <w:szCs w:val="24"/>
        </w:rPr>
        <w:t xml:space="preserve"> data assumptions and aggregations may </w:t>
      </w:r>
      <w:r w:rsidR="00D171A0">
        <w:rPr>
          <w:rFonts w:ascii="Arial" w:hAnsi="Arial" w:cs="Arial"/>
          <w:sz w:val="18"/>
          <w:szCs w:val="24"/>
        </w:rPr>
        <w:t>impact</w:t>
      </w:r>
      <w:r w:rsidR="00D171A0" w:rsidRPr="00D82CEF">
        <w:rPr>
          <w:rFonts w:ascii="Arial" w:hAnsi="Arial" w:cs="Arial"/>
          <w:sz w:val="18"/>
          <w:szCs w:val="24"/>
        </w:rPr>
        <w:t xml:space="preserve"> </w:t>
      </w:r>
      <w:r w:rsidRPr="00D82CEF">
        <w:rPr>
          <w:rFonts w:ascii="Arial" w:hAnsi="Arial" w:cs="Arial"/>
          <w:sz w:val="18"/>
          <w:szCs w:val="24"/>
        </w:rPr>
        <w:t xml:space="preserve">the magnitude of estimates. Moreover, as we aggregate data through physical mass, our methodology does not allow a direct assessment of SDG12.3, for which an indicator based on economic weights </w:t>
      </w:r>
      <w:r w:rsidRPr="000324CB">
        <w:rPr>
          <w:rFonts w:ascii="Arial" w:hAnsi="Arial" w:cs="Arial"/>
          <w:sz w:val="18"/>
          <w:szCs w:val="18"/>
        </w:rPr>
        <w:fldChar w:fldCharType="begin"/>
      </w:r>
      <w:r>
        <w:rPr>
          <w:rFonts w:ascii="Arial" w:hAnsi="Arial" w:cs="Arial"/>
          <w:sz w:val="18"/>
          <w:szCs w:val="18"/>
        </w:rPr>
        <w:instrText xml:space="preserve"> ADDIN ZOTERO_ITEM CSL_CITATION {"citationID":"t92pVF1t","properties":{"formattedCitation":"(Fabi and English, n.d.)","plainCitation":"(Fabi and English, n.d.)","dontUpdate":true,"noteIndex":0},"citationItems":[{"id":10,"uris":["http://zotero.org/users/6862379/items/584VNTP9"],"itemData":{"id":10,"type":"article-journal","abstract":"The Sustainable Development target 12.3 states “By 2030, to halve per capita global food waste at the retail and consumer levels and reduce food losses along production and supply chains, including post-harvest losses.” As co-custodians for this target, the FAO and UN Environment propose to have two separate indicators, taking leadership on the methodological development for food losses and food waste measurement respectively. In this light, the FAO developed a Global Food Loss Index (GFLI) monitoring Food Losses on a global level for a basket of key commodities in the food systems, including crops, livestock, and fisheries products. The index focuses on the supply stages of food chains and measures changes in percentage losses over time. The purpose of the index is to allow for policy makers to look at the positive and negative trends in food loss compared to a baseline year, in order to improve the food supply system efficiency against food losses.","language":"en","page":"54","source":"Zotero","title":"FAO STATISTICAL DIVISION","author":[{"family":"Fabi","given":"Carola"},{"family":"English","given":"Alicia"}]}}],"schema":"https://github.com/citation-style-language/schema/raw/master/csl-citation.json"} </w:instrText>
      </w:r>
      <w:r w:rsidRPr="000324CB">
        <w:rPr>
          <w:rFonts w:ascii="Arial" w:hAnsi="Arial" w:cs="Arial"/>
          <w:sz w:val="18"/>
          <w:szCs w:val="18"/>
        </w:rPr>
        <w:fldChar w:fldCharType="separate"/>
      </w:r>
      <w:r w:rsidRPr="00D82CEF">
        <w:rPr>
          <w:rFonts w:ascii="Arial" w:hAnsi="Arial" w:cs="Arial"/>
          <w:sz w:val="18"/>
        </w:rPr>
        <w:t>(Fabi and English, 2018)</w:t>
      </w:r>
      <w:r w:rsidRPr="000324CB">
        <w:rPr>
          <w:rFonts w:ascii="Arial" w:hAnsi="Arial" w:cs="Arial"/>
          <w:sz w:val="18"/>
          <w:szCs w:val="18"/>
        </w:rPr>
        <w:fldChar w:fldCharType="end"/>
      </w:r>
      <w:r w:rsidRPr="002C080E">
        <w:rPr>
          <w:rFonts w:ascii="Arial" w:hAnsi="Arial" w:cs="Arial"/>
          <w:sz w:val="18"/>
          <w:szCs w:val="18"/>
        </w:rPr>
        <w:t xml:space="preserve"> </w:t>
      </w:r>
      <w:r w:rsidRPr="00D82CEF">
        <w:rPr>
          <w:rFonts w:ascii="Arial" w:hAnsi="Arial" w:cs="Arial"/>
          <w:sz w:val="18"/>
          <w:szCs w:val="24"/>
        </w:rPr>
        <w:t xml:space="preserve">is adopted as </w:t>
      </w:r>
      <w:r w:rsidR="00D171A0">
        <w:rPr>
          <w:rFonts w:ascii="Arial" w:hAnsi="Arial" w:cs="Arial"/>
          <w:sz w:val="18"/>
          <w:szCs w:val="24"/>
        </w:rPr>
        <w:t>a</w:t>
      </w:r>
      <w:r w:rsidR="00DC10A4">
        <w:rPr>
          <w:rFonts w:ascii="Arial" w:hAnsi="Arial" w:cs="Arial"/>
          <w:sz w:val="18"/>
          <w:szCs w:val="24"/>
        </w:rPr>
        <w:t xml:space="preserve"> quantification approach</w:t>
      </w:r>
      <w:r w:rsidRPr="00D82CEF">
        <w:rPr>
          <w:rFonts w:ascii="Arial" w:hAnsi="Arial" w:cs="Arial"/>
          <w:sz w:val="18"/>
          <w:szCs w:val="18"/>
        </w:rPr>
        <w:t>.</w:t>
      </w:r>
      <w:r>
        <w:rPr>
          <w:rFonts w:ascii="Arial" w:hAnsi="Arial" w:cs="Arial"/>
          <w:sz w:val="18"/>
          <w:szCs w:val="18"/>
        </w:rPr>
        <w:t xml:space="preserve"> To integrate FLW data into the</w:t>
      </w:r>
      <w:r w:rsidR="00926B8E">
        <w:rPr>
          <w:rFonts w:ascii="Arial" w:hAnsi="Arial" w:cs="Arial"/>
          <w:sz w:val="18"/>
          <w:szCs w:val="18"/>
        </w:rPr>
        <w:t xml:space="preserve"> global multi-region </w:t>
      </w:r>
      <w:r w:rsidR="00926B8E">
        <w:rPr>
          <w:rFonts w:ascii="Arial" w:hAnsi="Arial" w:cs="Arial"/>
          <w:sz w:val="18"/>
          <w:szCs w:val="18"/>
        </w:rPr>
        <w:lastRenderedPageBreak/>
        <w:t>input-output</w:t>
      </w:r>
      <w:r>
        <w:rPr>
          <w:rFonts w:ascii="Arial" w:hAnsi="Arial" w:cs="Arial"/>
          <w:sz w:val="18"/>
          <w:szCs w:val="18"/>
        </w:rPr>
        <w:t xml:space="preserve"> GTAP framework we map commodity groups to the sectors available in GTAP. </w:t>
      </w:r>
      <w:r>
        <w:rPr>
          <w:rFonts w:ascii="Arial" w:hAnsi="Arial" w:cs="Arial"/>
          <w:sz w:val="18"/>
          <w:szCs w:val="24"/>
        </w:rPr>
        <w:t>Tables S1-S11 report</w:t>
      </w:r>
      <w:r w:rsidRPr="002C60C1">
        <w:rPr>
          <w:rFonts w:ascii="Arial" w:hAnsi="Arial" w:cs="Arial"/>
          <w:sz w:val="18"/>
          <w:szCs w:val="18"/>
        </w:rPr>
        <w:t xml:space="preserve"> </w:t>
      </w:r>
      <w:r>
        <w:rPr>
          <w:rFonts w:ascii="Arial" w:hAnsi="Arial" w:cs="Arial"/>
          <w:sz w:val="18"/>
          <w:szCs w:val="18"/>
        </w:rPr>
        <w:t>e</w:t>
      </w:r>
      <w:r w:rsidRPr="00D82CEF">
        <w:rPr>
          <w:rFonts w:ascii="Arial" w:hAnsi="Arial" w:cs="Arial"/>
          <w:sz w:val="18"/>
          <w:szCs w:val="18"/>
        </w:rPr>
        <w:t>stimates o</w:t>
      </w:r>
      <w:r>
        <w:rPr>
          <w:rFonts w:ascii="Arial" w:hAnsi="Arial" w:cs="Arial"/>
          <w:sz w:val="18"/>
          <w:szCs w:val="18"/>
        </w:rPr>
        <w:t>f</w:t>
      </w:r>
      <w:r w:rsidRPr="00D82CEF">
        <w:rPr>
          <w:rFonts w:ascii="Arial" w:hAnsi="Arial" w:cs="Arial"/>
          <w:sz w:val="18"/>
          <w:szCs w:val="18"/>
        </w:rPr>
        <w:t xml:space="preserve"> percentage losses and waste of total food weight,</w:t>
      </w:r>
      <w:r>
        <w:rPr>
          <w:rFonts w:ascii="Arial" w:hAnsi="Arial" w:cs="Arial"/>
          <w:sz w:val="18"/>
          <w:szCs w:val="18"/>
        </w:rPr>
        <w:t xml:space="preserve"> illustrating </w:t>
      </w:r>
      <w:r w:rsidRPr="00D82CEF">
        <w:rPr>
          <w:rFonts w:ascii="Arial" w:hAnsi="Arial" w:cs="Arial"/>
          <w:sz w:val="18"/>
          <w:szCs w:val="18"/>
        </w:rPr>
        <w:t>respective</w:t>
      </w:r>
      <w:r>
        <w:rPr>
          <w:rFonts w:ascii="Arial" w:hAnsi="Arial" w:cs="Arial"/>
          <w:sz w:val="18"/>
          <w:szCs w:val="18"/>
        </w:rPr>
        <w:t xml:space="preserve"> data</w:t>
      </w:r>
      <w:r w:rsidRPr="00D82CEF">
        <w:rPr>
          <w:rFonts w:ascii="Arial" w:hAnsi="Arial" w:cs="Arial"/>
          <w:sz w:val="18"/>
          <w:szCs w:val="18"/>
        </w:rPr>
        <w:t xml:space="preserve"> sources</w:t>
      </w:r>
      <w:r>
        <w:rPr>
          <w:rFonts w:ascii="Arial" w:hAnsi="Arial" w:cs="Arial"/>
          <w:sz w:val="18"/>
          <w:szCs w:val="18"/>
        </w:rPr>
        <w:t xml:space="preserve">. </w:t>
      </w:r>
      <w:r>
        <w:rPr>
          <w:rFonts w:ascii="Arial" w:hAnsi="Arial" w:cs="Arial"/>
          <w:sz w:val="18"/>
          <w:szCs w:val="24"/>
        </w:rPr>
        <w:t>In case of estimates reporting intervals, the mean between the lower and upper bound of the interval has been adopted as reference value. To link our regional estimates to single countries in GTAP we map regional FLW shares to single countries available in GTAP. Table S12 reports the</w:t>
      </w:r>
      <w:r w:rsidR="00F9647A">
        <w:rPr>
          <w:rFonts w:ascii="Arial" w:hAnsi="Arial" w:cs="Arial"/>
          <w:sz w:val="18"/>
          <w:szCs w:val="24"/>
        </w:rPr>
        <w:t xml:space="preserve"> mapping between countries available in GTAP and macro-regions defined to gather FLW data. </w:t>
      </w:r>
    </w:p>
    <w:tbl>
      <w:tblPr>
        <w:tblStyle w:val="TableGrid"/>
        <w:tblpPr w:leftFromText="180" w:rightFromText="180" w:vertAnchor="page" w:horzAnchor="page" w:tblpX="121" w:tblpY="3526"/>
        <w:tblW w:w="11547" w:type="dxa"/>
        <w:tblLook w:val="04A0" w:firstRow="1" w:lastRow="0" w:firstColumn="1" w:lastColumn="0" w:noHBand="0" w:noVBand="1"/>
      </w:tblPr>
      <w:tblGrid>
        <w:gridCol w:w="2127"/>
        <w:gridCol w:w="1743"/>
        <w:gridCol w:w="2395"/>
        <w:gridCol w:w="1673"/>
        <w:gridCol w:w="1856"/>
        <w:gridCol w:w="1753"/>
      </w:tblGrid>
      <w:tr w:rsidR="001A3776" w:rsidRPr="009957EB" w14:paraId="2A868987" w14:textId="77777777" w:rsidTr="00F9647A">
        <w:trPr>
          <w:trHeight w:val="197"/>
        </w:trPr>
        <w:tc>
          <w:tcPr>
            <w:tcW w:w="3870" w:type="dxa"/>
            <w:gridSpan w:val="2"/>
            <w:tcBorders>
              <w:top w:val="nil"/>
              <w:left w:val="nil"/>
              <w:bottom w:val="single" w:sz="4" w:space="0" w:color="auto"/>
              <w:right w:val="nil"/>
            </w:tcBorders>
            <w:vAlign w:val="center"/>
          </w:tcPr>
          <w:p w14:paraId="27FF8F99" w14:textId="77777777" w:rsidR="001A3776" w:rsidRPr="009957EB" w:rsidRDefault="001A3776" w:rsidP="00F9647A">
            <w:pPr>
              <w:rPr>
                <w:rFonts w:ascii="Arial" w:hAnsi="Arial" w:cs="Arial"/>
                <w:b/>
                <w:bCs/>
              </w:rPr>
            </w:pPr>
            <w:r>
              <w:rPr>
                <w:rFonts w:ascii="Arial" w:hAnsi="Arial" w:cs="Arial"/>
                <w:b/>
                <w:bCs/>
                <w:sz w:val="18"/>
                <w:szCs w:val="24"/>
              </w:rPr>
              <w:t>Table S1 - Western Europe</w:t>
            </w:r>
            <w:r>
              <w:rPr>
                <w:rFonts w:ascii="Arial" w:hAnsi="Arial" w:cs="Arial"/>
                <w:b/>
                <w:bCs/>
                <w:sz w:val="18"/>
                <w:szCs w:val="24"/>
              </w:rPr>
              <w:br/>
            </w:r>
          </w:p>
        </w:tc>
        <w:tc>
          <w:tcPr>
            <w:tcW w:w="2395" w:type="dxa"/>
            <w:tcBorders>
              <w:top w:val="nil"/>
              <w:left w:val="nil"/>
              <w:bottom w:val="single" w:sz="4" w:space="0" w:color="auto"/>
              <w:right w:val="nil"/>
            </w:tcBorders>
            <w:vAlign w:val="center"/>
          </w:tcPr>
          <w:p w14:paraId="123498A2" w14:textId="77777777" w:rsidR="001A3776" w:rsidRPr="009957EB" w:rsidRDefault="001A3776" w:rsidP="00F9647A">
            <w:pPr>
              <w:jc w:val="center"/>
              <w:rPr>
                <w:rFonts w:ascii="Arial" w:hAnsi="Arial" w:cs="Arial"/>
                <w:b/>
                <w:bCs/>
              </w:rPr>
            </w:pPr>
          </w:p>
        </w:tc>
        <w:tc>
          <w:tcPr>
            <w:tcW w:w="1673" w:type="dxa"/>
            <w:tcBorders>
              <w:top w:val="nil"/>
              <w:left w:val="nil"/>
              <w:bottom w:val="single" w:sz="4" w:space="0" w:color="auto"/>
              <w:right w:val="nil"/>
            </w:tcBorders>
            <w:vAlign w:val="center"/>
          </w:tcPr>
          <w:p w14:paraId="06D02D3C" w14:textId="77777777" w:rsidR="001A3776" w:rsidRPr="009957EB" w:rsidRDefault="001A3776" w:rsidP="00F9647A">
            <w:pPr>
              <w:rPr>
                <w:rFonts w:ascii="Arial" w:hAnsi="Arial" w:cs="Arial"/>
                <w:b/>
                <w:bCs/>
              </w:rPr>
            </w:pPr>
          </w:p>
        </w:tc>
        <w:tc>
          <w:tcPr>
            <w:tcW w:w="1856" w:type="dxa"/>
            <w:tcBorders>
              <w:top w:val="nil"/>
              <w:left w:val="nil"/>
              <w:bottom w:val="single" w:sz="4" w:space="0" w:color="auto"/>
              <w:right w:val="nil"/>
            </w:tcBorders>
            <w:vAlign w:val="center"/>
          </w:tcPr>
          <w:p w14:paraId="7B641AFA" w14:textId="77777777" w:rsidR="001A3776" w:rsidRPr="009957EB" w:rsidRDefault="001A3776" w:rsidP="00F9647A">
            <w:pPr>
              <w:jc w:val="center"/>
              <w:rPr>
                <w:rFonts w:ascii="Arial" w:hAnsi="Arial" w:cs="Arial"/>
                <w:b/>
                <w:bCs/>
              </w:rPr>
            </w:pPr>
          </w:p>
        </w:tc>
        <w:tc>
          <w:tcPr>
            <w:tcW w:w="1753" w:type="dxa"/>
            <w:tcBorders>
              <w:top w:val="nil"/>
              <w:left w:val="nil"/>
              <w:bottom w:val="single" w:sz="4" w:space="0" w:color="auto"/>
              <w:right w:val="nil"/>
            </w:tcBorders>
            <w:vAlign w:val="center"/>
          </w:tcPr>
          <w:p w14:paraId="4A6BF443" w14:textId="77777777" w:rsidR="001A3776" w:rsidRPr="009957EB" w:rsidRDefault="001A3776" w:rsidP="00F9647A">
            <w:pPr>
              <w:jc w:val="center"/>
              <w:rPr>
                <w:rFonts w:ascii="Arial" w:hAnsi="Arial" w:cs="Arial"/>
                <w:b/>
                <w:bCs/>
              </w:rPr>
            </w:pPr>
          </w:p>
        </w:tc>
      </w:tr>
      <w:tr w:rsidR="001A3776" w:rsidRPr="009957EB" w14:paraId="1719B3CC" w14:textId="77777777" w:rsidTr="00F9647A">
        <w:trPr>
          <w:trHeight w:val="434"/>
        </w:trPr>
        <w:tc>
          <w:tcPr>
            <w:tcW w:w="2127" w:type="dxa"/>
            <w:tcBorders>
              <w:top w:val="single" w:sz="4" w:space="0" w:color="auto"/>
              <w:left w:val="nil"/>
              <w:bottom w:val="single" w:sz="4" w:space="0" w:color="auto"/>
              <w:right w:val="nil"/>
            </w:tcBorders>
            <w:vAlign w:val="center"/>
          </w:tcPr>
          <w:p w14:paraId="0656DC0F" w14:textId="77777777" w:rsidR="001A3776" w:rsidRPr="009957EB" w:rsidRDefault="001A3776" w:rsidP="00F9647A">
            <w:pPr>
              <w:rPr>
                <w:rFonts w:ascii="Arial" w:hAnsi="Arial" w:cs="Arial"/>
                <w:b/>
                <w:bCs/>
                <w:sz w:val="18"/>
                <w:szCs w:val="24"/>
              </w:rPr>
            </w:pPr>
            <w:r w:rsidRPr="001530A8">
              <w:rPr>
                <w:rFonts w:ascii="Arial" w:hAnsi="Arial" w:cs="Arial"/>
                <w:b/>
                <w:bCs/>
                <w:sz w:val="16"/>
              </w:rPr>
              <w:t>Commodity (GTAP)</w:t>
            </w:r>
          </w:p>
        </w:tc>
        <w:tc>
          <w:tcPr>
            <w:tcW w:w="1743" w:type="dxa"/>
            <w:tcBorders>
              <w:top w:val="single" w:sz="4" w:space="0" w:color="auto"/>
              <w:left w:val="nil"/>
              <w:bottom w:val="single" w:sz="4" w:space="0" w:color="auto"/>
              <w:right w:val="nil"/>
            </w:tcBorders>
            <w:vAlign w:val="center"/>
          </w:tcPr>
          <w:p w14:paraId="4D44E106" w14:textId="77777777" w:rsidR="001A3776" w:rsidRPr="000156AB" w:rsidRDefault="001A3776" w:rsidP="00F9647A">
            <w:pPr>
              <w:jc w:val="center"/>
              <w:rPr>
                <w:rFonts w:ascii="Arial" w:hAnsi="Arial" w:cs="Arial"/>
                <w:b/>
                <w:bCs/>
                <w:sz w:val="16"/>
                <w:szCs w:val="20"/>
              </w:rPr>
            </w:pPr>
            <w:r w:rsidRPr="000156AB">
              <w:rPr>
                <w:rFonts w:ascii="Arial" w:hAnsi="Arial" w:cs="Arial"/>
                <w:b/>
                <w:bCs/>
                <w:sz w:val="16"/>
                <w:szCs w:val="20"/>
              </w:rPr>
              <w:t>Agricultural production</w:t>
            </w:r>
          </w:p>
        </w:tc>
        <w:tc>
          <w:tcPr>
            <w:tcW w:w="2395" w:type="dxa"/>
            <w:tcBorders>
              <w:top w:val="single" w:sz="4" w:space="0" w:color="auto"/>
              <w:left w:val="nil"/>
              <w:bottom w:val="single" w:sz="4" w:space="0" w:color="auto"/>
              <w:right w:val="nil"/>
            </w:tcBorders>
            <w:vAlign w:val="center"/>
          </w:tcPr>
          <w:p w14:paraId="66797825" w14:textId="77777777" w:rsidR="001A3776" w:rsidRPr="000156AB" w:rsidRDefault="001A3776" w:rsidP="00F9647A">
            <w:pPr>
              <w:jc w:val="center"/>
              <w:rPr>
                <w:rFonts w:ascii="Arial" w:hAnsi="Arial" w:cs="Arial"/>
                <w:b/>
                <w:bCs/>
                <w:sz w:val="16"/>
                <w:szCs w:val="20"/>
              </w:rPr>
            </w:pPr>
            <w:r w:rsidRPr="000156AB">
              <w:rPr>
                <w:rFonts w:ascii="Arial" w:hAnsi="Arial" w:cs="Arial"/>
                <w:b/>
                <w:bCs/>
                <w:sz w:val="16"/>
                <w:szCs w:val="20"/>
              </w:rPr>
              <w:t>Post-harvest handling &amp; storage</w:t>
            </w:r>
          </w:p>
        </w:tc>
        <w:tc>
          <w:tcPr>
            <w:tcW w:w="1673" w:type="dxa"/>
            <w:tcBorders>
              <w:top w:val="single" w:sz="4" w:space="0" w:color="auto"/>
              <w:left w:val="nil"/>
              <w:bottom w:val="single" w:sz="4" w:space="0" w:color="auto"/>
              <w:right w:val="nil"/>
            </w:tcBorders>
            <w:vAlign w:val="center"/>
          </w:tcPr>
          <w:p w14:paraId="5D0322E5" w14:textId="77777777" w:rsidR="001A3776" w:rsidRPr="000156AB" w:rsidRDefault="001A3776" w:rsidP="00F9647A">
            <w:pPr>
              <w:rPr>
                <w:rFonts w:ascii="Arial" w:hAnsi="Arial" w:cs="Arial"/>
                <w:b/>
                <w:bCs/>
                <w:sz w:val="16"/>
                <w:szCs w:val="20"/>
              </w:rPr>
            </w:pPr>
            <w:r w:rsidRPr="000156AB">
              <w:rPr>
                <w:rFonts w:ascii="Arial" w:hAnsi="Arial" w:cs="Arial"/>
                <w:b/>
                <w:bCs/>
                <w:sz w:val="16"/>
                <w:szCs w:val="20"/>
              </w:rPr>
              <w:t xml:space="preserve">  Manufacturing</w:t>
            </w:r>
          </w:p>
        </w:tc>
        <w:tc>
          <w:tcPr>
            <w:tcW w:w="1856" w:type="dxa"/>
            <w:tcBorders>
              <w:top w:val="single" w:sz="4" w:space="0" w:color="auto"/>
              <w:left w:val="nil"/>
              <w:bottom w:val="single" w:sz="4" w:space="0" w:color="auto"/>
              <w:right w:val="nil"/>
            </w:tcBorders>
            <w:vAlign w:val="center"/>
          </w:tcPr>
          <w:p w14:paraId="5C5E83E8" w14:textId="77777777" w:rsidR="001A3776" w:rsidRPr="000156AB" w:rsidRDefault="001A3776" w:rsidP="00F9647A">
            <w:pPr>
              <w:jc w:val="center"/>
              <w:rPr>
                <w:rFonts w:ascii="Arial" w:hAnsi="Arial" w:cs="Arial"/>
                <w:b/>
                <w:bCs/>
                <w:sz w:val="16"/>
                <w:szCs w:val="20"/>
              </w:rPr>
            </w:pPr>
            <w:r w:rsidRPr="000156AB">
              <w:rPr>
                <w:rFonts w:ascii="Arial" w:hAnsi="Arial" w:cs="Arial"/>
                <w:b/>
                <w:bCs/>
                <w:sz w:val="16"/>
                <w:szCs w:val="20"/>
              </w:rPr>
              <w:t>Distribution &amp; Retail</w:t>
            </w:r>
          </w:p>
        </w:tc>
        <w:tc>
          <w:tcPr>
            <w:tcW w:w="1753" w:type="dxa"/>
            <w:tcBorders>
              <w:top w:val="single" w:sz="4" w:space="0" w:color="auto"/>
              <w:left w:val="nil"/>
              <w:bottom w:val="single" w:sz="4" w:space="0" w:color="auto"/>
              <w:right w:val="nil"/>
            </w:tcBorders>
            <w:vAlign w:val="center"/>
          </w:tcPr>
          <w:p w14:paraId="30F73785" w14:textId="77777777" w:rsidR="001A3776" w:rsidRPr="000156AB" w:rsidRDefault="001A3776" w:rsidP="00F9647A">
            <w:pPr>
              <w:jc w:val="center"/>
              <w:rPr>
                <w:rFonts w:ascii="Arial" w:hAnsi="Arial" w:cs="Arial"/>
                <w:b/>
                <w:bCs/>
                <w:sz w:val="16"/>
                <w:szCs w:val="20"/>
              </w:rPr>
            </w:pPr>
            <w:r w:rsidRPr="000156AB">
              <w:rPr>
                <w:rFonts w:ascii="Arial" w:hAnsi="Arial" w:cs="Arial"/>
                <w:b/>
                <w:bCs/>
                <w:sz w:val="16"/>
                <w:szCs w:val="20"/>
              </w:rPr>
              <w:t>Consumption</w:t>
            </w:r>
          </w:p>
        </w:tc>
      </w:tr>
      <w:tr w:rsidR="001A3776" w14:paraId="14CCD69A" w14:textId="77777777" w:rsidTr="00F9647A">
        <w:trPr>
          <w:trHeight w:val="261"/>
        </w:trPr>
        <w:tc>
          <w:tcPr>
            <w:tcW w:w="2127" w:type="dxa"/>
            <w:tcBorders>
              <w:top w:val="single" w:sz="4" w:space="0" w:color="auto"/>
              <w:left w:val="nil"/>
              <w:bottom w:val="nil"/>
              <w:right w:val="nil"/>
            </w:tcBorders>
          </w:tcPr>
          <w:p w14:paraId="501361B7" w14:textId="77777777" w:rsidR="001A3776" w:rsidRPr="000156AB" w:rsidRDefault="001A3776" w:rsidP="00F9647A">
            <w:pPr>
              <w:rPr>
                <w:rFonts w:ascii="Arial" w:hAnsi="Arial" w:cs="Arial"/>
                <w:b/>
                <w:bCs/>
                <w:sz w:val="16"/>
              </w:rPr>
            </w:pPr>
            <w:r w:rsidRPr="000156AB">
              <w:rPr>
                <w:rFonts w:ascii="Arial" w:hAnsi="Arial" w:cs="Arial"/>
                <w:b/>
                <w:bCs/>
                <w:sz w:val="16"/>
              </w:rPr>
              <w:t>Grains</w:t>
            </w:r>
            <w:r>
              <w:rPr>
                <w:rFonts w:ascii="Arial" w:hAnsi="Arial" w:cs="Arial"/>
                <w:b/>
                <w:bCs/>
                <w:sz w:val="16"/>
              </w:rPr>
              <w:t xml:space="preserve"> (gro)</w:t>
            </w:r>
          </w:p>
        </w:tc>
        <w:tc>
          <w:tcPr>
            <w:tcW w:w="1743" w:type="dxa"/>
            <w:tcBorders>
              <w:top w:val="single" w:sz="4" w:space="0" w:color="auto"/>
              <w:left w:val="nil"/>
              <w:bottom w:val="nil"/>
              <w:right w:val="nil"/>
            </w:tcBorders>
          </w:tcPr>
          <w:p w14:paraId="129883B2"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4.2</w:t>
            </w:r>
            <w:r w:rsidRPr="009B5822">
              <w:rPr>
                <w:rFonts w:ascii="Arial" w:hAnsi="Arial" w:cs="Arial"/>
                <w:sz w:val="18"/>
                <w:szCs w:val="18"/>
                <w:vertAlign w:val="superscript"/>
              </w:rPr>
              <w:t>1</w:t>
            </w:r>
          </w:p>
        </w:tc>
        <w:tc>
          <w:tcPr>
            <w:tcW w:w="2395" w:type="dxa"/>
            <w:tcBorders>
              <w:top w:val="single" w:sz="4" w:space="0" w:color="auto"/>
              <w:left w:val="nil"/>
              <w:bottom w:val="nil"/>
              <w:right w:val="nil"/>
            </w:tcBorders>
          </w:tcPr>
          <w:p w14:paraId="000111D2"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1.4 – 1.5</w:t>
            </w:r>
            <w:r w:rsidRPr="009B5822">
              <w:rPr>
                <w:rFonts w:ascii="Arial" w:hAnsi="Arial" w:cs="Arial"/>
                <w:bCs/>
                <w:noProof/>
                <w:sz w:val="18"/>
                <w:szCs w:val="18"/>
                <w:vertAlign w:val="superscript"/>
                <w:lang w:val="en-US"/>
              </w:rPr>
              <w:t>2,3</w:t>
            </w:r>
          </w:p>
        </w:tc>
        <w:tc>
          <w:tcPr>
            <w:tcW w:w="1673" w:type="dxa"/>
            <w:tcBorders>
              <w:top w:val="single" w:sz="4" w:space="0" w:color="auto"/>
              <w:left w:val="nil"/>
              <w:bottom w:val="nil"/>
              <w:right w:val="nil"/>
            </w:tcBorders>
          </w:tcPr>
          <w:p w14:paraId="441543B6"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3</w:t>
            </w:r>
            <w:r w:rsidRPr="009B5822">
              <w:rPr>
                <w:rFonts w:ascii="Arial" w:hAnsi="Arial" w:cs="Arial"/>
                <w:noProof/>
                <w:sz w:val="18"/>
                <w:szCs w:val="18"/>
                <w:lang w:val="en-US"/>
              </w:rPr>
              <w:t>.2</w:t>
            </w:r>
            <w:r w:rsidRPr="009B5822">
              <w:rPr>
                <w:rFonts w:ascii="Arial" w:hAnsi="Arial" w:cs="Arial"/>
                <w:noProof/>
                <w:sz w:val="18"/>
                <w:szCs w:val="18"/>
                <w:vertAlign w:val="superscript"/>
                <w:lang w:val="en-US"/>
              </w:rPr>
              <w:t>2</w:t>
            </w:r>
          </w:p>
        </w:tc>
        <w:tc>
          <w:tcPr>
            <w:tcW w:w="1856" w:type="dxa"/>
            <w:tcBorders>
              <w:top w:val="single" w:sz="4" w:space="0" w:color="auto"/>
              <w:left w:val="nil"/>
              <w:bottom w:val="nil"/>
              <w:right w:val="nil"/>
            </w:tcBorders>
          </w:tcPr>
          <w:p w14:paraId="7ED36D37"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2.2</w:t>
            </w:r>
            <w:r w:rsidRPr="009B5822">
              <w:rPr>
                <w:rFonts w:ascii="Arial" w:hAnsi="Arial" w:cs="Arial"/>
                <w:sz w:val="18"/>
                <w:szCs w:val="18"/>
                <w:vertAlign w:val="superscript"/>
              </w:rPr>
              <w:t>2</w:t>
            </w:r>
          </w:p>
        </w:tc>
        <w:tc>
          <w:tcPr>
            <w:tcW w:w="1753" w:type="dxa"/>
            <w:tcBorders>
              <w:top w:val="single" w:sz="4" w:space="0" w:color="auto"/>
              <w:left w:val="nil"/>
              <w:bottom w:val="nil"/>
              <w:right w:val="nil"/>
            </w:tcBorders>
          </w:tcPr>
          <w:p w14:paraId="1011C55A"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bCs/>
                <w:noProof/>
                <w:sz w:val="18"/>
                <w:szCs w:val="18"/>
                <w:lang w:val="en-US"/>
              </w:rPr>
              <w:t>13.7</w:t>
            </w:r>
            <w:r w:rsidRPr="009B5822">
              <w:rPr>
                <w:rFonts w:ascii="Arial" w:hAnsi="Arial" w:cs="Arial"/>
                <w:bCs/>
                <w:noProof/>
                <w:sz w:val="18"/>
                <w:szCs w:val="18"/>
                <w:vertAlign w:val="superscript"/>
                <w:lang w:val="en-US"/>
              </w:rPr>
              <w:t>2</w:t>
            </w:r>
          </w:p>
        </w:tc>
      </w:tr>
      <w:tr w:rsidR="001A3776" w14:paraId="3BDBCA06" w14:textId="77777777" w:rsidTr="00F9647A">
        <w:trPr>
          <w:trHeight w:val="261"/>
        </w:trPr>
        <w:tc>
          <w:tcPr>
            <w:tcW w:w="2127" w:type="dxa"/>
            <w:tcBorders>
              <w:top w:val="nil"/>
              <w:left w:val="nil"/>
              <w:bottom w:val="nil"/>
              <w:right w:val="nil"/>
            </w:tcBorders>
          </w:tcPr>
          <w:p w14:paraId="1151A1AC" w14:textId="77777777" w:rsidR="001A3776" w:rsidRPr="000156AB" w:rsidRDefault="001A3776" w:rsidP="00F9647A">
            <w:pPr>
              <w:rPr>
                <w:rFonts w:ascii="Arial" w:hAnsi="Arial" w:cs="Arial"/>
                <w:b/>
                <w:bCs/>
                <w:sz w:val="16"/>
              </w:rPr>
            </w:pPr>
            <w:r w:rsidRPr="000156AB">
              <w:rPr>
                <w:rFonts w:ascii="Arial" w:hAnsi="Arial" w:cs="Arial"/>
                <w:b/>
                <w:bCs/>
                <w:sz w:val="16"/>
              </w:rPr>
              <w:t>Wheat</w:t>
            </w:r>
            <w:r>
              <w:rPr>
                <w:rFonts w:ascii="Arial" w:hAnsi="Arial" w:cs="Arial"/>
                <w:b/>
                <w:bCs/>
                <w:sz w:val="16"/>
              </w:rPr>
              <w:t xml:space="preserve"> (wht)</w:t>
            </w:r>
          </w:p>
        </w:tc>
        <w:tc>
          <w:tcPr>
            <w:tcW w:w="1743" w:type="dxa"/>
            <w:tcBorders>
              <w:top w:val="nil"/>
              <w:left w:val="nil"/>
              <w:bottom w:val="nil"/>
              <w:right w:val="nil"/>
            </w:tcBorders>
          </w:tcPr>
          <w:p w14:paraId="03B40128"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9.4</w:t>
            </w:r>
            <w:r w:rsidRPr="009B5822">
              <w:rPr>
                <w:rFonts w:ascii="Arial" w:hAnsi="Arial" w:cs="Arial"/>
                <w:sz w:val="18"/>
                <w:szCs w:val="18"/>
                <w:vertAlign w:val="superscript"/>
              </w:rPr>
              <w:t>1</w:t>
            </w:r>
          </w:p>
        </w:tc>
        <w:tc>
          <w:tcPr>
            <w:tcW w:w="2395" w:type="dxa"/>
            <w:tcBorders>
              <w:top w:val="nil"/>
              <w:left w:val="nil"/>
              <w:bottom w:val="nil"/>
              <w:right w:val="nil"/>
            </w:tcBorders>
          </w:tcPr>
          <w:p w14:paraId="2B9CFB74"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1.4 – 1.5</w:t>
            </w:r>
            <w:r w:rsidRPr="009B5822">
              <w:rPr>
                <w:rFonts w:ascii="Arial" w:hAnsi="Arial" w:cs="Arial"/>
                <w:bCs/>
                <w:noProof/>
                <w:sz w:val="18"/>
                <w:szCs w:val="18"/>
                <w:vertAlign w:val="superscript"/>
                <w:lang w:val="en-US"/>
              </w:rPr>
              <w:t>2,3</w:t>
            </w:r>
          </w:p>
        </w:tc>
        <w:tc>
          <w:tcPr>
            <w:tcW w:w="1673" w:type="dxa"/>
            <w:tcBorders>
              <w:top w:val="nil"/>
              <w:left w:val="nil"/>
              <w:bottom w:val="nil"/>
              <w:right w:val="nil"/>
            </w:tcBorders>
          </w:tcPr>
          <w:p w14:paraId="40675327"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3</w:t>
            </w:r>
            <w:r w:rsidRPr="009B5822">
              <w:rPr>
                <w:rFonts w:ascii="Arial" w:hAnsi="Arial" w:cs="Arial"/>
                <w:noProof/>
                <w:sz w:val="18"/>
                <w:szCs w:val="18"/>
                <w:lang w:val="en-US"/>
              </w:rPr>
              <w:t>.2</w:t>
            </w:r>
            <w:r w:rsidRPr="009B5822">
              <w:rPr>
                <w:rFonts w:ascii="Arial" w:hAnsi="Arial" w:cs="Arial"/>
                <w:noProof/>
                <w:sz w:val="18"/>
                <w:szCs w:val="18"/>
                <w:vertAlign w:val="superscript"/>
                <w:lang w:val="en-US"/>
              </w:rPr>
              <w:t>2</w:t>
            </w:r>
          </w:p>
        </w:tc>
        <w:tc>
          <w:tcPr>
            <w:tcW w:w="1856" w:type="dxa"/>
            <w:tcBorders>
              <w:top w:val="nil"/>
              <w:left w:val="nil"/>
              <w:bottom w:val="nil"/>
              <w:right w:val="nil"/>
            </w:tcBorders>
          </w:tcPr>
          <w:p w14:paraId="56EDD9FB" w14:textId="77777777" w:rsidR="001A3776" w:rsidRPr="009B5822" w:rsidRDefault="001A3776" w:rsidP="00F9647A">
            <w:pPr>
              <w:jc w:val="center"/>
              <w:rPr>
                <w:rFonts w:ascii="Arial" w:hAnsi="Arial" w:cs="Arial"/>
                <w:sz w:val="18"/>
                <w:szCs w:val="18"/>
              </w:rPr>
            </w:pPr>
            <w:r w:rsidRPr="009B5822">
              <w:rPr>
                <w:rFonts w:ascii="Arial" w:hAnsi="Arial" w:cs="Arial"/>
                <w:sz w:val="18"/>
                <w:szCs w:val="18"/>
              </w:rPr>
              <w:t>2.2</w:t>
            </w:r>
            <w:r w:rsidRPr="009B5822">
              <w:rPr>
                <w:rFonts w:ascii="Arial" w:hAnsi="Arial" w:cs="Arial"/>
                <w:sz w:val="18"/>
                <w:szCs w:val="18"/>
                <w:vertAlign w:val="superscript"/>
              </w:rPr>
              <w:t>2</w:t>
            </w:r>
          </w:p>
        </w:tc>
        <w:tc>
          <w:tcPr>
            <w:tcW w:w="1753" w:type="dxa"/>
            <w:tcBorders>
              <w:top w:val="nil"/>
              <w:left w:val="nil"/>
              <w:bottom w:val="nil"/>
              <w:right w:val="nil"/>
            </w:tcBorders>
          </w:tcPr>
          <w:p w14:paraId="7DD051B7"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bCs/>
                <w:noProof/>
                <w:sz w:val="18"/>
                <w:szCs w:val="18"/>
                <w:lang w:val="en-US"/>
              </w:rPr>
              <w:t>13.7</w:t>
            </w:r>
            <w:r w:rsidRPr="009B5822">
              <w:rPr>
                <w:rFonts w:ascii="Arial" w:hAnsi="Arial" w:cs="Arial"/>
                <w:bCs/>
                <w:noProof/>
                <w:sz w:val="18"/>
                <w:szCs w:val="18"/>
                <w:vertAlign w:val="superscript"/>
                <w:lang w:val="en-US"/>
              </w:rPr>
              <w:t>2</w:t>
            </w:r>
          </w:p>
        </w:tc>
      </w:tr>
      <w:tr w:rsidR="001A3776" w14:paraId="38915C28" w14:textId="77777777" w:rsidTr="00F9647A">
        <w:trPr>
          <w:trHeight w:val="261"/>
        </w:trPr>
        <w:tc>
          <w:tcPr>
            <w:tcW w:w="2127" w:type="dxa"/>
            <w:tcBorders>
              <w:top w:val="nil"/>
              <w:left w:val="nil"/>
              <w:bottom w:val="nil"/>
              <w:right w:val="nil"/>
            </w:tcBorders>
          </w:tcPr>
          <w:p w14:paraId="79E21B6C" w14:textId="77777777" w:rsidR="001A3776" w:rsidRPr="000156AB" w:rsidRDefault="001A3776" w:rsidP="00F9647A">
            <w:pPr>
              <w:rPr>
                <w:rFonts w:ascii="Arial" w:hAnsi="Arial" w:cs="Arial"/>
                <w:b/>
                <w:bCs/>
                <w:sz w:val="16"/>
              </w:rPr>
            </w:pPr>
            <w:r w:rsidRPr="000156AB">
              <w:rPr>
                <w:rFonts w:ascii="Arial" w:hAnsi="Arial" w:cs="Arial"/>
                <w:b/>
                <w:bCs/>
                <w:sz w:val="16"/>
              </w:rPr>
              <w:t>Paddy rice</w:t>
            </w:r>
            <w:r>
              <w:rPr>
                <w:rFonts w:ascii="Arial" w:hAnsi="Arial" w:cs="Arial"/>
                <w:b/>
                <w:bCs/>
                <w:sz w:val="16"/>
              </w:rPr>
              <w:t xml:space="preserve"> (pdr)</w:t>
            </w:r>
          </w:p>
        </w:tc>
        <w:tc>
          <w:tcPr>
            <w:tcW w:w="1743" w:type="dxa"/>
            <w:tcBorders>
              <w:top w:val="nil"/>
              <w:left w:val="nil"/>
              <w:bottom w:val="nil"/>
              <w:right w:val="nil"/>
            </w:tcBorders>
          </w:tcPr>
          <w:p w14:paraId="7242F6DE" w14:textId="77777777" w:rsidR="001A3776" w:rsidRPr="009B5822" w:rsidRDefault="001A3776" w:rsidP="00F9647A">
            <w:pPr>
              <w:jc w:val="center"/>
              <w:rPr>
                <w:rFonts w:ascii="Arial" w:hAnsi="Arial" w:cs="Arial"/>
                <w:sz w:val="18"/>
                <w:szCs w:val="18"/>
              </w:rPr>
            </w:pPr>
            <w:r w:rsidRPr="009B5822">
              <w:rPr>
                <w:rFonts w:ascii="Arial" w:hAnsi="Arial" w:cs="Arial"/>
                <w:sz w:val="18"/>
                <w:szCs w:val="18"/>
              </w:rPr>
              <w:t>4.2</w:t>
            </w:r>
            <w:r w:rsidRPr="009B5822">
              <w:rPr>
                <w:rFonts w:ascii="Arial" w:hAnsi="Arial" w:cs="Arial"/>
                <w:sz w:val="18"/>
                <w:szCs w:val="18"/>
                <w:vertAlign w:val="superscript"/>
              </w:rPr>
              <w:t>1</w:t>
            </w:r>
          </w:p>
        </w:tc>
        <w:tc>
          <w:tcPr>
            <w:tcW w:w="2395" w:type="dxa"/>
            <w:tcBorders>
              <w:top w:val="nil"/>
              <w:left w:val="nil"/>
              <w:bottom w:val="nil"/>
              <w:right w:val="nil"/>
            </w:tcBorders>
          </w:tcPr>
          <w:p w14:paraId="0E058D93"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1.4 – 1.5</w:t>
            </w:r>
            <w:r w:rsidRPr="009B5822">
              <w:rPr>
                <w:rFonts w:ascii="Arial" w:hAnsi="Arial" w:cs="Arial"/>
                <w:bCs/>
                <w:noProof/>
                <w:sz w:val="18"/>
                <w:szCs w:val="18"/>
                <w:vertAlign w:val="superscript"/>
                <w:lang w:val="en-US"/>
              </w:rPr>
              <w:t>2,3</w:t>
            </w:r>
          </w:p>
        </w:tc>
        <w:tc>
          <w:tcPr>
            <w:tcW w:w="1673" w:type="dxa"/>
            <w:tcBorders>
              <w:top w:val="nil"/>
              <w:left w:val="nil"/>
              <w:bottom w:val="nil"/>
              <w:right w:val="nil"/>
            </w:tcBorders>
          </w:tcPr>
          <w:p w14:paraId="0614FBAD"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3</w:t>
            </w:r>
            <w:r w:rsidRPr="009B5822">
              <w:rPr>
                <w:rFonts w:ascii="Arial" w:hAnsi="Arial" w:cs="Arial"/>
                <w:noProof/>
                <w:sz w:val="18"/>
                <w:szCs w:val="18"/>
                <w:lang w:val="en-US"/>
              </w:rPr>
              <w:t>.2</w:t>
            </w:r>
            <w:r w:rsidRPr="009B5822">
              <w:rPr>
                <w:rFonts w:ascii="Arial" w:hAnsi="Arial" w:cs="Arial"/>
                <w:noProof/>
                <w:sz w:val="18"/>
                <w:szCs w:val="18"/>
                <w:vertAlign w:val="superscript"/>
                <w:lang w:val="en-US"/>
              </w:rPr>
              <w:t>2</w:t>
            </w:r>
          </w:p>
        </w:tc>
        <w:tc>
          <w:tcPr>
            <w:tcW w:w="1856" w:type="dxa"/>
            <w:tcBorders>
              <w:top w:val="nil"/>
              <w:left w:val="nil"/>
              <w:bottom w:val="nil"/>
              <w:right w:val="nil"/>
            </w:tcBorders>
          </w:tcPr>
          <w:p w14:paraId="6E07C2F5" w14:textId="77777777" w:rsidR="001A3776" w:rsidRPr="009B5822" w:rsidRDefault="001A3776" w:rsidP="00F9647A">
            <w:pPr>
              <w:jc w:val="center"/>
              <w:rPr>
                <w:rFonts w:ascii="Arial" w:hAnsi="Arial" w:cs="Arial"/>
                <w:sz w:val="18"/>
                <w:szCs w:val="18"/>
              </w:rPr>
            </w:pPr>
            <w:r w:rsidRPr="009B5822">
              <w:rPr>
                <w:rFonts w:ascii="Arial" w:hAnsi="Arial" w:cs="Arial"/>
                <w:sz w:val="18"/>
                <w:szCs w:val="18"/>
              </w:rPr>
              <w:t>2.2</w:t>
            </w:r>
            <w:r w:rsidRPr="009B5822">
              <w:rPr>
                <w:rFonts w:ascii="Arial" w:hAnsi="Arial" w:cs="Arial"/>
                <w:sz w:val="18"/>
                <w:szCs w:val="18"/>
                <w:vertAlign w:val="superscript"/>
              </w:rPr>
              <w:t>2</w:t>
            </w:r>
          </w:p>
        </w:tc>
        <w:tc>
          <w:tcPr>
            <w:tcW w:w="1753" w:type="dxa"/>
            <w:tcBorders>
              <w:top w:val="nil"/>
              <w:left w:val="nil"/>
              <w:bottom w:val="nil"/>
              <w:right w:val="nil"/>
            </w:tcBorders>
          </w:tcPr>
          <w:p w14:paraId="3ACF2A2A"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28.0</w:t>
            </w:r>
            <w:r w:rsidRPr="009B5822">
              <w:rPr>
                <w:rFonts w:ascii="Arial" w:hAnsi="Arial" w:cs="Arial"/>
                <w:sz w:val="18"/>
                <w:szCs w:val="18"/>
                <w:vertAlign w:val="superscript"/>
              </w:rPr>
              <w:t>1</w:t>
            </w:r>
          </w:p>
        </w:tc>
      </w:tr>
      <w:tr w:rsidR="001A3776" w14:paraId="1B3DBAB0" w14:textId="77777777" w:rsidTr="00F9647A">
        <w:trPr>
          <w:trHeight w:val="261"/>
        </w:trPr>
        <w:tc>
          <w:tcPr>
            <w:tcW w:w="2127" w:type="dxa"/>
            <w:tcBorders>
              <w:top w:val="nil"/>
              <w:left w:val="nil"/>
              <w:bottom w:val="nil"/>
              <w:right w:val="nil"/>
            </w:tcBorders>
          </w:tcPr>
          <w:p w14:paraId="3B894EA3" w14:textId="77777777" w:rsidR="001A3776" w:rsidRPr="000156AB" w:rsidRDefault="001A3776" w:rsidP="00F9647A">
            <w:pPr>
              <w:rPr>
                <w:rFonts w:ascii="Arial" w:hAnsi="Arial" w:cs="Arial"/>
                <w:b/>
                <w:bCs/>
                <w:sz w:val="16"/>
              </w:rPr>
            </w:pPr>
            <w:r w:rsidRPr="000156AB">
              <w:rPr>
                <w:rFonts w:ascii="Arial" w:hAnsi="Arial" w:cs="Arial"/>
                <w:b/>
                <w:bCs/>
                <w:sz w:val="16"/>
              </w:rPr>
              <w:t>Fruits &amp; Vegetables</w:t>
            </w:r>
            <w:r>
              <w:rPr>
                <w:rFonts w:ascii="Arial" w:hAnsi="Arial" w:cs="Arial"/>
                <w:b/>
                <w:bCs/>
                <w:sz w:val="16"/>
              </w:rPr>
              <w:t xml:space="preserve"> (v_f)</w:t>
            </w:r>
          </w:p>
        </w:tc>
        <w:tc>
          <w:tcPr>
            <w:tcW w:w="1743" w:type="dxa"/>
            <w:tcBorders>
              <w:top w:val="nil"/>
              <w:left w:val="nil"/>
              <w:bottom w:val="nil"/>
              <w:right w:val="nil"/>
            </w:tcBorders>
          </w:tcPr>
          <w:p w14:paraId="1D9A9078"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12.8</w:t>
            </w:r>
            <w:r w:rsidRPr="009B5822">
              <w:rPr>
                <w:rFonts w:ascii="Arial" w:hAnsi="Arial" w:cs="Arial"/>
                <w:sz w:val="18"/>
                <w:szCs w:val="18"/>
                <w:vertAlign w:val="superscript"/>
              </w:rPr>
              <w:t>1</w:t>
            </w:r>
          </w:p>
        </w:tc>
        <w:tc>
          <w:tcPr>
            <w:tcW w:w="2395" w:type="dxa"/>
            <w:tcBorders>
              <w:top w:val="nil"/>
              <w:left w:val="nil"/>
              <w:bottom w:val="nil"/>
              <w:right w:val="nil"/>
            </w:tcBorders>
          </w:tcPr>
          <w:p w14:paraId="4DA5097C"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9.0</w:t>
            </w:r>
            <w:r w:rsidRPr="009B5822">
              <w:rPr>
                <w:rFonts w:ascii="Arial" w:hAnsi="Arial" w:cs="Arial"/>
                <w:sz w:val="18"/>
                <w:szCs w:val="18"/>
                <w:vertAlign w:val="superscript"/>
              </w:rPr>
              <w:t>1</w:t>
            </w:r>
          </w:p>
        </w:tc>
        <w:tc>
          <w:tcPr>
            <w:tcW w:w="1673" w:type="dxa"/>
            <w:tcBorders>
              <w:top w:val="nil"/>
              <w:left w:val="nil"/>
              <w:bottom w:val="nil"/>
              <w:right w:val="nil"/>
            </w:tcBorders>
          </w:tcPr>
          <w:p w14:paraId="4F69B53C"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8.5</w:t>
            </w:r>
            <w:r w:rsidRPr="009B5822">
              <w:rPr>
                <w:rFonts w:ascii="Arial" w:hAnsi="Arial" w:cs="Arial"/>
                <w:sz w:val="18"/>
                <w:szCs w:val="18"/>
                <w:vertAlign w:val="superscript"/>
              </w:rPr>
              <w:t>1</w:t>
            </w:r>
          </w:p>
        </w:tc>
        <w:tc>
          <w:tcPr>
            <w:tcW w:w="1856" w:type="dxa"/>
            <w:tcBorders>
              <w:top w:val="nil"/>
              <w:left w:val="nil"/>
              <w:bottom w:val="nil"/>
              <w:right w:val="nil"/>
            </w:tcBorders>
          </w:tcPr>
          <w:p w14:paraId="255A9AD0"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6.2</w:t>
            </w:r>
            <w:r w:rsidRPr="009B5822">
              <w:rPr>
                <w:rFonts w:ascii="Arial" w:hAnsi="Arial" w:cs="Arial"/>
                <w:sz w:val="18"/>
                <w:szCs w:val="18"/>
                <w:vertAlign w:val="superscript"/>
              </w:rPr>
              <w:t>1</w:t>
            </w:r>
          </w:p>
        </w:tc>
        <w:tc>
          <w:tcPr>
            <w:tcW w:w="1753" w:type="dxa"/>
            <w:tcBorders>
              <w:top w:val="nil"/>
              <w:left w:val="nil"/>
              <w:bottom w:val="nil"/>
              <w:right w:val="nil"/>
            </w:tcBorders>
          </w:tcPr>
          <w:p w14:paraId="1FF1D323"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15.4</w:t>
            </w:r>
            <w:r w:rsidRPr="009B5822">
              <w:rPr>
                <w:rFonts w:ascii="Arial" w:hAnsi="Arial" w:cs="Arial"/>
                <w:sz w:val="18"/>
                <w:szCs w:val="18"/>
                <w:vertAlign w:val="superscript"/>
              </w:rPr>
              <w:t>1</w:t>
            </w:r>
          </w:p>
        </w:tc>
      </w:tr>
      <w:tr w:rsidR="001A3776" w14:paraId="02381754" w14:textId="77777777" w:rsidTr="00F9647A">
        <w:trPr>
          <w:trHeight w:val="271"/>
        </w:trPr>
        <w:tc>
          <w:tcPr>
            <w:tcW w:w="2127" w:type="dxa"/>
            <w:tcBorders>
              <w:top w:val="nil"/>
              <w:left w:val="nil"/>
              <w:bottom w:val="nil"/>
              <w:right w:val="nil"/>
            </w:tcBorders>
          </w:tcPr>
          <w:p w14:paraId="2A2FA4AA" w14:textId="77777777" w:rsidR="001A3776" w:rsidRPr="000156AB" w:rsidRDefault="001A3776" w:rsidP="00F9647A">
            <w:pPr>
              <w:rPr>
                <w:rFonts w:ascii="Arial" w:hAnsi="Arial" w:cs="Arial"/>
                <w:b/>
                <w:bCs/>
                <w:sz w:val="16"/>
              </w:rPr>
            </w:pPr>
            <w:r>
              <w:rPr>
                <w:rFonts w:ascii="Arial" w:hAnsi="Arial" w:cs="Arial"/>
                <w:b/>
                <w:bCs/>
                <w:sz w:val="16"/>
              </w:rPr>
              <w:t>Other crops (ocr)</w:t>
            </w:r>
          </w:p>
        </w:tc>
        <w:tc>
          <w:tcPr>
            <w:tcW w:w="1743" w:type="dxa"/>
            <w:tcBorders>
              <w:top w:val="nil"/>
              <w:left w:val="nil"/>
              <w:bottom w:val="nil"/>
              <w:right w:val="nil"/>
            </w:tcBorders>
          </w:tcPr>
          <w:p w14:paraId="00CCE67A" w14:textId="77777777" w:rsidR="001A3776" w:rsidRPr="009B5822" w:rsidRDefault="001A3776" w:rsidP="00F9647A">
            <w:pPr>
              <w:jc w:val="center"/>
              <w:rPr>
                <w:rFonts w:ascii="Arial" w:hAnsi="Arial" w:cs="Arial"/>
                <w:sz w:val="18"/>
                <w:szCs w:val="18"/>
              </w:rPr>
            </w:pPr>
            <w:r w:rsidRPr="009B5822">
              <w:rPr>
                <w:rFonts w:ascii="Arial" w:hAnsi="Arial" w:cs="Arial"/>
                <w:sz w:val="18"/>
                <w:szCs w:val="18"/>
              </w:rPr>
              <w:t>4.2</w:t>
            </w:r>
            <w:r w:rsidRPr="009B5822">
              <w:rPr>
                <w:rFonts w:ascii="Arial" w:hAnsi="Arial" w:cs="Arial"/>
                <w:sz w:val="18"/>
                <w:szCs w:val="18"/>
                <w:vertAlign w:val="superscript"/>
              </w:rPr>
              <w:t>1</w:t>
            </w:r>
          </w:p>
        </w:tc>
        <w:tc>
          <w:tcPr>
            <w:tcW w:w="2395" w:type="dxa"/>
            <w:tcBorders>
              <w:top w:val="nil"/>
              <w:left w:val="nil"/>
              <w:bottom w:val="nil"/>
              <w:right w:val="nil"/>
            </w:tcBorders>
          </w:tcPr>
          <w:p w14:paraId="4FB28C31"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1.4 – 1.5</w:t>
            </w:r>
            <w:r w:rsidRPr="009B5822">
              <w:rPr>
                <w:rFonts w:ascii="Arial" w:hAnsi="Arial" w:cs="Arial"/>
                <w:bCs/>
                <w:noProof/>
                <w:sz w:val="18"/>
                <w:szCs w:val="18"/>
                <w:vertAlign w:val="superscript"/>
                <w:lang w:val="en-US"/>
              </w:rPr>
              <w:t>2,3</w:t>
            </w:r>
          </w:p>
        </w:tc>
        <w:tc>
          <w:tcPr>
            <w:tcW w:w="1673" w:type="dxa"/>
            <w:tcBorders>
              <w:top w:val="nil"/>
              <w:left w:val="nil"/>
              <w:bottom w:val="nil"/>
              <w:right w:val="nil"/>
            </w:tcBorders>
          </w:tcPr>
          <w:p w14:paraId="0FB924A6"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3</w:t>
            </w:r>
            <w:r w:rsidRPr="009B5822">
              <w:rPr>
                <w:rFonts w:ascii="Arial" w:hAnsi="Arial" w:cs="Arial"/>
                <w:noProof/>
                <w:sz w:val="18"/>
                <w:szCs w:val="18"/>
                <w:lang w:val="en-US"/>
              </w:rPr>
              <w:t>.2</w:t>
            </w:r>
            <w:r w:rsidRPr="009B5822">
              <w:rPr>
                <w:rFonts w:ascii="Arial" w:hAnsi="Arial" w:cs="Arial"/>
                <w:noProof/>
                <w:sz w:val="18"/>
                <w:szCs w:val="18"/>
                <w:vertAlign w:val="superscript"/>
                <w:lang w:val="en-US"/>
              </w:rPr>
              <w:t>2</w:t>
            </w:r>
          </w:p>
        </w:tc>
        <w:tc>
          <w:tcPr>
            <w:tcW w:w="1856" w:type="dxa"/>
            <w:tcBorders>
              <w:top w:val="nil"/>
              <w:left w:val="nil"/>
              <w:bottom w:val="nil"/>
              <w:right w:val="nil"/>
            </w:tcBorders>
          </w:tcPr>
          <w:p w14:paraId="4CBFA203" w14:textId="77777777" w:rsidR="001A3776" w:rsidRPr="009B5822" w:rsidRDefault="001A3776" w:rsidP="00F9647A">
            <w:pPr>
              <w:jc w:val="center"/>
              <w:rPr>
                <w:rFonts w:ascii="Arial" w:hAnsi="Arial" w:cs="Arial"/>
                <w:sz w:val="18"/>
                <w:szCs w:val="18"/>
              </w:rPr>
            </w:pPr>
            <w:r w:rsidRPr="009B5822">
              <w:rPr>
                <w:rFonts w:ascii="Arial" w:hAnsi="Arial" w:cs="Arial"/>
                <w:sz w:val="18"/>
                <w:szCs w:val="18"/>
              </w:rPr>
              <w:t>2.2</w:t>
            </w:r>
            <w:r w:rsidRPr="009B5822">
              <w:rPr>
                <w:rFonts w:ascii="Arial" w:hAnsi="Arial" w:cs="Arial"/>
                <w:sz w:val="18"/>
                <w:szCs w:val="18"/>
                <w:vertAlign w:val="superscript"/>
              </w:rPr>
              <w:t>2</w:t>
            </w:r>
          </w:p>
        </w:tc>
        <w:tc>
          <w:tcPr>
            <w:tcW w:w="1753" w:type="dxa"/>
            <w:tcBorders>
              <w:top w:val="nil"/>
              <w:left w:val="nil"/>
              <w:bottom w:val="nil"/>
              <w:right w:val="nil"/>
            </w:tcBorders>
          </w:tcPr>
          <w:p w14:paraId="6EB71F49"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13.7</w:t>
            </w:r>
            <w:r w:rsidRPr="009B5822">
              <w:rPr>
                <w:rFonts w:ascii="Arial" w:hAnsi="Arial" w:cs="Arial"/>
                <w:bCs/>
                <w:noProof/>
                <w:sz w:val="18"/>
                <w:szCs w:val="18"/>
                <w:vertAlign w:val="superscript"/>
                <w:lang w:val="en-US"/>
              </w:rPr>
              <w:t>2</w:t>
            </w:r>
          </w:p>
        </w:tc>
      </w:tr>
      <w:tr w:rsidR="001A3776" w14:paraId="30B586C0" w14:textId="77777777" w:rsidTr="00F9647A">
        <w:trPr>
          <w:trHeight w:val="261"/>
        </w:trPr>
        <w:tc>
          <w:tcPr>
            <w:tcW w:w="2127" w:type="dxa"/>
            <w:tcBorders>
              <w:top w:val="nil"/>
              <w:left w:val="nil"/>
              <w:bottom w:val="nil"/>
              <w:right w:val="nil"/>
            </w:tcBorders>
          </w:tcPr>
          <w:p w14:paraId="3CE3A2E5" w14:textId="77777777" w:rsidR="001A3776" w:rsidRPr="000156AB" w:rsidRDefault="001A3776" w:rsidP="00F9647A">
            <w:pPr>
              <w:rPr>
                <w:rFonts w:ascii="Arial" w:hAnsi="Arial" w:cs="Arial"/>
                <w:b/>
                <w:bCs/>
                <w:sz w:val="16"/>
              </w:rPr>
            </w:pPr>
            <w:r>
              <w:rPr>
                <w:rFonts w:ascii="Arial" w:hAnsi="Arial" w:cs="Arial"/>
                <w:b/>
                <w:bCs/>
                <w:sz w:val="16"/>
              </w:rPr>
              <w:t>Oil seeds (osd)</w:t>
            </w:r>
          </w:p>
        </w:tc>
        <w:tc>
          <w:tcPr>
            <w:tcW w:w="1743" w:type="dxa"/>
            <w:tcBorders>
              <w:top w:val="nil"/>
              <w:left w:val="nil"/>
              <w:bottom w:val="nil"/>
              <w:right w:val="nil"/>
            </w:tcBorders>
          </w:tcPr>
          <w:p w14:paraId="03ECF993"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2.5</w:t>
            </w:r>
            <w:r w:rsidRPr="009B5822">
              <w:rPr>
                <w:rFonts w:ascii="Arial" w:hAnsi="Arial" w:cs="Arial"/>
                <w:sz w:val="18"/>
                <w:szCs w:val="18"/>
                <w:vertAlign w:val="superscript"/>
              </w:rPr>
              <w:t>2</w:t>
            </w:r>
          </w:p>
        </w:tc>
        <w:tc>
          <w:tcPr>
            <w:tcW w:w="2395" w:type="dxa"/>
            <w:tcBorders>
              <w:top w:val="nil"/>
              <w:left w:val="nil"/>
              <w:bottom w:val="nil"/>
              <w:right w:val="nil"/>
            </w:tcBorders>
          </w:tcPr>
          <w:p w14:paraId="352F205E"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2.5</w:t>
            </w:r>
            <w:r w:rsidRPr="009B5822">
              <w:rPr>
                <w:rFonts w:ascii="Arial" w:hAnsi="Arial" w:cs="Arial"/>
                <w:sz w:val="18"/>
                <w:szCs w:val="18"/>
                <w:vertAlign w:val="superscript"/>
              </w:rPr>
              <w:t>2,3</w:t>
            </w:r>
          </w:p>
        </w:tc>
        <w:tc>
          <w:tcPr>
            <w:tcW w:w="1673" w:type="dxa"/>
            <w:tcBorders>
              <w:top w:val="nil"/>
              <w:left w:val="nil"/>
              <w:bottom w:val="nil"/>
              <w:right w:val="nil"/>
            </w:tcBorders>
          </w:tcPr>
          <w:p w14:paraId="6BF9972E"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6.0</w:t>
            </w:r>
            <w:r w:rsidRPr="009B5822">
              <w:rPr>
                <w:rFonts w:ascii="Arial" w:hAnsi="Arial" w:cs="Arial"/>
                <w:sz w:val="18"/>
                <w:szCs w:val="18"/>
                <w:vertAlign w:val="superscript"/>
              </w:rPr>
              <w:t>2</w:t>
            </w:r>
          </w:p>
        </w:tc>
        <w:tc>
          <w:tcPr>
            <w:tcW w:w="1856" w:type="dxa"/>
            <w:tcBorders>
              <w:top w:val="nil"/>
              <w:left w:val="nil"/>
              <w:bottom w:val="nil"/>
              <w:right w:val="nil"/>
            </w:tcBorders>
          </w:tcPr>
          <w:p w14:paraId="6129A22A"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0.3</w:t>
            </w:r>
            <w:r w:rsidRPr="009B5822">
              <w:rPr>
                <w:rFonts w:ascii="Arial" w:hAnsi="Arial" w:cs="Arial"/>
                <w:sz w:val="18"/>
                <w:szCs w:val="18"/>
                <w:vertAlign w:val="superscript"/>
              </w:rPr>
              <w:t>2</w:t>
            </w:r>
          </w:p>
        </w:tc>
        <w:tc>
          <w:tcPr>
            <w:tcW w:w="1753" w:type="dxa"/>
            <w:tcBorders>
              <w:top w:val="nil"/>
              <w:left w:val="nil"/>
              <w:bottom w:val="nil"/>
              <w:right w:val="nil"/>
            </w:tcBorders>
          </w:tcPr>
          <w:p w14:paraId="153F192D"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4.8</w:t>
            </w:r>
            <w:r w:rsidRPr="009B5822">
              <w:rPr>
                <w:rFonts w:ascii="Arial" w:hAnsi="Arial" w:cs="Arial"/>
                <w:sz w:val="18"/>
                <w:szCs w:val="18"/>
                <w:vertAlign w:val="superscript"/>
              </w:rPr>
              <w:t>2</w:t>
            </w:r>
          </w:p>
        </w:tc>
      </w:tr>
      <w:tr w:rsidR="001A3776" w14:paraId="46E28CA9" w14:textId="77777777" w:rsidTr="00F9647A">
        <w:trPr>
          <w:trHeight w:val="261"/>
        </w:trPr>
        <w:tc>
          <w:tcPr>
            <w:tcW w:w="2127" w:type="dxa"/>
            <w:tcBorders>
              <w:top w:val="nil"/>
              <w:left w:val="nil"/>
              <w:bottom w:val="nil"/>
              <w:right w:val="nil"/>
            </w:tcBorders>
          </w:tcPr>
          <w:p w14:paraId="3EFF3E74" w14:textId="77777777" w:rsidR="001A3776" w:rsidRPr="000156AB" w:rsidRDefault="001A3776" w:rsidP="00F9647A">
            <w:pPr>
              <w:rPr>
                <w:rFonts w:ascii="Arial" w:hAnsi="Arial" w:cs="Arial"/>
                <w:b/>
                <w:bCs/>
                <w:sz w:val="16"/>
              </w:rPr>
            </w:pPr>
            <w:r>
              <w:rPr>
                <w:rFonts w:ascii="Arial" w:hAnsi="Arial" w:cs="Arial"/>
                <w:b/>
                <w:bCs/>
                <w:sz w:val="16"/>
              </w:rPr>
              <w:t>Sugar cane/beet (c_b)</w:t>
            </w:r>
          </w:p>
        </w:tc>
        <w:tc>
          <w:tcPr>
            <w:tcW w:w="1743" w:type="dxa"/>
            <w:tcBorders>
              <w:top w:val="nil"/>
              <w:left w:val="nil"/>
              <w:bottom w:val="nil"/>
              <w:right w:val="nil"/>
            </w:tcBorders>
          </w:tcPr>
          <w:p w14:paraId="610BC5A6"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2.6</w:t>
            </w:r>
            <w:r w:rsidRPr="009B5822">
              <w:rPr>
                <w:rFonts w:ascii="Arial" w:hAnsi="Arial" w:cs="Arial"/>
                <w:sz w:val="18"/>
                <w:szCs w:val="18"/>
                <w:vertAlign w:val="superscript"/>
              </w:rPr>
              <w:t>2</w:t>
            </w:r>
          </w:p>
        </w:tc>
        <w:tc>
          <w:tcPr>
            <w:tcW w:w="2395" w:type="dxa"/>
            <w:tcBorders>
              <w:top w:val="nil"/>
              <w:left w:val="nil"/>
              <w:bottom w:val="nil"/>
              <w:right w:val="nil"/>
            </w:tcBorders>
          </w:tcPr>
          <w:p w14:paraId="1BAA6585"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3.0</w:t>
            </w:r>
            <w:r w:rsidRPr="009B5822">
              <w:rPr>
                <w:rFonts w:ascii="Arial" w:hAnsi="Arial" w:cs="Arial"/>
                <w:sz w:val="18"/>
                <w:szCs w:val="18"/>
                <w:vertAlign w:val="superscript"/>
              </w:rPr>
              <w:t>3</w:t>
            </w:r>
          </w:p>
        </w:tc>
        <w:tc>
          <w:tcPr>
            <w:tcW w:w="1673" w:type="dxa"/>
            <w:tcBorders>
              <w:top w:val="nil"/>
              <w:left w:val="nil"/>
              <w:bottom w:val="nil"/>
              <w:right w:val="nil"/>
            </w:tcBorders>
          </w:tcPr>
          <w:p w14:paraId="73056E96"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bCs/>
                <w:noProof/>
                <w:sz w:val="18"/>
                <w:szCs w:val="18"/>
                <w:lang w:val="en-US"/>
              </w:rPr>
              <w:t>3</w:t>
            </w:r>
            <w:r w:rsidRPr="009B5822">
              <w:rPr>
                <w:rFonts w:ascii="Arial" w:hAnsi="Arial" w:cs="Arial"/>
                <w:noProof/>
                <w:sz w:val="18"/>
                <w:szCs w:val="18"/>
                <w:lang w:val="en-US"/>
              </w:rPr>
              <w:t>.2</w:t>
            </w:r>
            <w:r w:rsidRPr="009B5822">
              <w:rPr>
                <w:rFonts w:ascii="Arial" w:hAnsi="Arial" w:cs="Arial"/>
                <w:noProof/>
                <w:sz w:val="18"/>
                <w:szCs w:val="18"/>
                <w:vertAlign w:val="superscript"/>
                <w:lang w:val="en-US"/>
              </w:rPr>
              <w:t>2</w:t>
            </w:r>
          </w:p>
        </w:tc>
        <w:tc>
          <w:tcPr>
            <w:tcW w:w="1856" w:type="dxa"/>
            <w:tcBorders>
              <w:top w:val="nil"/>
              <w:left w:val="nil"/>
              <w:bottom w:val="nil"/>
              <w:right w:val="nil"/>
            </w:tcBorders>
          </w:tcPr>
          <w:p w14:paraId="32707770"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0.3</w:t>
            </w:r>
            <w:r w:rsidRPr="009B5822">
              <w:rPr>
                <w:rFonts w:ascii="Arial" w:hAnsi="Arial" w:cs="Arial"/>
                <w:sz w:val="18"/>
                <w:szCs w:val="18"/>
                <w:vertAlign w:val="superscript"/>
              </w:rPr>
              <w:t>2</w:t>
            </w:r>
          </w:p>
        </w:tc>
        <w:tc>
          <w:tcPr>
            <w:tcW w:w="1753" w:type="dxa"/>
            <w:tcBorders>
              <w:top w:val="nil"/>
              <w:left w:val="nil"/>
              <w:bottom w:val="nil"/>
              <w:right w:val="nil"/>
            </w:tcBorders>
          </w:tcPr>
          <w:p w14:paraId="1FA2E2C6"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1.3</w:t>
            </w:r>
            <w:r w:rsidRPr="009B5822">
              <w:rPr>
                <w:rFonts w:ascii="Arial" w:hAnsi="Arial" w:cs="Arial"/>
                <w:sz w:val="18"/>
                <w:szCs w:val="18"/>
                <w:vertAlign w:val="superscript"/>
              </w:rPr>
              <w:t>2</w:t>
            </w:r>
          </w:p>
        </w:tc>
      </w:tr>
      <w:tr w:rsidR="001A3776" w14:paraId="106A7F59" w14:textId="77777777" w:rsidTr="00F9647A">
        <w:trPr>
          <w:trHeight w:val="271"/>
        </w:trPr>
        <w:tc>
          <w:tcPr>
            <w:tcW w:w="2127" w:type="dxa"/>
            <w:tcBorders>
              <w:top w:val="nil"/>
              <w:left w:val="nil"/>
              <w:bottom w:val="nil"/>
              <w:right w:val="nil"/>
            </w:tcBorders>
          </w:tcPr>
          <w:p w14:paraId="7C3B1B37" w14:textId="77777777" w:rsidR="001A3776" w:rsidRPr="000156AB" w:rsidRDefault="001A3776" w:rsidP="00F9647A">
            <w:pPr>
              <w:rPr>
                <w:rFonts w:ascii="Arial" w:hAnsi="Arial" w:cs="Arial"/>
                <w:b/>
                <w:bCs/>
                <w:sz w:val="16"/>
              </w:rPr>
            </w:pPr>
            <w:r>
              <w:rPr>
                <w:rFonts w:ascii="Arial" w:hAnsi="Arial" w:cs="Arial"/>
                <w:b/>
                <w:bCs/>
                <w:sz w:val="16"/>
              </w:rPr>
              <w:t>Cattle meat (ctl)</w:t>
            </w:r>
          </w:p>
        </w:tc>
        <w:tc>
          <w:tcPr>
            <w:tcW w:w="1743" w:type="dxa"/>
            <w:tcBorders>
              <w:top w:val="nil"/>
              <w:left w:val="nil"/>
              <w:bottom w:val="nil"/>
              <w:right w:val="nil"/>
            </w:tcBorders>
          </w:tcPr>
          <w:p w14:paraId="028FF56F"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0.8</w:t>
            </w:r>
            <w:r w:rsidRPr="009B5822">
              <w:rPr>
                <w:rFonts w:ascii="Arial" w:hAnsi="Arial" w:cs="Arial"/>
                <w:sz w:val="18"/>
                <w:szCs w:val="18"/>
                <w:vertAlign w:val="superscript"/>
              </w:rPr>
              <w:t>2,3</w:t>
            </w:r>
          </w:p>
        </w:tc>
        <w:tc>
          <w:tcPr>
            <w:tcW w:w="2395" w:type="dxa"/>
            <w:tcBorders>
              <w:top w:val="nil"/>
              <w:left w:val="nil"/>
              <w:bottom w:val="nil"/>
              <w:right w:val="nil"/>
            </w:tcBorders>
          </w:tcPr>
          <w:p w14:paraId="67C75EE4"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0.1</w:t>
            </w:r>
            <w:r w:rsidRPr="009B5822">
              <w:rPr>
                <w:rFonts w:ascii="Arial" w:hAnsi="Arial" w:cs="Arial"/>
                <w:sz w:val="18"/>
                <w:szCs w:val="18"/>
                <w:vertAlign w:val="superscript"/>
              </w:rPr>
              <w:t>4,5</w:t>
            </w:r>
          </w:p>
        </w:tc>
        <w:tc>
          <w:tcPr>
            <w:tcW w:w="1673" w:type="dxa"/>
            <w:tcBorders>
              <w:top w:val="nil"/>
              <w:left w:val="nil"/>
              <w:bottom w:val="nil"/>
              <w:right w:val="nil"/>
            </w:tcBorders>
          </w:tcPr>
          <w:p w14:paraId="66903A2D"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7.8</w:t>
            </w:r>
            <w:r w:rsidRPr="009B5822">
              <w:rPr>
                <w:rFonts w:ascii="Arial" w:hAnsi="Arial" w:cs="Arial"/>
                <w:sz w:val="18"/>
                <w:szCs w:val="18"/>
                <w:vertAlign w:val="superscript"/>
              </w:rPr>
              <w:t>1</w:t>
            </w:r>
          </w:p>
        </w:tc>
        <w:tc>
          <w:tcPr>
            <w:tcW w:w="1856" w:type="dxa"/>
            <w:tcBorders>
              <w:top w:val="nil"/>
              <w:left w:val="nil"/>
              <w:bottom w:val="nil"/>
              <w:right w:val="nil"/>
            </w:tcBorders>
          </w:tcPr>
          <w:p w14:paraId="4614D007"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2.7 – 3.8</w:t>
            </w:r>
            <w:r w:rsidRPr="009B5822">
              <w:rPr>
                <w:rFonts w:ascii="Arial" w:hAnsi="Arial" w:cs="Arial"/>
                <w:bCs/>
                <w:noProof/>
                <w:sz w:val="18"/>
                <w:szCs w:val="18"/>
                <w:vertAlign w:val="superscript"/>
                <w:lang w:val="en-US"/>
              </w:rPr>
              <w:t>2,9</w:t>
            </w:r>
          </w:p>
        </w:tc>
        <w:tc>
          <w:tcPr>
            <w:tcW w:w="1753" w:type="dxa"/>
            <w:tcBorders>
              <w:top w:val="nil"/>
              <w:left w:val="nil"/>
              <w:bottom w:val="nil"/>
              <w:right w:val="nil"/>
            </w:tcBorders>
          </w:tcPr>
          <w:p w14:paraId="277D63CD"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8.0 – 50.3</w:t>
            </w:r>
            <w:r w:rsidRPr="009B5822">
              <w:rPr>
                <w:rFonts w:ascii="Arial" w:hAnsi="Arial" w:cs="Arial"/>
                <w:bCs/>
                <w:noProof/>
                <w:sz w:val="18"/>
                <w:szCs w:val="18"/>
                <w:vertAlign w:val="superscript"/>
                <w:lang w:val="en-US"/>
              </w:rPr>
              <w:t>2,7,10,11</w:t>
            </w:r>
          </w:p>
        </w:tc>
      </w:tr>
      <w:tr w:rsidR="001A3776" w14:paraId="0BE84A33" w14:textId="77777777" w:rsidTr="00F9647A">
        <w:trPr>
          <w:trHeight w:val="261"/>
        </w:trPr>
        <w:tc>
          <w:tcPr>
            <w:tcW w:w="2127" w:type="dxa"/>
            <w:tcBorders>
              <w:top w:val="nil"/>
              <w:left w:val="nil"/>
              <w:bottom w:val="nil"/>
              <w:right w:val="nil"/>
            </w:tcBorders>
          </w:tcPr>
          <w:p w14:paraId="60A444EF" w14:textId="77777777" w:rsidR="001A3776" w:rsidRPr="000156AB" w:rsidRDefault="001A3776" w:rsidP="00F9647A">
            <w:pPr>
              <w:rPr>
                <w:rFonts w:ascii="Arial" w:hAnsi="Arial" w:cs="Arial"/>
                <w:b/>
                <w:bCs/>
                <w:sz w:val="16"/>
              </w:rPr>
            </w:pPr>
            <w:r>
              <w:rPr>
                <w:rFonts w:ascii="Arial" w:hAnsi="Arial" w:cs="Arial"/>
                <w:b/>
                <w:bCs/>
                <w:sz w:val="16"/>
              </w:rPr>
              <w:t>Dairy (rmk)</w:t>
            </w:r>
          </w:p>
        </w:tc>
        <w:tc>
          <w:tcPr>
            <w:tcW w:w="1743" w:type="dxa"/>
            <w:tcBorders>
              <w:top w:val="nil"/>
              <w:left w:val="nil"/>
              <w:bottom w:val="nil"/>
              <w:right w:val="nil"/>
            </w:tcBorders>
          </w:tcPr>
          <w:p w14:paraId="18F5693B"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0.3</w:t>
            </w:r>
            <w:r w:rsidRPr="009B5822">
              <w:rPr>
                <w:rFonts w:ascii="Arial" w:hAnsi="Arial" w:cs="Arial"/>
                <w:sz w:val="18"/>
                <w:szCs w:val="18"/>
                <w:vertAlign w:val="superscript"/>
              </w:rPr>
              <w:t>2,3</w:t>
            </w:r>
          </w:p>
        </w:tc>
        <w:tc>
          <w:tcPr>
            <w:tcW w:w="2395" w:type="dxa"/>
            <w:tcBorders>
              <w:top w:val="nil"/>
              <w:left w:val="nil"/>
              <w:bottom w:val="nil"/>
              <w:right w:val="nil"/>
            </w:tcBorders>
          </w:tcPr>
          <w:p w14:paraId="19D2BF33" w14:textId="77777777" w:rsidR="001A3776" w:rsidRPr="009B5822" w:rsidRDefault="001A3776" w:rsidP="00F9647A">
            <w:pPr>
              <w:tabs>
                <w:tab w:val="left" w:pos="1991"/>
              </w:tabs>
              <w:jc w:val="center"/>
              <w:rPr>
                <w:rFonts w:ascii="Arial" w:hAnsi="Arial" w:cs="Arial"/>
                <w:sz w:val="18"/>
                <w:szCs w:val="18"/>
              </w:rPr>
            </w:pPr>
            <w:r w:rsidRPr="009B5822">
              <w:rPr>
                <w:rFonts w:ascii="Arial" w:hAnsi="Arial" w:cs="Arial"/>
                <w:bCs/>
                <w:noProof/>
                <w:sz w:val="18"/>
                <w:szCs w:val="18"/>
                <w:lang w:val="en-US"/>
              </w:rPr>
              <w:t>0.1 – 0.3</w:t>
            </w:r>
            <w:r w:rsidRPr="009B5822">
              <w:rPr>
                <w:rFonts w:ascii="Arial" w:hAnsi="Arial" w:cs="Arial"/>
                <w:bCs/>
                <w:noProof/>
                <w:sz w:val="18"/>
                <w:szCs w:val="18"/>
                <w:vertAlign w:val="superscript"/>
                <w:lang w:val="en-US"/>
              </w:rPr>
              <w:t>2,4,5</w:t>
            </w:r>
          </w:p>
        </w:tc>
        <w:tc>
          <w:tcPr>
            <w:tcW w:w="1673" w:type="dxa"/>
            <w:tcBorders>
              <w:top w:val="nil"/>
              <w:left w:val="nil"/>
              <w:bottom w:val="nil"/>
              <w:right w:val="nil"/>
            </w:tcBorders>
          </w:tcPr>
          <w:p w14:paraId="44FDB4EF"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3.0</w:t>
            </w:r>
            <w:r w:rsidRPr="009B5822">
              <w:rPr>
                <w:rFonts w:ascii="Arial" w:hAnsi="Arial" w:cs="Arial"/>
                <w:sz w:val="18"/>
                <w:szCs w:val="18"/>
                <w:vertAlign w:val="superscript"/>
              </w:rPr>
              <w:t>1</w:t>
            </w:r>
          </w:p>
        </w:tc>
        <w:tc>
          <w:tcPr>
            <w:tcW w:w="1856" w:type="dxa"/>
            <w:tcBorders>
              <w:top w:val="nil"/>
              <w:left w:val="nil"/>
              <w:bottom w:val="nil"/>
              <w:right w:val="nil"/>
            </w:tcBorders>
          </w:tcPr>
          <w:p w14:paraId="54131182"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0.2 – 0.8</w:t>
            </w:r>
            <w:r w:rsidRPr="009B5822">
              <w:rPr>
                <w:rFonts w:ascii="Arial" w:hAnsi="Arial" w:cs="Arial"/>
                <w:bCs/>
                <w:noProof/>
                <w:sz w:val="18"/>
                <w:szCs w:val="18"/>
                <w:vertAlign w:val="superscript"/>
                <w:lang w:val="en-US"/>
              </w:rPr>
              <w:t>2,7,8</w:t>
            </w:r>
          </w:p>
        </w:tc>
        <w:tc>
          <w:tcPr>
            <w:tcW w:w="1753" w:type="dxa"/>
            <w:tcBorders>
              <w:top w:val="nil"/>
              <w:left w:val="nil"/>
              <w:bottom w:val="nil"/>
              <w:right w:val="nil"/>
            </w:tcBorders>
          </w:tcPr>
          <w:p w14:paraId="7A939C83" w14:textId="77777777" w:rsidR="001A3776" w:rsidRPr="009B5822" w:rsidRDefault="001A3776" w:rsidP="00F9647A">
            <w:pPr>
              <w:tabs>
                <w:tab w:val="left" w:pos="551"/>
              </w:tabs>
              <w:jc w:val="center"/>
              <w:rPr>
                <w:rFonts w:ascii="Arial" w:hAnsi="Arial" w:cs="Arial"/>
                <w:sz w:val="18"/>
                <w:szCs w:val="18"/>
              </w:rPr>
            </w:pPr>
            <w:r w:rsidRPr="009B5822">
              <w:rPr>
                <w:rFonts w:ascii="Arial" w:hAnsi="Arial" w:cs="Arial"/>
                <w:bCs/>
                <w:noProof/>
                <w:sz w:val="18"/>
                <w:szCs w:val="18"/>
                <w:lang w:val="en-US"/>
              </w:rPr>
              <w:t>3.2 – 12.1</w:t>
            </w:r>
            <w:r w:rsidRPr="009B5822">
              <w:rPr>
                <w:rFonts w:ascii="Arial" w:hAnsi="Arial" w:cs="Arial"/>
                <w:bCs/>
                <w:noProof/>
                <w:sz w:val="18"/>
                <w:szCs w:val="18"/>
                <w:vertAlign w:val="superscript"/>
                <w:lang w:val="en-US"/>
              </w:rPr>
              <w:t>2,7,10,11</w:t>
            </w:r>
          </w:p>
        </w:tc>
      </w:tr>
      <w:tr w:rsidR="001A3776" w14:paraId="565C541E" w14:textId="77777777" w:rsidTr="00F9647A">
        <w:trPr>
          <w:trHeight w:val="261"/>
        </w:trPr>
        <w:tc>
          <w:tcPr>
            <w:tcW w:w="2127" w:type="dxa"/>
            <w:tcBorders>
              <w:top w:val="nil"/>
              <w:left w:val="nil"/>
              <w:bottom w:val="nil"/>
              <w:right w:val="nil"/>
            </w:tcBorders>
          </w:tcPr>
          <w:p w14:paraId="69733CB3" w14:textId="77777777" w:rsidR="001A3776" w:rsidRPr="000156AB" w:rsidRDefault="001A3776" w:rsidP="00F9647A">
            <w:pPr>
              <w:rPr>
                <w:rFonts w:ascii="Arial" w:hAnsi="Arial" w:cs="Arial"/>
                <w:b/>
                <w:bCs/>
                <w:sz w:val="16"/>
              </w:rPr>
            </w:pPr>
            <w:r>
              <w:rPr>
                <w:rFonts w:ascii="Arial" w:hAnsi="Arial" w:cs="Arial"/>
                <w:b/>
                <w:bCs/>
                <w:sz w:val="16"/>
              </w:rPr>
              <w:t>Other animal prod. (oap)</w:t>
            </w:r>
          </w:p>
        </w:tc>
        <w:tc>
          <w:tcPr>
            <w:tcW w:w="1743" w:type="dxa"/>
            <w:tcBorders>
              <w:top w:val="nil"/>
              <w:left w:val="nil"/>
              <w:bottom w:val="nil"/>
              <w:right w:val="nil"/>
            </w:tcBorders>
          </w:tcPr>
          <w:p w14:paraId="04EC8562"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3.6 – 4.8</w:t>
            </w:r>
            <w:r w:rsidRPr="009B5822">
              <w:rPr>
                <w:rFonts w:ascii="Arial" w:hAnsi="Arial" w:cs="Arial"/>
                <w:bCs/>
                <w:noProof/>
                <w:sz w:val="18"/>
                <w:szCs w:val="18"/>
                <w:vertAlign w:val="superscript"/>
                <w:lang w:val="en-US"/>
              </w:rPr>
              <w:t>2,3,4</w:t>
            </w:r>
          </w:p>
        </w:tc>
        <w:tc>
          <w:tcPr>
            <w:tcW w:w="2395" w:type="dxa"/>
            <w:tcBorders>
              <w:top w:val="nil"/>
              <w:left w:val="nil"/>
              <w:bottom w:val="nil"/>
              <w:right w:val="nil"/>
            </w:tcBorders>
          </w:tcPr>
          <w:p w14:paraId="00C5B8BA"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1.0</w:t>
            </w:r>
            <w:r w:rsidRPr="009B5822">
              <w:rPr>
                <w:rFonts w:ascii="Arial" w:hAnsi="Arial" w:cs="Arial"/>
                <w:sz w:val="18"/>
                <w:szCs w:val="18"/>
                <w:vertAlign w:val="superscript"/>
              </w:rPr>
              <w:t>4,5</w:t>
            </w:r>
          </w:p>
        </w:tc>
        <w:tc>
          <w:tcPr>
            <w:tcW w:w="1673" w:type="dxa"/>
            <w:tcBorders>
              <w:top w:val="nil"/>
              <w:left w:val="nil"/>
              <w:bottom w:val="nil"/>
              <w:right w:val="nil"/>
            </w:tcBorders>
          </w:tcPr>
          <w:p w14:paraId="3C4C6CEB"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1.6</w:t>
            </w:r>
            <w:r w:rsidRPr="009B5822">
              <w:rPr>
                <w:rFonts w:ascii="Arial" w:hAnsi="Arial" w:cs="Arial"/>
                <w:sz w:val="18"/>
                <w:szCs w:val="18"/>
                <w:vertAlign w:val="superscript"/>
              </w:rPr>
              <w:t>2</w:t>
            </w:r>
          </w:p>
        </w:tc>
        <w:tc>
          <w:tcPr>
            <w:tcW w:w="1856" w:type="dxa"/>
            <w:tcBorders>
              <w:top w:val="nil"/>
              <w:left w:val="nil"/>
              <w:bottom w:val="nil"/>
              <w:right w:val="nil"/>
            </w:tcBorders>
          </w:tcPr>
          <w:p w14:paraId="5AFB59CC"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1.4 – 1.6</w:t>
            </w:r>
            <w:r w:rsidRPr="009B5822">
              <w:rPr>
                <w:rFonts w:ascii="Arial" w:hAnsi="Arial" w:cs="Arial"/>
                <w:bCs/>
                <w:noProof/>
                <w:sz w:val="18"/>
                <w:szCs w:val="18"/>
                <w:vertAlign w:val="superscript"/>
                <w:lang w:val="en-US"/>
              </w:rPr>
              <w:t>2,7</w:t>
            </w:r>
          </w:p>
        </w:tc>
        <w:tc>
          <w:tcPr>
            <w:tcW w:w="1753" w:type="dxa"/>
            <w:tcBorders>
              <w:top w:val="nil"/>
              <w:left w:val="nil"/>
              <w:bottom w:val="nil"/>
              <w:right w:val="nil"/>
            </w:tcBorders>
          </w:tcPr>
          <w:p w14:paraId="77B0D806"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22.6 – 36</w:t>
            </w:r>
            <w:r>
              <w:rPr>
                <w:rFonts w:ascii="Arial" w:hAnsi="Arial" w:cs="Arial"/>
                <w:bCs/>
                <w:noProof/>
                <w:sz w:val="18"/>
                <w:szCs w:val="18"/>
                <w:lang w:val="en-US"/>
              </w:rPr>
              <w:t>.0</w:t>
            </w:r>
            <w:r w:rsidRPr="009B5822">
              <w:rPr>
                <w:rFonts w:ascii="Arial" w:hAnsi="Arial" w:cs="Arial"/>
                <w:bCs/>
                <w:noProof/>
                <w:sz w:val="18"/>
                <w:szCs w:val="18"/>
                <w:vertAlign w:val="superscript"/>
                <w:lang w:val="en-US"/>
              </w:rPr>
              <w:t>2,7,10</w:t>
            </w:r>
          </w:p>
        </w:tc>
      </w:tr>
      <w:tr w:rsidR="001A3776" w14:paraId="1E6CFF3D" w14:textId="77777777" w:rsidTr="00F9647A">
        <w:trPr>
          <w:trHeight w:val="261"/>
        </w:trPr>
        <w:tc>
          <w:tcPr>
            <w:tcW w:w="2127" w:type="dxa"/>
            <w:tcBorders>
              <w:top w:val="nil"/>
              <w:left w:val="nil"/>
              <w:bottom w:val="single" w:sz="4" w:space="0" w:color="auto"/>
              <w:right w:val="nil"/>
            </w:tcBorders>
          </w:tcPr>
          <w:p w14:paraId="2F13D924" w14:textId="77777777" w:rsidR="001A3776" w:rsidRPr="000156AB" w:rsidRDefault="001A3776" w:rsidP="00F9647A">
            <w:pPr>
              <w:rPr>
                <w:rFonts w:ascii="Arial" w:hAnsi="Arial" w:cs="Arial"/>
                <w:b/>
                <w:bCs/>
                <w:sz w:val="16"/>
              </w:rPr>
            </w:pPr>
            <w:r>
              <w:rPr>
                <w:rFonts w:ascii="Arial" w:hAnsi="Arial" w:cs="Arial"/>
                <w:b/>
                <w:bCs/>
                <w:sz w:val="16"/>
              </w:rPr>
              <w:t>Fish (fsh)</w:t>
            </w:r>
          </w:p>
        </w:tc>
        <w:tc>
          <w:tcPr>
            <w:tcW w:w="1743" w:type="dxa"/>
            <w:tcBorders>
              <w:top w:val="nil"/>
              <w:left w:val="nil"/>
              <w:bottom w:val="single" w:sz="4" w:space="0" w:color="auto"/>
              <w:right w:val="nil"/>
            </w:tcBorders>
          </w:tcPr>
          <w:p w14:paraId="277E168B" w14:textId="77777777" w:rsidR="001A3776" w:rsidRPr="009B5822" w:rsidRDefault="001A3776" w:rsidP="00F9647A">
            <w:pPr>
              <w:jc w:val="center"/>
              <w:rPr>
                <w:rFonts w:ascii="Arial" w:hAnsi="Arial" w:cs="Arial"/>
                <w:sz w:val="18"/>
                <w:szCs w:val="18"/>
              </w:rPr>
            </w:pPr>
            <w:r w:rsidRPr="009B5822">
              <w:rPr>
                <w:rFonts w:ascii="Arial" w:hAnsi="Arial" w:cs="Arial"/>
                <w:sz w:val="18"/>
                <w:szCs w:val="18"/>
              </w:rPr>
              <w:t>0</w:t>
            </w:r>
            <w:r w:rsidRPr="009B5822">
              <w:rPr>
                <w:rFonts w:ascii="Arial" w:hAnsi="Arial" w:cs="Arial"/>
                <w:bCs/>
                <w:noProof/>
                <w:sz w:val="18"/>
                <w:szCs w:val="18"/>
                <w:lang w:val="en-US"/>
              </w:rPr>
              <w:t>.0 – 0.7</w:t>
            </w:r>
            <w:r w:rsidRPr="009B5822">
              <w:rPr>
                <w:rFonts w:ascii="Arial" w:hAnsi="Arial" w:cs="Arial"/>
                <w:bCs/>
                <w:noProof/>
                <w:sz w:val="18"/>
                <w:szCs w:val="18"/>
                <w:vertAlign w:val="superscript"/>
                <w:lang w:val="en-US"/>
              </w:rPr>
              <w:t>2,3</w:t>
            </w:r>
          </w:p>
        </w:tc>
        <w:tc>
          <w:tcPr>
            <w:tcW w:w="2395" w:type="dxa"/>
            <w:tcBorders>
              <w:top w:val="nil"/>
              <w:left w:val="nil"/>
              <w:bottom w:val="single" w:sz="4" w:space="0" w:color="auto"/>
              <w:right w:val="nil"/>
            </w:tcBorders>
          </w:tcPr>
          <w:p w14:paraId="2B338B85" w14:textId="77777777" w:rsidR="001A3776" w:rsidRPr="009B5822" w:rsidRDefault="001A3776" w:rsidP="00F9647A">
            <w:pPr>
              <w:jc w:val="center"/>
              <w:rPr>
                <w:rFonts w:ascii="Arial" w:hAnsi="Arial" w:cs="Arial"/>
                <w:sz w:val="18"/>
                <w:szCs w:val="18"/>
              </w:rPr>
            </w:pPr>
            <w:r w:rsidRPr="009B5822">
              <w:rPr>
                <w:rFonts w:ascii="Arial" w:hAnsi="Arial" w:cs="Arial"/>
                <w:sz w:val="18"/>
                <w:szCs w:val="18"/>
              </w:rPr>
              <w:t>0.1</w:t>
            </w:r>
            <w:r w:rsidRPr="009B5822">
              <w:rPr>
                <w:rFonts w:ascii="Arial" w:hAnsi="Arial" w:cs="Arial"/>
                <w:sz w:val="18"/>
                <w:szCs w:val="18"/>
                <w:vertAlign w:val="superscript"/>
              </w:rPr>
              <w:t>4,5</w:t>
            </w:r>
          </w:p>
        </w:tc>
        <w:tc>
          <w:tcPr>
            <w:tcW w:w="1673" w:type="dxa"/>
            <w:tcBorders>
              <w:top w:val="nil"/>
              <w:left w:val="nil"/>
              <w:bottom w:val="single" w:sz="4" w:space="0" w:color="auto"/>
              <w:right w:val="nil"/>
            </w:tcBorders>
          </w:tcPr>
          <w:p w14:paraId="737C298E" w14:textId="77777777" w:rsidR="001A3776" w:rsidRPr="009B5822" w:rsidRDefault="001A3776" w:rsidP="00F9647A">
            <w:pPr>
              <w:jc w:val="center"/>
              <w:rPr>
                <w:rFonts w:ascii="Arial" w:hAnsi="Arial" w:cs="Arial"/>
                <w:sz w:val="18"/>
                <w:szCs w:val="18"/>
                <w:vertAlign w:val="superscript"/>
              </w:rPr>
            </w:pPr>
            <w:r w:rsidRPr="009B5822">
              <w:rPr>
                <w:rFonts w:ascii="Arial" w:hAnsi="Arial" w:cs="Arial"/>
                <w:sz w:val="18"/>
                <w:szCs w:val="18"/>
              </w:rPr>
              <w:t>37.8</w:t>
            </w:r>
            <w:r w:rsidRPr="009B5822">
              <w:rPr>
                <w:rFonts w:ascii="Arial" w:hAnsi="Arial" w:cs="Arial"/>
                <w:sz w:val="18"/>
                <w:szCs w:val="18"/>
                <w:vertAlign w:val="superscript"/>
              </w:rPr>
              <w:t>2</w:t>
            </w:r>
          </w:p>
        </w:tc>
        <w:tc>
          <w:tcPr>
            <w:tcW w:w="1856" w:type="dxa"/>
            <w:tcBorders>
              <w:top w:val="nil"/>
              <w:left w:val="nil"/>
              <w:bottom w:val="single" w:sz="4" w:space="0" w:color="auto"/>
              <w:right w:val="nil"/>
            </w:tcBorders>
          </w:tcPr>
          <w:p w14:paraId="7D532E49"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2.4 – 3.6</w:t>
            </w:r>
            <w:r w:rsidRPr="009B5822">
              <w:rPr>
                <w:rFonts w:ascii="Arial" w:hAnsi="Arial" w:cs="Arial"/>
                <w:bCs/>
                <w:noProof/>
                <w:sz w:val="18"/>
                <w:szCs w:val="18"/>
                <w:vertAlign w:val="superscript"/>
                <w:lang w:val="en-US"/>
              </w:rPr>
              <w:t>2,7</w:t>
            </w:r>
          </w:p>
        </w:tc>
        <w:tc>
          <w:tcPr>
            <w:tcW w:w="1753" w:type="dxa"/>
            <w:tcBorders>
              <w:top w:val="nil"/>
              <w:left w:val="nil"/>
              <w:bottom w:val="single" w:sz="4" w:space="0" w:color="auto"/>
              <w:right w:val="nil"/>
            </w:tcBorders>
          </w:tcPr>
          <w:p w14:paraId="7B23908A" w14:textId="77777777" w:rsidR="001A3776" w:rsidRPr="009B5822" w:rsidRDefault="001A3776" w:rsidP="00F9647A">
            <w:pPr>
              <w:jc w:val="center"/>
              <w:rPr>
                <w:rFonts w:ascii="Arial" w:hAnsi="Arial" w:cs="Arial"/>
                <w:sz w:val="18"/>
                <w:szCs w:val="18"/>
              </w:rPr>
            </w:pPr>
            <w:r w:rsidRPr="009B5822">
              <w:rPr>
                <w:rFonts w:ascii="Arial" w:hAnsi="Arial" w:cs="Arial"/>
                <w:bCs/>
                <w:noProof/>
                <w:sz w:val="18"/>
                <w:szCs w:val="18"/>
                <w:lang w:val="en-US"/>
              </w:rPr>
              <w:t>9.7 – 22.3</w:t>
            </w:r>
            <w:r w:rsidRPr="009B5822">
              <w:rPr>
                <w:rFonts w:ascii="Arial" w:hAnsi="Arial" w:cs="Arial"/>
                <w:bCs/>
                <w:noProof/>
                <w:sz w:val="18"/>
                <w:szCs w:val="18"/>
                <w:vertAlign w:val="superscript"/>
                <w:lang w:val="en-US"/>
              </w:rPr>
              <w:t>2,7,10</w:t>
            </w:r>
          </w:p>
        </w:tc>
      </w:tr>
    </w:tbl>
    <w:p w14:paraId="4120D3DC" w14:textId="3EC2926C" w:rsidR="00BA7F3E" w:rsidRDefault="00BA7F3E" w:rsidP="00BA7F3E">
      <w:pPr>
        <w:rPr>
          <w:rStyle w:val="Hyperlink"/>
          <w:rFonts w:ascii="Arial" w:hAnsi="Arial" w:cs="Arial"/>
          <w:bCs/>
          <w:noProof/>
          <w:sz w:val="16"/>
          <w:szCs w:val="16"/>
          <w:lang w:val="en-US"/>
        </w:rPr>
      </w:pPr>
      <w:r>
        <w:rPr>
          <w:rFonts w:ascii="Arial" w:hAnsi="Arial" w:cs="Arial"/>
          <w:sz w:val="18"/>
          <w:szCs w:val="24"/>
          <w:vertAlign w:val="superscript"/>
        </w:rPr>
        <w:t xml:space="preserve">1 </w:t>
      </w:r>
      <w:r w:rsidRPr="00117285">
        <w:rPr>
          <w:rFonts w:ascii="Arial" w:hAnsi="Arial" w:cs="Arial"/>
          <w:bCs/>
          <w:noProof/>
          <w:sz w:val="16"/>
          <w:szCs w:val="16"/>
          <w:lang w:val="en-US"/>
        </w:rPr>
        <w:t>FAO - Food Loss and Waste Database 2019</w:t>
      </w:r>
      <w:r>
        <w:rPr>
          <w:rFonts w:ascii="Arial" w:hAnsi="Arial" w:cs="Arial"/>
          <w:bCs/>
          <w:noProof/>
          <w:sz w:val="16"/>
          <w:szCs w:val="16"/>
          <w:lang w:val="en-US"/>
        </w:rPr>
        <w:t xml:space="preserve"> </w:t>
      </w:r>
      <w:hyperlink r:id="rId9" w:history="1">
        <w:r w:rsidRPr="007243DE">
          <w:rPr>
            <w:rStyle w:val="Hyperlink"/>
            <w:rFonts w:ascii="Arial" w:hAnsi="Arial" w:cs="Arial"/>
            <w:bCs/>
            <w:noProof/>
            <w:sz w:val="16"/>
            <w:szCs w:val="16"/>
            <w:lang w:val="en-US"/>
          </w:rPr>
          <w:t>http://www.fao.org/platform-food-loss-waste/flw-data/en/</w:t>
        </w:r>
      </w:hyperlink>
      <w:r>
        <w:rPr>
          <w:rFonts w:ascii="Arial" w:hAnsi="Arial" w:cs="Arial"/>
          <w:bCs/>
          <w:noProof/>
          <w:sz w:val="16"/>
          <w:szCs w:val="16"/>
          <w:lang w:val="en-US"/>
        </w:rPr>
        <w:t xml:space="preserve"> </w:t>
      </w:r>
      <w:r w:rsidR="00F603C0">
        <w:rPr>
          <w:rFonts w:ascii="Arial" w:hAnsi="Arial" w:cs="Arial"/>
          <w:bCs/>
          <w:noProof/>
          <w:sz w:val="16"/>
          <w:szCs w:val="16"/>
          <w:lang w:val="en-US"/>
        </w:rPr>
        <w:t xml:space="preserve">(Accessed </w:t>
      </w:r>
      <w:r w:rsidR="00B926DE">
        <w:rPr>
          <w:rFonts w:ascii="Arial" w:hAnsi="Arial" w:cs="Arial"/>
          <w:bCs/>
          <w:noProof/>
          <w:sz w:val="16"/>
          <w:szCs w:val="16"/>
          <w:lang w:val="en-US"/>
        </w:rPr>
        <w:t>03 2023)</w:t>
      </w:r>
      <w:r>
        <w:rPr>
          <w:rFonts w:ascii="Arial" w:hAnsi="Arial" w:cs="Arial"/>
          <w:bCs/>
          <w:noProof/>
          <w:sz w:val="16"/>
          <w:szCs w:val="16"/>
          <w:lang w:val="en-US"/>
        </w:rPr>
        <w:br/>
      </w:r>
      <w:r w:rsidRPr="00117285">
        <w:rPr>
          <w:rFonts w:ascii="Arial" w:hAnsi="Arial" w:cs="Arial"/>
          <w:bCs/>
          <w:noProof/>
          <w:sz w:val="18"/>
          <w:szCs w:val="18"/>
          <w:vertAlign w:val="superscript"/>
          <w:lang w:val="en-US"/>
        </w:rPr>
        <w:t>2</w:t>
      </w:r>
      <w:r w:rsidRPr="00117285">
        <w:rPr>
          <w:rFonts w:ascii="Arial" w:hAnsi="Arial" w:cs="Arial"/>
          <w:bCs/>
          <w:noProof/>
          <w:sz w:val="16"/>
          <w:szCs w:val="16"/>
          <w:vertAlign w:val="superscript"/>
          <w:lang w:val="en-US"/>
        </w:rPr>
        <w:t xml:space="preserve"> </w:t>
      </w:r>
      <w:r>
        <w:rPr>
          <w:rFonts w:ascii="Arial" w:hAnsi="Arial" w:cs="Arial"/>
          <w:bCs/>
          <w:noProof/>
          <w:sz w:val="16"/>
          <w:szCs w:val="16"/>
          <w:lang w:val="en-US"/>
        </w:rPr>
        <w:t xml:space="preserve">Calculated from </w:t>
      </w:r>
      <w:r w:rsidRPr="00117285">
        <w:rPr>
          <w:rFonts w:ascii="Arial" w:hAnsi="Arial" w:cs="Arial"/>
          <w:bCs/>
          <w:noProof/>
          <w:sz w:val="16"/>
          <w:szCs w:val="16"/>
        </w:rPr>
        <w:t xml:space="preserve">Caldeira, C., De Laurentiis, V., Corrado, S., van Holsteijn, F., Sala, S., 2019. </w:t>
      </w:r>
      <w:r w:rsidRPr="00117285">
        <w:rPr>
          <w:rFonts w:ascii="Arial" w:hAnsi="Arial" w:cs="Arial"/>
          <w:bCs/>
          <w:noProof/>
          <w:sz w:val="16"/>
          <w:szCs w:val="16"/>
          <w:lang w:val="en-US"/>
        </w:rPr>
        <w:t xml:space="preserve">Quantification of food waste per product group along the food supply chain in the European Union: a mass flow analysis. </w:t>
      </w:r>
      <w:r w:rsidRPr="00803857">
        <w:rPr>
          <w:rFonts w:ascii="Arial" w:hAnsi="Arial" w:cs="Arial"/>
          <w:bCs/>
          <w:noProof/>
          <w:sz w:val="16"/>
          <w:szCs w:val="16"/>
          <w:lang w:val="nl-NL"/>
        </w:rPr>
        <w:t xml:space="preserve">Resour. Conserv. Recycl. </w:t>
      </w:r>
      <w:r w:rsidRPr="00117285">
        <w:rPr>
          <w:rFonts w:ascii="Arial" w:hAnsi="Arial" w:cs="Arial"/>
          <w:bCs/>
          <w:noProof/>
          <w:sz w:val="16"/>
          <w:szCs w:val="16"/>
          <w:lang w:val="nl-NL"/>
        </w:rPr>
        <w:t xml:space="preserve">149, 479–488. </w:t>
      </w:r>
      <w:hyperlink r:id="rId10" w:history="1">
        <w:r w:rsidRPr="00117285">
          <w:rPr>
            <w:rStyle w:val="Hyperlink"/>
            <w:rFonts w:ascii="Arial" w:hAnsi="Arial" w:cs="Arial"/>
            <w:bCs/>
            <w:noProof/>
            <w:sz w:val="16"/>
            <w:szCs w:val="16"/>
            <w:lang w:val="nl-NL"/>
          </w:rPr>
          <w:t>https://doi.org/10.1016/j.resconrec.2019.06.011</w:t>
        </w:r>
      </w:hyperlink>
      <w:r w:rsidRPr="00117285">
        <w:rPr>
          <w:rFonts w:ascii="Arial" w:hAnsi="Arial" w:cs="Arial"/>
          <w:bCs/>
          <w:noProof/>
          <w:sz w:val="16"/>
          <w:szCs w:val="16"/>
          <w:lang w:val="nl-NL"/>
        </w:rPr>
        <w:t xml:space="preserve">    </w:t>
      </w:r>
      <w:r w:rsidRPr="00117285">
        <w:rPr>
          <w:rFonts w:ascii="Arial" w:hAnsi="Arial" w:cs="Arial"/>
          <w:bCs/>
          <w:noProof/>
          <w:sz w:val="16"/>
          <w:szCs w:val="16"/>
          <w:lang w:val="nl-NL"/>
        </w:rPr>
        <w:br/>
      </w:r>
      <w:r w:rsidRPr="00117285">
        <w:rPr>
          <w:rFonts w:ascii="Arial" w:hAnsi="Arial" w:cs="Arial"/>
          <w:bCs/>
          <w:noProof/>
          <w:sz w:val="18"/>
          <w:szCs w:val="18"/>
          <w:vertAlign w:val="superscript"/>
          <w:lang w:val="nl-NL"/>
        </w:rPr>
        <w:t>3</w:t>
      </w:r>
      <w:r w:rsidRPr="00117285">
        <w:rPr>
          <w:rFonts w:ascii="Arial" w:hAnsi="Arial" w:cs="Arial"/>
          <w:bCs/>
          <w:noProof/>
          <w:sz w:val="18"/>
          <w:szCs w:val="18"/>
          <w:lang w:val="nl-NL"/>
        </w:rPr>
        <w:t xml:space="preserve"> </w:t>
      </w:r>
      <w:r w:rsidRPr="00117285">
        <w:rPr>
          <w:rFonts w:ascii="Arial" w:hAnsi="Arial" w:cs="Arial"/>
          <w:bCs/>
          <w:noProof/>
          <w:sz w:val="16"/>
          <w:szCs w:val="16"/>
          <w:lang w:val="nl-NL"/>
        </w:rPr>
        <w:t xml:space="preserve">Hartikainen, H., Mogensen, L., Svanes, E., Franke, U., 2018. </w:t>
      </w:r>
      <w:r w:rsidRPr="00117285">
        <w:rPr>
          <w:rFonts w:ascii="Arial" w:hAnsi="Arial" w:cs="Arial"/>
          <w:bCs/>
          <w:noProof/>
          <w:sz w:val="16"/>
          <w:szCs w:val="16"/>
          <w:lang w:val="en-US"/>
        </w:rPr>
        <w:t xml:space="preserve">Food waste quantification in primary production – The Nordic countries as a case study. Waste Management. 71, 502–511. </w:t>
      </w:r>
      <w:hyperlink r:id="rId11" w:history="1">
        <w:r w:rsidRPr="00117285">
          <w:rPr>
            <w:rStyle w:val="Hyperlink"/>
            <w:rFonts w:ascii="Arial" w:hAnsi="Arial" w:cs="Arial"/>
            <w:bCs/>
            <w:noProof/>
            <w:sz w:val="16"/>
            <w:szCs w:val="16"/>
            <w:lang w:val="en-US"/>
          </w:rPr>
          <w:t>https://doi.org/10.1016/j.wasman.2017.10.026</w:t>
        </w:r>
      </w:hyperlink>
      <w:r w:rsidRPr="00117285">
        <w:rPr>
          <w:rFonts w:ascii="Arial" w:hAnsi="Arial" w:cs="Arial"/>
          <w:bCs/>
          <w:noProof/>
          <w:sz w:val="16"/>
          <w:szCs w:val="16"/>
          <w:lang w:val="en-US"/>
        </w:rPr>
        <w:t xml:space="preserve">  (calculated using the FUSIONS (2014) definition of Food Loss and Waste)</w:t>
      </w:r>
      <w:r>
        <w:rPr>
          <w:rFonts w:ascii="Arial" w:hAnsi="Arial" w:cs="Arial"/>
          <w:bCs/>
          <w:noProof/>
          <w:sz w:val="16"/>
          <w:szCs w:val="16"/>
          <w:lang w:val="en-US"/>
        </w:rPr>
        <w:br/>
      </w:r>
      <w:r w:rsidRPr="00117285">
        <w:rPr>
          <w:rFonts w:ascii="Arial" w:hAnsi="Arial" w:cs="Arial"/>
          <w:bCs/>
          <w:noProof/>
          <w:sz w:val="18"/>
          <w:szCs w:val="18"/>
          <w:vertAlign w:val="superscript"/>
          <w:lang w:val="en-US"/>
        </w:rPr>
        <w:t xml:space="preserve">4 </w:t>
      </w:r>
      <w:r w:rsidRPr="00117285">
        <w:rPr>
          <w:rFonts w:ascii="Arial" w:hAnsi="Arial" w:cs="Arial"/>
          <w:bCs/>
          <w:noProof/>
          <w:sz w:val="16"/>
          <w:szCs w:val="16"/>
          <w:lang w:val="en-US"/>
        </w:rPr>
        <w:t xml:space="preserve">Koester, U., Empen, J., Holm, T. 2013. Food Losses and Waste in Europe and Central Asia. Draft synthesis report. FAO – Regional Office for Europe and Central Asia. </w:t>
      </w:r>
      <w:hyperlink r:id="rId12" w:history="1">
        <w:r w:rsidRPr="00117285">
          <w:rPr>
            <w:rStyle w:val="Hyperlink"/>
            <w:rFonts w:ascii="Arial" w:hAnsi="Arial" w:cs="Arial"/>
            <w:bCs/>
            <w:noProof/>
            <w:sz w:val="16"/>
            <w:szCs w:val="16"/>
            <w:lang w:val="en-US"/>
          </w:rPr>
          <w:t>http://www.fao.org/3/a-au843e.pdf</w:t>
        </w:r>
      </w:hyperlink>
      <w:r>
        <w:rPr>
          <w:rStyle w:val="Hyperlink"/>
          <w:rFonts w:ascii="Arial" w:hAnsi="Arial" w:cs="Arial"/>
          <w:bCs/>
          <w:noProof/>
          <w:sz w:val="16"/>
          <w:szCs w:val="16"/>
          <w:lang w:val="en-US"/>
        </w:rPr>
        <w:br/>
      </w:r>
      <w:r w:rsidRPr="00117285">
        <w:rPr>
          <w:rFonts w:ascii="Arial" w:hAnsi="Arial" w:cs="Arial"/>
          <w:bCs/>
          <w:noProof/>
          <w:sz w:val="18"/>
          <w:szCs w:val="18"/>
          <w:vertAlign w:val="superscript"/>
          <w:lang w:val="en-US"/>
        </w:rPr>
        <w:t>5</w:t>
      </w:r>
      <w:r w:rsidRPr="00117285">
        <w:rPr>
          <w:rFonts w:ascii="Arial" w:hAnsi="Arial" w:cs="Arial"/>
          <w:bCs/>
          <w:noProof/>
          <w:sz w:val="16"/>
          <w:szCs w:val="16"/>
          <w:vertAlign w:val="superscript"/>
          <w:lang w:val="en-US"/>
        </w:rPr>
        <w:t xml:space="preserve"> </w:t>
      </w:r>
      <w:r w:rsidRPr="00117285">
        <w:rPr>
          <w:rFonts w:ascii="Arial" w:hAnsi="Arial" w:cs="Arial"/>
          <w:bCs/>
          <w:noProof/>
          <w:sz w:val="16"/>
          <w:szCs w:val="16"/>
          <w:lang w:val="en-US"/>
        </w:rPr>
        <w:t xml:space="preserve">Themen, D. 2014. Reducing of Food Losses and Waste in Europe and Central Asia for Improved Food Security and Agrifood Chain Efficiency. FAO – Regional Office for Europe and Central Asia. </w:t>
      </w:r>
      <w:hyperlink r:id="rId13" w:history="1">
        <w:r w:rsidRPr="00117285">
          <w:rPr>
            <w:rStyle w:val="Hyperlink"/>
            <w:rFonts w:ascii="Arial" w:hAnsi="Arial" w:cs="Arial"/>
            <w:bCs/>
            <w:noProof/>
            <w:sz w:val="16"/>
            <w:szCs w:val="16"/>
            <w:lang w:val="en-US"/>
          </w:rPr>
          <w:t>http://www.fao.org/3/a-au844e.pdf</w:t>
        </w:r>
      </w:hyperlink>
      <w:r>
        <w:rPr>
          <w:rStyle w:val="Hyperlink"/>
          <w:rFonts w:ascii="Arial" w:hAnsi="Arial" w:cs="Arial"/>
          <w:bCs/>
          <w:noProof/>
          <w:sz w:val="16"/>
          <w:szCs w:val="16"/>
          <w:lang w:val="en-US"/>
        </w:rPr>
        <w:br/>
      </w:r>
      <w:r w:rsidRPr="00117285">
        <w:rPr>
          <w:rFonts w:ascii="Arial" w:hAnsi="Arial" w:cs="Arial"/>
          <w:bCs/>
          <w:noProof/>
          <w:sz w:val="18"/>
          <w:szCs w:val="18"/>
          <w:vertAlign w:val="superscript"/>
          <w:lang w:val="en-US"/>
        </w:rPr>
        <w:t>6</w:t>
      </w:r>
      <w:r w:rsidRPr="00117285">
        <w:rPr>
          <w:rFonts w:ascii="Arial" w:hAnsi="Arial" w:cs="Arial"/>
          <w:bCs/>
          <w:noProof/>
          <w:sz w:val="16"/>
          <w:szCs w:val="16"/>
          <w:vertAlign w:val="superscript"/>
          <w:lang w:val="en-US"/>
        </w:rPr>
        <w:t xml:space="preserve"> </w:t>
      </w:r>
      <w:r w:rsidRPr="00117285">
        <w:rPr>
          <w:rFonts w:ascii="Arial" w:hAnsi="Arial" w:cs="Arial"/>
          <w:bCs/>
          <w:noProof/>
          <w:sz w:val="16"/>
          <w:szCs w:val="16"/>
          <w:lang w:val="en-US"/>
        </w:rPr>
        <w:t xml:space="preserve">Aerni V., Brinkhof, M.W.G., Wechsler, B., Oester, H., Fröhlich, E. 2005. Productivity and mortality of laying hens in aviaries: A systematic review. World's Poultry Science Journal 2005; 61(01):13 </w:t>
      </w:r>
      <w:r w:rsidRPr="00117285">
        <w:rPr>
          <w:rFonts w:ascii="Arial" w:hAnsi="Arial" w:cs="Arial"/>
          <w:bCs/>
          <w:noProof/>
          <w:sz w:val="16"/>
          <w:szCs w:val="16"/>
          <w:lang w:val="en-US"/>
        </w:rPr>
        <w:br/>
      </w:r>
      <w:r w:rsidRPr="00117285">
        <w:rPr>
          <w:rFonts w:ascii="Arial" w:hAnsi="Arial" w:cs="Arial"/>
          <w:bCs/>
          <w:noProof/>
          <w:sz w:val="18"/>
          <w:szCs w:val="18"/>
          <w:vertAlign w:val="superscript"/>
          <w:lang w:val="en-US"/>
        </w:rPr>
        <w:t>7</w:t>
      </w:r>
      <w:r w:rsidRPr="00117285">
        <w:rPr>
          <w:rFonts w:ascii="Arial" w:hAnsi="Arial" w:cs="Arial"/>
          <w:bCs/>
          <w:noProof/>
          <w:sz w:val="16"/>
          <w:szCs w:val="16"/>
        </w:rPr>
        <w:t xml:space="preserve"> Beretta, C., Stoessel, F., Baier, U., Hellweg, S., 2013. </w:t>
      </w:r>
      <w:r w:rsidRPr="00117285">
        <w:rPr>
          <w:rFonts w:ascii="Arial" w:hAnsi="Arial" w:cs="Arial"/>
          <w:bCs/>
          <w:noProof/>
          <w:sz w:val="16"/>
          <w:szCs w:val="16"/>
          <w:lang w:val="en-US"/>
        </w:rPr>
        <w:t xml:space="preserve">Quantifying food losses and the potential for reduction in Switzerland. Waste Management. 33, 764–773. </w:t>
      </w:r>
      <w:hyperlink r:id="rId14" w:history="1">
        <w:r w:rsidRPr="00117285">
          <w:rPr>
            <w:rStyle w:val="Hyperlink"/>
            <w:rFonts w:ascii="Arial" w:hAnsi="Arial" w:cs="Arial"/>
            <w:bCs/>
            <w:noProof/>
            <w:sz w:val="16"/>
            <w:szCs w:val="16"/>
            <w:lang w:val="en-US"/>
          </w:rPr>
          <w:t>https://doi.org/10.1016/j.wasman.2012.11.007</w:t>
        </w:r>
      </w:hyperlink>
      <w:r w:rsidRPr="00117285">
        <w:rPr>
          <w:rFonts w:ascii="Arial" w:hAnsi="Arial" w:cs="Arial"/>
          <w:bCs/>
          <w:noProof/>
          <w:sz w:val="16"/>
          <w:szCs w:val="16"/>
          <w:lang w:val="en-US"/>
        </w:rPr>
        <w:t xml:space="preserve">  </w:t>
      </w:r>
      <w:r w:rsidRPr="00117285">
        <w:rPr>
          <w:rFonts w:ascii="Arial" w:hAnsi="Arial" w:cs="Arial"/>
          <w:bCs/>
          <w:noProof/>
          <w:sz w:val="16"/>
          <w:szCs w:val="16"/>
          <w:lang w:val="en-US"/>
        </w:rPr>
        <w:br/>
      </w:r>
      <w:r w:rsidRPr="00117285">
        <w:rPr>
          <w:rFonts w:ascii="Arial" w:hAnsi="Arial" w:cs="Arial"/>
          <w:bCs/>
          <w:noProof/>
          <w:sz w:val="18"/>
          <w:szCs w:val="18"/>
          <w:vertAlign w:val="superscript"/>
          <w:lang w:val="en-US"/>
        </w:rPr>
        <w:t>8</w:t>
      </w:r>
      <w:r w:rsidRPr="00117285">
        <w:rPr>
          <w:rFonts w:ascii="Arial" w:hAnsi="Arial" w:cs="Arial"/>
          <w:bCs/>
          <w:noProof/>
          <w:sz w:val="18"/>
          <w:szCs w:val="18"/>
          <w:lang w:val="en-US"/>
        </w:rPr>
        <w:t xml:space="preserve"> </w:t>
      </w:r>
      <w:r w:rsidRPr="00117285">
        <w:rPr>
          <w:rFonts w:ascii="Arial" w:hAnsi="Arial" w:cs="Arial"/>
          <w:bCs/>
          <w:noProof/>
          <w:sz w:val="16"/>
          <w:szCs w:val="16"/>
          <w:lang w:val="en-US"/>
        </w:rPr>
        <w:t xml:space="preserve">Lebersorger, S., Schneider, F., 2014. Food loss rates at the food retail, influencing factors and reasons as a basis for waste prevention measures. Waste Management. 34, 1911–1919. </w:t>
      </w:r>
      <w:hyperlink r:id="rId15" w:history="1">
        <w:r w:rsidRPr="00AC0C05">
          <w:rPr>
            <w:rStyle w:val="Hyperlink"/>
            <w:rFonts w:ascii="Arial" w:hAnsi="Arial" w:cs="Arial"/>
            <w:bCs/>
            <w:noProof/>
            <w:sz w:val="16"/>
            <w:szCs w:val="16"/>
            <w:lang w:val="en-US"/>
          </w:rPr>
          <w:t>https://doi.org/10.1016/j.wasman.2014.06.013</w:t>
        </w:r>
      </w:hyperlink>
      <w:r w:rsidRPr="00117285">
        <w:rPr>
          <w:rFonts w:ascii="Arial" w:hAnsi="Arial" w:cs="Arial"/>
          <w:bCs/>
          <w:noProof/>
          <w:sz w:val="16"/>
          <w:szCs w:val="16"/>
          <w:lang w:val="en-US"/>
        </w:rPr>
        <w:t xml:space="preserve"> </w:t>
      </w:r>
      <w:r>
        <w:rPr>
          <w:rFonts w:ascii="Arial" w:hAnsi="Arial" w:cs="Arial"/>
          <w:bCs/>
          <w:noProof/>
          <w:sz w:val="16"/>
          <w:szCs w:val="16"/>
          <w:lang w:val="en-US"/>
        </w:rPr>
        <w:br/>
      </w:r>
      <w:r w:rsidRPr="00117285">
        <w:rPr>
          <w:rFonts w:ascii="Arial" w:hAnsi="Arial" w:cs="Arial"/>
          <w:bCs/>
          <w:noProof/>
          <w:sz w:val="18"/>
          <w:szCs w:val="18"/>
          <w:vertAlign w:val="superscript"/>
        </w:rPr>
        <w:t xml:space="preserve">9 </w:t>
      </w:r>
      <w:r w:rsidRPr="00117285">
        <w:rPr>
          <w:rFonts w:ascii="Arial" w:hAnsi="Arial" w:cs="Arial"/>
          <w:bCs/>
          <w:noProof/>
          <w:sz w:val="16"/>
          <w:szCs w:val="16"/>
        </w:rPr>
        <w:t>Mena, C., Terry, L.A., Williams, A., Ellram, L., 2014. Causes of waste across multi-tier supply networks: Cases in the UK food sector. Int. J. Prod. Econ., Sustainable Food Supply Chain</w:t>
      </w:r>
      <w:r w:rsidR="00521212">
        <w:rPr>
          <w:rFonts w:ascii="Arial" w:hAnsi="Arial" w:cs="Arial"/>
          <w:bCs/>
          <w:noProof/>
          <w:sz w:val="16"/>
          <w:szCs w:val="16"/>
        </w:rPr>
        <w:t xml:space="preserve"> </w:t>
      </w:r>
      <w:r w:rsidRPr="00117285">
        <w:rPr>
          <w:rFonts w:ascii="Arial" w:hAnsi="Arial" w:cs="Arial"/>
          <w:bCs/>
          <w:noProof/>
          <w:sz w:val="16"/>
          <w:szCs w:val="16"/>
        </w:rPr>
        <w:t xml:space="preserve">Management 152, 144–158. </w:t>
      </w:r>
      <w:hyperlink r:id="rId16" w:history="1">
        <w:r w:rsidRPr="00117285">
          <w:rPr>
            <w:rStyle w:val="Hyperlink"/>
            <w:rFonts w:ascii="Arial" w:hAnsi="Arial" w:cs="Arial"/>
            <w:bCs/>
            <w:noProof/>
            <w:sz w:val="16"/>
            <w:szCs w:val="16"/>
          </w:rPr>
          <w:t>https://doi.org/10.1016/j.ijpe.2014.03.012</w:t>
        </w:r>
      </w:hyperlink>
      <w:r>
        <w:rPr>
          <w:rFonts w:ascii="Arial" w:hAnsi="Arial" w:cs="Arial"/>
          <w:bCs/>
          <w:noProof/>
          <w:sz w:val="16"/>
          <w:szCs w:val="16"/>
        </w:rPr>
        <w:br/>
      </w:r>
      <w:r w:rsidRPr="00117285">
        <w:rPr>
          <w:rFonts w:ascii="Arial" w:hAnsi="Arial" w:cs="Arial"/>
          <w:bCs/>
          <w:noProof/>
          <w:sz w:val="18"/>
          <w:szCs w:val="18"/>
          <w:vertAlign w:val="superscript"/>
        </w:rPr>
        <w:t xml:space="preserve">10 </w:t>
      </w:r>
      <w:r w:rsidRPr="00D84CEB">
        <w:rPr>
          <w:rFonts w:ascii="Arial" w:hAnsi="Arial" w:cs="Arial"/>
          <w:bCs/>
          <w:noProof/>
          <w:sz w:val="16"/>
          <w:szCs w:val="16"/>
          <w:lang w:val="en-US"/>
        </w:rPr>
        <w:t>WRAP, 2014. Household Food and Drink Waste: a Product Focus. The Waste and Resources Action Programme, UK</w:t>
      </w:r>
      <w:r w:rsidRPr="00D84CEB">
        <w:rPr>
          <w:rFonts w:ascii="Arial" w:hAnsi="Arial" w:cs="Arial"/>
          <w:bCs/>
          <w:noProof/>
          <w:sz w:val="20"/>
          <w:szCs w:val="20"/>
          <w:lang w:val="en-US"/>
        </w:rPr>
        <w:t>.</w:t>
      </w:r>
      <w:r>
        <w:rPr>
          <w:rFonts w:ascii="Arial" w:hAnsi="Arial" w:cs="Arial"/>
          <w:bCs/>
          <w:noProof/>
          <w:sz w:val="20"/>
          <w:szCs w:val="20"/>
          <w:lang w:val="en-US"/>
        </w:rPr>
        <w:br/>
      </w:r>
      <w:r w:rsidRPr="008A77B4">
        <w:rPr>
          <w:rFonts w:ascii="Arial" w:hAnsi="Arial" w:cs="Arial"/>
          <w:bCs/>
          <w:noProof/>
          <w:sz w:val="18"/>
          <w:szCs w:val="18"/>
          <w:vertAlign w:val="superscript"/>
          <w:lang w:val="en-US"/>
        </w:rPr>
        <w:t xml:space="preserve">11 </w:t>
      </w:r>
      <w:r w:rsidRPr="008A77B4">
        <w:rPr>
          <w:rFonts w:ascii="Arial" w:hAnsi="Arial" w:cs="Arial"/>
          <w:bCs/>
          <w:noProof/>
          <w:sz w:val="16"/>
          <w:szCs w:val="16"/>
          <w:lang w:val="en-US"/>
        </w:rPr>
        <w:t>Vanham, D., Bouraoui, F., Leip, A., Grizzetti, B., Bidoglio, G., 2015. Lost water and nitrogen resources due to EU consumer food waste. Environ. Res. Lett. 10, 084008.</w:t>
      </w:r>
      <w:r w:rsidR="00521212">
        <w:rPr>
          <w:rFonts w:ascii="Arial" w:hAnsi="Arial" w:cs="Arial"/>
          <w:bCs/>
          <w:noProof/>
          <w:sz w:val="16"/>
          <w:szCs w:val="16"/>
          <w:lang w:val="en-US"/>
        </w:rPr>
        <w:t xml:space="preserve"> </w:t>
      </w:r>
      <w:hyperlink r:id="rId17" w:history="1">
        <w:r w:rsidRPr="00AC0C05">
          <w:rPr>
            <w:rStyle w:val="Hyperlink"/>
            <w:rFonts w:ascii="Arial" w:hAnsi="Arial" w:cs="Arial"/>
            <w:bCs/>
            <w:noProof/>
            <w:sz w:val="16"/>
            <w:szCs w:val="16"/>
            <w:lang w:val="en-US"/>
          </w:rPr>
          <w:t>https://doi.org/10.1088/1748-9326/10/8/084008</w:t>
        </w:r>
      </w:hyperlink>
    </w:p>
    <w:p w14:paraId="236C7517" w14:textId="77777777" w:rsidR="00BA7F3E" w:rsidRDefault="00BA7F3E" w:rsidP="00BA7F3E">
      <w:pPr>
        <w:spacing w:line="360" w:lineRule="auto"/>
        <w:jc w:val="both"/>
        <w:rPr>
          <w:rFonts w:ascii="Arial" w:hAnsi="Arial" w:cs="Arial"/>
          <w:sz w:val="18"/>
          <w:szCs w:val="24"/>
        </w:rPr>
      </w:pPr>
    </w:p>
    <w:tbl>
      <w:tblPr>
        <w:tblStyle w:val="TableGrid"/>
        <w:tblpPr w:leftFromText="180" w:rightFromText="180" w:vertAnchor="page" w:horzAnchor="page" w:tblpX="252" w:tblpY="1052"/>
        <w:tblW w:w="11606" w:type="dxa"/>
        <w:tblLook w:val="04A0" w:firstRow="1" w:lastRow="0" w:firstColumn="1" w:lastColumn="0" w:noHBand="0" w:noVBand="1"/>
      </w:tblPr>
      <w:tblGrid>
        <w:gridCol w:w="2127"/>
        <w:gridCol w:w="1763"/>
        <w:gridCol w:w="2407"/>
        <w:gridCol w:w="1641"/>
        <w:gridCol w:w="1906"/>
        <w:gridCol w:w="1762"/>
      </w:tblGrid>
      <w:tr w:rsidR="00BA7F3E" w:rsidRPr="009957EB" w14:paraId="55DF7BB8" w14:textId="77777777" w:rsidTr="00A63ED8">
        <w:trPr>
          <w:trHeight w:val="198"/>
        </w:trPr>
        <w:tc>
          <w:tcPr>
            <w:tcW w:w="3890" w:type="dxa"/>
            <w:gridSpan w:val="2"/>
            <w:tcBorders>
              <w:top w:val="nil"/>
              <w:left w:val="nil"/>
              <w:bottom w:val="single" w:sz="4" w:space="0" w:color="auto"/>
              <w:right w:val="nil"/>
            </w:tcBorders>
          </w:tcPr>
          <w:p w14:paraId="12D4C8DA" w14:textId="77777777" w:rsidR="00BA7F3E" w:rsidRPr="009957EB" w:rsidRDefault="00BA7F3E" w:rsidP="00A63ED8">
            <w:pPr>
              <w:rPr>
                <w:rFonts w:ascii="Arial" w:hAnsi="Arial" w:cs="Arial"/>
                <w:b/>
                <w:bCs/>
              </w:rPr>
            </w:pPr>
            <w:r>
              <w:rPr>
                <w:rFonts w:ascii="Arial" w:hAnsi="Arial" w:cs="Arial"/>
                <w:b/>
                <w:bCs/>
                <w:sz w:val="18"/>
                <w:szCs w:val="24"/>
              </w:rPr>
              <w:lastRenderedPageBreak/>
              <w:t>Table S2 - Eastern Europe</w:t>
            </w:r>
            <w:r>
              <w:rPr>
                <w:rFonts w:ascii="Arial" w:hAnsi="Arial" w:cs="Arial"/>
                <w:b/>
                <w:bCs/>
                <w:sz w:val="18"/>
                <w:szCs w:val="24"/>
              </w:rPr>
              <w:br/>
            </w:r>
          </w:p>
        </w:tc>
        <w:tc>
          <w:tcPr>
            <w:tcW w:w="2407" w:type="dxa"/>
            <w:tcBorders>
              <w:top w:val="nil"/>
              <w:left w:val="nil"/>
              <w:bottom w:val="single" w:sz="4" w:space="0" w:color="auto"/>
              <w:right w:val="nil"/>
            </w:tcBorders>
            <w:vAlign w:val="center"/>
          </w:tcPr>
          <w:p w14:paraId="082A1057" w14:textId="77777777" w:rsidR="00BA7F3E" w:rsidRPr="009957EB" w:rsidRDefault="00BA7F3E" w:rsidP="00A63ED8">
            <w:pPr>
              <w:jc w:val="center"/>
              <w:rPr>
                <w:rFonts w:ascii="Arial" w:hAnsi="Arial" w:cs="Arial"/>
                <w:b/>
                <w:bCs/>
              </w:rPr>
            </w:pPr>
          </w:p>
        </w:tc>
        <w:tc>
          <w:tcPr>
            <w:tcW w:w="1641" w:type="dxa"/>
            <w:tcBorders>
              <w:top w:val="nil"/>
              <w:left w:val="nil"/>
              <w:bottom w:val="single" w:sz="4" w:space="0" w:color="auto"/>
              <w:right w:val="nil"/>
            </w:tcBorders>
            <w:vAlign w:val="center"/>
          </w:tcPr>
          <w:p w14:paraId="50C19579" w14:textId="77777777" w:rsidR="00BA7F3E" w:rsidRPr="009957EB" w:rsidRDefault="00BA7F3E" w:rsidP="00A63ED8">
            <w:pPr>
              <w:rPr>
                <w:rFonts w:ascii="Arial" w:hAnsi="Arial" w:cs="Arial"/>
                <w:b/>
                <w:bCs/>
              </w:rPr>
            </w:pPr>
          </w:p>
        </w:tc>
        <w:tc>
          <w:tcPr>
            <w:tcW w:w="1906" w:type="dxa"/>
            <w:tcBorders>
              <w:top w:val="nil"/>
              <w:left w:val="nil"/>
              <w:bottom w:val="single" w:sz="4" w:space="0" w:color="auto"/>
              <w:right w:val="nil"/>
            </w:tcBorders>
            <w:vAlign w:val="center"/>
          </w:tcPr>
          <w:p w14:paraId="2D9021D1" w14:textId="77777777" w:rsidR="00BA7F3E" w:rsidRPr="009957EB" w:rsidRDefault="00BA7F3E" w:rsidP="00A63ED8">
            <w:pPr>
              <w:jc w:val="center"/>
              <w:rPr>
                <w:rFonts w:ascii="Arial" w:hAnsi="Arial" w:cs="Arial"/>
                <w:b/>
                <w:bCs/>
              </w:rPr>
            </w:pPr>
          </w:p>
        </w:tc>
        <w:tc>
          <w:tcPr>
            <w:tcW w:w="1762" w:type="dxa"/>
            <w:tcBorders>
              <w:top w:val="nil"/>
              <w:left w:val="nil"/>
              <w:bottom w:val="single" w:sz="4" w:space="0" w:color="auto"/>
              <w:right w:val="nil"/>
            </w:tcBorders>
            <w:vAlign w:val="center"/>
          </w:tcPr>
          <w:p w14:paraId="0D6E271F" w14:textId="77777777" w:rsidR="00BA7F3E" w:rsidRPr="009957EB" w:rsidRDefault="00BA7F3E" w:rsidP="00A63ED8">
            <w:pPr>
              <w:jc w:val="center"/>
              <w:rPr>
                <w:rFonts w:ascii="Arial" w:hAnsi="Arial" w:cs="Arial"/>
                <w:b/>
                <w:bCs/>
              </w:rPr>
            </w:pPr>
          </w:p>
        </w:tc>
      </w:tr>
      <w:tr w:rsidR="00BA7F3E" w:rsidRPr="009957EB" w14:paraId="302496BF" w14:textId="77777777" w:rsidTr="00A63ED8">
        <w:trPr>
          <w:trHeight w:val="438"/>
        </w:trPr>
        <w:tc>
          <w:tcPr>
            <w:tcW w:w="2127" w:type="dxa"/>
            <w:tcBorders>
              <w:top w:val="single" w:sz="4" w:space="0" w:color="auto"/>
              <w:left w:val="nil"/>
              <w:bottom w:val="single" w:sz="4" w:space="0" w:color="auto"/>
              <w:right w:val="nil"/>
            </w:tcBorders>
            <w:vAlign w:val="center"/>
          </w:tcPr>
          <w:p w14:paraId="799A292B" w14:textId="77777777" w:rsidR="00BA7F3E" w:rsidRDefault="00BA7F3E" w:rsidP="00A63ED8">
            <w:pPr>
              <w:rPr>
                <w:rFonts w:ascii="Arial" w:hAnsi="Arial" w:cs="Arial"/>
                <w:b/>
                <w:bCs/>
                <w:sz w:val="18"/>
                <w:szCs w:val="24"/>
              </w:rPr>
            </w:pPr>
            <w:r w:rsidRPr="001530A8">
              <w:rPr>
                <w:rFonts w:ascii="Arial" w:hAnsi="Arial" w:cs="Arial"/>
                <w:b/>
                <w:bCs/>
                <w:sz w:val="16"/>
              </w:rPr>
              <w:t>Commodity (GTAP)</w:t>
            </w:r>
          </w:p>
        </w:tc>
        <w:tc>
          <w:tcPr>
            <w:tcW w:w="1763" w:type="dxa"/>
            <w:tcBorders>
              <w:top w:val="single" w:sz="4" w:space="0" w:color="auto"/>
              <w:left w:val="nil"/>
              <w:bottom w:val="single" w:sz="4" w:space="0" w:color="auto"/>
              <w:right w:val="nil"/>
            </w:tcBorders>
            <w:vAlign w:val="center"/>
          </w:tcPr>
          <w:p w14:paraId="2A2A42F8" w14:textId="77777777" w:rsidR="00BA7F3E" w:rsidRPr="005E31A7" w:rsidRDefault="00BA7F3E" w:rsidP="00A63ED8">
            <w:pPr>
              <w:jc w:val="center"/>
              <w:rPr>
                <w:rFonts w:ascii="Arial" w:hAnsi="Arial" w:cs="Arial"/>
                <w:b/>
                <w:bCs/>
                <w:sz w:val="16"/>
                <w:szCs w:val="20"/>
              </w:rPr>
            </w:pPr>
            <w:r w:rsidRPr="005E31A7">
              <w:rPr>
                <w:rFonts w:ascii="Arial" w:hAnsi="Arial" w:cs="Arial"/>
                <w:b/>
                <w:bCs/>
                <w:sz w:val="16"/>
                <w:szCs w:val="20"/>
              </w:rPr>
              <w:t>Agricultural production</w:t>
            </w:r>
          </w:p>
        </w:tc>
        <w:tc>
          <w:tcPr>
            <w:tcW w:w="2407" w:type="dxa"/>
            <w:tcBorders>
              <w:top w:val="single" w:sz="4" w:space="0" w:color="auto"/>
              <w:left w:val="nil"/>
              <w:bottom w:val="single" w:sz="4" w:space="0" w:color="auto"/>
              <w:right w:val="nil"/>
            </w:tcBorders>
            <w:vAlign w:val="center"/>
          </w:tcPr>
          <w:p w14:paraId="3257F0BF" w14:textId="77777777" w:rsidR="00BA7F3E" w:rsidRPr="005E31A7" w:rsidRDefault="00BA7F3E" w:rsidP="00A63ED8">
            <w:pPr>
              <w:jc w:val="center"/>
              <w:rPr>
                <w:rFonts w:ascii="Arial" w:hAnsi="Arial" w:cs="Arial"/>
                <w:b/>
                <w:bCs/>
                <w:sz w:val="16"/>
                <w:szCs w:val="20"/>
              </w:rPr>
            </w:pPr>
            <w:r w:rsidRPr="005E31A7">
              <w:rPr>
                <w:rFonts w:ascii="Arial" w:hAnsi="Arial" w:cs="Arial"/>
                <w:b/>
                <w:bCs/>
                <w:sz w:val="16"/>
                <w:szCs w:val="20"/>
              </w:rPr>
              <w:t>Post-harvest handling &amp; storage</w:t>
            </w:r>
          </w:p>
        </w:tc>
        <w:tc>
          <w:tcPr>
            <w:tcW w:w="1641" w:type="dxa"/>
            <w:tcBorders>
              <w:top w:val="single" w:sz="4" w:space="0" w:color="auto"/>
              <w:left w:val="nil"/>
              <w:bottom w:val="single" w:sz="4" w:space="0" w:color="auto"/>
              <w:right w:val="nil"/>
            </w:tcBorders>
            <w:vAlign w:val="center"/>
          </w:tcPr>
          <w:p w14:paraId="72BBA241" w14:textId="77777777" w:rsidR="00BA7F3E" w:rsidRPr="005E31A7" w:rsidRDefault="00BA7F3E" w:rsidP="00A63ED8">
            <w:pPr>
              <w:rPr>
                <w:rFonts w:ascii="Arial" w:hAnsi="Arial" w:cs="Arial"/>
                <w:b/>
                <w:bCs/>
                <w:sz w:val="16"/>
                <w:szCs w:val="20"/>
              </w:rPr>
            </w:pPr>
            <w:r w:rsidRPr="005E31A7">
              <w:rPr>
                <w:rFonts w:ascii="Arial" w:hAnsi="Arial" w:cs="Arial"/>
                <w:b/>
                <w:bCs/>
                <w:sz w:val="16"/>
                <w:szCs w:val="20"/>
              </w:rPr>
              <w:t xml:space="preserve">    Manufacturing</w:t>
            </w:r>
          </w:p>
        </w:tc>
        <w:tc>
          <w:tcPr>
            <w:tcW w:w="1906" w:type="dxa"/>
            <w:tcBorders>
              <w:top w:val="single" w:sz="4" w:space="0" w:color="auto"/>
              <w:left w:val="nil"/>
              <w:bottom w:val="single" w:sz="4" w:space="0" w:color="auto"/>
              <w:right w:val="nil"/>
            </w:tcBorders>
            <w:vAlign w:val="center"/>
          </w:tcPr>
          <w:p w14:paraId="234C93C6" w14:textId="77777777" w:rsidR="00BA7F3E" w:rsidRPr="005E31A7" w:rsidRDefault="00BA7F3E" w:rsidP="00A63ED8">
            <w:pPr>
              <w:jc w:val="center"/>
              <w:rPr>
                <w:rFonts w:ascii="Arial" w:hAnsi="Arial" w:cs="Arial"/>
                <w:b/>
                <w:bCs/>
                <w:sz w:val="16"/>
                <w:szCs w:val="20"/>
              </w:rPr>
            </w:pPr>
            <w:r w:rsidRPr="005E31A7">
              <w:rPr>
                <w:rFonts w:ascii="Arial" w:hAnsi="Arial" w:cs="Arial"/>
                <w:b/>
                <w:bCs/>
                <w:sz w:val="16"/>
                <w:szCs w:val="20"/>
              </w:rPr>
              <w:t xml:space="preserve">Distribution </w:t>
            </w:r>
            <w:r>
              <w:rPr>
                <w:rFonts w:ascii="Arial" w:hAnsi="Arial" w:cs="Arial"/>
                <w:b/>
                <w:bCs/>
                <w:sz w:val="16"/>
                <w:szCs w:val="20"/>
              </w:rPr>
              <w:t>&amp;</w:t>
            </w:r>
            <w:r w:rsidRPr="005E31A7">
              <w:rPr>
                <w:rFonts w:ascii="Arial" w:hAnsi="Arial" w:cs="Arial"/>
                <w:b/>
                <w:bCs/>
                <w:sz w:val="16"/>
                <w:szCs w:val="20"/>
              </w:rPr>
              <w:t xml:space="preserve"> Retail</w:t>
            </w:r>
          </w:p>
        </w:tc>
        <w:tc>
          <w:tcPr>
            <w:tcW w:w="1762" w:type="dxa"/>
            <w:tcBorders>
              <w:top w:val="single" w:sz="4" w:space="0" w:color="auto"/>
              <w:left w:val="nil"/>
              <w:bottom w:val="single" w:sz="4" w:space="0" w:color="auto"/>
              <w:right w:val="nil"/>
            </w:tcBorders>
            <w:vAlign w:val="center"/>
          </w:tcPr>
          <w:p w14:paraId="4BCDC5A8" w14:textId="77777777" w:rsidR="00BA7F3E" w:rsidRPr="005E31A7" w:rsidRDefault="00BA7F3E" w:rsidP="00A63ED8">
            <w:pPr>
              <w:jc w:val="center"/>
              <w:rPr>
                <w:rFonts w:ascii="Arial" w:hAnsi="Arial" w:cs="Arial"/>
                <w:b/>
                <w:bCs/>
                <w:sz w:val="16"/>
                <w:szCs w:val="20"/>
              </w:rPr>
            </w:pPr>
            <w:r w:rsidRPr="005E31A7">
              <w:rPr>
                <w:rFonts w:ascii="Arial" w:hAnsi="Arial" w:cs="Arial"/>
                <w:b/>
                <w:bCs/>
                <w:sz w:val="16"/>
                <w:szCs w:val="20"/>
              </w:rPr>
              <w:t>Consumption</w:t>
            </w:r>
          </w:p>
        </w:tc>
      </w:tr>
      <w:tr w:rsidR="00BA7F3E" w14:paraId="586351DA" w14:textId="77777777" w:rsidTr="00A63ED8">
        <w:trPr>
          <w:trHeight w:val="263"/>
        </w:trPr>
        <w:tc>
          <w:tcPr>
            <w:tcW w:w="2127" w:type="dxa"/>
            <w:tcBorders>
              <w:top w:val="single" w:sz="4" w:space="0" w:color="auto"/>
              <w:left w:val="nil"/>
              <w:bottom w:val="nil"/>
              <w:right w:val="nil"/>
            </w:tcBorders>
          </w:tcPr>
          <w:p w14:paraId="06B7F9A1" w14:textId="77777777" w:rsidR="00BA7F3E" w:rsidRPr="009957EB" w:rsidRDefault="00BA7F3E" w:rsidP="00A63ED8">
            <w:pPr>
              <w:rPr>
                <w:rFonts w:ascii="Arial" w:hAnsi="Arial" w:cs="Arial"/>
                <w:b/>
                <w:bCs/>
                <w:sz w:val="18"/>
                <w:szCs w:val="24"/>
              </w:rPr>
            </w:pPr>
            <w:r w:rsidRPr="000156AB">
              <w:rPr>
                <w:rFonts w:ascii="Arial" w:hAnsi="Arial" w:cs="Arial"/>
                <w:b/>
                <w:bCs/>
                <w:sz w:val="16"/>
              </w:rPr>
              <w:t>Grains</w:t>
            </w:r>
            <w:r>
              <w:rPr>
                <w:rFonts w:ascii="Arial" w:hAnsi="Arial" w:cs="Arial"/>
                <w:b/>
                <w:bCs/>
                <w:sz w:val="16"/>
              </w:rPr>
              <w:t xml:space="preserve"> (gro)</w:t>
            </w:r>
          </w:p>
        </w:tc>
        <w:tc>
          <w:tcPr>
            <w:tcW w:w="1763" w:type="dxa"/>
            <w:tcBorders>
              <w:top w:val="single" w:sz="4" w:space="0" w:color="auto"/>
              <w:left w:val="nil"/>
              <w:bottom w:val="nil"/>
              <w:right w:val="nil"/>
            </w:tcBorders>
          </w:tcPr>
          <w:p w14:paraId="5AF0399A"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4.2</w:t>
            </w:r>
            <w:r w:rsidRPr="005E31A7">
              <w:rPr>
                <w:rFonts w:ascii="Arial" w:hAnsi="Arial" w:cs="Arial"/>
                <w:sz w:val="18"/>
                <w:szCs w:val="18"/>
                <w:vertAlign w:val="superscript"/>
              </w:rPr>
              <w:t>1</w:t>
            </w:r>
          </w:p>
        </w:tc>
        <w:tc>
          <w:tcPr>
            <w:tcW w:w="2407" w:type="dxa"/>
            <w:tcBorders>
              <w:top w:val="single" w:sz="4" w:space="0" w:color="auto"/>
              <w:left w:val="nil"/>
              <w:bottom w:val="nil"/>
              <w:right w:val="nil"/>
            </w:tcBorders>
          </w:tcPr>
          <w:p w14:paraId="4CDEB7EA"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1.4 – 1.5</w:t>
            </w:r>
            <w:r w:rsidRPr="005E31A7">
              <w:rPr>
                <w:rFonts w:ascii="Arial" w:hAnsi="Arial" w:cs="Arial"/>
                <w:bCs/>
                <w:noProof/>
                <w:sz w:val="18"/>
                <w:szCs w:val="18"/>
                <w:vertAlign w:val="superscript"/>
                <w:lang w:val="en-US"/>
              </w:rPr>
              <w:t>2,3</w:t>
            </w:r>
          </w:p>
        </w:tc>
        <w:tc>
          <w:tcPr>
            <w:tcW w:w="1641" w:type="dxa"/>
            <w:tcBorders>
              <w:top w:val="single" w:sz="4" w:space="0" w:color="auto"/>
              <w:left w:val="nil"/>
              <w:bottom w:val="nil"/>
              <w:right w:val="nil"/>
            </w:tcBorders>
          </w:tcPr>
          <w:p w14:paraId="17426639"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3</w:t>
            </w:r>
            <w:r w:rsidRPr="005E31A7">
              <w:rPr>
                <w:rFonts w:ascii="Arial" w:hAnsi="Arial" w:cs="Arial"/>
                <w:noProof/>
                <w:sz w:val="18"/>
                <w:szCs w:val="18"/>
                <w:lang w:val="en-US"/>
              </w:rPr>
              <w:t>.2</w:t>
            </w:r>
            <w:r w:rsidRPr="005E31A7">
              <w:rPr>
                <w:rFonts w:ascii="Arial" w:hAnsi="Arial" w:cs="Arial"/>
                <w:noProof/>
                <w:sz w:val="18"/>
                <w:szCs w:val="18"/>
                <w:vertAlign w:val="superscript"/>
                <w:lang w:val="en-US"/>
              </w:rPr>
              <w:t>2</w:t>
            </w:r>
          </w:p>
        </w:tc>
        <w:tc>
          <w:tcPr>
            <w:tcW w:w="1906" w:type="dxa"/>
            <w:tcBorders>
              <w:top w:val="single" w:sz="4" w:space="0" w:color="auto"/>
              <w:left w:val="nil"/>
              <w:bottom w:val="nil"/>
              <w:right w:val="nil"/>
            </w:tcBorders>
          </w:tcPr>
          <w:p w14:paraId="695866DB"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2.2</w:t>
            </w:r>
            <w:r w:rsidRPr="005E31A7">
              <w:rPr>
                <w:rFonts w:ascii="Arial" w:hAnsi="Arial" w:cs="Arial"/>
                <w:sz w:val="18"/>
                <w:szCs w:val="18"/>
                <w:vertAlign w:val="superscript"/>
              </w:rPr>
              <w:t>2</w:t>
            </w:r>
          </w:p>
        </w:tc>
        <w:tc>
          <w:tcPr>
            <w:tcW w:w="1762" w:type="dxa"/>
            <w:tcBorders>
              <w:top w:val="single" w:sz="4" w:space="0" w:color="auto"/>
              <w:left w:val="nil"/>
              <w:bottom w:val="nil"/>
              <w:right w:val="nil"/>
            </w:tcBorders>
          </w:tcPr>
          <w:p w14:paraId="7F6ECAB4"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bCs/>
                <w:noProof/>
                <w:sz w:val="18"/>
                <w:szCs w:val="18"/>
                <w:lang w:val="en-US"/>
              </w:rPr>
              <w:t>13.7</w:t>
            </w:r>
            <w:r w:rsidRPr="005E31A7">
              <w:rPr>
                <w:rFonts w:ascii="Arial" w:hAnsi="Arial" w:cs="Arial"/>
                <w:bCs/>
                <w:noProof/>
                <w:sz w:val="18"/>
                <w:szCs w:val="18"/>
                <w:vertAlign w:val="superscript"/>
                <w:lang w:val="en-US"/>
              </w:rPr>
              <w:t>2</w:t>
            </w:r>
          </w:p>
        </w:tc>
      </w:tr>
      <w:tr w:rsidR="00BA7F3E" w14:paraId="44798907" w14:textId="77777777" w:rsidTr="00A63ED8">
        <w:trPr>
          <w:trHeight w:val="263"/>
        </w:trPr>
        <w:tc>
          <w:tcPr>
            <w:tcW w:w="2127" w:type="dxa"/>
            <w:tcBorders>
              <w:top w:val="nil"/>
              <w:left w:val="nil"/>
              <w:bottom w:val="nil"/>
              <w:right w:val="nil"/>
            </w:tcBorders>
          </w:tcPr>
          <w:p w14:paraId="7547F8C6" w14:textId="77777777" w:rsidR="00BA7F3E" w:rsidRPr="009957EB" w:rsidRDefault="00BA7F3E" w:rsidP="00A63ED8">
            <w:pPr>
              <w:rPr>
                <w:rFonts w:ascii="Arial" w:hAnsi="Arial" w:cs="Arial"/>
                <w:b/>
                <w:bCs/>
                <w:sz w:val="18"/>
                <w:szCs w:val="24"/>
              </w:rPr>
            </w:pPr>
            <w:r w:rsidRPr="000156AB">
              <w:rPr>
                <w:rFonts w:ascii="Arial" w:hAnsi="Arial" w:cs="Arial"/>
                <w:b/>
                <w:bCs/>
                <w:sz w:val="16"/>
              </w:rPr>
              <w:t>Wheat</w:t>
            </w:r>
            <w:r>
              <w:rPr>
                <w:rFonts w:ascii="Arial" w:hAnsi="Arial" w:cs="Arial"/>
                <w:b/>
                <w:bCs/>
                <w:sz w:val="16"/>
              </w:rPr>
              <w:t xml:space="preserve"> (wht)</w:t>
            </w:r>
          </w:p>
        </w:tc>
        <w:tc>
          <w:tcPr>
            <w:tcW w:w="1763" w:type="dxa"/>
            <w:tcBorders>
              <w:top w:val="nil"/>
              <w:left w:val="nil"/>
              <w:bottom w:val="nil"/>
              <w:right w:val="nil"/>
            </w:tcBorders>
          </w:tcPr>
          <w:p w14:paraId="651FC94D"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11.4</w:t>
            </w:r>
            <w:r w:rsidRPr="005E31A7">
              <w:rPr>
                <w:rFonts w:ascii="Arial" w:hAnsi="Arial" w:cs="Arial"/>
                <w:sz w:val="18"/>
                <w:szCs w:val="18"/>
                <w:vertAlign w:val="superscript"/>
              </w:rPr>
              <w:t>1</w:t>
            </w:r>
          </w:p>
        </w:tc>
        <w:tc>
          <w:tcPr>
            <w:tcW w:w="2407" w:type="dxa"/>
            <w:tcBorders>
              <w:top w:val="nil"/>
              <w:left w:val="nil"/>
              <w:bottom w:val="nil"/>
              <w:right w:val="nil"/>
            </w:tcBorders>
          </w:tcPr>
          <w:p w14:paraId="0F7A751A"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bCs/>
                <w:noProof/>
                <w:sz w:val="18"/>
                <w:szCs w:val="18"/>
                <w:lang w:val="en-US"/>
              </w:rPr>
              <w:t>18</w:t>
            </w:r>
            <w:r>
              <w:rPr>
                <w:rFonts w:ascii="Arial" w:hAnsi="Arial" w:cs="Arial"/>
                <w:bCs/>
                <w:noProof/>
                <w:sz w:val="18"/>
                <w:szCs w:val="18"/>
                <w:lang w:val="en-US"/>
              </w:rPr>
              <w:t>.0</w:t>
            </w:r>
            <w:r w:rsidRPr="005E31A7">
              <w:rPr>
                <w:rFonts w:ascii="Arial" w:hAnsi="Arial" w:cs="Arial"/>
                <w:bCs/>
                <w:noProof/>
                <w:sz w:val="18"/>
                <w:szCs w:val="18"/>
                <w:vertAlign w:val="superscript"/>
                <w:lang w:val="en-US"/>
              </w:rPr>
              <w:t>1</w:t>
            </w:r>
          </w:p>
        </w:tc>
        <w:tc>
          <w:tcPr>
            <w:tcW w:w="1641" w:type="dxa"/>
            <w:tcBorders>
              <w:top w:val="nil"/>
              <w:left w:val="nil"/>
              <w:bottom w:val="nil"/>
              <w:right w:val="nil"/>
            </w:tcBorders>
          </w:tcPr>
          <w:p w14:paraId="67EB3006"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11.5</w:t>
            </w:r>
            <w:r w:rsidRPr="005E31A7">
              <w:rPr>
                <w:rFonts w:ascii="Arial" w:hAnsi="Arial" w:cs="Arial"/>
                <w:noProof/>
                <w:sz w:val="18"/>
                <w:szCs w:val="18"/>
                <w:vertAlign w:val="superscript"/>
                <w:lang w:val="en-US"/>
              </w:rPr>
              <w:t>1</w:t>
            </w:r>
          </w:p>
        </w:tc>
        <w:tc>
          <w:tcPr>
            <w:tcW w:w="1906" w:type="dxa"/>
            <w:tcBorders>
              <w:top w:val="nil"/>
              <w:left w:val="nil"/>
              <w:bottom w:val="nil"/>
              <w:right w:val="nil"/>
            </w:tcBorders>
          </w:tcPr>
          <w:p w14:paraId="449E3E41"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12.3</w:t>
            </w:r>
            <w:r w:rsidRPr="005E31A7">
              <w:rPr>
                <w:rFonts w:ascii="Arial" w:hAnsi="Arial" w:cs="Arial"/>
                <w:sz w:val="18"/>
                <w:szCs w:val="18"/>
                <w:vertAlign w:val="superscript"/>
              </w:rPr>
              <w:t>1</w:t>
            </w:r>
          </w:p>
        </w:tc>
        <w:tc>
          <w:tcPr>
            <w:tcW w:w="1762" w:type="dxa"/>
            <w:tcBorders>
              <w:top w:val="nil"/>
              <w:left w:val="nil"/>
              <w:bottom w:val="nil"/>
              <w:right w:val="nil"/>
            </w:tcBorders>
          </w:tcPr>
          <w:p w14:paraId="05C728EC"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bCs/>
                <w:noProof/>
                <w:sz w:val="18"/>
                <w:szCs w:val="18"/>
                <w:lang w:val="en-US"/>
              </w:rPr>
              <w:t>13.7</w:t>
            </w:r>
            <w:r w:rsidRPr="005E31A7">
              <w:rPr>
                <w:rFonts w:ascii="Arial" w:hAnsi="Arial" w:cs="Arial"/>
                <w:bCs/>
                <w:noProof/>
                <w:sz w:val="18"/>
                <w:szCs w:val="18"/>
                <w:vertAlign w:val="superscript"/>
                <w:lang w:val="en-US"/>
              </w:rPr>
              <w:t>2</w:t>
            </w:r>
          </w:p>
        </w:tc>
      </w:tr>
      <w:tr w:rsidR="00BA7F3E" w14:paraId="69F78171" w14:textId="77777777" w:rsidTr="00A63ED8">
        <w:trPr>
          <w:trHeight w:val="263"/>
        </w:trPr>
        <w:tc>
          <w:tcPr>
            <w:tcW w:w="2127" w:type="dxa"/>
            <w:tcBorders>
              <w:top w:val="nil"/>
              <w:left w:val="nil"/>
              <w:bottom w:val="nil"/>
              <w:right w:val="nil"/>
            </w:tcBorders>
          </w:tcPr>
          <w:p w14:paraId="058A9A3A" w14:textId="77777777" w:rsidR="00BA7F3E" w:rsidRPr="009957EB" w:rsidRDefault="00BA7F3E" w:rsidP="00A63ED8">
            <w:pPr>
              <w:rPr>
                <w:rFonts w:ascii="Arial" w:hAnsi="Arial" w:cs="Arial"/>
                <w:b/>
                <w:bCs/>
                <w:sz w:val="18"/>
                <w:szCs w:val="24"/>
              </w:rPr>
            </w:pPr>
            <w:r w:rsidRPr="000156AB">
              <w:rPr>
                <w:rFonts w:ascii="Arial" w:hAnsi="Arial" w:cs="Arial"/>
                <w:b/>
                <w:bCs/>
                <w:sz w:val="16"/>
              </w:rPr>
              <w:t>Paddy rice</w:t>
            </w:r>
            <w:r>
              <w:rPr>
                <w:rFonts w:ascii="Arial" w:hAnsi="Arial" w:cs="Arial"/>
                <w:b/>
                <w:bCs/>
                <w:sz w:val="16"/>
              </w:rPr>
              <w:t xml:space="preserve"> (pdr)</w:t>
            </w:r>
          </w:p>
        </w:tc>
        <w:tc>
          <w:tcPr>
            <w:tcW w:w="1763" w:type="dxa"/>
            <w:tcBorders>
              <w:top w:val="nil"/>
              <w:left w:val="nil"/>
              <w:bottom w:val="nil"/>
              <w:right w:val="nil"/>
            </w:tcBorders>
          </w:tcPr>
          <w:p w14:paraId="314B5DE4" w14:textId="77777777" w:rsidR="00BA7F3E" w:rsidRPr="005E31A7" w:rsidRDefault="00BA7F3E" w:rsidP="00A63ED8">
            <w:pPr>
              <w:jc w:val="center"/>
              <w:rPr>
                <w:rFonts w:ascii="Arial" w:hAnsi="Arial" w:cs="Arial"/>
                <w:sz w:val="18"/>
                <w:szCs w:val="18"/>
              </w:rPr>
            </w:pPr>
            <w:r w:rsidRPr="005E31A7">
              <w:rPr>
                <w:rFonts w:ascii="Arial" w:hAnsi="Arial" w:cs="Arial"/>
                <w:sz w:val="18"/>
                <w:szCs w:val="18"/>
              </w:rPr>
              <w:t>4.2</w:t>
            </w:r>
            <w:r w:rsidRPr="005E31A7">
              <w:rPr>
                <w:rFonts w:ascii="Arial" w:hAnsi="Arial" w:cs="Arial"/>
                <w:sz w:val="18"/>
                <w:szCs w:val="18"/>
                <w:vertAlign w:val="superscript"/>
              </w:rPr>
              <w:t>1</w:t>
            </w:r>
          </w:p>
        </w:tc>
        <w:tc>
          <w:tcPr>
            <w:tcW w:w="2407" w:type="dxa"/>
            <w:tcBorders>
              <w:top w:val="nil"/>
              <w:left w:val="nil"/>
              <w:bottom w:val="nil"/>
              <w:right w:val="nil"/>
            </w:tcBorders>
          </w:tcPr>
          <w:p w14:paraId="335DBDDC"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1.4 – 1.5</w:t>
            </w:r>
            <w:r w:rsidRPr="005E31A7">
              <w:rPr>
                <w:rFonts w:ascii="Arial" w:hAnsi="Arial" w:cs="Arial"/>
                <w:bCs/>
                <w:noProof/>
                <w:sz w:val="18"/>
                <w:szCs w:val="18"/>
                <w:vertAlign w:val="superscript"/>
                <w:lang w:val="en-US"/>
              </w:rPr>
              <w:t>2,3</w:t>
            </w:r>
          </w:p>
        </w:tc>
        <w:tc>
          <w:tcPr>
            <w:tcW w:w="1641" w:type="dxa"/>
            <w:tcBorders>
              <w:top w:val="nil"/>
              <w:left w:val="nil"/>
              <w:bottom w:val="nil"/>
              <w:right w:val="nil"/>
            </w:tcBorders>
          </w:tcPr>
          <w:p w14:paraId="2E496615"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3</w:t>
            </w:r>
            <w:r w:rsidRPr="005E31A7">
              <w:rPr>
                <w:rFonts w:ascii="Arial" w:hAnsi="Arial" w:cs="Arial"/>
                <w:noProof/>
                <w:sz w:val="18"/>
                <w:szCs w:val="18"/>
                <w:lang w:val="en-US"/>
              </w:rPr>
              <w:t>.2</w:t>
            </w:r>
            <w:r w:rsidRPr="005E31A7">
              <w:rPr>
                <w:rFonts w:ascii="Arial" w:hAnsi="Arial" w:cs="Arial"/>
                <w:noProof/>
                <w:sz w:val="18"/>
                <w:szCs w:val="18"/>
                <w:vertAlign w:val="superscript"/>
                <w:lang w:val="en-US"/>
              </w:rPr>
              <w:t>2</w:t>
            </w:r>
          </w:p>
        </w:tc>
        <w:tc>
          <w:tcPr>
            <w:tcW w:w="1906" w:type="dxa"/>
            <w:tcBorders>
              <w:top w:val="nil"/>
              <w:left w:val="nil"/>
              <w:bottom w:val="nil"/>
              <w:right w:val="nil"/>
            </w:tcBorders>
          </w:tcPr>
          <w:p w14:paraId="50DE0034" w14:textId="77777777" w:rsidR="00BA7F3E" w:rsidRPr="005E31A7" w:rsidRDefault="00BA7F3E" w:rsidP="00A63ED8">
            <w:pPr>
              <w:jc w:val="center"/>
              <w:rPr>
                <w:rFonts w:ascii="Arial" w:hAnsi="Arial" w:cs="Arial"/>
                <w:sz w:val="18"/>
                <w:szCs w:val="18"/>
              </w:rPr>
            </w:pPr>
            <w:r w:rsidRPr="005E31A7">
              <w:rPr>
                <w:rFonts w:ascii="Arial" w:hAnsi="Arial" w:cs="Arial"/>
                <w:sz w:val="18"/>
                <w:szCs w:val="18"/>
              </w:rPr>
              <w:t>2.2</w:t>
            </w:r>
            <w:r w:rsidRPr="005E31A7">
              <w:rPr>
                <w:rFonts w:ascii="Arial" w:hAnsi="Arial" w:cs="Arial"/>
                <w:sz w:val="18"/>
                <w:szCs w:val="18"/>
                <w:vertAlign w:val="superscript"/>
              </w:rPr>
              <w:t>2</w:t>
            </w:r>
          </w:p>
        </w:tc>
        <w:tc>
          <w:tcPr>
            <w:tcW w:w="1762" w:type="dxa"/>
            <w:tcBorders>
              <w:top w:val="nil"/>
              <w:left w:val="nil"/>
              <w:bottom w:val="nil"/>
              <w:right w:val="nil"/>
            </w:tcBorders>
          </w:tcPr>
          <w:p w14:paraId="6FBABD27"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28.0</w:t>
            </w:r>
            <w:r w:rsidRPr="005E31A7">
              <w:rPr>
                <w:rFonts w:ascii="Arial" w:hAnsi="Arial" w:cs="Arial"/>
                <w:sz w:val="18"/>
                <w:szCs w:val="18"/>
                <w:vertAlign w:val="superscript"/>
              </w:rPr>
              <w:t>1</w:t>
            </w:r>
          </w:p>
        </w:tc>
      </w:tr>
      <w:tr w:rsidR="00BA7F3E" w14:paraId="1DB9DF21" w14:textId="77777777" w:rsidTr="00A63ED8">
        <w:trPr>
          <w:trHeight w:val="263"/>
        </w:trPr>
        <w:tc>
          <w:tcPr>
            <w:tcW w:w="2127" w:type="dxa"/>
            <w:tcBorders>
              <w:top w:val="nil"/>
              <w:left w:val="nil"/>
              <w:bottom w:val="nil"/>
              <w:right w:val="nil"/>
            </w:tcBorders>
          </w:tcPr>
          <w:p w14:paraId="572DCB0E" w14:textId="77777777" w:rsidR="00BA7F3E" w:rsidRPr="009957EB" w:rsidRDefault="00BA7F3E" w:rsidP="00A63ED8">
            <w:pPr>
              <w:rPr>
                <w:rFonts w:ascii="Arial" w:hAnsi="Arial" w:cs="Arial"/>
                <w:b/>
                <w:bCs/>
                <w:sz w:val="18"/>
                <w:szCs w:val="24"/>
              </w:rPr>
            </w:pPr>
            <w:r w:rsidRPr="000156AB">
              <w:rPr>
                <w:rFonts w:ascii="Arial" w:hAnsi="Arial" w:cs="Arial"/>
                <w:b/>
                <w:bCs/>
                <w:sz w:val="16"/>
              </w:rPr>
              <w:t>Fruits &amp; Vegetables</w:t>
            </w:r>
            <w:r>
              <w:rPr>
                <w:rFonts w:ascii="Arial" w:hAnsi="Arial" w:cs="Arial"/>
                <w:b/>
                <w:bCs/>
                <w:sz w:val="16"/>
              </w:rPr>
              <w:t xml:space="preserve"> (v_f)</w:t>
            </w:r>
          </w:p>
        </w:tc>
        <w:tc>
          <w:tcPr>
            <w:tcW w:w="1763" w:type="dxa"/>
            <w:tcBorders>
              <w:top w:val="nil"/>
              <w:left w:val="nil"/>
              <w:bottom w:val="nil"/>
              <w:right w:val="nil"/>
            </w:tcBorders>
          </w:tcPr>
          <w:p w14:paraId="12D3AD5B"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13.3</w:t>
            </w:r>
            <w:r w:rsidRPr="005E31A7">
              <w:rPr>
                <w:rFonts w:ascii="Arial" w:hAnsi="Arial" w:cs="Arial"/>
                <w:sz w:val="18"/>
                <w:szCs w:val="18"/>
                <w:vertAlign w:val="superscript"/>
              </w:rPr>
              <w:t>1</w:t>
            </w:r>
          </w:p>
        </w:tc>
        <w:tc>
          <w:tcPr>
            <w:tcW w:w="2407" w:type="dxa"/>
            <w:tcBorders>
              <w:top w:val="nil"/>
              <w:left w:val="nil"/>
              <w:bottom w:val="nil"/>
              <w:right w:val="nil"/>
            </w:tcBorders>
          </w:tcPr>
          <w:p w14:paraId="5DAE4AA8"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18.3</w:t>
            </w:r>
            <w:r w:rsidRPr="005E31A7">
              <w:rPr>
                <w:rFonts w:ascii="Arial" w:hAnsi="Arial" w:cs="Arial"/>
                <w:sz w:val="18"/>
                <w:szCs w:val="18"/>
                <w:vertAlign w:val="superscript"/>
              </w:rPr>
              <w:t>1</w:t>
            </w:r>
          </w:p>
        </w:tc>
        <w:tc>
          <w:tcPr>
            <w:tcW w:w="1641" w:type="dxa"/>
            <w:tcBorders>
              <w:top w:val="nil"/>
              <w:left w:val="nil"/>
              <w:bottom w:val="nil"/>
              <w:right w:val="nil"/>
            </w:tcBorders>
          </w:tcPr>
          <w:p w14:paraId="0272FDA1"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10.7</w:t>
            </w:r>
            <w:r w:rsidRPr="005E31A7">
              <w:rPr>
                <w:rFonts w:ascii="Arial" w:hAnsi="Arial" w:cs="Arial"/>
                <w:sz w:val="18"/>
                <w:szCs w:val="18"/>
                <w:vertAlign w:val="superscript"/>
              </w:rPr>
              <w:t>1</w:t>
            </w:r>
          </w:p>
        </w:tc>
        <w:tc>
          <w:tcPr>
            <w:tcW w:w="1906" w:type="dxa"/>
            <w:tcBorders>
              <w:top w:val="nil"/>
              <w:left w:val="nil"/>
              <w:bottom w:val="nil"/>
              <w:right w:val="nil"/>
            </w:tcBorders>
          </w:tcPr>
          <w:p w14:paraId="1078C0DD"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7.3</w:t>
            </w:r>
            <w:r w:rsidRPr="005E31A7">
              <w:rPr>
                <w:rFonts w:ascii="Arial" w:hAnsi="Arial" w:cs="Arial"/>
                <w:sz w:val="18"/>
                <w:szCs w:val="18"/>
                <w:vertAlign w:val="superscript"/>
              </w:rPr>
              <w:t>1</w:t>
            </w:r>
          </w:p>
        </w:tc>
        <w:tc>
          <w:tcPr>
            <w:tcW w:w="1762" w:type="dxa"/>
            <w:tcBorders>
              <w:top w:val="nil"/>
              <w:left w:val="nil"/>
              <w:bottom w:val="nil"/>
              <w:right w:val="nil"/>
            </w:tcBorders>
          </w:tcPr>
          <w:p w14:paraId="038B9AAF"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15.4</w:t>
            </w:r>
            <w:r w:rsidRPr="005E31A7">
              <w:rPr>
                <w:rFonts w:ascii="Arial" w:hAnsi="Arial" w:cs="Arial"/>
                <w:sz w:val="18"/>
                <w:szCs w:val="18"/>
                <w:vertAlign w:val="superscript"/>
              </w:rPr>
              <w:t>1</w:t>
            </w:r>
          </w:p>
        </w:tc>
      </w:tr>
      <w:tr w:rsidR="00BA7F3E" w14:paraId="390FC649" w14:textId="77777777" w:rsidTr="00A63ED8">
        <w:trPr>
          <w:trHeight w:val="273"/>
        </w:trPr>
        <w:tc>
          <w:tcPr>
            <w:tcW w:w="2127" w:type="dxa"/>
            <w:tcBorders>
              <w:top w:val="nil"/>
              <w:left w:val="nil"/>
              <w:bottom w:val="nil"/>
              <w:right w:val="nil"/>
            </w:tcBorders>
          </w:tcPr>
          <w:p w14:paraId="7EB1A743" w14:textId="77777777" w:rsidR="00BA7F3E" w:rsidRPr="009957EB" w:rsidRDefault="00BA7F3E" w:rsidP="00A63ED8">
            <w:pPr>
              <w:rPr>
                <w:rFonts w:ascii="Arial" w:hAnsi="Arial" w:cs="Arial"/>
                <w:b/>
                <w:bCs/>
                <w:sz w:val="18"/>
                <w:szCs w:val="24"/>
              </w:rPr>
            </w:pPr>
            <w:r>
              <w:rPr>
                <w:rFonts w:ascii="Arial" w:hAnsi="Arial" w:cs="Arial"/>
                <w:b/>
                <w:bCs/>
                <w:sz w:val="16"/>
              </w:rPr>
              <w:t>Other crops (ocr)</w:t>
            </w:r>
          </w:p>
        </w:tc>
        <w:tc>
          <w:tcPr>
            <w:tcW w:w="1763" w:type="dxa"/>
            <w:tcBorders>
              <w:top w:val="nil"/>
              <w:left w:val="nil"/>
              <w:bottom w:val="nil"/>
              <w:right w:val="nil"/>
            </w:tcBorders>
          </w:tcPr>
          <w:p w14:paraId="006AB0FA" w14:textId="77777777" w:rsidR="00BA7F3E" w:rsidRPr="005E31A7" w:rsidRDefault="00BA7F3E" w:rsidP="00A63ED8">
            <w:pPr>
              <w:jc w:val="center"/>
              <w:rPr>
                <w:rFonts w:ascii="Arial" w:hAnsi="Arial" w:cs="Arial"/>
                <w:sz w:val="18"/>
                <w:szCs w:val="18"/>
              </w:rPr>
            </w:pPr>
            <w:r w:rsidRPr="005E31A7">
              <w:rPr>
                <w:rFonts w:ascii="Arial" w:hAnsi="Arial" w:cs="Arial"/>
                <w:sz w:val="18"/>
                <w:szCs w:val="18"/>
              </w:rPr>
              <w:t>4.2</w:t>
            </w:r>
            <w:r w:rsidRPr="005E31A7">
              <w:rPr>
                <w:rFonts w:ascii="Arial" w:hAnsi="Arial" w:cs="Arial"/>
                <w:sz w:val="18"/>
                <w:szCs w:val="18"/>
                <w:vertAlign w:val="superscript"/>
              </w:rPr>
              <w:t>1</w:t>
            </w:r>
          </w:p>
        </w:tc>
        <w:tc>
          <w:tcPr>
            <w:tcW w:w="2407" w:type="dxa"/>
            <w:tcBorders>
              <w:top w:val="nil"/>
              <w:left w:val="nil"/>
              <w:bottom w:val="nil"/>
              <w:right w:val="nil"/>
            </w:tcBorders>
          </w:tcPr>
          <w:p w14:paraId="18140F36"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1.4 – 1.5</w:t>
            </w:r>
            <w:r w:rsidRPr="005E31A7">
              <w:rPr>
                <w:rFonts w:ascii="Arial" w:hAnsi="Arial" w:cs="Arial"/>
                <w:bCs/>
                <w:noProof/>
                <w:sz w:val="18"/>
                <w:szCs w:val="18"/>
                <w:vertAlign w:val="superscript"/>
                <w:lang w:val="en-US"/>
              </w:rPr>
              <w:t>2,3</w:t>
            </w:r>
          </w:p>
        </w:tc>
        <w:tc>
          <w:tcPr>
            <w:tcW w:w="1641" w:type="dxa"/>
            <w:tcBorders>
              <w:top w:val="nil"/>
              <w:left w:val="nil"/>
              <w:bottom w:val="nil"/>
              <w:right w:val="nil"/>
            </w:tcBorders>
          </w:tcPr>
          <w:p w14:paraId="54983A6C"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3</w:t>
            </w:r>
            <w:r w:rsidRPr="005E31A7">
              <w:rPr>
                <w:rFonts w:ascii="Arial" w:hAnsi="Arial" w:cs="Arial"/>
                <w:noProof/>
                <w:sz w:val="18"/>
                <w:szCs w:val="18"/>
                <w:lang w:val="en-US"/>
              </w:rPr>
              <w:t>.2</w:t>
            </w:r>
            <w:r w:rsidRPr="005E31A7">
              <w:rPr>
                <w:rFonts w:ascii="Arial" w:hAnsi="Arial" w:cs="Arial"/>
                <w:noProof/>
                <w:sz w:val="18"/>
                <w:szCs w:val="18"/>
                <w:vertAlign w:val="superscript"/>
                <w:lang w:val="en-US"/>
              </w:rPr>
              <w:t>2</w:t>
            </w:r>
          </w:p>
        </w:tc>
        <w:tc>
          <w:tcPr>
            <w:tcW w:w="1906" w:type="dxa"/>
            <w:tcBorders>
              <w:top w:val="nil"/>
              <w:left w:val="nil"/>
              <w:bottom w:val="nil"/>
              <w:right w:val="nil"/>
            </w:tcBorders>
          </w:tcPr>
          <w:p w14:paraId="6F06223A" w14:textId="77777777" w:rsidR="00BA7F3E" w:rsidRPr="005E31A7" w:rsidRDefault="00BA7F3E" w:rsidP="00A63ED8">
            <w:pPr>
              <w:jc w:val="center"/>
              <w:rPr>
                <w:rFonts w:ascii="Arial" w:hAnsi="Arial" w:cs="Arial"/>
                <w:sz w:val="18"/>
                <w:szCs w:val="18"/>
              </w:rPr>
            </w:pPr>
            <w:r w:rsidRPr="005E31A7">
              <w:rPr>
                <w:rFonts w:ascii="Arial" w:hAnsi="Arial" w:cs="Arial"/>
                <w:sz w:val="18"/>
                <w:szCs w:val="18"/>
              </w:rPr>
              <w:t>2.2</w:t>
            </w:r>
            <w:r w:rsidRPr="005E31A7">
              <w:rPr>
                <w:rFonts w:ascii="Arial" w:hAnsi="Arial" w:cs="Arial"/>
                <w:sz w:val="18"/>
                <w:szCs w:val="18"/>
                <w:vertAlign w:val="superscript"/>
              </w:rPr>
              <w:t>2</w:t>
            </w:r>
          </w:p>
        </w:tc>
        <w:tc>
          <w:tcPr>
            <w:tcW w:w="1762" w:type="dxa"/>
            <w:tcBorders>
              <w:top w:val="nil"/>
              <w:left w:val="nil"/>
              <w:bottom w:val="nil"/>
              <w:right w:val="nil"/>
            </w:tcBorders>
          </w:tcPr>
          <w:p w14:paraId="595BFD43"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13.7</w:t>
            </w:r>
            <w:r w:rsidRPr="005E31A7">
              <w:rPr>
                <w:rFonts w:ascii="Arial" w:hAnsi="Arial" w:cs="Arial"/>
                <w:bCs/>
                <w:noProof/>
                <w:sz w:val="18"/>
                <w:szCs w:val="18"/>
                <w:vertAlign w:val="superscript"/>
                <w:lang w:val="en-US"/>
              </w:rPr>
              <w:t>2</w:t>
            </w:r>
          </w:p>
        </w:tc>
      </w:tr>
      <w:tr w:rsidR="00BA7F3E" w14:paraId="63EB0F40" w14:textId="77777777" w:rsidTr="00A63ED8">
        <w:trPr>
          <w:trHeight w:val="263"/>
        </w:trPr>
        <w:tc>
          <w:tcPr>
            <w:tcW w:w="2127" w:type="dxa"/>
            <w:tcBorders>
              <w:top w:val="nil"/>
              <w:left w:val="nil"/>
              <w:bottom w:val="nil"/>
              <w:right w:val="nil"/>
            </w:tcBorders>
          </w:tcPr>
          <w:p w14:paraId="2D36BB48" w14:textId="77777777" w:rsidR="00BA7F3E" w:rsidRPr="009957EB" w:rsidRDefault="00BA7F3E" w:rsidP="00A63ED8">
            <w:pPr>
              <w:rPr>
                <w:rFonts w:ascii="Arial" w:hAnsi="Arial" w:cs="Arial"/>
                <w:b/>
                <w:bCs/>
                <w:sz w:val="18"/>
                <w:szCs w:val="24"/>
              </w:rPr>
            </w:pPr>
            <w:r>
              <w:rPr>
                <w:rFonts w:ascii="Arial" w:hAnsi="Arial" w:cs="Arial"/>
                <w:b/>
                <w:bCs/>
                <w:sz w:val="16"/>
              </w:rPr>
              <w:t>Oil seeds (osd)</w:t>
            </w:r>
          </w:p>
        </w:tc>
        <w:tc>
          <w:tcPr>
            <w:tcW w:w="1763" w:type="dxa"/>
            <w:tcBorders>
              <w:top w:val="nil"/>
              <w:left w:val="nil"/>
              <w:bottom w:val="nil"/>
              <w:right w:val="nil"/>
            </w:tcBorders>
          </w:tcPr>
          <w:p w14:paraId="27BB8E0D"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2.5</w:t>
            </w:r>
            <w:r w:rsidRPr="005E31A7">
              <w:rPr>
                <w:rFonts w:ascii="Arial" w:hAnsi="Arial" w:cs="Arial"/>
                <w:sz w:val="18"/>
                <w:szCs w:val="18"/>
                <w:vertAlign w:val="superscript"/>
              </w:rPr>
              <w:t>2</w:t>
            </w:r>
          </w:p>
        </w:tc>
        <w:tc>
          <w:tcPr>
            <w:tcW w:w="2407" w:type="dxa"/>
            <w:tcBorders>
              <w:top w:val="nil"/>
              <w:left w:val="nil"/>
              <w:bottom w:val="nil"/>
              <w:right w:val="nil"/>
            </w:tcBorders>
          </w:tcPr>
          <w:p w14:paraId="61455AD8"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2.5</w:t>
            </w:r>
            <w:r w:rsidRPr="005E31A7">
              <w:rPr>
                <w:rFonts w:ascii="Arial" w:hAnsi="Arial" w:cs="Arial"/>
                <w:sz w:val="18"/>
                <w:szCs w:val="18"/>
                <w:vertAlign w:val="superscript"/>
              </w:rPr>
              <w:t>2,3</w:t>
            </w:r>
          </w:p>
        </w:tc>
        <w:tc>
          <w:tcPr>
            <w:tcW w:w="1641" w:type="dxa"/>
            <w:tcBorders>
              <w:top w:val="nil"/>
              <w:left w:val="nil"/>
              <w:bottom w:val="nil"/>
              <w:right w:val="nil"/>
            </w:tcBorders>
          </w:tcPr>
          <w:p w14:paraId="3CBAED4E"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6.0</w:t>
            </w:r>
            <w:r w:rsidRPr="005E31A7">
              <w:rPr>
                <w:rFonts w:ascii="Arial" w:hAnsi="Arial" w:cs="Arial"/>
                <w:sz w:val="18"/>
                <w:szCs w:val="18"/>
                <w:vertAlign w:val="superscript"/>
              </w:rPr>
              <w:t>1</w:t>
            </w:r>
          </w:p>
        </w:tc>
        <w:tc>
          <w:tcPr>
            <w:tcW w:w="1906" w:type="dxa"/>
            <w:tcBorders>
              <w:top w:val="nil"/>
              <w:left w:val="nil"/>
              <w:bottom w:val="nil"/>
              <w:right w:val="nil"/>
            </w:tcBorders>
          </w:tcPr>
          <w:p w14:paraId="6A2EA532"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0.3</w:t>
            </w:r>
            <w:r w:rsidRPr="005E31A7">
              <w:rPr>
                <w:rFonts w:ascii="Arial" w:hAnsi="Arial" w:cs="Arial"/>
                <w:sz w:val="18"/>
                <w:szCs w:val="18"/>
                <w:vertAlign w:val="superscript"/>
              </w:rPr>
              <w:t>2</w:t>
            </w:r>
          </w:p>
        </w:tc>
        <w:tc>
          <w:tcPr>
            <w:tcW w:w="1762" w:type="dxa"/>
            <w:tcBorders>
              <w:top w:val="nil"/>
              <w:left w:val="nil"/>
              <w:bottom w:val="nil"/>
              <w:right w:val="nil"/>
            </w:tcBorders>
          </w:tcPr>
          <w:p w14:paraId="1A846388"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4.8</w:t>
            </w:r>
            <w:r w:rsidRPr="005E31A7">
              <w:rPr>
                <w:rFonts w:ascii="Arial" w:hAnsi="Arial" w:cs="Arial"/>
                <w:sz w:val="18"/>
                <w:szCs w:val="18"/>
                <w:vertAlign w:val="superscript"/>
              </w:rPr>
              <w:t>2</w:t>
            </w:r>
          </w:p>
        </w:tc>
      </w:tr>
      <w:tr w:rsidR="00BA7F3E" w14:paraId="6CF09AAF" w14:textId="77777777" w:rsidTr="00A63ED8">
        <w:trPr>
          <w:trHeight w:val="263"/>
        </w:trPr>
        <w:tc>
          <w:tcPr>
            <w:tcW w:w="2127" w:type="dxa"/>
            <w:tcBorders>
              <w:top w:val="nil"/>
              <w:left w:val="nil"/>
              <w:bottom w:val="nil"/>
              <w:right w:val="nil"/>
            </w:tcBorders>
          </w:tcPr>
          <w:p w14:paraId="4BB508F4" w14:textId="77777777" w:rsidR="00BA7F3E" w:rsidRPr="009957EB" w:rsidRDefault="00BA7F3E" w:rsidP="00A63ED8">
            <w:pPr>
              <w:rPr>
                <w:rFonts w:ascii="Arial" w:hAnsi="Arial" w:cs="Arial"/>
                <w:b/>
                <w:bCs/>
                <w:sz w:val="18"/>
                <w:szCs w:val="24"/>
              </w:rPr>
            </w:pPr>
            <w:r>
              <w:rPr>
                <w:rFonts w:ascii="Arial" w:hAnsi="Arial" w:cs="Arial"/>
                <w:b/>
                <w:bCs/>
                <w:sz w:val="16"/>
              </w:rPr>
              <w:t>Sugar cane/beet (c_b)</w:t>
            </w:r>
          </w:p>
        </w:tc>
        <w:tc>
          <w:tcPr>
            <w:tcW w:w="1763" w:type="dxa"/>
            <w:tcBorders>
              <w:top w:val="nil"/>
              <w:left w:val="nil"/>
              <w:bottom w:val="nil"/>
              <w:right w:val="nil"/>
            </w:tcBorders>
          </w:tcPr>
          <w:p w14:paraId="7B255865"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2.6</w:t>
            </w:r>
            <w:r w:rsidRPr="005E31A7">
              <w:rPr>
                <w:rFonts w:ascii="Arial" w:hAnsi="Arial" w:cs="Arial"/>
                <w:sz w:val="18"/>
                <w:szCs w:val="18"/>
                <w:vertAlign w:val="superscript"/>
              </w:rPr>
              <w:t>2</w:t>
            </w:r>
          </w:p>
        </w:tc>
        <w:tc>
          <w:tcPr>
            <w:tcW w:w="2407" w:type="dxa"/>
            <w:tcBorders>
              <w:top w:val="nil"/>
              <w:left w:val="nil"/>
              <w:bottom w:val="nil"/>
              <w:right w:val="nil"/>
            </w:tcBorders>
          </w:tcPr>
          <w:p w14:paraId="62BD2023"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3.0</w:t>
            </w:r>
            <w:r w:rsidRPr="005E31A7">
              <w:rPr>
                <w:rFonts w:ascii="Arial" w:hAnsi="Arial" w:cs="Arial"/>
                <w:sz w:val="18"/>
                <w:szCs w:val="18"/>
                <w:vertAlign w:val="superscript"/>
              </w:rPr>
              <w:t>3</w:t>
            </w:r>
          </w:p>
        </w:tc>
        <w:tc>
          <w:tcPr>
            <w:tcW w:w="1641" w:type="dxa"/>
            <w:tcBorders>
              <w:top w:val="nil"/>
              <w:left w:val="nil"/>
              <w:bottom w:val="nil"/>
              <w:right w:val="nil"/>
            </w:tcBorders>
          </w:tcPr>
          <w:p w14:paraId="0C86CBE4"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bCs/>
                <w:noProof/>
                <w:sz w:val="18"/>
                <w:szCs w:val="18"/>
                <w:lang w:val="en-US"/>
              </w:rPr>
              <w:t>3</w:t>
            </w:r>
            <w:r w:rsidRPr="005E31A7">
              <w:rPr>
                <w:rFonts w:ascii="Arial" w:hAnsi="Arial" w:cs="Arial"/>
                <w:noProof/>
                <w:sz w:val="18"/>
                <w:szCs w:val="18"/>
                <w:lang w:val="en-US"/>
              </w:rPr>
              <w:t>.2</w:t>
            </w:r>
            <w:r w:rsidRPr="005E31A7">
              <w:rPr>
                <w:rFonts w:ascii="Arial" w:hAnsi="Arial" w:cs="Arial"/>
                <w:noProof/>
                <w:sz w:val="18"/>
                <w:szCs w:val="18"/>
                <w:vertAlign w:val="superscript"/>
                <w:lang w:val="en-US"/>
              </w:rPr>
              <w:t>2</w:t>
            </w:r>
          </w:p>
        </w:tc>
        <w:tc>
          <w:tcPr>
            <w:tcW w:w="1906" w:type="dxa"/>
            <w:tcBorders>
              <w:top w:val="nil"/>
              <w:left w:val="nil"/>
              <w:bottom w:val="nil"/>
              <w:right w:val="nil"/>
            </w:tcBorders>
          </w:tcPr>
          <w:p w14:paraId="2A488FE5"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0.3</w:t>
            </w:r>
            <w:r w:rsidRPr="005E31A7">
              <w:rPr>
                <w:rFonts w:ascii="Arial" w:hAnsi="Arial" w:cs="Arial"/>
                <w:sz w:val="18"/>
                <w:szCs w:val="18"/>
                <w:vertAlign w:val="superscript"/>
              </w:rPr>
              <w:t>2</w:t>
            </w:r>
          </w:p>
        </w:tc>
        <w:tc>
          <w:tcPr>
            <w:tcW w:w="1762" w:type="dxa"/>
            <w:tcBorders>
              <w:top w:val="nil"/>
              <w:left w:val="nil"/>
              <w:bottom w:val="nil"/>
              <w:right w:val="nil"/>
            </w:tcBorders>
          </w:tcPr>
          <w:p w14:paraId="3CC50228"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1.3</w:t>
            </w:r>
            <w:r w:rsidRPr="005E31A7">
              <w:rPr>
                <w:rFonts w:ascii="Arial" w:hAnsi="Arial" w:cs="Arial"/>
                <w:sz w:val="18"/>
                <w:szCs w:val="18"/>
                <w:vertAlign w:val="superscript"/>
              </w:rPr>
              <w:t>2</w:t>
            </w:r>
          </w:p>
        </w:tc>
      </w:tr>
      <w:tr w:rsidR="00BA7F3E" w14:paraId="2FD02776" w14:textId="77777777" w:rsidTr="00A63ED8">
        <w:trPr>
          <w:trHeight w:val="273"/>
        </w:trPr>
        <w:tc>
          <w:tcPr>
            <w:tcW w:w="2127" w:type="dxa"/>
            <w:tcBorders>
              <w:top w:val="nil"/>
              <w:left w:val="nil"/>
              <w:bottom w:val="nil"/>
              <w:right w:val="nil"/>
            </w:tcBorders>
          </w:tcPr>
          <w:p w14:paraId="656B29D4" w14:textId="77777777" w:rsidR="00BA7F3E" w:rsidRPr="009957EB" w:rsidRDefault="00BA7F3E" w:rsidP="00A63ED8">
            <w:pPr>
              <w:rPr>
                <w:rFonts w:ascii="Arial" w:hAnsi="Arial" w:cs="Arial"/>
                <w:b/>
                <w:bCs/>
                <w:sz w:val="18"/>
                <w:szCs w:val="24"/>
              </w:rPr>
            </w:pPr>
            <w:r>
              <w:rPr>
                <w:rFonts w:ascii="Arial" w:hAnsi="Arial" w:cs="Arial"/>
                <w:b/>
                <w:bCs/>
                <w:sz w:val="16"/>
              </w:rPr>
              <w:t>Cattle meat (ctl)</w:t>
            </w:r>
          </w:p>
        </w:tc>
        <w:tc>
          <w:tcPr>
            <w:tcW w:w="1763" w:type="dxa"/>
            <w:tcBorders>
              <w:top w:val="nil"/>
              <w:left w:val="nil"/>
              <w:bottom w:val="nil"/>
              <w:right w:val="nil"/>
            </w:tcBorders>
          </w:tcPr>
          <w:p w14:paraId="5B308667"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0.8</w:t>
            </w:r>
            <w:r w:rsidRPr="005E31A7">
              <w:rPr>
                <w:rFonts w:ascii="Arial" w:hAnsi="Arial" w:cs="Arial"/>
                <w:sz w:val="18"/>
                <w:szCs w:val="18"/>
                <w:vertAlign w:val="superscript"/>
              </w:rPr>
              <w:t>2,3</w:t>
            </w:r>
          </w:p>
        </w:tc>
        <w:tc>
          <w:tcPr>
            <w:tcW w:w="2407" w:type="dxa"/>
            <w:tcBorders>
              <w:top w:val="nil"/>
              <w:left w:val="nil"/>
              <w:bottom w:val="nil"/>
              <w:right w:val="nil"/>
            </w:tcBorders>
          </w:tcPr>
          <w:p w14:paraId="6FA0F5D5"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0.1</w:t>
            </w:r>
            <w:r w:rsidRPr="005E31A7">
              <w:rPr>
                <w:rFonts w:ascii="Arial" w:hAnsi="Arial" w:cs="Arial"/>
                <w:sz w:val="18"/>
                <w:szCs w:val="18"/>
                <w:vertAlign w:val="superscript"/>
              </w:rPr>
              <w:t>4,5</w:t>
            </w:r>
          </w:p>
        </w:tc>
        <w:tc>
          <w:tcPr>
            <w:tcW w:w="1641" w:type="dxa"/>
            <w:tcBorders>
              <w:top w:val="nil"/>
              <w:left w:val="nil"/>
              <w:bottom w:val="nil"/>
              <w:right w:val="nil"/>
            </w:tcBorders>
          </w:tcPr>
          <w:p w14:paraId="0D03D31C"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7.8</w:t>
            </w:r>
            <w:r w:rsidRPr="005E31A7">
              <w:rPr>
                <w:rFonts w:ascii="Arial" w:hAnsi="Arial" w:cs="Arial"/>
                <w:sz w:val="18"/>
                <w:szCs w:val="18"/>
                <w:vertAlign w:val="superscript"/>
              </w:rPr>
              <w:t>1</w:t>
            </w:r>
          </w:p>
        </w:tc>
        <w:tc>
          <w:tcPr>
            <w:tcW w:w="1906" w:type="dxa"/>
            <w:tcBorders>
              <w:top w:val="nil"/>
              <w:left w:val="nil"/>
              <w:bottom w:val="nil"/>
              <w:right w:val="nil"/>
            </w:tcBorders>
          </w:tcPr>
          <w:p w14:paraId="66C68DD8"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2.7 – 3.8</w:t>
            </w:r>
            <w:r w:rsidRPr="005E31A7">
              <w:rPr>
                <w:rFonts w:ascii="Arial" w:hAnsi="Arial" w:cs="Arial"/>
                <w:bCs/>
                <w:noProof/>
                <w:sz w:val="18"/>
                <w:szCs w:val="18"/>
                <w:vertAlign w:val="superscript"/>
                <w:lang w:val="en-US"/>
              </w:rPr>
              <w:t>2,9</w:t>
            </w:r>
          </w:p>
        </w:tc>
        <w:tc>
          <w:tcPr>
            <w:tcW w:w="1762" w:type="dxa"/>
            <w:tcBorders>
              <w:top w:val="nil"/>
              <w:left w:val="nil"/>
              <w:bottom w:val="nil"/>
              <w:right w:val="nil"/>
            </w:tcBorders>
          </w:tcPr>
          <w:p w14:paraId="6A3C8BE8"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8.0 – 50.3</w:t>
            </w:r>
            <w:r w:rsidRPr="005E31A7">
              <w:rPr>
                <w:rFonts w:ascii="Arial" w:hAnsi="Arial" w:cs="Arial"/>
                <w:bCs/>
                <w:noProof/>
                <w:sz w:val="18"/>
                <w:szCs w:val="18"/>
                <w:vertAlign w:val="superscript"/>
                <w:lang w:val="en-US"/>
              </w:rPr>
              <w:t>2,7,10,11</w:t>
            </w:r>
          </w:p>
        </w:tc>
      </w:tr>
      <w:tr w:rsidR="00BA7F3E" w14:paraId="7BF25955" w14:textId="77777777" w:rsidTr="00A63ED8">
        <w:trPr>
          <w:trHeight w:val="263"/>
        </w:trPr>
        <w:tc>
          <w:tcPr>
            <w:tcW w:w="2127" w:type="dxa"/>
            <w:tcBorders>
              <w:top w:val="nil"/>
              <w:left w:val="nil"/>
              <w:bottom w:val="nil"/>
              <w:right w:val="nil"/>
            </w:tcBorders>
          </w:tcPr>
          <w:p w14:paraId="5F86AE16" w14:textId="77777777" w:rsidR="00BA7F3E" w:rsidRPr="009957EB" w:rsidRDefault="00BA7F3E" w:rsidP="00A63ED8">
            <w:pPr>
              <w:rPr>
                <w:rFonts w:ascii="Arial" w:hAnsi="Arial" w:cs="Arial"/>
                <w:b/>
                <w:bCs/>
                <w:sz w:val="18"/>
                <w:szCs w:val="24"/>
              </w:rPr>
            </w:pPr>
            <w:r>
              <w:rPr>
                <w:rFonts w:ascii="Arial" w:hAnsi="Arial" w:cs="Arial"/>
                <w:b/>
                <w:bCs/>
                <w:sz w:val="16"/>
              </w:rPr>
              <w:t>Dairy (rmk)</w:t>
            </w:r>
          </w:p>
        </w:tc>
        <w:tc>
          <w:tcPr>
            <w:tcW w:w="1763" w:type="dxa"/>
            <w:tcBorders>
              <w:top w:val="nil"/>
              <w:left w:val="nil"/>
              <w:bottom w:val="nil"/>
              <w:right w:val="nil"/>
            </w:tcBorders>
          </w:tcPr>
          <w:p w14:paraId="4CD16220"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0.3</w:t>
            </w:r>
            <w:r w:rsidRPr="005E31A7">
              <w:rPr>
                <w:rFonts w:ascii="Arial" w:hAnsi="Arial" w:cs="Arial"/>
                <w:sz w:val="18"/>
                <w:szCs w:val="18"/>
                <w:vertAlign w:val="superscript"/>
              </w:rPr>
              <w:t>2,3</w:t>
            </w:r>
          </w:p>
        </w:tc>
        <w:tc>
          <w:tcPr>
            <w:tcW w:w="2407" w:type="dxa"/>
            <w:tcBorders>
              <w:top w:val="nil"/>
              <w:left w:val="nil"/>
              <w:bottom w:val="nil"/>
              <w:right w:val="nil"/>
            </w:tcBorders>
          </w:tcPr>
          <w:p w14:paraId="17AE4131" w14:textId="77777777" w:rsidR="00BA7F3E" w:rsidRPr="005E31A7" w:rsidRDefault="00BA7F3E" w:rsidP="00A63ED8">
            <w:pPr>
              <w:tabs>
                <w:tab w:val="left" w:pos="1991"/>
              </w:tabs>
              <w:jc w:val="center"/>
              <w:rPr>
                <w:rFonts w:ascii="Arial" w:hAnsi="Arial" w:cs="Arial"/>
                <w:sz w:val="18"/>
                <w:szCs w:val="18"/>
              </w:rPr>
            </w:pPr>
            <w:r w:rsidRPr="005E31A7">
              <w:rPr>
                <w:rFonts w:ascii="Arial" w:hAnsi="Arial" w:cs="Arial"/>
                <w:bCs/>
                <w:noProof/>
                <w:sz w:val="18"/>
                <w:szCs w:val="18"/>
                <w:lang w:val="en-US"/>
              </w:rPr>
              <w:t>0.1 – 0.3</w:t>
            </w:r>
            <w:r w:rsidRPr="005E31A7">
              <w:rPr>
                <w:rFonts w:ascii="Arial" w:hAnsi="Arial" w:cs="Arial"/>
                <w:bCs/>
                <w:noProof/>
                <w:sz w:val="18"/>
                <w:szCs w:val="18"/>
                <w:vertAlign w:val="superscript"/>
                <w:lang w:val="en-US"/>
              </w:rPr>
              <w:t>2,4,5</w:t>
            </w:r>
          </w:p>
        </w:tc>
        <w:tc>
          <w:tcPr>
            <w:tcW w:w="1641" w:type="dxa"/>
            <w:tcBorders>
              <w:top w:val="nil"/>
              <w:left w:val="nil"/>
              <w:bottom w:val="nil"/>
              <w:right w:val="nil"/>
            </w:tcBorders>
          </w:tcPr>
          <w:p w14:paraId="1307A6EE"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9</w:t>
            </w:r>
            <w:r>
              <w:rPr>
                <w:rFonts w:ascii="Arial" w:hAnsi="Arial" w:cs="Arial"/>
                <w:sz w:val="18"/>
                <w:szCs w:val="18"/>
              </w:rPr>
              <w:t>.0</w:t>
            </w:r>
            <w:r w:rsidRPr="005E31A7">
              <w:rPr>
                <w:rFonts w:ascii="Arial" w:hAnsi="Arial" w:cs="Arial"/>
                <w:sz w:val="18"/>
                <w:szCs w:val="18"/>
                <w:vertAlign w:val="superscript"/>
              </w:rPr>
              <w:t>1</w:t>
            </w:r>
          </w:p>
        </w:tc>
        <w:tc>
          <w:tcPr>
            <w:tcW w:w="1906" w:type="dxa"/>
            <w:tcBorders>
              <w:top w:val="nil"/>
              <w:left w:val="nil"/>
              <w:bottom w:val="nil"/>
              <w:right w:val="nil"/>
            </w:tcBorders>
          </w:tcPr>
          <w:p w14:paraId="279BBFCB"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bCs/>
                <w:noProof/>
                <w:sz w:val="18"/>
                <w:szCs w:val="18"/>
                <w:lang w:val="en-US"/>
              </w:rPr>
              <w:t>9.5</w:t>
            </w:r>
            <w:r w:rsidRPr="005E31A7">
              <w:rPr>
                <w:rFonts w:ascii="Arial" w:hAnsi="Arial" w:cs="Arial"/>
                <w:bCs/>
                <w:noProof/>
                <w:sz w:val="18"/>
                <w:szCs w:val="18"/>
                <w:vertAlign w:val="superscript"/>
                <w:lang w:val="en-US"/>
              </w:rPr>
              <w:t>1</w:t>
            </w:r>
          </w:p>
        </w:tc>
        <w:tc>
          <w:tcPr>
            <w:tcW w:w="1762" w:type="dxa"/>
            <w:tcBorders>
              <w:top w:val="nil"/>
              <w:left w:val="nil"/>
              <w:bottom w:val="nil"/>
              <w:right w:val="nil"/>
            </w:tcBorders>
          </w:tcPr>
          <w:p w14:paraId="1D19A597" w14:textId="77777777" w:rsidR="00BA7F3E" w:rsidRPr="005E31A7" w:rsidRDefault="00BA7F3E" w:rsidP="00A63ED8">
            <w:pPr>
              <w:tabs>
                <w:tab w:val="left" w:pos="551"/>
              </w:tabs>
              <w:jc w:val="center"/>
              <w:rPr>
                <w:rFonts w:ascii="Arial" w:hAnsi="Arial" w:cs="Arial"/>
                <w:sz w:val="18"/>
                <w:szCs w:val="18"/>
              </w:rPr>
            </w:pPr>
            <w:r w:rsidRPr="005E31A7">
              <w:rPr>
                <w:rFonts w:ascii="Arial" w:hAnsi="Arial" w:cs="Arial"/>
                <w:bCs/>
                <w:noProof/>
                <w:sz w:val="18"/>
                <w:szCs w:val="18"/>
                <w:lang w:val="en-US"/>
              </w:rPr>
              <w:t>3.2 – 12.1</w:t>
            </w:r>
            <w:r w:rsidRPr="005E31A7">
              <w:rPr>
                <w:rFonts w:ascii="Arial" w:hAnsi="Arial" w:cs="Arial"/>
                <w:bCs/>
                <w:noProof/>
                <w:sz w:val="18"/>
                <w:szCs w:val="18"/>
                <w:vertAlign w:val="superscript"/>
                <w:lang w:val="en-US"/>
              </w:rPr>
              <w:t>2,7,10,11</w:t>
            </w:r>
          </w:p>
        </w:tc>
      </w:tr>
      <w:tr w:rsidR="00BA7F3E" w14:paraId="217A757F" w14:textId="77777777" w:rsidTr="00A63ED8">
        <w:trPr>
          <w:trHeight w:val="263"/>
        </w:trPr>
        <w:tc>
          <w:tcPr>
            <w:tcW w:w="2127" w:type="dxa"/>
            <w:tcBorders>
              <w:top w:val="nil"/>
              <w:left w:val="nil"/>
              <w:bottom w:val="nil"/>
              <w:right w:val="nil"/>
            </w:tcBorders>
          </w:tcPr>
          <w:p w14:paraId="1B5A1D06" w14:textId="77777777" w:rsidR="00BA7F3E" w:rsidRPr="009957EB" w:rsidRDefault="00BA7F3E" w:rsidP="00A63ED8">
            <w:pPr>
              <w:rPr>
                <w:rFonts w:ascii="Arial" w:hAnsi="Arial" w:cs="Arial"/>
                <w:b/>
                <w:bCs/>
                <w:sz w:val="18"/>
                <w:szCs w:val="24"/>
              </w:rPr>
            </w:pPr>
            <w:r>
              <w:rPr>
                <w:rFonts w:ascii="Arial" w:hAnsi="Arial" w:cs="Arial"/>
                <w:b/>
                <w:bCs/>
                <w:sz w:val="16"/>
              </w:rPr>
              <w:t>Other animal prod. (oap)</w:t>
            </w:r>
          </w:p>
        </w:tc>
        <w:tc>
          <w:tcPr>
            <w:tcW w:w="1763" w:type="dxa"/>
            <w:tcBorders>
              <w:top w:val="nil"/>
              <w:left w:val="nil"/>
              <w:bottom w:val="nil"/>
              <w:right w:val="nil"/>
            </w:tcBorders>
          </w:tcPr>
          <w:p w14:paraId="6B182E7E"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3.6 – 4.8</w:t>
            </w:r>
            <w:r w:rsidRPr="005E31A7">
              <w:rPr>
                <w:rFonts w:ascii="Arial" w:hAnsi="Arial" w:cs="Arial"/>
                <w:bCs/>
                <w:noProof/>
                <w:sz w:val="18"/>
                <w:szCs w:val="18"/>
                <w:vertAlign w:val="superscript"/>
                <w:lang w:val="en-US"/>
              </w:rPr>
              <w:t>2,3,4</w:t>
            </w:r>
          </w:p>
        </w:tc>
        <w:tc>
          <w:tcPr>
            <w:tcW w:w="2407" w:type="dxa"/>
            <w:tcBorders>
              <w:top w:val="nil"/>
              <w:left w:val="nil"/>
              <w:bottom w:val="nil"/>
              <w:right w:val="nil"/>
            </w:tcBorders>
          </w:tcPr>
          <w:p w14:paraId="19BC8446"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1.0</w:t>
            </w:r>
            <w:r w:rsidRPr="005E31A7">
              <w:rPr>
                <w:rFonts w:ascii="Arial" w:hAnsi="Arial" w:cs="Arial"/>
                <w:sz w:val="18"/>
                <w:szCs w:val="18"/>
                <w:vertAlign w:val="superscript"/>
              </w:rPr>
              <w:t>4,5</w:t>
            </w:r>
          </w:p>
        </w:tc>
        <w:tc>
          <w:tcPr>
            <w:tcW w:w="1641" w:type="dxa"/>
            <w:tcBorders>
              <w:top w:val="nil"/>
              <w:left w:val="nil"/>
              <w:bottom w:val="nil"/>
              <w:right w:val="nil"/>
            </w:tcBorders>
          </w:tcPr>
          <w:p w14:paraId="702B2581"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1.6</w:t>
            </w:r>
            <w:r w:rsidRPr="005E31A7">
              <w:rPr>
                <w:rFonts w:ascii="Arial" w:hAnsi="Arial" w:cs="Arial"/>
                <w:sz w:val="18"/>
                <w:szCs w:val="18"/>
                <w:vertAlign w:val="superscript"/>
              </w:rPr>
              <w:t>2</w:t>
            </w:r>
          </w:p>
        </w:tc>
        <w:tc>
          <w:tcPr>
            <w:tcW w:w="1906" w:type="dxa"/>
            <w:tcBorders>
              <w:top w:val="nil"/>
              <w:left w:val="nil"/>
              <w:bottom w:val="nil"/>
              <w:right w:val="nil"/>
            </w:tcBorders>
          </w:tcPr>
          <w:p w14:paraId="424AA8EB"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1.4 – 1.6</w:t>
            </w:r>
            <w:r w:rsidRPr="005E31A7">
              <w:rPr>
                <w:rFonts w:ascii="Arial" w:hAnsi="Arial" w:cs="Arial"/>
                <w:bCs/>
                <w:noProof/>
                <w:sz w:val="18"/>
                <w:szCs w:val="18"/>
                <w:vertAlign w:val="superscript"/>
                <w:lang w:val="en-US"/>
              </w:rPr>
              <w:t>2,7</w:t>
            </w:r>
          </w:p>
        </w:tc>
        <w:tc>
          <w:tcPr>
            <w:tcW w:w="1762" w:type="dxa"/>
            <w:tcBorders>
              <w:top w:val="nil"/>
              <w:left w:val="nil"/>
              <w:bottom w:val="nil"/>
              <w:right w:val="nil"/>
            </w:tcBorders>
          </w:tcPr>
          <w:p w14:paraId="453F1E4E"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22.6 – 36</w:t>
            </w:r>
            <w:r>
              <w:rPr>
                <w:rFonts w:ascii="Arial" w:hAnsi="Arial" w:cs="Arial"/>
                <w:bCs/>
                <w:noProof/>
                <w:sz w:val="18"/>
                <w:szCs w:val="18"/>
                <w:lang w:val="en-US"/>
              </w:rPr>
              <w:t>.0</w:t>
            </w:r>
            <w:r w:rsidRPr="005E31A7">
              <w:rPr>
                <w:rFonts w:ascii="Arial" w:hAnsi="Arial" w:cs="Arial"/>
                <w:bCs/>
                <w:noProof/>
                <w:sz w:val="18"/>
                <w:szCs w:val="18"/>
                <w:vertAlign w:val="superscript"/>
                <w:lang w:val="en-US"/>
              </w:rPr>
              <w:t>2,7,10</w:t>
            </w:r>
          </w:p>
        </w:tc>
      </w:tr>
      <w:tr w:rsidR="00BA7F3E" w14:paraId="7E7239A2" w14:textId="77777777" w:rsidTr="00A63ED8">
        <w:trPr>
          <w:trHeight w:val="263"/>
        </w:trPr>
        <w:tc>
          <w:tcPr>
            <w:tcW w:w="2127" w:type="dxa"/>
            <w:tcBorders>
              <w:top w:val="nil"/>
              <w:left w:val="nil"/>
              <w:bottom w:val="single" w:sz="4" w:space="0" w:color="auto"/>
              <w:right w:val="nil"/>
            </w:tcBorders>
          </w:tcPr>
          <w:p w14:paraId="71FA56D6" w14:textId="77777777" w:rsidR="00BA7F3E" w:rsidRDefault="00BA7F3E" w:rsidP="00A63ED8">
            <w:pPr>
              <w:rPr>
                <w:rFonts w:ascii="Arial" w:hAnsi="Arial" w:cs="Arial"/>
                <w:b/>
                <w:bCs/>
                <w:sz w:val="18"/>
                <w:szCs w:val="24"/>
              </w:rPr>
            </w:pPr>
            <w:r>
              <w:rPr>
                <w:rFonts w:ascii="Arial" w:hAnsi="Arial" w:cs="Arial"/>
                <w:b/>
                <w:bCs/>
                <w:sz w:val="16"/>
              </w:rPr>
              <w:t>Fish (fsh)</w:t>
            </w:r>
          </w:p>
        </w:tc>
        <w:tc>
          <w:tcPr>
            <w:tcW w:w="1763" w:type="dxa"/>
            <w:tcBorders>
              <w:top w:val="nil"/>
              <w:left w:val="nil"/>
              <w:bottom w:val="single" w:sz="4" w:space="0" w:color="auto"/>
              <w:right w:val="nil"/>
            </w:tcBorders>
          </w:tcPr>
          <w:p w14:paraId="2BE23772" w14:textId="77777777" w:rsidR="00BA7F3E" w:rsidRPr="005E31A7" w:rsidRDefault="00BA7F3E" w:rsidP="00A63ED8">
            <w:pPr>
              <w:jc w:val="center"/>
              <w:rPr>
                <w:rFonts w:ascii="Arial" w:hAnsi="Arial" w:cs="Arial"/>
                <w:sz w:val="18"/>
                <w:szCs w:val="18"/>
              </w:rPr>
            </w:pPr>
            <w:r w:rsidRPr="005E31A7">
              <w:rPr>
                <w:rFonts w:ascii="Arial" w:hAnsi="Arial" w:cs="Arial"/>
                <w:sz w:val="18"/>
                <w:szCs w:val="18"/>
              </w:rPr>
              <w:t>0</w:t>
            </w:r>
            <w:r w:rsidRPr="005E31A7">
              <w:rPr>
                <w:rFonts w:ascii="Arial" w:hAnsi="Arial" w:cs="Arial"/>
                <w:bCs/>
                <w:noProof/>
                <w:sz w:val="18"/>
                <w:szCs w:val="18"/>
                <w:lang w:val="en-US"/>
              </w:rPr>
              <w:t>.0 – 0.7</w:t>
            </w:r>
            <w:r w:rsidRPr="005E31A7">
              <w:rPr>
                <w:rFonts w:ascii="Arial" w:hAnsi="Arial" w:cs="Arial"/>
                <w:bCs/>
                <w:noProof/>
                <w:sz w:val="18"/>
                <w:szCs w:val="18"/>
                <w:vertAlign w:val="superscript"/>
                <w:lang w:val="en-US"/>
              </w:rPr>
              <w:t>2,3</w:t>
            </w:r>
          </w:p>
        </w:tc>
        <w:tc>
          <w:tcPr>
            <w:tcW w:w="2407" w:type="dxa"/>
            <w:tcBorders>
              <w:top w:val="nil"/>
              <w:left w:val="nil"/>
              <w:bottom w:val="single" w:sz="4" w:space="0" w:color="auto"/>
              <w:right w:val="nil"/>
            </w:tcBorders>
          </w:tcPr>
          <w:p w14:paraId="2075D2E1" w14:textId="77777777" w:rsidR="00BA7F3E" w:rsidRPr="005E31A7" w:rsidRDefault="00BA7F3E" w:rsidP="00A63ED8">
            <w:pPr>
              <w:jc w:val="center"/>
              <w:rPr>
                <w:rFonts w:ascii="Arial" w:hAnsi="Arial" w:cs="Arial"/>
                <w:sz w:val="18"/>
                <w:szCs w:val="18"/>
              </w:rPr>
            </w:pPr>
            <w:r w:rsidRPr="005E31A7">
              <w:rPr>
                <w:rFonts w:ascii="Arial" w:hAnsi="Arial" w:cs="Arial"/>
                <w:sz w:val="18"/>
                <w:szCs w:val="18"/>
              </w:rPr>
              <w:t>0.1</w:t>
            </w:r>
            <w:r w:rsidRPr="005E31A7">
              <w:rPr>
                <w:rFonts w:ascii="Arial" w:hAnsi="Arial" w:cs="Arial"/>
                <w:sz w:val="18"/>
                <w:szCs w:val="18"/>
                <w:vertAlign w:val="superscript"/>
              </w:rPr>
              <w:t>4,5</w:t>
            </w:r>
          </w:p>
        </w:tc>
        <w:tc>
          <w:tcPr>
            <w:tcW w:w="1641" w:type="dxa"/>
            <w:tcBorders>
              <w:top w:val="nil"/>
              <w:left w:val="nil"/>
              <w:bottom w:val="single" w:sz="4" w:space="0" w:color="auto"/>
              <w:right w:val="nil"/>
            </w:tcBorders>
          </w:tcPr>
          <w:p w14:paraId="6327B9A2" w14:textId="77777777" w:rsidR="00BA7F3E" w:rsidRPr="005E31A7" w:rsidRDefault="00BA7F3E" w:rsidP="00A63ED8">
            <w:pPr>
              <w:jc w:val="center"/>
              <w:rPr>
                <w:rFonts w:ascii="Arial" w:hAnsi="Arial" w:cs="Arial"/>
                <w:sz w:val="18"/>
                <w:szCs w:val="18"/>
                <w:vertAlign w:val="superscript"/>
              </w:rPr>
            </w:pPr>
            <w:r w:rsidRPr="005E31A7">
              <w:rPr>
                <w:rFonts w:ascii="Arial" w:hAnsi="Arial" w:cs="Arial"/>
                <w:sz w:val="18"/>
                <w:szCs w:val="18"/>
              </w:rPr>
              <w:t>37.8</w:t>
            </w:r>
            <w:r w:rsidRPr="005E31A7">
              <w:rPr>
                <w:rFonts w:ascii="Arial" w:hAnsi="Arial" w:cs="Arial"/>
                <w:sz w:val="18"/>
                <w:szCs w:val="18"/>
                <w:vertAlign w:val="superscript"/>
              </w:rPr>
              <w:t>2</w:t>
            </w:r>
          </w:p>
        </w:tc>
        <w:tc>
          <w:tcPr>
            <w:tcW w:w="1906" w:type="dxa"/>
            <w:tcBorders>
              <w:top w:val="nil"/>
              <w:left w:val="nil"/>
              <w:bottom w:val="single" w:sz="4" w:space="0" w:color="auto"/>
              <w:right w:val="nil"/>
            </w:tcBorders>
          </w:tcPr>
          <w:p w14:paraId="06096907"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2.4 – 3.6</w:t>
            </w:r>
            <w:r w:rsidRPr="005E31A7">
              <w:rPr>
                <w:rFonts w:ascii="Arial" w:hAnsi="Arial" w:cs="Arial"/>
                <w:bCs/>
                <w:noProof/>
                <w:sz w:val="18"/>
                <w:szCs w:val="18"/>
                <w:vertAlign w:val="superscript"/>
                <w:lang w:val="en-US"/>
              </w:rPr>
              <w:t>2,7</w:t>
            </w:r>
          </w:p>
        </w:tc>
        <w:tc>
          <w:tcPr>
            <w:tcW w:w="1762" w:type="dxa"/>
            <w:tcBorders>
              <w:top w:val="nil"/>
              <w:left w:val="nil"/>
              <w:bottom w:val="single" w:sz="4" w:space="0" w:color="auto"/>
              <w:right w:val="nil"/>
            </w:tcBorders>
          </w:tcPr>
          <w:p w14:paraId="320ED79C" w14:textId="77777777" w:rsidR="00BA7F3E" w:rsidRPr="005E31A7" w:rsidRDefault="00BA7F3E" w:rsidP="00A63ED8">
            <w:pPr>
              <w:jc w:val="center"/>
              <w:rPr>
                <w:rFonts w:ascii="Arial" w:hAnsi="Arial" w:cs="Arial"/>
                <w:sz w:val="18"/>
                <w:szCs w:val="18"/>
              </w:rPr>
            </w:pPr>
            <w:r w:rsidRPr="005E31A7">
              <w:rPr>
                <w:rFonts w:ascii="Arial" w:hAnsi="Arial" w:cs="Arial"/>
                <w:bCs/>
                <w:noProof/>
                <w:sz w:val="18"/>
                <w:szCs w:val="18"/>
                <w:lang w:val="en-US"/>
              </w:rPr>
              <w:t>9.7 – 22.3</w:t>
            </w:r>
            <w:r w:rsidRPr="005E31A7">
              <w:rPr>
                <w:rFonts w:ascii="Arial" w:hAnsi="Arial" w:cs="Arial"/>
                <w:bCs/>
                <w:noProof/>
                <w:sz w:val="18"/>
                <w:szCs w:val="18"/>
                <w:vertAlign w:val="superscript"/>
                <w:lang w:val="en-US"/>
              </w:rPr>
              <w:t>2,7,10</w:t>
            </w:r>
          </w:p>
        </w:tc>
      </w:tr>
    </w:tbl>
    <w:p w14:paraId="7F1A045E" w14:textId="539AFE3D" w:rsidR="00BA7F3E" w:rsidRDefault="00BA7F3E" w:rsidP="00BA7F3E">
      <w:pPr>
        <w:rPr>
          <w:rStyle w:val="Hyperlink"/>
          <w:rFonts w:ascii="Arial" w:hAnsi="Arial" w:cs="Arial"/>
          <w:bCs/>
          <w:noProof/>
          <w:sz w:val="16"/>
          <w:szCs w:val="16"/>
          <w:lang w:val="en-US"/>
        </w:rPr>
      </w:pPr>
      <w:r>
        <w:rPr>
          <w:rFonts w:ascii="Arial" w:hAnsi="Arial" w:cs="Arial"/>
          <w:sz w:val="18"/>
          <w:szCs w:val="24"/>
          <w:vertAlign w:val="superscript"/>
        </w:rPr>
        <w:t xml:space="preserve">1 </w:t>
      </w:r>
      <w:r w:rsidRPr="00117285">
        <w:rPr>
          <w:rFonts w:ascii="Arial" w:hAnsi="Arial" w:cs="Arial"/>
          <w:bCs/>
          <w:noProof/>
          <w:sz w:val="16"/>
          <w:szCs w:val="16"/>
          <w:lang w:val="en-US"/>
        </w:rPr>
        <w:t>FAO - Food Loss and Waste Database 2019</w:t>
      </w:r>
      <w:r>
        <w:rPr>
          <w:rFonts w:ascii="Arial" w:hAnsi="Arial" w:cs="Arial"/>
          <w:bCs/>
          <w:noProof/>
          <w:sz w:val="16"/>
          <w:szCs w:val="16"/>
          <w:lang w:val="en-US"/>
        </w:rPr>
        <w:t xml:space="preserve"> </w:t>
      </w:r>
      <w:hyperlink r:id="rId18" w:history="1">
        <w:r w:rsidRPr="007243DE">
          <w:rPr>
            <w:rStyle w:val="Hyperlink"/>
            <w:rFonts w:ascii="Arial" w:hAnsi="Arial" w:cs="Arial"/>
            <w:bCs/>
            <w:noProof/>
            <w:sz w:val="16"/>
            <w:szCs w:val="16"/>
            <w:lang w:val="en-US"/>
          </w:rPr>
          <w:t>http://www.fao.org/platform-food-loss-waste/flw-data/en/</w:t>
        </w:r>
      </w:hyperlink>
      <w:r>
        <w:rPr>
          <w:rFonts w:ascii="Arial" w:hAnsi="Arial" w:cs="Arial"/>
          <w:bCs/>
          <w:noProof/>
          <w:sz w:val="16"/>
          <w:szCs w:val="16"/>
          <w:lang w:val="en-US"/>
        </w:rPr>
        <w:t xml:space="preserve"> </w:t>
      </w:r>
      <w:r w:rsidR="00B926DE">
        <w:rPr>
          <w:rFonts w:ascii="Arial" w:hAnsi="Arial" w:cs="Arial"/>
          <w:bCs/>
          <w:noProof/>
          <w:sz w:val="16"/>
          <w:szCs w:val="16"/>
          <w:lang w:val="en-US"/>
        </w:rPr>
        <w:t>(Accessed 03 2023)</w:t>
      </w:r>
      <w:r>
        <w:rPr>
          <w:rFonts w:ascii="Arial" w:hAnsi="Arial" w:cs="Arial"/>
          <w:bCs/>
          <w:noProof/>
          <w:sz w:val="16"/>
          <w:szCs w:val="16"/>
          <w:lang w:val="en-US"/>
        </w:rPr>
        <w:br/>
      </w:r>
      <w:r w:rsidRPr="00117285">
        <w:rPr>
          <w:rFonts w:ascii="Arial" w:hAnsi="Arial" w:cs="Arial"/>
          <w:bCs/>
          <w:noProof/>
          <w:sz w:val="18"/>
          <w:szCs w:val="18"/>
          <w:vertAlign w:val="superscript"/>
          <w:lang w:val="en-US"/>
        </w:rPr>
        <w:t>2</w:t>
      </w:r>
      <w:r w:rsidRPr="00117285">
        <w:rPr>
          <w:rFonts w:ascii="Arial" w:hAnsi="Arial" w:cs="Arial"/>
          <w:bCs/>
          <w:noProof/>
          <w:sz w:val="16"/>
          <w:szCs w:val="16"/>
          <w:vertAlign w:val="superscript"/>
          <w:lang w:val="en-US"/>
        </w:rPr>
        <w:t xml:space="preserve"> </w:t>
      </w:r>
      <w:r>
        <w:rPr>
          <w:rFonts w:ascii="Arial" w:hAnsi="Arial" w:cs="Arial"/>
          <w:bCs/>
          <w:noProof/>
          <w:sz w:val="16"/>
          <w:szCs w:val="16"/>
          <w:lang w:val="en-US"/>
        </w:rPr>
        <w:t xml:space="preserve">Calculated from </w:t>
      </w:r>
      <w:r w:rsidRPr="00117285">
        <w:rPr>
          <w:rFonts w:ascii="Arial" w:hAnsi="Arial" w:cs="Arial"/>
          <w:bCs/>
          <w:noProof/>
          <w:sz w:val="16"/>
          <w:szCs w:val="16"/>
        </w:rPr>
        <w:t xml:space="preserve">Caldeira, C., De Laurentiis, V., Corrado, S., van Holsteijn, F., Sala, S., 2019. </w:t>
      </w:r>
      <w:r w:rsidRPr="00117285">
        <w:rPr>
          <w:rFonts w:ascii="Arial" w:hAnsi="Arial" w:cs="Arial"/>
          <w:bCs/>
          <w:noProof/>
          <w:sz w:val="16"/>
          <w:szCs w:val="16"/>
          <w:lang w:val="en-US"/>
        </w:rPr>
        <w:t xml:space="preserve">Quantification of food waste per product group along the food supply chain in the European Union: a mass flow analysis. </w:t>
      </w:r>
      <w:r w:rsidRPr="00803857">
        <w:rPr>
          <w:rFonts w:ascii="Arial" w:hAnsi="Arial" w:cs="Arial"/>
          <w:bCs/>
          <w:noProof/>
          <w:sz w:val="16"/>
          <w:szCs w:val="16"/>
          <w:lang w:val="nl-NL"/>
        </w:rPr>
        <w:t xml:space="preserve">Resour. Conserv. Recycl. </w:t>
      </w:r>
      <w:r w:rsidRPr="00117285">
        <w:rPr>
          <w:rFonts w:ascii="Arial" w:hAnsi="Arial" w:cs="Arial"/>
          <w:bCs/>
          <w:noProof/>
          <w:sz w:val="16"/>
          <w:szCs w:val="16"/>
          <w:lang w:val="nl-NL"/>
        </w:rPr>
        <w:t xml:space="preserve">149, 479–488. </w:t>
      </w:r>
      <w:hyperlink r:id="rId19" w:history="1">
        <w:r w:rsidRPr="00117285">
          <w:rPr>
            <w:rStyle w:val="Hyperlink"/>
            <w:rFonts w:ascii="Arial" w:hAnsi="Arial" w:cs="Arial"/>
            <w:bCs/>
            <w:noProof/>
            <w:sz w:val="16"/>
            <w:szCs w:val="16"/>
            <w:lang w:val="nl-NL"/>
          </w:rPr>
          <w:t>https://doi.org/10.1016/j.resconrec.2019.06.011</w:t>
        </w:r>
      </w:hyperlink>
      <w:r w:rsidRPr="00117285">
        <w:rPr>
          <w:rFonts w:ascii="Arial" w:hAnsi="Arial" w:cs="Arial"/>
          <w:bCs/>
          <w:noProof/>
          <w:sz w:val="16"/>
          <w:szCs w:val="16"/>
          <w:lang w:val="nl-NL"/>
        </w:rPr>
        <w:t xml:space="preserve">    </w:t>
      </w:r>
      <w:r w:rsidRPr="00117285">
        <w:rPr>
          <w:rFonts w:ascii="Arial" w:hAnsi="Arial" w:cs="Arial"/>
          <w:bCs/>
          <w:noProof/>
          <w:sz w:val="16"/>
          <w:szCs w:val="16"/>
          <w:lang w:val="nl-NL"/>
        </w:rPr>
        <w:br/>
      </w:r>
      <w:r w:rsidRPr="00117285">
        <w:rPr>
          <w:rFonts w:ascii="Arial" w:hAnsi="Arial" w:cs="Arial"/>
          <w:bCs/>
          <w:noProof/>
          <w:sz w:val="18"/>
          <w:szCs w:val="18"/>
          <w:vertAlign w:val="superscript"/>
          <w:lang w:val="nl-NL"/>
        </w:rPr>
        <w:t>3</w:t>
      </w:r>
      <w:r w:rsidRPr="00117285">
        <w:rPr>
          <w:rFonts w:ascii="Arial" w:hAnsi="Arial" w:cs="Arial"/>
          <w:bCs/>
          <w:noProof/>
          <w:sz w:val="18"/>
          <w:szCs w:val="18"/>
          <w:lang w:val="nl-NL"/>
        </w:rPr>
        <w:t xml:space="preserve"> </w:t>
      </w:r>
      <w:r w:rsidRPr="00117285">
        <w:rPr>
          <w:rFonts w:ascii="Arial" w:hAnsi="Arial" w:cs="Arial"/>
          <w:bCs/>
          <w:noProof/>
          <w:sz w:val="16"/>
          <w:szCs w:val="16"/>
          <w:lang w:val="nl-NL"/>
        </w:rPr>
        <w:t xml:space="preserve">Hartikainen, H., Mogensen, L., Svanes, E., Franke, U., 2018. </w:t>
      </w:r>
      <w:r w:rsidRPr="00117285">
        <w:rPr>
          <w:rFonts w:ascii="Arial" w:hAnsi="Arial" w:cs="Arial"/>
          <w:bCs/>
          <w:noProof/>
          <w:sz w:val="16"/>
          <w:szCs w:val="16"/>
          <w:lang w:val="en-US"/>
        </w:rPr>
        <w:t xml:space="preserve">Food waste quantification in primary production – The Nordic countries as a case study. Waste Management. 71, 502–511. </w:t>
      </w:r>
      <w:hyperlink r:id="rId20" w:history="1">
        <w:r w:rsidRPr="00117285">
          <w:rPr>
            <w:rStyle w:val="Hyperlink"/>
            <w:rFonts w:ascii="Arial" w:hAnsi="Arial" w:cs="Arial"/>
            <w:bCs/>
            <w:noProof/>
            <w:sz w:val="16"/>
            <w:szCs w:val="16"/>
            <w:lang w:val="en-US"/>
          </w:rPr>
          <w:t>https://doi.org/10.1016/j.wasman.2017.10.026</w:t>
        </w:r>
      </w:hyperlink>
      <w:r w:rsidRPr="00117285">
        <w:rPr>
          <w:rFonts w:ascii="Arial" w:hAnsi="Arial" w:cs="Arial"/>
          <w:bCs/>
          <w:noProof/>
          <w:sz w:val="16"/>
          <w:szCs w:val="16"/>
          <w:lang w:val="en-US"/>
        </w:rPr>
        <w:t xml:space="preserve">  (calculated using the FUSIONS (2014) definition of Food Loss and Waste)</w:t>
      </w:r>
      <w:r>
        <w:rPr>
          <w:rFonts w:ascii="Arial" w:hAnsi="Arial" w:cs="Arial"/>
          <w:bCs/>
          <w:noProof/>
          <w:sz w:val="16"/>
          <w:szCs w:val="16"/>
          <w:lang w:val="en-US"/>
        </w:rPr>
        <w:br/>
      </w:r>
      <w:r w:rsidRPr="00117285">
        <w:rPr>
          <w:rFonts w:ascii="Arial" w:hAnsi="Arial" w:cs="Arial"/>
          <w:bCs/>
          <w:noProof/>
          <w:sz w:val="18"/>
          <w:szCs w:val="18"/>
          <w:vertAlign w:val="superscript"/>
          <w:lang w:val="en-US"/>
        </w:rPr>
        <w:t xml:space="preserve">4 </w:t>
      </w:r>
      <w:r w:rsidRPr="00117285">
        <w:rPr>
          <w:rFonts w:ascii="Arial" w:hAnsi="Arial" w:cs="Arial"/>
          <w:bCs/>
          <w:noProof/>
          <w:sz w:val="16"/>
          <w:szCs w:val="16"/>
          <w:lang w:val="en-US"/>
        </w:rPr>
        <w:t xml:space="preserve">Koester, U., Empen, J., Holm, T. 2013. Food Losses and Waste in Europe and Central Asia. Draft synthesis report. FAO – Regional Office for Europe and Central Asia. </w:t>
      </w:r>
      <w:hyperlink r:id="rId21" w:history="1">
        <w:r w:rsidRPr="00117285">
          <w:rPr>
            <w:rStyle w:val="Hyperlink"/>
            <w:rFonts w:ascii="Arial" w:hAnsi="Arial" w:cs="Arial"/>
            <w:bCs/>
            <w:noProof/>
            <w:sz w:val="16"/>
            <w:szCs w:val="16"/>
            <w:lang w:val="en-US"/>
          </w:rPr>
          <w:t>http://www.fao.org/3/a-au843e.pdf</w:t>
        </w:r>
      </w:hyperlink>
      <w:r>
        <w:rPr>
          <w:rStyle w:val="Hyperlink"/>
          <w:rFonts w:ascii="Arial" w:hAnsi="Arial" w:cs="Arial"/>
          <w:bCs/>
          <w:noProof/>
          <w:sz w:val="16"/>
          <w:szCs w:val="16"/>
          <w:lang w:val="en-US"/>
        </w:rPr>
        <w:br/>
      </w:r>
      <w:r w:rsidRPr="00117285">
        <w:rPr>
          <w:rFonts w:ascii="Arial" w:hAnsi="Arial" w:cs="Arial"/>
          <w:bCs/>
          <w:noProof/>
          <w:sz w:val="18"/>
          <w:szCs w:val="18"/>
          <w:vertAlign w:val="superscript"/>
          <w:lang w:val="en-US"/>
        </w:rPr>
        <w:t>5</w:t>
      </w:r>
      <w:r w:rsidRPr="00117285">
        <w:rPr>
          <w:rFonts w:ascii="Arial" w:hAnsi="Arial" w:cs="Arial"/>
          <w:bCs/>
          <w:noProof/>
          <w:sz w:val="16"/>
          <w:szCs w:val="16"/>
          <w:vertAlign w:val="superscript"/>
          <w:lang w:val="en-US"/>
        </w:rPr>
        <w:t xml:space="preserve"> </w:t>
      </w:r>
      <w:r w:rsidRPr="00117285">
        <w:rPr>
          <w:rFonts w:ascii="Arial" w:hAnsi="Arial" w:cs="Arial"/>
          <w:bCs/>
          <w:noProof/>
          <w:sz w:val="16"/>
          <w:szCs w:val="16"/>
          <w:lang w:val="en-US"/>
        </w:rPr>
        <w:t xml:space="preserve">Themen, D. 2014. Reducing of Food Losses and Waste in Europe and Central Asia for Improved Food Security and Agrifood Chain Efficiency. FAO – Regional Office for Europe and Central Asia. </w:t>
      </w:r>
      <w:hyperlink r:id="rId22" w:history="1">
        <w:r w:rsidRPr="00117285">
          <w:rPr>
            <w:rStyle w:val="Hyperlink"/>
            <w:rFonts w:ascii="Arial" w:hAnsi="Arial" w:cs="Arial"/>
            <w:bCs/>
            <w:noProof/>
            <w:sz w:val="16"/>
            <w:szCs w:val="16"/>
            <w:lang w:val="en-US"/>
          </w:rPr>
          <w:t>http://www.fao.org/3/a-au844e.pdf</w:t>
        </w:r>
      </w:hyperlink>
      <w:r>
        <w:rPr>
          <w:rStyle w:val="Hyperlink"/>
          <w:rFonts w:ascii="Arial" w:hAnsi="Arial" w:cs="Arial"/>
          <w:bCs/>
          <w:noProof/>
          <w:sz w:val="16"/>
          <w:szCs w:val="16"/>
          <w:lang w:val="en-US"/>
        </w:rPr>
        <w:br/>
      </w:r>
      <w:r w:rsidRPr="00117285">
        <w:rPr>
          <w:rFonts w:ascii="Arial" w:hAnsi="Arial" w:cs="Arial"/>
          <w:bCs/>
          <w:noProof/>
          <w:sz w:val="18"/>
          <w:szCs w:val="18"/>
          <w:vertAlign w:val="superscript"/>
          <w:lang w:val="en-US"/>
        </w:rPr>
        <w:t>6</w:t>
      </w:r>
      <w:r w:rsidRPr="00117285">
        <w:rPr>
          <w:rFonts w:ascii="Arial" w:hAnsi="Arial" w:cs="Arial"/>
          <w:bCs/>
          <w:noProof/>
          <w:sz w:val="16"/>
          <w:szCs w:val="16"/>
          <w:vertAlign w:val="superscript"/>
          <w:lang w:val="en-US"/>
        </w:rPr>
        <w:t xml:space="preserve"> </w:t>
      </w:r>
      <w:r w:rsidRPr="00117285">
        <w:rPr>
          <w:rFonts w:ascii="Arial" w:hAnsi="Arial" w:cs="Arial"/>
          <w:bCs/>
          <w:noProof/>
          <w:sz w:val="16"/>
          <w:szCs w:val="16"/>
          <w:lang w:val="en-US"/>
        </w:rPr>
        <w:t xml:space="preserve">Aerni V., Brinkhof, M.W.G., Wechsler, B., Oester, H., Fröhlich, E. 2005. Productivity and mortality of laying hens in aviaries: A systematic review. World's Poultry Science Journal 2005; 61(01):13 </w:t>
      </w:r>
      <w:r w:rsidRPr="00117285">
        <w:rPr>
          <w:rFonts w:ascii="Arial" w:hAnsi="Arial" w:cs="Arial"/>
          <w:bCs/>
          <w:noProof/>
          <w:sz w:val="16"/>
          <w:szCs w:val="16"/>
          <w:lang w:val="en-US"/>
        </w:rPr>
        <w:br/>
      </w:r>
      <w:r w:rsidRPr="00117285">
        <w:rPr>
          <w:rFonts w:ascii="Arial" w:hAnsi="Arial" w:cs="Arial"/>
          <w:bCs/>
          <w:noProof/>
          <w:sz w:val="18"/>
          <w:szCs w:val="18"/>
          <w:vertAlign w:val="superscript"/>
          <w:lang w:val="en-US"/>
        </w:rPr>
        <w:t>7</w:t>
      </w:r>
      <w:r w:rsidRPr="00117285">
        <w:rPr>
          <w:rFonts w:ascii="Arial" w:hAnsi="Arial" w:cs="Arial"/>
          <w:bCs/>
          <w:noProof/>
          <w:sz w:val="16"/>
          <w:szCs w:val="16"/>
        </w:rPr>
        <w:t xml:space="preserve"> Beretta, C., Stoessel, F., Baier, U., Hellweg, S., 2013. </w:t>
      </w:r>
      <w:r w:rsidRPr="00117285">
        <w:rPr>
          <w:rFonts w:ascii="Arial" w:hAnsi="Arial" w:cs="Arial"/>
          <w:bCs/>
          <w:noProof/>
          <w:sz w:val="16"/>
          <w:szCs w:val="16"/>
          <w:lang w:val="en-US"/>
        </w:rPr>
        <w:t xml:space="preserve">Quantifying food losses and the potential for reduction in Switzerland. Waste Management. 33, 764–773. </w:t>
      </w:r>
      <w:hyperlink r:id="rId23" w:history="1">
        <w:r w:rsidRPr="00117285">
          <w:rPr>
            <w:rStyle w:val="Hyperlink"/>
            <w:rFonts w:ascii="Arial" w:hAnsi="Arial" w:cs="Arial"/>
            <w:bCs/>
            <w:noProof/>
            <w:sz w:val="16"/>
            <w:szCs w:val="16"/>
            <w:lang w:val="en-US"/>
          </w:rPr>
          <w:t>https://doi.org/10.1016/j.wasman.2012.11.007</w:t>
        </w:r>
      </w:hyperlink>
      <w:r w:rsidRPr="00117285">
        <w:rPr>
          <w:rFonts w:ascii="Arial" w:hAnsi="Arial" w:cs="Arial"/>
          <w:bCs/>
          <w:noProof/>
          <w:sz w:val="16"/>
          <w:szCs w:val="16"/>
          <w:lang w:val="en-US"/>
        </w:rPr>
        <w:t xml:space="preserve">  </w:t>
      </w:r>
      <w:r w:rsidRPr="00117285">
        <w:rPr>
          <w:rFonts w:ascii="Arial" w:hAnsi="Arial" w:cs="Arial"/>
          <w:bCs/>
          <w:noProof/>
          <w:sz w:val="16"/>
          <w:szCs w:val="16"/>
          <w:lang w:val="en-US"/>
        </w:rPr>
        <w:br/>
      </w:r>
      <w:r w:rsidRPr="00117285">
        <w:rPr>
          <w:rFonts w:ascii="Arial" w:hAnsi="Arial" w:cs="Arial"/>
          <w:bCs/>
          <w:noProof/>
          <w:sz w:val="18"/>
          <w:szCs w:val="18"/>
          <w:vertAlign w:val="superscript"/>
          <w:lang w:val="en-US"/>
        </w:rPr>
        <w:t>8</w:t>
      </w:r>
      <w:r w:rsidRPr="00117285">
        <w:rPr>
          <w:rFonts w:ascii="Arial" w:hAnsi="Arial" w:cs="Arial"/>
          <w:bCs/>
          <w:noProof/>
          <w:sz w:val="18"/>
          <w:szCs w:val="18"/>
          <w:lang w:val="en-US"/>
        </w:rPr>
        <w:t xml:space="preserve"> </w:t>
      </w:r>
      <w:r w:rsidRPr="00117285">
        <w:rPr>
          <w:rFonts w:ascii="Arial" w:hAnsi="Arial" w:cs="Arial"/>
          <w:bCs/>
          <w:noProof/>
          <w:sz w:val="16"/>
          <w:szCs w:val="16"/>
          <w:lang w:val="en-US"/>
        </w:rPr>
        <w:t xml:space="preserve">Lebersorger, S., Schneider, F., 2014. Food loss rates at the food retail, influencing factors and reasons as a basis for waste prevention measures. Waste Management. 34, 1911–1919. </w:t>
      </w:r>
      <w:hyperlink r:id="rId24" w:history="1">
        <w:r w:rsidRPr="00AC0C05">
          <w:rPr>
            <w:rStyle w:val="Hyperlink"/>
            <w:rFonts w:ascii="Arial" w:hAnsi="Arial" w:cs="Arial"/>
            <w:bCs/>
            <w:noProof/>
            <w:sz w:val="16"/>
            <w:szCs w:val="16"/>
            <w:lang w:val="en-US"/>
          </w:rPr>
          <w:t>https://doi.org/10.1016/j.wasman.2014.06.013</w:t>
        </w:r>
      </w:hyperlink>
      <w:r w:rsidRPr="00117285">
        <w:rPr>
          <w:rFonts w:ascii="Arial" w:hAnsi="Arial" w:cs="Arial"/>
          <w:bCs/>
          <w:noProof/>
          <w:sz w:val="16"/>
          <w:szCs w:val="16"/>
          <w:lang w:val="en-US"/>
        </w:rPr>
        <w:t xml:space="preserve"> </w:t>
      </w:r>
      <w:r>
        <w:rPr>
          <w:rFonts w:ascii="Arial" w:hAnsi="Arial" w:cs="Arial"/>
          <w:bCs/>
          <w:noProof/>
          <w:sz w:val="16"/>
          <w:szCs w:val="16"/>
          <w:lang w:val="en-US"/>
        </w:rPr>
        <w:br/>
      </w:r>
      <w:r w:rsidRPr="00117285">
        <w:rPr>
          <w:rFonts w:ascii="Arial" w:hAnsi="Arial" w:cs="Arial"/>
          <w:bCs/>
          <w:noProof/>
          <w:sz w:val="18"/>
          <w:szCs w:val="18"/>
          <w:vertAlign w:val="superscript"/>
        </w:rPr>
        <w:t xml:space="preserve">9 </w:t>
      </w:r>
      <w:r w:rsidRPr="00117285">
        <w:rPr>
          <w:rFonts w:ascii="Arial" w:hAnsi="Arial" w:cs="Arial"/>
          <w:bCs/>
          <w:noProof/>
          <w:sz w:val="16"/>
          <w:szCs w:val="16"/>
        </w:rPr>
        <w:t xml:space="preserve">Mena, C., Terry, L.A., Williams, A., Ellram, L., 2014. Causes of waste across multi-tier supply networks: Cases in the UK food sector. Int. J. Prod. Econ., Sustainable Food Supply Chain Management 152, 144–158. </w:t>
      </w:r>
      <w:hyperlink r:id="rId25" w:history="1">
        <w:r w:rsidRPr="00117285">
          <w:rPr>
            <w:rStyle w:val="Hyperlink"/>
            <w:rFonts w:ascii="Arial" w:hAnsi="Arial" w:cs="Arial"/>
            <w:bCs/>
            <w:noProof/>
            <w:sz w:val="16"/>
            <w:szCs w:val="16"/>
          </w:rPr>
          <w:t>https://doi.org/10.1016/j.ijpe.2014.03.012</w:t>
        </w:r>
      </w:hyperlink>
      <w:r>
        <w:rPr>
          <w:rFonts w:ascii="Arial" w:hAnsi="Arial" w:cs="Arial"/>
          <w:bCs/>
          <w:noProof/>
          <w:sz w:val="16"/>
          <w:szCs w:val="16"/>
        </w:rPr>
        <w:br/>
      </w:r>
      <w:r w:rsidRPr="00117285">
        <w:rPr>
          <w:rFonts w:ascii="Arial" w:hAnsi="Arial" w:cs="Arial"/>
          <w:bCs/>
          <w:noProof/>
          <w:sz w:val="18"/>
          <w:szCs w:val="18"/>
          <w:vertAlign w:val="superscript"/>
        </w:rPr>
        <w:t xml:space="preserve">10 </w:t>
      </w:r>
      <w:r w:rsidRPr="00D84CEB">
        <w:rPr>
          <w:rFonts w:ascii="Arial" w:hAnsi="Arial" w:cs="Arial"/>
          <w:bCs/>
          <w:noProof/>
          <w:sz w:val="16"/>
          <w:szCs w:val="16"/>
          <w:lang w:val="en-US"/>
        </w:rPr>
        <w:t>WRAP, 2014. Household Food and Drink Waste: a Product Focus. The Waste and Resources Action Programme, UK</w:t>
      </w:r>
      <w:r w:rsidRPr="00D84CEB">
        <w:rPr>
          <w:rFonts w:ascii="Arial" w:hAnsi="Arial" w:cs="Arial"/>
          <w:bCs/>
          <w:noProof/>
          <w:sz w:val="20"/>
          <w:szCs w:val="20"/>
          <w:lang w:val="en-US"/>
        </w:rPr>
        <w:t>.</w:t>
      </w:r>
      <w:r>
        <w:rPr>
          <w:rFonts w:ascii="Arial" w:hAnsi="Arial" w:cs="Arial"/>
          <w:bCs/>
          <w:noProof/>
          <w:sz w:val="20"/>
          <w:szCs w:val="20"/>
          <w:lang w:val="en-US"/>
        </w:rPr>
        <w:br/>
      </w:r>
      <w:r w:rsidRPr="008A77B4">
        <w:rPr>
          <w:rFonts w:ascii="Arial" w:hAnsi="Arial" w:cs="Arial"/>
          <w:bCs/>
          <w:noProof/>
          <w:sz w:val="18"/>
          <w:szCs w:val="18"/>
          <w:vertAlign w:val="superscript"/>
          <w:lang w:val="en-US"/>
        </w:rPr>
        <w:t xml:space="preserve">11 </w:t>
      </w:r>
      <w:r w:rsidRPr="008A77B4">
        <w:rPr>
          <w:rFonts w:ascii="Arial" w:hAnsi="Arial" w:cs="Arial"/>
          <w:bCs/>
          <w:noProof/>
          <w:sz w:val="16"/>
          <w:szCs w:val="16"/>
          <w:lang w:val="en-US"/>
        </w:rPr>
        <w:t>Vanham, D., Bouraoui, F., Leip, A., Grizzetti, B., Bidoglio, G., 2015. Lost water and nitrogen resources due to EU consumer food waste. Environ. Res. Lett. 10, 084008.</w:t>
      </w:r>
      <w:r>
        <w:rPr>
          <w:rFonts w:ascii="Arial" w:hAnsi="Arial" w:cs="Arial"/>
          <w:bCs/>
          <w:noProof/>
          <w:sz w:val="16"/>
          <w:szCs w:val="16"/>
          <w:lang w:val="en-US"/>
        </w:rPr>
        <w:t xml:space="preserve"> </w:t>
      </w:r>
      <w:hyperlink r:id="rId26" w:history="1">
        <w:r w:rsidRPr="00AC0C05">
          <w:rPr>
            <w:rStyle w:val="Hyperlink"/>
            <w:rFonts w:ascii="Arial" w:hAnsi="Arial" w:cs="Arial"/>
            <w:bCs/>
            <w:noProof/>
            <w:sz w:val="16"/>
            <w:szCs w:val="16"/>
            <w:lang w:val="en-US"/>
          </w:rPr>
          <w:t>https://doi.org/10.1088/1748-9326/10/8/084008</w:t>
        </w:r>
      </w:hyperlink>
    </w:p>
    <w:p w14:paraId="2426888E" w14:textId="77777777" w:rsidR="00BA7F3E" w:rsidRDefault="00BA7F3E" w:rsidP="00BA7F3E">
      <w:pPr>
        <w:spacing w:line="360" w:lineRule="auto"/>
        <w:jc w:val="both"/>
        <w:rPr>
          <w:rFonts w:ascii="Arial" w:hAnsi="Arial" w:cs="Arial"/>
          <w:sz w:val="18"/>
          <w:szCs w:val="24"/>
        </w:rPr>
      </w:pPr>
    </w:p>
    <w:p w14:paraId="7551738B" w14:textId="77777777" w:rsidR="00BA7F3E" w:rsidRDefault="00BA7F3E" w:rsidP="00BA7F3E">
      <w:pPr>
        <w:spacing w:line="360" w:lineRule="auto"/>
        <w:jc w:val="both"/>
        <w:rPr>
          <w:rFonts w:ascii="Arial" w:hAnsi="Arial" w:cs="Arial"/>
          <w:sz w:val="18"/>
          <w:szCs w:val="24"/>
        </w:rPr>
      </w:pPr>
    </w:p>
    <w:p w14:paraId="50CA9208" w14:textId="77777777" w:rsidR="00BA7F3E" w:rsidRDefault="00BA7F3E" w:rsidP="00BA7F3E">
      <w:pPr>
        <w:spacing w:line="360" w:lineRule="auto"/>
        <w:jc w:val="both"/>
        <w:rPr>
          <w:rFonts w:ascii="Arial" w:hAnsi="Arial" w:cs="Arial"/>
          <w:sz w:val="18"/>
          <w:szCs w:val="24"/>
        </w:rPr>
      </w:pPr>
    </w:p>
    <w:p w14:paraId="06512489" w14:textId="77777777" w:rsidR="00BA7F3E" w:rsidRDefault="00BA7F3E" w:rsidP="00BA7F3E">
      <w:pPr>
        <w:spacing w:line="360" w:lineRule="auto"/>
        <w:jc w:val="both"/>
        <w:rPr>
          <w:rFonts w:ascii="Arial" w:hAnsi="Arial" w:cs="Arial"/>
          <w:sz w:val="18"/>
          <w:szCs w:val="24"/>
        </w:rPr>
      </w:pPr>
    </w:p>
    <w:p w14:paraId="71F35743" w14:textId="77777777" w:rsidR="00BA7F3E" w:rsidRDefault="00BA7F3E" w:rsidP="00BA7F3E">
      <w:pPr>
        <w:spacing w:line="360" w:lineRule="auto"/>
        <w:jc w:val="both"/>
        <w:rPr>
          <w:rFonts w:ascii="Arial" w:hAnsi="Arial" w:cs="Arial"/>
          <w:sz w:val="18"/>
          <w:szCs w:val="24"/>
        </w:rPr>
      </w:pPr>
    </w:p>
    <w:p w14:paraId="1F6787B9" w14:textId="77777777" w:rsidR="00BA7F3E" w:rsidRDefault="00BA7F3E" w:rsidP="00BA7F3E">
      <w:pPr>
        <w:spacing w:line="360" w:lineRule="auto"/>
        <w:jc w:val="both"/>
        <w:rPr>
          <w:rFonts w:ascii="Arial" w:hAnsi="Arial" w:cs="Arial"/>
          <w:sz w:val="18"/>
          <w:szCs w:val="24"/>
        </w:rPr>
      </w:pPr>
    </w:p>
    <w:p w14:paraId="61CE8AB6" w14:textId="77777777" w:rsidR="00BA7F3E" w:rsidRDefault="00BA7F3E" w:rsidP="00BA7F3E">
      <w:pPr>
        <w:spacing w:line="360" w:lineRule="auto"/>
        <w:jc w:val="both"/>
        <w:rPr>
          <w:rFonts w:ascii="Arial" w:hAnsi="Arial" w:cs="Arial"/>
          <w:sz w:val="18"/>
          <w:szCs w:val="24"/>
        </w:rPr>
      </w:pPr>
    </w:p>
    <w:tbl>
      <w:tblPr>
        <w:tblStyle w:val="TableGrid"/>
        <w:tblpPr w:leftFromText="180" w:rightFromText="180" w:vertAnchor="page" w:horzAnchor="margin" w:tblpXSpec="center" w:tblpY="1454"/>
        <w:tblW w:w="11527" w:type="dxa"/>
        <w:tblLook w:val="04A0" w:firstRow="1" w:lastRow="0" w:firstColumn="1" w:lastColumn="0" w:noHBand="0" w:noVBand="1"/>
      </w:tblPr>
      <w:tblGrid>
        <w:gridCol w:w="2268"/>
        <w:gridCol w:w="1778"/>
        <w:gridCol w:w="2334"/>
        <w:gridCol w:w="1558"/>
        <w:gridCol w:w="1881"/>
        <w:gridCol w:w="1708"/>
      </w:tblGrid>
      <w:tr w:rsidR="00BA7F3E" w:rsidRPr="009957EB" w14:paraId="2FBAC882" w14:textId="77777777" w:rsidTr="00A63ED8">
        <w:trPr>
          <w:trHeight w:val="427"/>
        </w:trPr>
        <w:tc>
          <w:tcPr>
            <w:tcW w:w="11527" w:type="dxa"/>
            <w:gridSpan w:val="6"/>
            <w:tcBorders>
              <w:top w:val="nil"/>
              <w:left w:val="nil"/>
              <w:bottom w:val="single" w:sz="4" w:space="0" w:color="auto"/>
              <w:right w:val="nil"/>
            </w:tcBorders>
          </w:tcPr>
          <w:p w14:paraId="4BAC6566" w14:textId="77777777" w:rsidR="00BA7F3E" w:rsidRPr="009957EB" w:rsidRDefault="00BA7F3E" w:rsidP="00A63ED8">
            <w:pPr>
              <w:rPr>
                <w:rFonts w:ascii="Arial" w:hAnsi="Arial" w:cs="Arial"/>
                <w:b/>
                <w:bCs/>
              </w:rPr>
            </w:pPr>
            <w:r>
              <w:rPr>
                <w:rFonts w:ascii="Arial" w:hAnsi="Arial" w:cs="Arial"/>
                <w:b/>
                <w:bCs/>
                <w:sz w:val="18"/>
                <w:szCs w:val="24"/>
              </w:rPr>
              <w:lastRenderedPageBreak/>
              <w:t>Table S3 – North America &amp; Oceania</w:t>
            </w:r>
          </w:p>
        </w:tc>
      </w:tr>
      <w:tr w:rsidR="00BA7F3E" w:rsidRPr="009957EB" w14:paraId="79D88DF3" w14:textId="77777777" w:rsidTr="00A63ED8">
        <w:trPr>
          <w:trHeight w:val="199"/>
        </w:trPr>
        <w:tc>
          <w:tcPr>
            <w:tcW w:w="2268" w:type="dxa"/>
            <w:tcBorders>
              <w:top w:val="single" w:sz="4" w:space="0" w:color="auto"/>
              <w:left w:val="nil"/>
              <w:bottom w:val="single" w:sz="4" w:space="0" w:color="auto"/>
              <w:right w:val="nil"/>
            </w:tcBorders>
            <w:vAlign w:val="center"/>
          </w:tcPr>
          <w:p w14:paraId="2BAADD86" w14:textId="77777777" w:rsidR="00BA7F3E" w:rsidRDefault="00BA7F3E" w:rsidP="00A63ED8">
            <w:pPr>
              <w:rPr>
                <w:rFonts w:ascii="Arial" w:hAnsi="Arial" w:cs="Arial"/>
                <w:b/>
                <w:bCs/>
                <w:sz w:val="18"/>
                <w:szCs w:val="24"/>
              </w:rPr>
            </w:pPr>
            <w:r w:rsidRPr="001530A8">
              <w:rPr>
                <w:rFonts w:ascii="Arial" w:hAnsi="Arial" w:cs="Arial"/>
                <w:b/>
                <w:bCs/>
                <w:sz w:val="16"/>
              </w:rPr>
              <w:t>Commodity (GTAP)</w:t>
            </w:r>
          </w:p>
        </w:tc>
        <w:tc>
          <w:tcPr>
            <w:tcW w:w="1778" w:type="dxa"/>
            <w:tcBorders>
              <w:top w:val="single" w:sz="4" w:space="0" w:color="auto"/>
              <w:left w:val="nil"/>
              <w:bottom w:val="single" w:sz="4" w:space="0" w:color="auto"/>
              <w:right w:val="nil"/>
            </w:tcBorders>
            <w:vAlign w:val="center"/>
          </w:tcPr>
          <w:p w14:paraId="55011D4B" w14:textId="77777777" w:rsidR="00BA7F3E" w:rsidRPr="00E763BA" w:rsidRDefault="00BA7F3E" w:rsidP="00A63ED8">
            <w:pPr>
              <w:jc w:val="center"/>
              <w:rPr>
                <w:rFonts w:ascii="Arial" w:hAnsi="Arial" w:cs="Arial"/>
                <w:b/>
                <w:bCs/>
                <w:sz w:val="16"/>
                <w:szCs w:val="20"/>
              </w:rPr>
            </w:pPr>
            <w:r w:rsidRPr="00E763BA">
              <w:rPr>
                <w:rFonts w:ascii="Arial" w:hAnsi="Arial" w:cs="Arial"/>
                <w:b/>
                <w:bCs/>
                <w:sz w:val="16"/>
                <w:szCs w:val="20"/>
              </w:rPr>
              <w:t>Agricultural production</w:t>
            </w:r>
          </w:p>
        </w:tc>
        <w:tc>
          <w:tcPr>
            <w:tcW w:w="2334" w:type="dxa"/>
            <w:tcBorders>
              <w:top w:val="single" w:sz="4" w:space="0" w:color="auto"/>
              <w:left w:val="nil"/>
              <w:bottom w:val="single" w:sz="4" w:space="0" w:color="auto"/>
              <w:right w:val="nil"/>
            </w:tcBorders>
            <w:vAlign w:val="center"/>
          </w:tcPr>
          <w:p w14:paraId="26CDA841" w14:textId="77777777" w:rsidR="00BA7F3E" w:rsidRPr="00E763BA" w:rsidRDefault="00BA7F3E" w:rsidP="00A63ED8">
            <w:pPr>
              <w:jc w:val="center"/>
              <w:rPr>
                <w:rFonts w:ascii="Arial" w:hAnsi="Arial" w:cs="Arial"/>
                <w:b/>
                <w:bCs/>
                <w:sz w:val="16"/>
                <w:szCs w:val="20"/>
              </w:rPr>
            </w:pPr>
            <w:r w:rsidRPr="00E763BA">
              <w:rPr>
                <w:rFonts w:ascii="Arial" w:hAnsi="Arial" w:cs="Arial"/>
                <w:b/>
                <w:bCs/>
                <w:sz w:val="16"/>
                <w:szCs w:val="20"/>
              </w:rPr>
              <w:t>Post-harvest handling &amp; storage</w:t>
            </w:r>
          </w:p>
        </w:tc>
        <w:tc>
          <w:tcPr>
            <w:tcW w:w="1558" w:type="dxa"/>
            <w:tcBorders>
              <w:top w:val="single" w:sz="4" w:space="0" w:color="auto"/>
              <w:left w:val="nil"/>
              <w:bottom w:val="single" w:sz="4" w:space="0" w:color="auto"/>
              <w:right w:val="nil"/>
            </w:tcBorders>
            <w:vAlign w:val="center"/>
          </w:tcPr>
          <w:p w14:paraId="3ABC8F91" w14:textId="77777777" w:rsidR="00BA7F3E" w:rsidRPr="00E763BA" w:rsidRDefault="00BA7F3E" w:rsidP="00A63ED8">
            <w:pPr>
              <w:rPr>
                <w:rFonts w:ascii="Arial" w:hAnsi="Arial" w:cs="Arial"/>
                <w:b/>
                <w:bCs/>
                <w:sz w:val="16"/>
                <w:szCs w:val="20"/>
              </w:rPr>
            </w:pPr>
            <w:r w:rsidRPr="00E763BA">
              <w:rPr>
                <w:rFonts w:ascii="Arial" w:hAnsi="Arial" w:cs="Arial"/>
                <w:b/>
                <w:bCs/>
                <w:sz w:val="16"/>
                <w:szCs w:val="20"/>
              </w:rPr>
              <w:t xml:space="preserve">    Manufacturing</w:t>
            </w:r>
          </w:p>
        </w:tc>
        <w:tc>
          <w:tcPr>
            <w:tcW w:w="1881" w:type="dxa"/>
            <w:tcBorders>
              <w:top w:val="single" w:sz="4" w:space="0" w:color="auto"/>
              <w:left w:val="nil"/>
              <w:bottom w:val="single" w:sz="4" w:space="0" w:color="auto"/>
              <w:right w:val="nil"/>
            </w:tcBorders>
            <w:vAlign w:val="center"/>
          </w:tcPr>
          <w:p w14:paraId="6EDC923A" w14:textId="77777777" w:rsidR="00BA7F3E" w:rsidRPr="00E763BA" w:rsidRDefault="00BA7F3E" w:rsidP="00A63ED8">
            <w:pPr>
              <w:jc w:val="center"/>
              <w:rPr>
                <w:rFonts w:ascii="Arial" w:hAnsi="Arial" w:cs="Arial"/>
                <w:b/>
                <w:bCs/>
                <w:sz w:val="16"/>
                <w:szCs w:val="20"/>
              </w:rPr>
            </w:pPr>
            <w:r w:rsidRPr="00E763BA">
              <w:rPr>
                <w:rFonts w:ascii="Arial" w:hAnsi="Arial" w:cs="Arial"/>
                <w:b/>
                <w:bCs/>
                <w:sz w:val="16"/>
                <w:szCs w:val="20"/>
              </w:rPr>
              <w:t>Distribution &amp; Retail</w:t>
            </w:r>
          </w:p>
        </w:tc>
        <w:tc>
          <w:tcPr>
            <w:tcW w:w="1708" w:type="dxa"/>
            <w:tcBorders>
              <w:top w:val="single" w:sz="4" w:space="0" w:color="auto"/>
              <w:left w:val="nil"/>
              <w:bottom w:val="single" w:sz="4" w:space="0" w:color="auto"/>
              <w:right w:val="nil"/>
            </w:tcBorders>
            <w:vAlign w:val="center"/>
          </w:tcPr>
          <w:p w14:paraId="1EE2B222" w14:textId="77777777" w:rsidR="00BA7F3E" w:rsidRPr="00E763BA" w:rsidRDefault="00BA7F3E" w:rsidP="00A63ED8">
            <w:pPr>
              <w:jc w:val="center"/>
              <w:rPr>
                <w:rFonts w:ascii="Arial" w:hAnsi="Arial" w:cs="Arial"/>
                <w:b/>
                <w:bCs/>
                <w:sz w:val="16"/>
                <w:szCs w:val="20"/>
              </w:rPr>
            </w:pPr>
            <w:r w:rsidRPr="00E763BA">
              <w:rPr>
                <w:rFonts w:ascii="Arial" w:hAnsi="Arial" w:cs="Arial"/>
                <w:b/>
                <w:bCs/>
                <w:sz w:val="16"/>
                <w:szCs w:val="20"/>
              </w:rPr>
              <w:t>Consumption</w:t>
            </w:r>
          </w:p>
        </w:tc>
      </w:tr>
      <w:tr w:rsidR="00BA7F3E" w14:paraId="6CC5C509" w14:textId="77777777" w:rsidTr="00A63ED8">
        <w:trPr>
          <w:trHeight w:val="264"/>
        </w:trPr>
        <w:tc>
          <w:tcPr>
            <w:tcW w:w="2268" w:type="dxa"/>
            <w:tcBorders>
              <w:top w:val="single" w:sz="4" w:space="0" w:color="auto"/>
              <w:left w:val="nil"/>
              <w:bottom w:val="nil"/>
              <w:right w:val="nil"/>
            </w:tcBorders>
          </w:tcPr>
          <w:p w14:paraId="03CAAE0C" w14:textId="77777777" w:rsidR="00BA7F3E" w:rsidRPr="009957EB" w:rsidRDefault="00BA7F3E" w:rsidP="00A63ED8">
            <w:pPr>
              <w:rPr>
                <w:rFonts w:ascii="Arial" w:hAnsi="Arial" w:cs="Arial"/>
                <w:b/>
                <w:bCs/>
                <w:sz w:val="18"/>
                <w:szCs w:val="24"/>
              </w:rPr>
            </w:pPr>
            <w:r w:rsidRPr="000156AB">
              <w:rPr>
                <w:rFonts w:ascii="Arial" w:hAnsi="Arial" w:cs="Arial"/>
                <w:b/>
                <w:bCs/>
                <w:sz w:val="16"/>
              </w:rPr>
              <w:t>Grains</w:t>
            </w:r>
            <w:r>
              <w:rPr>
                <w:rFonts w:ascii="Arial" w:hAnsi="Arial" w:cs="Arial"/>
                <w:b/>
                <w:bCs/>
                <w:sz w:val="16"/>
              </w:rPr>
              <w:t xml:space="preserve"> (gro)</w:t>
            </w:r>
          </w:p>
        </w:tc>
        <w:tc>
          <w:tcPr>
            <w:tcW w:w="1778" w:type="dxa"/>
            <w:tcBorders>
              <w:top w:val="single" w:sz="4" w:space="0" w:color="auto"/>
              <w:left w:val="nil"/>
              <w:bottom w:val="nil"/>
              <w:right w:val="nil"/>
            </w:tcBorders>
          </w:tcPr>
          <w:p w14:paraId="1183C520"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7.2</w:t>
            </w:r>
            <w:r w:rsidRPr="00E763BA">
              <w:rPr>
                <w:rFonts w:ascii="Arial" w:hAnsi="Arial" w:cs="Arial"/>
                <w:bCs/>
                <w:noProof/>
                <w:sz w:val="18"/>
                <w:szCs w:val="18"/>
                <w:vertAlign w:val="superscript"/>
                <w:lang w:val="en-US"/>
              </w:rPr>
              <w:t>2</w:t>
            </w:r>
          </w:p>
        </w:tc>
        <w:tc>
          <w:tcPr>
            <w:tcW w:w="2334" w:type="dxa"/>
            <w:tcBorders>
              <w:top w:val="single" w:sz="4" w:space="0" w:color="auto"/>
              <w:left w:val="nil"/>
              <w:bottom w:val="nil"/>
              <w:right w:val="nil"/>
            </w:tcBorders>
          </w:tcPr>
          <w:p w14:paraId="072E0A09" w14:textId="77777777" w:rsidR="00BA7F3E" w:rsidRPr="00E763BA" w:rsidRDefault="00BA7F3E" w:rsidP="00A63ED8">
            <w:pPr>
              <w:jc w:val="center"/>
              <w:rPr>
                <w:rFonts w:ascii="Arial" w:hAnsi="Arial" w:cs="Arial"/>
                <w:sz w:val="18"/>
                <w:szCs w:val="18"/>
              </w:rPr>
            </w:pPr>
            <w:r w:rsidRPr="00E763BA">
              <w:rPr>
                <w:rFonts w:ascii="Arial" w:hAnsi="Arial" w:cs="Arial"/>
                <w:sz w:val="18"/>
                <w:szCs w:val="18"/>
              </w:rPr>
              <w:t>4.0</w:t>
            </w:r>
            <w:r w:rsidRPr="00E763BA">
              <w:rPr>
                <w:rFonts w:ascii="Arial" w:hAnsi="Arial" w:cs="Arial"/>
                <w:sz w:val="18"/>
                <w:szCs w:val="18"/>
                <w:vertAlign w:val="superscript"/>
              </w:rPr>
              <w:t>4</w:t>
            </w:r>
          </w:p>
        </w:tc>
        <w:tc>
          <w:tcPr>
            <w:tcW w:w="1558" w:type="dxa"/>
            <w:tcBorders>
              <w:top w:val="single" w:sz="4" w:space="0" w:color="auto"/>
              <w:left w:val="nil"/>
              <w:bottom w:val="nil"/>
              <w:right w:val="nil"/>
            </w:tcBorders>
          </w:tcPr>
          <w:p w14:paraId="0C43B199"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3.2</w:t>
            </w:r>
            <w:r w:rsidRPr="00E763BA">
              <w:rPr>
                <w:rFonts w:ascii="Arial" w:hAnsi="Arial" w:cs="Arial"/>
                <w:bCs/>
                <w:noProof/>
                <w:sz w:val="18"/>
                <w:szCs w:val="18"/>
                <w:vertAlign w:val="superscript"/>
                <w:lang w:val="en-US"/>
              </w:rPr>
              <w:t>13</w:t>
            </w:r>
          </w:p>
        </w:tc>
        <w:tc>
          <w:tcPr>
            <w:tcW w:w="1881" w:type="dxa"/>
            <w:tcBorders>
              <w:top w:val="single" w:sz="4" w:space="0" w:color="auto"/>
              <w:left w:val="nil"/>
              <w:bottom w:val="nil"/>
              <w:right w:val="nil"/>
            </w:tcBorders>
          </w:tcPr>
          <w:p w14:paraId="1C00E226"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15.0</w:t>
            </w:r>
            <w:r w:rsidRPr="00E763BA">
              <w:rPr>
                <w:rFonts w:ascii="Arial" w:hAnsi="Arial" w:cs="Arial"/>
                <w:bCs/>
                <w:noProof/>
                <w:sz w:val="18"/>
                <w:szCs w:val="18"/>
                <w:vertAlign w:val="superscript"/>
                <w:lang w:val="en-US"/>
              </w:rPr>
              <w:t>7</w:t>
            </w:r>
          </w:p>
        </w:tc>
        <w:tc>
          <w:tcPr>
            <w:tcW w:w="1708" w:type="dxa"/>
            <w:tcBorders>
              <w:top w:val="single" w:sz="4" w:space="0" w:color="auto"/>
              <w:left w:val="nil"/>
              <w:bottom w:val="nil"/>
              <w:right w:val="nil"/>
            </w:tcBorders>
          </w:tcPr>
          <w:p w14:paraId="68F07BAF"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18.5</w:t>
            </w:r>
            <w:r w:rsidRPr="00E763BA">
              <w:rPr>
                <w:rFonts w:ascii="Arial" w:hAnsi="Arial" w:cs="Arial"/>
                <w:bCs/>
                <w:noProof/>
                <w:sz w:val="18"/>
                <w:szCs w:val="18"/>
                <w:vertAlign w:val="superscript"/>
                <w:lang w:val="en-US"/>
              </w:rPr>
              <w:t xml:space="preserve">6 </w:t>
            </w:r>
          </w:p>
        </w:tc>
      </w:tr>
      <w:tr w:rsidR="00BA7F3E" w14:paraId="119FE4E4" w14:textId="77777777" w:rsidTr="00A63ED8">
        <w:trPr>
          <w:trHeight w:val="264"/>
        </w:trPr>
        <w:tc>
          <w:tcPr>
            <w:tcW w:w="2268" w:type="dxa"/>
            <w:tcBorders>
              <w:top w:val="nil"/>
              <w:left w:val="nil"/>
              <w:bottom w:val="nil"/>
              <w:right w:val="nil"/>
            </w:tcBorders>
          </w:tcPr>
          <w:p w14:paraId="7A24C9A6" w14:textId="77777777" w:rsidR="00BA7F3E" w:rsidRPr="009957EB" w:rsidRDefault="00BA7F3E" w:rsidP="00A63ED8">
            <w:pPr>
              <w:rPr>
                <w:rFonts w:ascii="Arial" w:hAnsi="Arial" w:cs="Arial"/>
                <w:b/>
                <w:bCs/>
                <w:sz w:val="18"/>
                <w:szCs w:val="24"/>
              </w:rPr>
            </w:pPr>
            <w:r w:rsidRPr="000156AB">
              <w:rPr>
                <w:rFonts w:ascii="Arial" w:hAnsi="Arial" w:cs="Arial"/>
                <w:b/>
                <w:bCs/>
                <w:sz w:val="16"/>
              </w:rPr>
              <w:t>Wheat</w:t>
            </w:r>
            <w:r>
              <w:rPr>
                <w:rFonts w:ascii="Arial" w:hAnsi="Arial" w:cs="Arial"/>
                <w:b/>
                <w:bCs/>
                <w:sz w:val="16"/>
              </w:rPr>
              <w:t xml:space="preserve"> (wht)</w:t>
            </w:r>
          </w:p>
        </w:tc>
        <w:tc>
          <w:tcPr>
            <w:tcW w:w="1778" w:type="dxa"/>
            <w:tcBorders>
              <w:top w:val="nil"/>
              <w:left w:val="nil"/>
              <w:bottom w:val="nil"/>
              <w:right w:val="nil"/>
            </w:tcBorders>
          </w:tcPr>
          <w:p w14:paraId="7058EE59"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7.2</w:t>
            </w:r>
            <w:r w:rsidRPr="00E763BA">
              <w:rPr>
                <w:rFonts w:ascii="Arial" w:hAnsi="Arial" w:cs="Arial"/>
                <w:bCs/>
                <w:noProof/>
                <w:sz w:val="18"/>
                <w:szCs w:val="18"/>
                <w:vertAlign w:val="superscript"/>
                <w:lang w:val="en-US"/>
              </w:rPr>
              <w:t>2</w:t>
            </w:r>
          </w:p>
        </w:tc>
        <w:tc>
          <w:tcPr>
            <w:tcW w:w="2334" w:type="dxa"/>
            <w:tcBorders>
              <w:top w:val="nil"/>
              <w:left w:val="nil"/>
              <w:bottom w:val="nil"/>
              <w:right w:val="nil"/>
            </w:tcBorders>
          </w:tcPr>
          <w:p w14:paraId="1EBCAEB7" w14:textId="77777777" w:rsidR="00BA7F3E" w:rsidRPr="00E763BA" w:rsidRDefault="00BA7F3E" w:rsidP="00A63ED8">
            <w:pPr>
              <w:jc w:val="center"/>
              <w:rPr>
                <w:rFonts w:ascii="Arial" w:hAnsi="Arial" w:cs="Arial"/>
                <w:sz w:val="18"/>
                <w:szCs w:val="18"/>
              </w:rPr>
            </w:pPr>
            <w:r w:rsidRPr="00E763BA">
              <w:rPr>
                <w:rFonts w:ascii="Arial" w:hAnsi="Arial" w:cs="Arial"/>
                <w:sz w:val="18"/>
                <w:szCs w:val="18"/>
              </w:rPr>
              <w:t>4.0</w:t>
            </w:r>
            <w:r w:rsidRPr="00E763BA">
              <w:rPr>
                <w:rFonts w:ascii="Arial" w:hAnsi="Arial" w:cs="Arial"/>
                <w:sz w:val="18"/>
                <w:szCs w:val="18"/>
                <w:vertAlign w:val="superscript"/>
              </w:rPr>
              <w:t>4</w:t>
            </w:r>
          </w:p>
        </w:tc>
        <w:tc>
          <w:tcPr>
            <w:tcW w:w="1558" w:type="dxa"/>
            <w:tcBorders>
              <w:top w:val="nil"/>
              <w:left w:val="nil"/>
              <w:bottom w:val="nil"/>
              <w:right w:val="nil"/>
            </w:tcBorders>
          </w:tcPr>
          <w:p w14:paraId="478768FD"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3.2</w:t>
            </w:r>
            <w:r w:rsidRPr="00E763BA">
              <w:rPr>
                <w:rFonts w:ascii="Arial" w:hAnsi="Arial" w:cs="Arial"/>
                <w:bCs/>
                <w:noProof/>
                <w:sz w:val="18"/>
                <w:szCs w:val="18"/>
                <w:vertAlign w:val="superscript"/>
                <w:lang w:val="en-US"/>
              </w:rPr>
              <w:t>13</w:t>
            </w:r>
          </w:p>
        </w:tc>
        <w:tc>
          <w:tcPr>
            <w:tcW w:w="1881" w:type="dxa"/>
            <w:tcBorders>
              <w:top w:val="nil"/>
              <w:left w:val="nil"/>
              <w:bottom w:val="nil"/>
              <w:right w:val="nil"/>
            </w:tcBorders>
          </w:tcPr>
          <w:p w14:paraId="30D388D4"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15.0</w:t>
            </w:r>
            <w:r w:rsidRPr="00E763BA">
              <w:rPr>
                <w:rFonts w:ascii="Arial" w:hAnsi="Arial" w:cs="Arial"/>
                <w:bCs/>
                <w:noProof/>
                <w:sz w:val="18"/>
                <w:szCs w:val="18"/>
                <w:vertAlign w:val="superscript"/>
                <w:lang w:val="en-US"/>
              </w:rPr>
              <w:t>7</w:t>
            </w:r>
          </w:p>
        </w:tc>
        <w:tc>
          <w:tcPr>
            <w:tcW w:w="1708" w:type="dxa"/>
            <w:tcBorders>
              <w:top w:val="nil"/>
              <w:left w:val="nil"/>
              <w:bottom w:val="nil"/>
              <w:right w:val="nil"/>
            </w:tcBorders>
          </w:tcPr>
          <w:p w14:paraId="3E34FB77"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18.5</w:t>
            </w:r>
            <w:r w:rsidRPr="00E763BA">
              <w:rPr>
                <w:rFonts w:ascii="Arial" w:hAnsi="Arial" w:cs="Arial"/>
                <w:bCs/>
                <w:noProof/>
                <w:sz w:val="18"/>
                <w:szCs w:val="18"/>
                <w:vertAlign w:val="superscript"/>
                <w:lang w:val="en-US"/>
              </w:rPr>
              <w:t xml:space="preserve">6 </w:t>
            </w:r>
          </w:p>
        </w:tc>
      </w:tr>
      <w:tr w:rsidR="00BA7F3E" w14:paraId="3E73BB17" w14:textId="77777777" w:rsidTr="00A63ED8">
        <w:trPr>
          <w:trHeight w:val="264"/>
        </w:trPr>
        <w:tc>
          <w:tcPr>
            <w:tcW w:w="2268" w:type="dxa"/>
            <w:tcBorders>
              <w:top w:val="nil"/>
              <w:left w:val="nil"/>
              <w:bottom w:val="nil"/>
              <w:right w:val="nil"/>
            </w:tcBorders>
          </w:tcPr>
          <w:p w14:paraId="3E1CBE71" w14:textId="77777777" w:rsidR="00BA7F3E" w:rsidRPr="009957EB" w:rsidRDefault="00BA7F3E" w:rsidP="00A63ED8">
            <w:pPr>
              <w:rPr>
                <w:rFonts w:ascii="Arial" w:hAnsi="Arial" w:cs="Arial"/>
                <w:b/>
                <w:bCs/>
                <w:sz w:val="18"/>
                <w:szCs w:val="24"/>
              </w:rPr>
            </w:pPr>
            <w:r w:rsidRPr="000156AB">
              <w:rPr>
                <w:rFonts w:ascii="Arial" w:hAnsi="Arial" w:cs="Arial"/>
                <w:b/>
                <w:bCs/>
                <w:sz w:val="16"/>
              </w:rPr>
              <w:t>Paddy rice</w:t>
            </w:r>
            <w:r>
              <w:rPr>
                <w:rFonts w:ascii="Arial" w:hAnsi="Arial" w:cs="Arial"/>
                <w:b/>
                <w:bCs/>
                <w:sz w:val="16"/>
              </w:rPr>
              <w:t xml:space="preserve"> (pdr)</w:t>
            </w:r>
          </w:p>
        </w:tc>
        <w:tc>
          <w:tcPr>
            <w:tcW w:w="1778" w:type="dxa"/>
            <w:tcBorders>
              <w:top w:val="nil"/>
              <w:left w:val="nil"/>
              <w:bottom w:val="nil"/>
              <w:right w:val="nil"/>
            </w:tcBorders>
          </w:tcPr>
          <w:p w14:paraId="6FC2D70E"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7.2</w:t>
            </w:r>
            <w:r w:rsidRPr="00E763BA">
              <w:rPr>
                <w:rFonts w:ascii="Arial" w:hAnsi="Arial" w:cs="Arial"/>
                <w:bCs/>
                <w:noProof/>
                <w:sz w:val="18"/>
                <w:szCs w:val="18"/>
                <w:vertAlign w:val="superscript"/>
                <w:lang w:val="en-US"/>
              </w:rPr>
              <w:t>2</w:t>
            </w:r>
          </w:p>
        </w:tc>
        <w:tc>
          <w:tcPr>
            <w:tcW w:w="2334" w:type="dxa"/>
            <w:tcBorders>
              <w:top w:val="nil"/>
              <w:left w:val="nil"/>
              <w:bottom w:val="nil"/>
              <w:right w:val="nil"/>
            </w:tcBorders>
          </w:tcPr>
          <w:p w14:paraId="20C12468" w14:textId="77777777" w:rsidR="00BA7F3E" w:rsidRPr="00E763BA" w:rsidRDefault="00BA7F3E" w:rsidP="00A63ED8">
            <w:pPr>
              <w:jc w:val="center"/>
              <w:rPr>
                <w:rFonts w:ascii="Arial" w:hAnsi="Arial" w:cs="Arial"/>
                <w:sz w:val="18"/>
                <w:szCs w:val="18"/>
              </w:rPr>
            </w:pPr>
            <w:r w:rsidRPr="00E763BA">
              <w:rPr>
                <w:rFonts w:ascii="Arial" w:hAnsi="Arial" w:cs="Arial"/>
                <w:sz w:val="18"/>
                <w:szCs w:val="18"/>
              </w:rPr>
              <w:t>4.0</w:t>
            </w:r>
            <w:r w:rsidRPr="00E763BA">
              <w:rPr>
                <w:rFonts w:ascii="Arial" w:hAnsi="Arial" w:cs="Arial"/>
                <w:sz w:val="18"/>
                <w:szCs w:val="18"/>
                <w:vertAlign w:val="superscript"/>
              </w:rPr>
              <w:t>4</w:t>
            </w:r>
          </w:p>
        </w:tc>
        <w:tc>
          <w:tcPr>
            <w:tcW w:w="1558" w:type="dxa"/>
            <w:tcBorders>
              <w:top w:val="nil"/>
              <w:left w:val="nil"/>
              <w:bottom w:val="nil"/>
              <w:right w:val="nil"/>
            </w:tcBorders>
          </w:tcPr>
          <w:p w14:paraId="2C9E680C"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3.2</w:t>
            </w:r>
            <w:r w:rsidRPr="00E763BA">
              <w:rPr>
                <w:rFonts w:ascii="Arial" w:hAnsi="Arial" w:cs="Arial"/>
                <w:bCs/>
                <w:noProof/>
                <w:sz w:val="18"/>
                <w:szCs w:val="18"/>
                <w:vertAlign w:val="superscript"/>
                <w:lang w:val="en-US"/>
              </w:rPr>
              <w:t>13</w:t>
            </w:r>
          </w:p>
        </w:tc>
        <w:tc>
          <w:tcPr>
            <w:tcW w:w="1881" w:type="dxa"/>
            <w:tcBorders>
              <w:top w:val="nil"/>
              <w:left w:val="nil"/>
              <w:bottom w:val="nil"/>
              <w:right w:val="nil"/>
            </w:tcBorders>
          </w:tcPr>
          <w:p w14:paraId="540A6C06"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15.0</w:t>
            </w:r>
            <w:r w:rsidRPr="00E763BA">
              <w:rPr>
                <w:rFonts w:ascii="Arial" w:hAnsi="Arial" w:cs="Arial"/>
                <w:bCs/>
                <w:noProof/>
                <w:sz w:val="18"/>
                <w:szCs w:val="18"/>
                <w:vertAlign w:val="superscript"/>
                <w:lang w:val="en-US"/>
              </w:rPr>
              <w:t>7</w:t>
            </w:r>
          </w:p>
        </w:tc>
        <w:tc>
          <w:tcPr>
            <w:tcW w:w="1708" w:type="dxa"/>
            <w:tcBorders>
              <w:top w:val="nil"/>
              <w:left w:val="nil"/>
              <w:bottom w:val="nil"/>
              <w:right w:val="nil"/>
            </w:tcBorders>
          </w:tcPr>
          <w:p w14:paraId="2EDF0FF3"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18.5</w:t>
            </w:r>
            <w:r w:rsidRPr="00E763BA">
              <w:rPr>
                <w:rFonts w:ascii="Arial" w:hAnsi="Arial" w:cs="Arial"/>
                <w:bCs/>
                <w:noProof/>
                <w:sz w:val="18"/>
                <w:szCs w:val="18"/>
                <w:vertAlign w:val="superscript"/>
                <w:lang w:val="en-US"/>
              </w:rPr>
              <w:t xml:space="preserve">6 </w:t>
            </w:r>
          </w:p>
        </w:tc>
      </w:tr>
      <w:tr w:rsidR="00BA7F3E" w14:paraId="7FFDC44F" w14:textId="77777777" w:rsidTr="00A63ED8">
        <w:trPr>
          <w:trHeight w:val="264"/>
        </w:trPr>
        <w:tc>
          <w:tcPr>
            <w:tcW w:w="2268" w:type="dxa"/>
            <w:tcBorders>
              <w:top w:val="nil"/>
              <w:left w:val="nil"/>
              <w:bottom w:val="nil"/>
              <w:right w:val="nil"/>
            </w:tcBorders>
          </w:tcPr>
          <w:p w14:paraId="78DD24B6" w14:textId="77777777" w:rsidR="00BA7F3E" w:rsidRPr="009957EB" w:rsidRDefault="00BA7F3E" w:rsidP="00A63ED8">
            <w:pPr>
              <w:rPr>
                <w:rFonts w:ascii="Arial" w:hAnsi="Arial" w:cs="Arial"/>
                <w:b/>
                <w:bCs/>
                <w:sz w:val="18"/>
                <w:szCs w:val="24"/>
              </w:rPr>
            </w:pPr>
            <w:r w:rsidRPr="000156AB">
              <w:rPr>
                <w:rFonts w:ascii="Arial" w:hAnsi="Arial" w:cs="Arial"/>
                <w:b/>
                <w:bCs/>
                <w:sz w:val="16"/>
              </w:rPr>
              <w:t>Fruits &amp; Vegetables</w:t>
            </w:r>
            <w:r>
              <w:rPr>
                <w:rFonts w:ascii="Arial" w:hAnsi="Arial" w:cs="Arial"/>
                <w:b/>
                <w:bCs/>
                <w:sz w:val="16"/>
              </w:rPr>
              <w:t xml:space="preserve"> (v_f)</w:t>
            </w:r>
          </w:p>
        </w:tc>
        <w:tc>
          <w:tcPr>
            <w:tcW w:w="1778" w:type="dxa"/>
            <w:tcBorders>
              <w:top w:val="nil"/>
              <w:left w:val="nil"/>
              <w:bottom w:val="nil"/>
              <w:right w:val="nil"/>
            </w:tcBorders>
          </w:tcPr>
          <w:p w14:paraId="56D665A2"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sz w:val="18"/>
                <w:szCs w:val="18"/>
              </w:rPr>
              <w:t>13.2</w:t>
            </w:r>
            <w:r w:rsidRPr="00E763BA">
              <w:rPr>
                <w:rFonts w:ascii="Arial" w:hAnsi="Arial" w:cs="Arial"/>
                <w:sz w:val="18"/>
                <w:szCs w:val="18"/>
                <w:vertAlign w:val="superscript"/>
              </w:rPr>
              <w:t>1</w:t>
            </w:r>
          </w:p>
        </w:tc>
        <w:tc>
          <w:tcPr>
            <w:tcW w:w="2334" w:type="dxa"/>
            <w:tcBorders>
              <w:top w:val="nil"/>
              <w:left w:val="nil"/>
              <w:bottom w:val="nil"/>
              <w:right w:val="nil"/>
            </w:tcBorders>
          </w:tcPr>
          <w:p w14:paraId="7A05DA14"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sz w:val="18"/>
                <w:szCs w:val="18"/>
              </w:rPr>
              <w:t>19.8</w:t>
            </w:r>
            <w:r w:rsidRPr="00E763BA">
              <w:rPr>
                <w:rFonts w:ascii="Arial" w:hAnsi="Arial" w:cs="Arial"/>
                <w:sz w:val="18"/>
                <w:szCs w:val="18"/>
                <w:vertAlign w:val="superscript"/>
              </w:rPr>
              <w:t>4</w:t>
            </w:r>
          </w:p>
        </w:tc>
        <w:tc>
          <w:tcPr>
            <w:tcW w:w="1558" w:type="dxa"/>
            <w:tcBorders>
              <w:top w:val="nil"/>
              <w:left w:val="nil"/>
              <w:bottom w:val="nil"/>
              <w:right w:val="nil"/>
            </w:tcBorders>
          </w:tcPr>
          <w:p w14:paraId="4D8C367D"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17.5</w:t>
            </w:r>
            <w:r w:rsidRPr="00E763BA">
              <w:rPr>
                <w:rFonts w:ascii="Arial" w:hAnsi="Arial" w:cs="Arial"/>
                <w:bCs/>
                <w:noProof/>
                <w:sz w:val="18"/>
                <w:szCs w:val="18"/>
                <w:vertAlign w:val="superscript"/>
                <w:lang w:val="en-US"/>
              </w:rPr>
              <w:t>1</w:t>
            </w:r>
          </w:p>
        </w:tc>
        <w:tc>
          <w:tcPr>
            <w:tcW w:w="1881" w:type="dxa"/>
            <w:tcBorders>
              <w:top w:val="nil"/>
              <w:left w:val="nil"/>
              <w:bottom w:val="nil"/>
              <w:right w:val="nil"/>
            </w:tcBorders>
          </w:tcPr>
          <w:p w14:paraId="171331C1"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sz w:val="18"/>
                <w:szCs w:val="18"/>
              </w:rPr>
              <w:t>9.3</w:t>
            </w:r>
            <w:r w:rsidRPr="00E763BA">
              <w:rPr>
                <w:rFonts w:ascii="Arial" w:hAnsi="Arial" w:cs="Arial"/>
                <w:sz w:val="18"/>
                <w:szCs w:val="18"/>
                <w:vertAlign w:val="superscript"/>
              </w:rPr>
              <w:t>1</w:t>
            </w:r>
          </w:p>
        </w:tc>
        <w:tc>
          <w:tcPr>
            <w:tcW w:w="1708" w:type="dxa"/>
            <w:tcBorders>
              <w:top w:val="nil"/>
              <w:left w:val="nil"/>
              <w:bottom w:val="nil"/>
              <w:right w:val="nil"/>
            </w:tcBorders>
          </w:tcPr>
          <w:p w14:paraId="56687282"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sz w:val="18"/>
                <w:szCs w:val="18"/>
              </w:rPr>
              <w:t>17.0</w:t>
            </w:r>
            <w:r w:rsidRPr="00E763BA">
              <w:rPr>
                <w:rFonts w:ascii="Arial" w:hAnsi="Arial" w:cs="Arial"/>
                <w:sz w:val="18"/>
                <w:szCs w:val="18"/>
                <w:vertAlign w:val="superscript"/>
              </w:rPr>
              <w:t>7</w:t>
            </w:r>
          </w:p>
        </w:tc>
      </w:tr>
      <w:tr w:rsidR="00BA7F3E" w14:paraId="6F80616A" w14:textId="77777777" w:rsidTr="00A63ED8">
        <w:trPr>
          <w:trHeight w:val="275"/>
        </w:trPr>
        <w:tc>
          <w:tcPr>
            <w:tcW w:w="2268" w:type="dxa"/>
            <w:tcBorders>
              <w:top w:val="nil"/>
              <w:left w:val="nil"/>
              <w:bottom w:val="nil"/>
              <w:right w:val="nil"/>
            </w:tcBorders>
          </w:tcPr>
          <w:p w14:paraId="4560F7CB" w14:textId="77777777" w:rsidR="00BA7F3E" w:rsidRPr="009957EB" w:rsidRDefault="00BA7F3E" w:rsidP="00A63ED8">
            <w:pPr>
              <w:rPr>
                <w:rFonts w:ascii="Arial" w:hAnsi="Arial" w:cs="Arial"/>
                <w:b/>
                <w:bCs/>
                <w:sz w:val="18"/>
                <w:szCs w:val="24"/>
              </w:rPr>
            </w:pPr>
            <w:r>
              <w:rPr>
                <w:rFonts w:ascii="Arial" w:hAnsi="Arial" w:cs="Arial"/>
                <w:b/>
                <w:bCs/>
                <w:sz w:val="16"/>
              </w:rPr>
              <w:t>Other crops (ocr)</w:t>
            </w:r>
          </w:p>
        </w:tc>
        <w:tc>
          <w:tcPr>
            <w:tcW w:w="1778" w:type="dxa"/>
            <w:tcBorders>
              <w:top w:val="nil"/>
              <w:left w:val="nil"/>
              <w:bottom w:val="nil"/>
              <w:right w:val="nil"/>
            </w:tcBorders>
          </w:tcPr>
          <w:p w14:paraId="340F1292"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7.2</w:t>
            </w:r>
            <w:r w:rsidRPr="00E763BA">
              <w:rPr>
                <w:rFonts w:ascii="Arial" w:hAnsi="Arial" w:cs="Arial"/>
                <w:bCs/>
                <w:noProof/>
                <w:sz w:val="18"/>
                <w:szCs w:val="18"/>
                <w:vertAlign w:val="superscript"/>
                <w:lang w:val="en-US"/>
              </w:rPr>
              <w:t>2</w:t>
            </w:r>
          </w:p>
        </w:tc>
        <w:tc>
          <w:tcPr>
            <w:tcW w:w="2334" w:type="dxa"/>
            <w:tcBorders>
              <w:top w:val="nil"/>
              <w:left w:val="nil"/>
              <w:bottom w:val="nil"/>
              <w:right w:val="nil"/>
            </w:tcBorders>
          </w:tcPr>
          <w:p w14:paraId="41482D20" w14:textId="77777777" w:rsidR="00BA7F3E" w:rsidRPr="00E763BA" w:rsidRDefault="00BA7F3E" w:rsidP="00A63ED8">
            <w:pPr>
              <w:jc w:val="center"/>
              <w:rPr>
                <w:rFonts w:ascii="Arial" w:hAnsi="Arial" w:cs="Arial"/>
                <w:sz w:val="18"/>
                <w:szCs w:val="18"/>
              </w:rPr>
            </w:pPr>
            <w:r w:rsidRPr="00E763BA">
              <w:rPr>
                <w:rFonts w:ascii="Arial" w:hAnsi="Arial" w:cs="Arial"/>
                <w:sz w:val="18"/>
                <w:szCs w:val="18"/>
              </w:rPr>
              <w:t>4.0</w:t>
            </w:r>
            <w:r w:rsidRPr="00E763BA">
              <w:rPr>
                <w:rFonts w:ascii="Arial" w:hAnsi="Arial" w:cs="Arial"/>
                <w:sz w:val="18"/>
                <w:szCs w:val="18"/>
                <w:vertAlign w:val="superscript"/>
              </w:rPr>
              <w:t>4</w:t>
            </w:r>
          </w:p>
        </w:tc>
        <w:tc>
          <w:tcPr>
            <w:tcW w:w="1558" w:type="dxa"/>
            <w:tcBorders>
              <w:top w:val="nil"/>
              <w:left w:val="nil"/>
              <w:bottom w:val="nil"/>
              <w:right w:val="nil"/>
            </w:tcBorders>
          </w:tcPr>
          <w:p w14:paraId="08F80669"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3.2</w:t>
            </w:r>
            <w:r w:rsidRPr="00E763BA">
              <w:rPr>
                <w:rFonts w:ascii="Arial" w:hAnsi="Arial" w:cs="Arial"/>
                <w:bCs/>
                <w:noProof/>
                <w:sz w:val="18"/>
                <w:szCs w:val="18"/>
                <w:vertAlign w:val="superscript"/>
                <w:lang w:val="en-US"/>
              </w:rPr>
              <w:t>13</w:t>
            </w:r>
          </w:p>
        </w:tc>
        <w:tc>
          <w:tcPr>
            <w:tcW w:w="1881" w:type="dxa"/>
            <w:tcBorders>
              <w:top w:val="nil"/>
              <w:left w:val="nil"/>
              <w:bottom w:val="nil"/>
              <w:right w:val="nil"/>
            </w:tcBorders>
          </w:tcPr>
          <w:p w14:paraId="2E1A9F32"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15.0</w:t>
            </w:r>
            <w:r w:rsidRPr="00E763BA">
              <w:rPr>
                <w:rFonts w:ascii="Arial" w:hAnsi="Arial" w:cs="Arial"/>
                <w:bCs/>
                <w:noProof/>
                <w:sz w:val="18"/>
                <w:szCs w:val="18"/>
                <w:vertAlign w:val="superscript"/>
                <w:lang w:val="en-US"/>
              </w:rPr>
              <w:t>7</w:t>
            </w:r>
          </w:p>
        </w:tc>
        <w:tc>
          <w:tcPr>
            <w:tcW w:w="1708" w:type="dxa"/>
            <w:tcBorders>
              <w:top w:val="nil"/>
              <w:left w:val="nil"/>
              <w:bottom w:val="nil"/>
              <w:right w:val="nil"/>
            </w:tcBorders>
          </w:tcPr>
          <w:p w14:paraId="4E5A0BB8"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18.5</w:t>
            </w:r>
            <w:r w:rsidRPr="00E763BA">
              <w:rPr>
                <w:rFonts w:ascii="Arial" w:hAnsi="Arial" w:cs="Arial"/>
                <w:bCs/>
                <w:noProof/>
                <w:sz w:val="18"/>
                <w:szCs w:val="18"/>
                <w:vertAlign w:val="superscript"/>
                <w:lang w:val="en-US"/>
              </w:rPr>
              <w:t xml:space="preserve">6 </w:t>
            </w:r>
          </w:p>
        </w:tc>
      </w:tr>
      <w:tr w:rsidR="00BA7F3E" w14:paraId="1C3C7BF2" w14:textId="77777777" w:rsidTr="00A63ED8">
        <w:trPr>
          <w:trHeight w:val="264"/>
        </w:trPr>
        <w:tc>
          <w:tcPr>
            <w:tcW w:w="2268" w:type="dxa"/>
            <w:tcBorders>
              <w:top w:val="nil"/>
              <w:left w:val="nil"/>
              <w:bottom w:val="nil"/>
              <w:right w:val="nil"/>
            </w:tcBorders>
          </w:tcPr>
          <w:p w14:paraId="2B261BF7" w14:textId="77777777" w:rsidR="00BA7F3E" w:rsidRPr="009957EB" w:rsidRDefault="00BA7F3E" w:rsidP="00A63ED8">
            <w:pPr>
              <w:rPr>
                <w:rFonts w:ascii="Arial" w:hAnsi="Arial" w:cs="Arial"/>
                <w:b/>
                <w:bCs/>
                <w:sz w:val="18"/>
                <w:szCs w:val="24"/>
              </w:rPr>
            </w:pPr>
            <w:r>
              <w:rPr>
                <w:rFonts w:ascii="Arial" w:hAnsi="Arial" w:cs="Arial"/>
                <w:b/>
                <w:bCs/>
                <w:sz w:val="16"/>
              </w:rPr>
              <w:t>Oil seeds (osd)</w:t>
            </w:r>
          </w:p>
        </w:tc>
        <w:tc>
          <w:tcPr>
            <w:tcW w:w="1778" w:type="dxa"/>
            <w:tcBorders>
              <w:top w:val="nil"/>
              <w:left w:val="nil"/>
              <w:bottom w:val="nil"/>
              <w:right w:val="nil"/>
            </w:tcBorders>
          </w:tcPr>
          <w:p w14:paraId="700BA154"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12.0</w:t>
            </w:r>
            <w:r w:rsidRPr="00E763BA">
              <w:rPr>
                <w:rFonts w:ascii="Arial" w:hAnsi="Arial" w:cs="Arial"/>
                <w:bCs/>
                <w:noProof/>
                <w:sz w:val="18"/>
                <w:szCs w:val="18"/>
                <w:vertAlign w:val="superscript"/>
                <w:lang w:val="en-US"/>
              </w:rPr>
              <w:t>10</w:t>
            </w:r>
          </w:p>
        </w:tc>
        <w:tc>
          <w:tcPr>
            <w:tcW w:w="2334" w:type="dxa"/>
            <w:tcBorders>
              <w:top w:val="nil"/>
              <w:left w:val="nil"/>
              <w:bottom w:val="nil"/>
              <w:right w:val="nil"/>
            </w:tcBorders>
          </w:tcPr>
          <w:p w14:paraId="0939021D"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noProof/>
                <w:sz w:val="18"/>
                <w:szCs w:val="18"/>
                <w:lang w:val="en-US"/>
              </w:rPr>
              <w:t>2.5</w:t>
            </w:r>
            <w:r w:rsidRPr="00E763BA">
              <w:rPr>
                <w:rFonts w:ascii="Arial" w:hAnsi="Arial" w:cs="Arial"/>
                <w:noProof/>
                <w:sz w:val="18"/>
                <w:szCs w:val="18"/>
                <w:vertAlign w:val="superscript"/>
                <w:lang w:val="en-US"/>
              </w:rPr>
              <w:t>12</w:t>
            </w:r>
          </w:p>
        </w:tc>
        <w:tc>
          <w:tcPr>
            <w:tcW w:w="1558" w:type="dxa"/>
            <w:tcBorders>
              <w:top w:val="nil"/>
              <w:left w:val="nil"/>
              <w:bottom w:val="nil"/>
              <w:right w:val="nil"/>
            </w:tcBorders>
          </w:tcPr>
          <w:p w14:paraId="6B12C9E8"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6.0</w:t>
            </w:r>
            <w:r w:rsidRPr="00E763BA">
              <w:rPr>
                <w:rFonts w:ascii="Arial" w:hAnsi="Arial" w:cs="Arial"/>
                <w:bCs/>
                <w:noProof/>
                <w:sz w:val="18"/>
                <w:szCs w:val="18"/>
                <w:vertAlign w:val="superscript"/>
                <w:lang w:val="en-US"/>
              </w:rPr>
              <w:t>13</w:t>
            </w:r>
          </w:p>
        </w:tc>
        <w:tc>
          <w:tcPr>
            <w:tcW w:w="1881" w:type="dxa"/>
            <w:tcBorders>
              <w:top w:val="nil"/>
              <w:left w:val="nil"/>
              <w:bottom w:val="nil"/>
              <w:right w:val="nil"/>
            </w:tcBorders>
          </w:tcPr>
          <w:p w14:paraId="4AD8AC09"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15.0</w:t>
            </w:r>
            <w:r w:rsidRPr="00E763BA">
              <w:rPr>
                <w:rFonts w:ascii="Arial" w:hAnsi="Arial" w:cs="Arial"/>
                <w:bCs/>
                <w:noProof/>
                <w:sz w:val="18"/>
                <w:szCs w:val="18"/>
                <w:vertAlign w:val="superscript"/>
                <w:lang w:val="en-US"/>
              </w:rPr>
              <w:t>7</w:t>
            </w:r>
          </w:p>
        </w:tc>
        <w:tc>
          <w:tcPr>
            <w:tcW w:w="1708" w:type="dxa"/>
            <w:tcBorders>
              <w:top w:val="nil"/>
              <w:left w:val="nil"/>
              <w:bottom w:val="nil"/>
              <w:right w:val="nil"/>
            </w:tcBorders>
          </w:tcPr>
          <w:p w14:paraId="754CBEB1"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18.5</w:t>
            </w:r>
            <w:r w:rsidRPr="00E763BA">
              <w:rPr>
                <w:rFonts w:ascii="Arial" w:hAnsi="Arial" w:cs="Arial"/>
                <w:bCs/>
                <w:noProof/>
                <w:sz w:val="18"/>
                <w:szCs w:val="18"/>
                <w:vertAlign w:val="superscript"/>
                <w:lang w:val="en-US"/>
              </w:rPr>
              <w:t xml:space="preserve">6 </w:t>
            </w:r>
          </w:p>
        </w:tc>
      </w:tr>
      <w:tr w:rsidR="00BA7F3E" w14:paraId="6D64BB4A" w14:textId="77777777" w:rsidTr="00A63ED8">
        <w:trPr>
          <w:trHeight w:val="264"/>
        </w:trPr>
        <w:tc>
          <w:tcPr>
            <w:tcW w:w="2268" w:type="dxa"/>
            <w:tcBorders>
              <w:top w:val="nil"/>
              <w:left w:val="nil"/>
              <w:bottom w:val="nil"/>
              <w:right w:val="nil"/>
            </w:tcBorders>
          </w:tcPr>
          <w:p w14:paraId="576BBF44" w14:textId="77777777" w:rsidR="00BA7F3E" w:rsidRPr="009957EB" w:rsidRDefault="00BA7F3E" w:rsidP="00A63ED8">
            <w:pPr>
              <w:rPr>
                <w:rFonts w:ascii="Arial" w:hAnsi="Arial" w:cs="Arial"/>
                <w:b/>
                <w:bCs/>
                <w:sz w:val="18"/>
                <w:szCs w:val="24"/>
              </w:rPr>
            </w:pPr>
            <w:r>
              <w:rPr>
                <w:rFonts w:ascii="Arial" w:hAnsi="Arial" w:cs="Arial"/>
                <w:b/>
                <w:bCs/>
                <w:sz w:val="16"/>
              </w:rPr>
              <w:t>Sugar cane/beet (c_b)</w:t>
            </w:r>
          </w:p>
        </w:tc>
        <w:tc>
          <w:tcPr>
            <w:tcW w:w="1778" w:type="dxa"/>
            <w:tcBorders>
              <w:top w:val="nil"/>
              <w:left w:val="nil"/>
              <w:bottom w:val="nil"/>
              <w:right w:val="nil"/>
            </w:tcBorders>
          </w:tcPr>
          <w:p w14:paraId="5B957110"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10</w:t>
            </w:r>
            <w:r>
              <w:rPr>
                <w:rFonts w:ascii="Arial" w:hAnsi="Arial" w:cs="Arial"/>
                <w:bCs/>
                <w:noProof/>
                <w:sz w:val="18"/>
                <w:szCs w:val="18"/>
                <w:lang w:val="en-US"/>
              </w:rPr>
              <w:t>.0</w:t>
            </w:r>
            <w:r w:rsidRPr="00E763BA">
              <w:rPr>
                <w:rFonts w:ascii="Arial" w:hAnsi="Arial" w:cs="Arial"/>
                <w:bCs/>
                <w:noProof/>
                <w:sz w:val="18"/>
                <w:szCs w:val="18"/>
                <w:vertAlign w:val="superscript"/>
                <w:lang w:val="en-US"/>
              </w:rPr>
              <w:t>2</w:t>
            </w:r>
          </w:p>
        </w:tc>
        <w:tc>
          <w:tcPr>
            <w:tcW w:w="2334" w:type="dxa"/>
            <w:tcBorders>
              <w:top w:val="nil"/>
              <w:left w:val="nil"/>
              <w:bottom w:val="nil"/>
              <w:right w:val="nil"/>
            </w:tcBorders>
          </w:tcPr>
          <w:p w14:paraId="0F1F5918"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sz w:val="18"/>
                <w:szCs w:val="18"/>
              </w:rPr>
              <w:t>4.0</w:t>
            </w:r>
            <w:r w:rsidRPr="00E763BA">
              <w:rPr>
                <w:rFonts w:ascii="Arial" w:hAnsi="Arial" w:cs="Arial"/>
                <w:sz w:val="18"/>
                <w:szCs w:val="18"/>
                <w:vertAlign w:val="superscript"/>
              </w:rPr>
              <w:t>4</w:t>
            </w:r>
          </w:p>
        </w:tc>
        <w:tc>
          <w:tcPr>
            <w:tcW w:w="1558" w:type="dxa"/>
            <w:tcBorders>
              <w:top w:val="nil"/>
              <w:left w:val="nil"/>
              <w:bottom w:val="nil"/>
              <w:right w:val="nil"/>
            </w:tcBorders>
          </w:tcPr>
          <w:p w14:paraId="40A99EDF"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3.2</w:t>
            </w:r>
            <w:r w:rsidRPr="00E763BA">
              <w:rPr>
                <w:rFonts w:ascii="Arial" w:hAnsi="Arial" w:cs="Arial"/>
                <w:bCs/>
                <w:noProof/>
                <w:sz w:val="18"/>
                <w:szCs w:val="18"/>
                <w:vertAlign w:val="superscript"/>
                <w:lang w:val="en-US"/>
              </w:rPr>
              <w:t>13</w:t>
            </w:r>
          </w:p>
        </w:tc>
        <w:tc>
          <w:tcPr>
            <w:tcW w:w="1881" w:type="dxa"/>
            <w:tcBorders>
              <w:top w:val="nil"/>
              <w:left w:val="nil"/>
              <w:bottom w:val="nil"/>
              <w:right w:val="nil"/>
            </w:tcBorders>
          </w:tcPr>
          <w:p w14:paraId="4640B0D8"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sz w:val="18"/>
                <w:szCs w:val="18"/>
              </w:rPr>
              <w:t>11.0</w:t>
            </w:r>
            <w:r w:rsidRPr="00E763BA">
              <w:rPr>
                <w:rFonts w:ascii="Arial" w:hAnsi="Arial" w:cs="Arial"/>
                <w:sz w:val="18"/>
                <w:szCs w:val="18"/>
                <w:vertAlign w:val="superscript"/>
              </w:rPr>
              <w:t>1</w:t>
            </w:r>
          </w:p>
        </w:tc>
        <w:tc>
          <w:tcPr>
            <w:tcW w:w="1708" w:type="dxa"/>
            <w:tcBorders>
              <w:top w:val="nil"/>
              <w:left w:val="nil"/>
              <w:bottom w:val="nil"/>
              <w:right w:val="nil"/>
            </w:tcBorders>
          </w:tcPr>
          <w:p w14:paraId="3ACD3486"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sz w:val="18"/>
                <w:szCs w:val="18"/>
              </w:rPr>
              <w:t>18.0</w:t>
            </w:r>
            <w:r w:rsidRPr="00E763BA">
              <w:rPr>
                <w:rFonts w:ascii="Arial" w:hAnsi="Arial" w:cs="Arial"/>
                <w:sz w:val="18"/>
                <w:szCs w:val="18"/>
                <w:vertAlign w:val="superscript"/>
              </w:rPr>
              <w:t>7</w:t>
            </w:r>
          </w:p>
        </w:tc>
      </w:tr>
      <w:tr w:rsidR="00BA7F3E" w14:paraId="08F7810C" w14:textId="77777777" w:rsidTr="00A63ED8">
        <w:trPr>
          <w:trHeight w:val="275"/>
        </w:trPr>
        <w:tc>
          <w:tcPr>
            <w:tcW w:w="2268" w:type="dxa"/>
            <w:tcBorders>
              <w:top w:val="nil"/>
              <w:left w:val="nil"/>
              <w:bottom w:val="nil"/>
              <w:right w:val="nil"/>
            </w:tcBorders>
          </w:tcPr>
          <w:p w14:paraId="4C71F214" w14:textId="77777777" w:rsidR="00BA7F3E" w:rsidRPr="009957EB" w:rsidRDefault="00BA7F3E" w:rsidP="00A63ED8">
            <w:pPr>
              <w:rPr>
                <w:rFonts w:ascii="Arial" w:hAnsi="Arial" w:cs="Arial"/>
                <w:b/>
                <w:bCs/>
                <w:sz w:val="18"/>
                <w:szCs w:val="24"/>
              </w:rPr>
            </w:pPr>
            <w:r>
              <w:rPr>
                <w:rFonts w:ascii="Arial" w:hAnsi="Arial" w:cs="Arial"/>
                <w:b/>
                <w:bCs/>
                <w:sz w:val="16"/>
              </w:rPr>
              <w:t>Cattle meat (ctl)</w:t>
            </w:r>
          </w:p>
        </w:tc>
        <w:tc>
          <w:tcPr>
            <w:tcW w:w="1778" w:type="dxa"/>
            <w:tcBorders>
              <w:top w:val="nil"/>
              <w:left w:val="nil"/>
              <w:bottom w:val="nil"/>
              <w:right w:val="nil"/>
            </w:tcBorders>
          </w:tcPr>
          <w:p w14:paraId="4A60CE32"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sz w:val="18"/>
                <w:szCs w:val="18"/>
              </w:rPr>
              <w:t>3.5</w:t>
            </w:r>
            <w:r w:rsidRPr="00E763BA">
              <w:rPr>
                <w:rFonts w:ascii="Arial" w:hAnsi="Arial" w:cs="Arial"/>
                <w:sz w:val="18"/>
                <w:szCs w:val="18"/>
                <w:vertAlign w:val="superscript"/>
              </w:rPr>
              <w:t>11</w:t>
            </w:r>
          </w:p>
        </w:tc>
        <w:tc>
          <w:tcPr>
            <w:tcW w:w="2334" w:type="dxa"/>
            <w:tcBorders>
              <w:top w:val="nil"/>
              <w:left w:val="nil"/>
              <w:bottom w:val="nil"/>
              <w:right w:val="nil"/>
            </w:tcBorders>
          </w:tcPr>
          <w:p w14:paraId="7ED32156"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1.0</w:t>
            </w:r>
            <w:r w:rsidRPr="00E763BA">
              <w:rPr>
                <w:rFonts w:ascii="Arial" w:hAnsi="Arial" w:cs="Arial"/>
                <w:bCs/>
                <w:noProof/>
                <w:sz w:val="18"/>
                <w:szCs w:val="18"/>
                <w:vertAlign w:val="superscript"/>
                <w:lang w:val="en-US"/>
              </w:rPr>
              <w:t>11</w:t>
            </w:r>
          </w:p>
        </w:tc>
        <w:tc>
          <w:tcPr>
            <w:tcW w:w="1558" w:type="dxa"/>
            <w:tcBorders>
              <w:top w:val="nil"/>
              <w:left w:val="nil"/>
              <w:bottom w:val="nil"/>
              <w:right w:val="nil"/>
            </w:tcBorders>
          </w:tcPr>
          <w:p w14:paraId="04B2E3E5"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7.8</w:t>
            </w:r>
            <w:r w:rsidRPr="00E763BA">
              <w:rPr>
                <w:rFonts w:ascii="Arial" w:hAnsi="Arial" w:cs="Arial"/>
                <w:bCs/>
                <w:noProof/>
                <w:sz w:val="18"/>
                <w:szCs w:val="18"/>
                <w:vertAlign w:val="superscript"/>
                <w:lang w:val="en-US"/>
              </w:rPr>
              <w:t>13</w:t>
            </w:r>
          </w:p>
        </w:tc>
        <w:tc>
          <w:tcPr>
            <w:tcW w:w="1881" w:type="dxa"/>
            <w:tcBorders>
              <w:top w:val="nil"/>
              <w:left w:val="nil"/>
              <w:bottom w:val="nil"/>
              <w:right w:val="nil"/>
            </w:tcBorders>
          </w:tcPr>
          <w:p w14:paraId="5DDD8136" w14:textId="77777777" w:rsidR="00BA7F3E" w:rsidRPr="00E763BA" w:rsidRDefault="00BA7F3E" w:rsidP="00A63ED8">
            <w:pPr>
              <w:jc w:val="center"/>
              <w:rPr>
                <w:rFonts w:ascii="Arial" w:hAnsi="Arial" w:cs="Arial"/>
                <w:sz w:val="18"/>
                <w:szCs w:val="18"/>
              </w:rPr>
            </w:pPr>
            <w:r w:rsidRPr="00E763BA">
              <w:rPr>
                <w:rFonts w:ascii="Arial" w:hAnsi="Arial" w:cs="Arial"/>
                <w:sz w:val="18"/>
                <w:szCs w:val="18"/>
              </w:rPr>
              <w:t>3.5</w:t>
            </w:r>
            <w:r w:rsidRPr="00E763BA">
              <w:rPr>
                <w:rFonts w:ascii="Arial" w:hAnsi="Arial" w:cs="Arial"/>
                <w:sz w:val="18"/>
                <w:szCs w:val="18"/>
                <w:vertAlign w:val="superscript"/>
              </w:rPr>
              <w:t>1</w:t>
            </w:r>
          </w:p>
        </w:tc>
        <w:tc>
          <w:tcPr>
            <w:tcW w:w="1708" w:type="dxa"/>
            <w:tcBorders>
              <w:top w:val="nil"/>
              <w:left w:val="nil"/>
              <w:bottom w:val="nil"/>
              <w:right w:val="nil"/>
            </w:tcBorders>
          </w:tcPr>
          <w:p w14:paraId="15B2D73A" w14:textId="77777777" w:rsidR="00BA7F3E" w:rsidRPr="00E763BA" w:rsidRDefault="00BA7F3E" w:rsidP="00A63ED8">
            <w:pPr>
              <w:jc w:val="center"/>
              <w:rPr>
                <w:rFonts w:ascii="Arial" w:hAnsi="Arial" w:cs="Arial"/>
                <w:sz w:val="18"/>
                <w:szCs w:val="18"/>
              </w:rPr>
            </w:pPr>
            <w:r w:rsidRPr="00E763BA">
              <w:rPr>
                <w:rFonts w:ascii="Arial" w:hAnsi="Arial" w:cs="Arial"/>
                <w:sz w:val="18"/>
                <w:szCs w:val="18"/>
              </w:rPr>
              <w:t>34.0</w:t>
            </w:r>
            <w:r w:rsidRPr="00E763BA">
              <w:rPr>
                <w:rFonts w:ascii="Arial" w:hAnsi="Arial" w:cs="Arial"/>
                <w:sz w:val="18"/>
                <w:szCs w:val="18"/>
                <w:vertAlign w:val="superscript"/>
              </w:rPr>
              <w:t>7</w:t>
            </w:r>
          </w:p>
        </w:tc>
      </w:tr>
      <w:tr w:rsidR="00BA7F3E" w14:paraId="05D35A5B" w14:textId="77777777" w:rsidTr="00A63ED8">
        <w:trPr>
          <w:trHeight w:val="264"/>
        </w:trPr>
        <w:tc>
          <w:tcPr>
            <w:tcW w:w="2268" w:type="dxa"/>
            <w:tcBorders>
              <w:top w:val="nil"/>
              <w:left w:val="nil"/>
              <w:bottom w:val="nil"/>
              <w:right w:val="nil"/>
            </w:tcBorders>
          </w:tcPr>
          <w:p w14:paraId="1A1E6CF3" w14:textId="77777777" w:rsidR="00BA7F3E" w:rsidRPr="009957EB" w:rsidRDefault="00BA7F3E" w:rsidP="00A63ED8">
            <w:pPr>
              <w:rPr>
                <w:rFonts w:ascii="Arial" w:hAnsi="Arial" w:cs="Arial"/>
                <w:b/>
                <w:bCs/>
                <w:sz w:val="18"/>
                <w:szCs w:val="24"/>
              </w:rPr>
            </w:pPr>
            <w:r>
              <w:rPr>
                <w:rFonts w:ascii="Arial" w:hAnsi="Arial" w:cs="Arial"/>
                <w:b/>
                <w:bCs/>
                <w:sz w:val="16"/>
              </w:rPr>
              <w:t>Dairy (rmk)</w:t>
            </w:r>
          </w:p>
        </w:tc>
        <w:tc>
          <w:tcPr>
            <w:tcW w:w="1778" w:type="dxa"/>
            <w:tcBorders>
              <w:top w:val="nil"/>
              <w:left w:val="nil"/>
              <w:bottom w:val="nil"/>
              <w:right w:val="nil"/>
            </w:tcBorders>
          </w:tcPr>
          <w:p w14:paraId="1C46539D"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sz w:val="18"/>
                <w:szCs w:val="18"/>
              </w:rPr>
              <w:t>3.5</w:t>
            </w:r>
            <w:r w:rsidRPr="00E763BA">
              <w:rPr>
                <w:rFonts w:ascii="Arial" w:hAnsi="Arial" w:cs="Arial"/>
                <w:sz w:val="18"/>
                <w:szCs w:val="18"/>
                <w:vertAlign w:val="superscript"/>
              </w:rPr>
              <w:t>11</w:t>
            </w:r>
          </w:p>
        </w:tc>
        <w:tc>
          <w:tcPr>
            <w:tcW w:w="2334" w:type="dxa"/>
            <w:tcBorders>
              <w:top w:val="nil"/>
              <w:left w:val="nil"/>
              <w:bottom w:val="nil"/>
              <w:right w:val="nil"/>
            </w:tcBorders>
          </w:tcPr>
          <w:p w14:paraId="51025D64" w14:textId="77777777" w:rsidR="00BA7F3E" w:rsidRPr="00E763BA" w:rsidRDefault="00BA7F3E" w:rsidP="00A63ED8">
            <w:pPr>
              <w:tabs>
                <w:tab w:val="left" w:pos="1991"/>
              </w:tabs>
              <w:jc w:val="center"/>
              <w:rPr>
                <w:rFonts w:ascii="Arial" w:hAnsi="Arial" w:cs="Arial"/>
                <w:sz w:val="18"/>
                <w:szCs w:val="18"/>
              </w:rPr>
            </w:pPr>
            <w:r w:rsidRPr="00E763BA">
              <w:rPr>
                <w:rFonts w:ascii="Arial" w:hAnsi="Arial" w:cs="Arial"/>
                <w:noProof/>
                <w:sz w:val="18"/>
                <w:szCs w:val="18"/>
                <w:lang w:val="en-US"/>
              </w:rPr>
              <w:t>0.4</w:t>
            </w:r>
            <w:r w:rsidRPr="00E763BA">
              <w:rPr>
                <w:rFonts w:ascii="Arial" w:hAnsi="Arial" w:cs="Arial"/>
                <w:noProof/>
                <w:sz w:val="18"/>
                <w:szCs w:val="18"/>
                <w:vertAlign w:val="superscript"/>
                <w:lang w:val="en-US"/>
              </w:rPr>
              <w:t>4</w:t>
            </w:r>
          </w:p>
        </w:tc>
        <w:tc>
          <w:tcPr>
            <w:tcW w:w="1558" w:type="dxa"/>
            <w:tcBorders>
              <w:top w:val="nil"/>
              <w:left w:val="nil"/>
              <w:bottom w:val="nil"/>
              <w:right w:val="nil"/>
            </w:tcBorders>
          </w:tcPr>
          <w:p w14:paraId="62C5975F"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3</w:t>
            </w:r>
            <w:r>
              <w:rPr>
                <w:rFonts w:ascii="Arial" w:hAnsi="Arial" w:cs="Arial"/>
                <w:bCs/>
                <w:noProof/>
                <w:sz w:val="18"/>
                <w:szCs w:val="18"/>
                <w:lang w:val="en-US"/>
              </w:rPr>
              <w:t>.0</w:t>
            </w:r>
            <w:r w:rsidRPr="00E763BA">
              <w:rPr>
                <w:rFonts w:ascii="Arial" w:hAnsi="Arial" w:cs="Arial"/>
                <w:bCs/>
                <w:noProof/>
                <w:sz w:val="18"/>
                <w:szCs w:val="18"/>
                <w:vertAlign w:val="superscript"/>
                <w:lang w:val="en-US"/>
              </w:rPr>
              <w:t>13</w:t>
            </w:r>
          </w:p>
        </w:tc>
        <w:tc>
          <w:tcPr>
            <w:tcW w:w="1881" w:type="dxa"/>
            <w:tcBorders>
              <w:top w:val="nil"/>
              <w:left w:val="nil"/>
              <w:bottom w:val="nil"/>
              <w:right w:val="nil"/>
            </w:tcBorders>
          </w:tcPr>
          <w:p w14:paraId="514D13BE"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sz w:val="18"/>
                <w:szCs w:val="18"/>
              </w:rPr>
              <w:t>12.0</w:t>
            </w:r>
            <w:r w:rsidRPr="00E763BA">
              <w:rPr>
                <w:rFonts w:ascii="Arial" w:hAnsi="Arial" w:cs="Arial"/>
                <w:sz w:val="18"/>
                <w:szCs w:val="18"/>
                <w:vertAlign w:val="superscript"/>
              </w:rPr>
              <w:t>1</w:t>
            </w:r>
          </w:p>
        </w:tc>
        <w:tc>
          <w:tcPr>
            <w:tcW w:w="1708" w:type="dxa"/>
            <w:tcBorders>
              <w:top w:val="nil"/>
              <w:left w:val="nil"/>
              <w:bottom w:val="nil"/>
              <w:right w:val="nil"/>
            </w:tcBorders>
          </w:tcPr>
          <w:p w14:paraId="14FB4002" w14:textId="77777777" w:rsidR="00BA7F3E" w:rsidRPr="00E763BA" w:rsidRDefault="00BA7F3E" w:rsidP="00A63ED8">
            <w:pPr>
              <w:tabs>
                <w:tab w:val="left" w:pos="551"/>
              </w:tabs>
              <w:jc w:val="center"/>
              <w:rPr>
                <w:rFonts w:ascii="Arial" w:hAnsi="Arial" w:cs="Arial"/>
                <w:sz w:val="18"/>
                <w:szCs w:val="18"/>
                <w:vertAlign w:val="superscript"/>
              </w:rPr>
            </w:pPr>
            <w:r w:rsidRPr="00E763BA">
              <w:rPr>
                <w:rFonts w:ascii="Arial" w:hAnsi="Arial" w:cs="Arial"/>
                <w:sz w:val="18"/>
                <w:szCs w:val="18"/>
              </w:rPr>
              <w:t>18.0</w:t>
            </w:r>
            <w:r w:rsidRPr="00E763BA">
              <w:rPr>
                <w:rFonts w:ascii="Arial" w:hAnsi="Arial" w:cs="Arial"/>
                <w:sz w:val="18"/>
                <w:szCs w:val="18"/>
                <w:vertAlign w:val="superscript"/>
              </w:rPr>
              <w:t>1</w:t>
            </w:r>
          </w:p>
        </w:tc>
      </w:tr>
      <w:tr w:rsidR="00BA7F3E" w14:paraId="47733BFC" w14:textId="77777777" w:rsidTr="00A63ED8">
        <w:trPr>
          <w:trHeight w:val="264"/>
        </w:trPr>
        <w:tc>
          <w:tcPr>
            <w:tcW w:w="2268" w:type="dxa"/>
            <w:tcBorders>
              <w:top w:val="nil"/>
              <w:left w:val="nil"/>
              <w:bottom w:val="nil"/>
              <w:right w:val="nil"/>
            </w:tcBorders>
          </w:tcPr>
          <w:p w14:paraId="183E0F6E" w14:textId="77777777" w:rsidR="00BA7F3E" w:rsidRPr="009957EB" w:rsidRDefault="00BA7F3E" w:rsidP="00A63ED8">
            <w:pPr>
              <w:rPr>
                <w:rFonts w:ascii="Arial" w:hAnsi="Arial" w:cs="Arial"/>
                <w:b/>
                <w:bCs/>
                <w:sz w:val="18"/>
                <w:szCs w:val="24"/>
              </w:rPr>
            </w:pPr>
            <w:r>
              <w:rPr>
                <w:rFonts w:ascii="Arial" w:hAnsi="Arial" w:cs="Arial"/>
                <w:b/>
                <w:bCs/>
                <w:sz w:val="16"/>
              </w:rPr>
              <w:t>Other animal prod. (oap)</w:t>
            </w:r>
          </w:p>
        </w:tc>
        <w:tc>
          <w:tcPr>
            <w:tcW w:w="1778" w:type="dxa"/>
            <w:tcBorders>
              <w:top w:val="nil"/>
              <w:left w:val="nil"/>
              <w:bottom w:val="nil"/>
              <w:right w:val="nil"/>
            </w:tcBorders>
          </w:tcPr>
          <w:p w14:paraId="1FE2B58C" w14:textId="77777777" w:rsidR="00BA7F3E" w:rsidRPr="00E763BA" w:rsidRDefault="00BA7F3E" w:rsidP="00A63ED8">
            <w:pPr>
              <w:tabs>
                <w:tab w:val="left" w:pos="526"/>
              </w:tabs>
              <w:jc w:val="center"/>
              <w:rPr>
                <w:rFonts w:ascii="Arial" w:hAnsi="Arial" w:cs="Arial"/>
                <w:sz w:val="18"/>
                <w:szCs w:val="18"/>
              </w:rPr>
            </w:pPr>
            <w:r w:rsidRPr="00E763BA">
              <w:rPr>
                <w:rFonts w:ascii="Arial" w:hAnsi="Arial" w:cs="Arial"/>
                <w:bCs/>
                <w:noProof/>
                <w:sz w:val="18"/>
                <w:szCs w:val="18"/>
                <w:lang w:val="en-US"/>
              </w:rPr>
              <w:t>4.0</w:t>
            </w:r>
            <w:r w:rsidRPr="00E763BA">
              <w:rPr>
                <w:rFonts w:ascii="Arial" w:hAnsi="Arial" w:cs="Arial"/>
                <w:bCs/>
                <w:noProof/>
                <w:sz w:val="18"/>
                <w:szCs w:val="18"/>
                <w:vertAlign w:val="superscript"/>
                <w:lang w:val="en-US"/>
              </w:rPr>
              <w:t>3</w:t>
            </w:r>
          </w:p>
        </w:tc>
        <w:tc>
          <w:tcPr>
            <w:tcW w:w="2334" w:type="dxa"/>
            <w:tcBorders>
              <w:top w:val="nil"/>
              <w:left w:val="nil"/>
              <w:bottom w:val="nil"/>
              <w:right w:val="nil"/>
            </w:tcBorders>
          </w:tcPr>
          <w:p w14:paraId="575B7361"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1.0</w:t>
            </w:r>
            <w:r w:rsidRPr="00E763BA">
              <w:rPr>
                <w:rFonts w:ascii="Arial" w:hAnsi="Arial" w:cs="Arial"/>
                <w:bCs/>
                <w:noProof/>
                <w:sz w:val="18"/>
                <w:szCs w:val="18"/>
                <w:vertAlign w:val="superscript"/>
                <w:lang w:val="en-US"/>
              </w:rPr>
              <w:t>13</w:t>
            </w:r>
          </w:p>
        </w:tc>
        <w:tc>
          <w:tcPr>
            <w:tcW w:w="1558" w:type="dxa"/>
            <w:tcBorders>
              <w:top w:val="nil"/>
              <w:left w:val="nil"/>
              <w:bottom w:val="nil"/>
              <w:right w:val="nil"/>
            </w:tcBorders>
          </w:tcPr>
          <w:p w14:paraId="6A6640EE"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1.6</w:t>
            </w:r>
            <w:r w:rsidRPr="00E763BA">
              <w:rPr>
                <w:rFonts w:ascii="Arial" w:hAnsi="Arial" w:cs="Arial"/>
                <w:bCs/>
                <w:noProof/>
                <w:sz w:val="18"/>
                <w:szCs w:val="18"/>
                <w:vertAlign w:val="superscript"/>
                <w:lang w:val="en-US"/>
              </w:rPr>
              <w:t>13</w:t>
            </w:r>
          </w:p>
        </w:tc>
        <w:tc>
          <w:tcPr>
            <w:tcW w:w="1881" w:type="dxa"/>
            <w:tcBorders>
              <w:top w:val="nil"/>
              <w:left w:val="nil"/>
              <w:bottom w:val="nil"/>
              <w:right w:val="nil"/>
            </w:tcBorders>
          </w:tcPr>
          <w:p w14:paraId="6FD5CB7E"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9.0</w:t>
            </w:r>
            <w:r w:rsidRPr="00E763BA">
              <w:rPr>
                <w:rFonts w:ascii="Arial" w:hAnsi="Arial" w:cs="Arial"/>
                <w:bCs/>
                <w:noProof/>
                <w:sz w:val="18"/>
                <w:szCs w:val="18"/>
                <w:vertAlign w:val="superscript"/>
                <w:lang w:val="en-US"/>
              </w:rPr>
              <w:t>6</w:t>
            </w:r>
          </w:p>
        </w:tc>
        <w:tc>
          <w:tcPr>
            <w:tcW w:w="1708" w:type="dxa"/>
            <w:tcBorders>
              <w:top w:val="nil"/>
              <w:left w:val="nil"/>
              <w:bottom w:val="nil"/>
              <w:right w:val="nil"/>
            </w:tcBorders>
          </w:tcPr>
          <w:p w14:paraId="77EC833A"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20.9</w:t>
            </w:r>
            <w:r w:rsidRPr="00E763BA">
              <w:rPr>
                <w:rFonts w:ascii="Arial" w:hAnsi="Arial" w:cs="Arial"/>
                <w:bCs/>
                <w:noProof/>
                <w:sz w:val="18"/>
                <w:szCs w:val="18"/>
                <w:vertAlign w:val="superscript"/>
                <w:lang w:val="en-US"/>
              </w:rPr>
              <w:t>9</w:t>
            </w:r>
          </w:p>
        </w:tc>
      </w:tr>
      <w:tr w:rsidR="00BA7F3E" w14:paraId="07BCADEB" w14:textId="77777777" w:rsidTr="00A63ED8">
        <w:trPr>
          <w:trHeight w:val="82"/>
        </w:trPr>
        <w:tc>
          <w:tcPr>
            <w:tcW w:w="2268" w:type="dxa"/>
            <w:tcBorders>
              <w:top w:val="nil"/>
              <w:left w:val="nil"/>
              <w:bottom w:val="single" w:sz="4" w:space="0" w:color="auto"/>
              <w:right w:val="nil"/>
            </w:tcBorders>
          </w:tcPr>
          <w:p w14:paraId="2AD10C63" w14:textId="77777777" w:rsidR="00BA7F3E" w:rsidRDefault="00BA7F3E" w:rsidP="00A63ED8">
            <w:pPr>
              <w:rPr>
                <w:rFonts w:ascii="Arial" w:hAnsi="Arial" w:cs="Arial"/>
                <w:b/>
                <w:bCs/>
                <w:sz w:val="18"/>
                <w:szCs w:val="24"/>
              </w:rPr>
            </w:pPr>
            <w:r>
              <w:rPr>
                <w:rFonts w:ascii="Arial" w:hAnsi="Arial" w:cs="Arial"/>
                <w:b/>
                <w:bCs/>
                <w:sz w:val="16"/>
              </w:rPr>
              <w:t>Fish (fsh)</w:t>
            </w:r>
          </w:p>
        </w:tc>
        <w:tc>
          <w:tcPr>
            <w:tcW w:w="1778" w:type="dxa"/>
            <w:tcBorders>
              <w:top w:val="nil"/>
              <w:left w:val="nil"/>
              <w:bottom w:val="single" w:sz="4" w:space="0" w:color="auto"/>
              <w:right w:val="nil"/>
            </w:tcBorders>
          </w:tcPr>
          <w:p w14:paraId="30D503A3"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12.0</w:t>
            </w:r>
            <w:r w:rsidRPr="00E763BA">
              <w:rPr>
                <w:rFonts w:ascii="Arial" w:hAnsi="Arial" w:cs="Arial"/>
                <w:bCs/>
                <w:noProof/>
                <w:sz w:val="18"/>
                <w:szCs w:val="18"/>
                <w:vertAlign w:val="superscript"/>
                <w:lang w:val="en-US"/>
              </w:rPr>
              <w:t>11</w:t>
            </w:r>
          </w:p>
        </w:tc>
        <w:tc>
          <w:tcPr>
            <w:tcW w:w="2334" w:type="dxa"/>
            <w:tcBorders>
              <w:top w:val="nil"/>
              <w:left w:val="nil"/>
              <w:bottom w:val="single" w:sz="4" w:space="0" w:color="auto"/>
              <w:right w:val="nil"/>
            </w:tcBorders>
          </w:tcPr>
          <w:p w14:paraId="76F95D9A"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0.5</w:t>
            </w:r>
            <w:r w:rsidRPr="00E763BA">
              <w:rPr>
                <w:rFonts w:ascii="Arial" w:hAnsi="Arial" w:cs="Arial"/>
                <w:bCs/>
                <w:noProof/>
                <w:sz w:val="18"/>
                <w:szCs w:val="18"/>
                <w:vertAlign w:val="superscript"/>
                <w:lang w:val="en-US"/>
              </w:rPr>
              <w:t>11</w:t>
            </w:r>
          </w:p>
        </w:tc>
        <w:tc>
          <w:tcPr>
            <w:tcW w:w="1558" w:type="dxa"/>
            <w:tcBorders>
              <w:top w:val="nil"/>
              <w:left w:val="nil"/>
              <w:bottom w:val="single" w:sz="4" w:space="0" w:color="auto"/>
              <w:right w:val="nil"/>
            </w:tcBorders>
          </w:tcPr>
          <w:p w14:paraId="5788D188" w14:textId="77777777" w:rsidR="00BA7F3E" w:rsidRPr="00E763BA" w:rsidRDefault="00BA7F3E" w:rsidP="00A63ED8">
            <w:pPr>
              <w:jc w:val="center"/>
              <w:rPr>
                <w:rFonts w:ascii="Arial" w:hAnsi="Arial" w:cs="Arial"/>
                <w:sz w:val="18"/>
                <w:szCs w:val="18"/>
                <w:vertAlign w:val="superscript"/>
              </w:rPr>
            </w:pPr>
            <w:r w:rsidRPr="00E763BA">
              <w:rPr>
                <w:rFonts w:ascii="Arial" w:hAnsi="Arial" w:cs="Arial"/>
                <w:bCs/>
                <w:noProof/>
                <w:sz w:val="18"/>
                <w:szCs w:val="18"/>
                <w:lang w:val="en-US"/>
              </w:rPr>
              <w:t>37.8</w:t>
            </w:r>
            <w:r w:rsidRPr="00E763BA">
              <w:rPr>
                <w:rFonts w:ascii="Arial" w:hAnsi="Arial" w:cs="Arial"/>
                <w:bCs/>
                <w:noProof/>
                <w:sz w:val="18"/>
                <w:szCs w:val="18"/>
                <w:vertAlign w:val="superscript"/>
                <w:lang w:val="en-US"/>
              </w:rPr>
              <w:t>13</w:t>
            </w:r>
          </w:p>
        </w:tc>
        <w:tc>
          <w:tcPr>
            <w:tcW w:w="1881" w:type="dxa"/>
            <w:tcBorders>
              <w:top w:val="nil"/>
              <w:left w:val="nil"/>
              <w:bottom w:val="single" w:sz="4" w:space="0" w:color="auto"/>
              <w:right w:val="nil"/>
            </w:tcBorders>
          </w:tcPr>
          <w:p w14:paraId="36DB4086"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2.7</w:t>
            </w:r>
            <w:r w:rsidRPr="00E763BA">
              <w:rPr>
                <w:rFonts w:ascii="Arial" w:hAnsi="Arial" w:cs="Arial"/>
                <w:bCs/>
                <w:noProof/>
                <w:sz w:val="18"/>
                <w:szCs w:val="18"/>
                <w:vertAlign w:val="superscript"/>
                <w:lang w:val="en-US"/>
              </w:rPr>
              <w:t>5</w:t>
            </w:r>
            <w:r w:rsidRPr="00E763BA">
              <w:rPr>
                <w:rFonts w:ascii="Arial" w:hAnsi="Arial" w:cs="Arial"/>
                <w:bCs/>
                <w:noProof/>
                <w:sz w:val="18"/>
                <w:szCs w:val="18"/>
                <w:lang w:val="en-US"/>
              </w:rPr>
              <w:t xml:space="preserve"> - 8.0</w:t>
            </w:r>
            <w:r w:rsidRPr="00E763BA">
              <w:rPr>
                <w:rFonts w:ascii="Arial" w:hAnsi="Arial" w:cs="Arial"/>
                <w:bCs/>
                <w:noProof/>
                <w:sz w:val="18"/>
                <w:szCs w:val="18"/>
                <w:vertAlign w:val="superscript"/>
                <w:lang w:val="en-US"/>
              </w:rPr>
              <w:t>6</w:t>
            </w:r>
          </w:p>
        </w:tc>
        <w:tc>
          <w:tcPr>
            <w:tcW w:w="1708" w:type="dxa"/>
            <w:tcBorders>
              <w:top w:val="nil"/>
              <w:left w:val="nil"/>
              <w:bottom w:val="single" w:sz="4" w:space="0" w:color="auto"/>
              <w:right w:val="nil"/>
            </w:tcBorders>
          </w:tcPr>
          <w:p w14:paraId="144720A9" w14:textId="77777777" w:rsidR="00BA7F3E" w:rsidRPr="00E763BA" w:rsidRDefault="00BA7F3E" w:rsidP="00A63ED8">
            <w:pPr>
              <w:jc w:val="center"/>
              <w:rPr>
                <w:rFonts w:ascii="Arial" w:hAnsi="Arial" w:cs="Arial"/>
                <w:sz w:val="18"/>
                <w:szCs w:val="18"/>
              </w:rPr>
            </w:pPr>
            <w:r w:rsidRPr="00E763BA">
              <w:rPr>
                <w:rFonts w:ascii="Arial" w:hAnsi="Arial" w:cs="Arial"/>
                <w:bCs/>
                <w:noProof/>
                <w:sz w:val="18"/>
                <w:szCs w:val="18"/>
                <w:lang w:val="en-US"/>
              </w:rPr>
              <w:t>31.6</w:t>
            </w:r>
            <w:r w:rsidRPr="00E763BA">
              <w:rPr>
                <w:rFonts w:ascii="Arial" w:hAnsi="Arial" w:cs="Arial"/>
                <w:bCs/>
                <w:noProof/>
                <w:sz w:val="18"/>
                <w:szCs w:val="18"/>
                <w:vertAlign w:val="superscript"/>
                <w:lang w:val="en-US"/>
              </w:rPr>
              <w:t>6</w:t>
            </w:r>
          </w:p>
        </w:tc>
      </w:tr>
    </w:tbl>
    <w:p w14:paraId="6C68BE86" w14:textId="53405495" w:rsidR="00BA7F3E" w:rsidRPr="00611CB6" w:rsidRDefault="00BA7F3E" w:rsidP="00BA7F3E">
      <w:pPr>
        <w:rPr>
          <w:rFonts w:ascii="Arial" w:hAnsi="Arial" w:cs="Arial"/>
          <w:bCs/>
          <w:noProof/>
          <w:color w:val="00B050"/>
          <w:sz w:val="16"/>
          <w:szCs w:val="16"/>
        </w:rPr>
      </w:pPr>
      <w:r w:rsidRPr="00117285">
        <w:rPr>
          <w:rFonts w:ascii="Arial" w:hAnsi="Arial" w:cs="Arial"/>
          <w:bCs/>
          <w:noProof/>
          <w:sz w:val="18"/>
          <w:szCs w:val="18"/>
          <w:vertAlign w:val="superscript"/>
          <w:lang w:val="en-US"/>
        </w:rPr>
        <w:t>1</w:t>
      </w:r>
      <w:r w:rsidRPr="00117285">
        <w:rPr>
          <w:rFonts w:ascii="Arial" w:hAnsi="Arial" w:cs="Arial"/>
          <w:bCs/>
          <w:noProof/>
          <w:sz w:val="16"/>
          <w:szCs w:val="16"/>
          <w:vertAlign w:val="superscript"/>
          <w:lang w:val="en-US"/>
        </w:rPr>
        <w:t xml:space="preserve"> </w:t>
      </w:r>
      <w:r w:rsidRPr="00117285">
        <w:rPr>
          <w:rFonts w:ascii="Arial" w:hAnsi="Arial" w:cs="Arial"/>
          <w:bCs/>
          <w:noProof/>
          <w:sz w:val="16"/>
          <w:szCs w:val="16"/>
          <w:lang w:val="en-US"/>
        </w:rPr>
        <w:t>FAO - Food Loss and Waste Database 201</w:t>
      </w:r>
      <w:r>
        <w:rPr>
          <w:rFonts w:ascii="Arial" w:hAnsi="Arial" w:cs="Arial"/>
          <w:bCs/>
          <w:noProof/>
          <w:sz w:val="16"/>
          <w:szCs w:val="16"/>
          <w:lang w:val="en-US"/>
        </w:rPr>
        <w:t xml:space="preserve">9. </w:t>
      </w:r>
      <w:hyperlink r:id="rId27" w:history="1">
        <w:r w:rsidRPr="007243DE">
          <w:rPr>
            <w:rStyle w:val="Hyperlink"/>
            <w:rFonts w:ascii="Arial" w:hAnsi="Arial" w:cs="Arial"/>
            <w:bCs/>
            <w:noProof/>
            <w:sz w:val="16"/>
            <w:szCs w:val="16"/>
            <w:lang w:val="en-US"/>
          </w:rPr>
          <w:t>http://www.fao.org/platform-food-loss-waste/flw-data/en/</w:t>
        </w:r>
      </w:hyperlink>
      <w:r w:rsidR="00B926DE">
        <w:rPr>
          <w:rStyle w:val="Hyperlink"/>
          <w:rFonts w:ascii="Arial" w:hAnsi="Arial" w:cs="Arial"/>
          <w:bCs/>
          <w:noProof/>
          <w:sz w:val="16"/>
          <w:szCs w:val="16"/>
          <w:lang w:val="en-US"/>
        </w:rPr>
        <w:t xml:space="preserve"> </w:t>
      </w:r>
      <w:r w:rsidR="00B926DE">
        <w:rPr>
          <w:rStyle w:val="Hyperlink"/>
          <w:rFonts w:ascii="Arial" w:hAnsi="Arial" w:cs="Arial"/>
          <w:bCs/>
          <w:noProof/>
          <w:color w:val="auto"/>
          <w:sz w:val="16"/>
          <w:szCs w:val="16"/>
          <w:u w:val="none"/>
          <w:lang w:val="en-US"/>
        </w:rPr>
        <w:t>(Accessed 03 2023)</w:t>
      </w:r>
      <w:r>
        <w:rPr>
          <w:rFonts w:ascii="Arial" w:hAnsi="Arial" w:cs="Arial"/>
          <w:bCs/>
          <w:noProof/>
          <w:sz w:val="16"/>
          <w:szCs w:val="16"/>
          <w:lang w:val="en-US"/>
        </w:rPr>
        <w:br/>
      </w:r>
      <w:r w:rsidRPr="00173048">
        <w:rPr>
          <w:rFonts w:ascii="Arial" w:hAnsi="Arial" w:cs="Arial"/>
          <w:sz w:val="18"/>
          <w:szCs w:val="18"/>
          <w:vertAlign w:val="superscript"/>
        </w:rPr>
        <w:t>2</w:t>
      </w:r>
      <w:r w:rsidRPr="00173048">
        <w:rPr>
          <w:rFonts w:ascii="Arial" w:hAnsi="Arial" w:cs="Arial"/>
          <w:sz w:val="16"/>
          <w:szCs w:val="16"/>
          <w:vertAlign w:val="superscript"/>
        </w:rPr>
        <w:t xml:space="preserve"> </w:t>
      </w:r>
      <w:r w:rsidRPr="00173048">
        <w:rPr>
          <w:rFonts w:ascii="Arial" w:hAnsi="Arial" w:cs="Arial"/>
          <w:sz w:val="16"/>
          <w:szCs w:val="16"/>
        </w:rPr>
        <w:t>Clarke, J.M. 1989. Drying rate and harvest losses of windrowed versus direct combined barley. Canadian Journal of Plant Science 1989; 69(3):713-20.</w:t>
      </w:r>
      <w:r>
        <w:rPr>
          <w:rFonts w:ascii="Arial" w:hAnsi="Arial" w:cs="Arial"/>
          <w:sz w:val="16"/>
          <w:szCs w:val="16"/>
        </w:rPr>
        <w:br/>
      </w:r>
      <w:r w:rsidRPr="00173048">
        <w:rPr>
          <w:rFonts w:ascii="Arial" w:hAnsi="Arial" w:cs="Arial"/>
          <w:bCs/>
          <w:noProof/>
          <w:sz w:val="18"/>
          <w:szCs w:val="18"/>
          <w:vertAlign w:val="superscript"/>
          <w:lang w:val="en-US"/>
        </w:rPr>
        <w:t>3</w:t>
      </w:r>
      <w:r>
        <w:rPr>
          <w:rFonts w:ascii="Arial" w:hAnsi="Arial" w:cs="Arial"/>
          <w:bCs/>
          <w:noProof/>
          <w:sz w:val="16"/>
          <w:szCs w:val="16"/>
          <w:vertAlign w:val="superscript"/>
          <w:lang w:val="en-US"/>
        </w:rPr>
        <w:t xml:space="preserve"> </w:t>
      </w:r>
      <w:r w:rsidRPr="00117285">
        <w:rPr>
          <w:rFonts w:ascii="Arial" w:hAnsi="Arial" w:cs="Arial"/>
          <w:bCs/>
          <w:noProof/>
          <w:sz w:val="16"/>
          <w:szCs w:val="16"/>
          <w:lang w:val="en-US"/>
        </w:rPr>
        <w:t>Aerni V., Brinkhof, M.W.G., Wechsler, B., Oester, H., Fröhlich, E. 2005. Productivity and mortality of laying hens in aviaries: A systematic review. World's Poultry Science Journal 2005; 61(01):13</w:t>
      </w:r>
      <w:r>
        <w:rPr>
          <w:rFonts w:ascii="Arial" w:hAnsi="Arial" w:cs="Arial"/>
          <w:bCs/>
          <w:noProof/>
          <w:sz w:val="16"/>
          <w:szCs w:val="16"/>
          <w:lang w:val="en-US"/>
        </w:rPr>
        <w:br/>
      </w:r>
      <w:r>
        <w:rPr>
          <w:rFonts w:ascii="Arial" w:hAnsi="Arial" w:cs="Arial"/>
          <w:bCs/>
          <w:noProof/>
          <w:sz w:val="18"/>
          <w:szCs w:val="18"/>
          <w:vertAlign w:val="superscript"/>
          <w:lang w:val="en-US"/>
        </w:rPr>
        <w:t xml:space="preserve">4 </w:t>
      </w:r>
      <w:r w:rsidRPr="00C513DA">
        <w:rPr>
          <w:rFonts w:ascii="Arial" w:hAnsi="Arial" w:cs="Arial"/>
          <w:sz w:val="16"/>
          <w:szCs w:val="16"/>
        </w:rPr>
        <w:t xml:space="preserve">USDA ERS - food availability (per capita) data system;  Available from: </w:t>
      </w:r>
      <w:hyperlink r:id="rId28" w:history="1">
        <w:r w:rsidRPr="00AC0C05">
          <w:rPr>
            <w:rStyle w:val="Hyperlink"/>
            <w:rFonts w:ascii="Arial" w:hAnsi="Arial" w:cs="Arial"/>
            <w:sz w:val="16"/>
            <w:szCs w:val="16"/>
          </w:rPr>
          <w:t>http://www.ers.usda.gov/data-products/food-availability-(per-capita)-data-system/.aspx</w:t>
        </w:r>
      </w:hyperlink>
      <w:r w:rsidRPr="00C513DA">
        <w:rPr>
          <w:rFonts w:ascii="Arial" w:hAnsi="Arial" w:cs="Arial"/>
          <w:sz w:val="16"/>
          <w:szCs w:val="16"/>
        </w:rPr>
        <w:t>.</w:t>
      </w:r>
      <w:r>
        <w:rPr>
          <w:rFonts w:ascii="Arial" w:hAnsi="Arial" w:cs="Arial"/>
          <w:sz w:val="16"/>
          <w:szCs w:val="16"/>
        </w:rPr>
        <w:t xml:space="preserve"> </w:t>
      </w:r>
      <w:r w:rsidRPr="00C513DA">
        <w:rPr>
          <w:rFonts w:ascii="Arial" w:hAnsi="Arial" w:cs="Arial"/>
          <w:sz w:val="16"/>
          <w:szCs w:val="16"/>
        </w:rPr>
        <w:t xml:space="preserve"> Accessed 1 Sept 2015.</w:t>
      </w:r>
      <w:r>
        <w:rPr>
          <w:rFonts w:ascii="Arial" w:hAnsi="Arial" w:cs="Arial"/>
          <w:sz w:val="16"/>
          <w:szCs w:val="16"/>
        </w:rPr>
        <w:t xml:space="preserve"> (calculated on whole commodity, including inedible food parts)</w:t>
      </w:r>
      <w:r>
        <w:rPr>
          <w:rFonts w:ascii="Arial" w:hAnsi="Arial" w:cs="Arial"/>
          <w:bCs/>
          <w:noProof/>
          <w:sz w:val="18"/>
          <w:szCs w:val="18"/>
          <w:lang w:val="en-US"/>
        </w:rPr>
        <w:br/>
      </w:r>
      <w:r w:rsidRPr="004E1A9A">
        <w:rPr>
          <w:rFonts w:ascii="Arial" w:hAnsi="Arial" w:cs="Arial"/>
          <w:bCs/>
          <w:noProof/>
          <w:sz w:val="18"/>
          <w:szCs w:val="18"/>
          <w:vertAlign w:val="superscript"/>
        </w:rPr>
        <w:t>5</w:t>
      </w:r>
      <w:r w:rsidRPr="004E1A9A">
        <w:rPr>
          <w:rFonts w:ascii="Arial" w:hAnsi="Arial" w:cs="Arial"/>
          <w:bCs/>
          <w:noProof/>
          <w:sz w:val="16"/>
          <w:szCs w:val="16"/>
          <w:vertAlign w:val="superscript"/>
        </w:rPr>
        <w:t xml:space="preserve"> </w:t>
      </w:r>
      <w:r w:rsidRPr="004E1A9A">
        <w:rPr>
          <w:rFonts w:ascii="Arial" w:hAnsi="Arial" w:cs="Arial"/>
          <w:bCs/>
          <w:noProof/>
          <w:sz w:val="16"/>
          <w:szCs w:val="16"/>
        </w:rPr>
        <w:t xml:space="preserve">Gooch, M., Felfel, A., Marenick, N. 2010. </w:t>
      </w:r>
      <w:r w:rsidRPr="00173048">
        <w:rPr>
          <w:rFonts w:ascii="Arial" w:hAnsi="Arial" w:cs="Arial"/>
          <w:bCs/>
          <w:noProof/>
          <w:sz w:val="16"/>
          <w:szCs w:val="16"/>
          <w:lang w:val="en-US"/>
        </w:rPr>
        <w:t>Food Waste in Canada; Value Chain Management Centre: Oakville, ON, Canada, 2010.</w:t>
      </w:r>
      <w:r>
        <w:rPr>
          <w:rFonts w:ascii="Arial" w:hAnsi="Arial" w:cs="Arial"/>
          <w:bCs/>
          <w:noProof/>
          <w:sz w:val="16"/>
          <w:szCs w:val="16"/>
          <w:lang w:val="en-US"/>
        </w:rPr>
        <w:t xml:space="preserve"> </w:t>
      </w:r>
      <w:hyperlink r:id="rId29" w:history="1">
        <w:r w:rsidRPr="00AC0C05">
          <w:rPr>
            <w:rStyle w:val="Hyperlink"/>
            <w:rFonts w:ascii="Arial" w:hAnsi="Arial" w:cs="Arial"/>
            <w:bCs/>
            <w:noProof/>
            <w:sz w:val="16"/>
            <w:szCs w:val="16"/>
            <w:lang w:val="en-US"/>
          </w:rPr>
          <w:t>https://vcm-international.com/wp-content/uploads/2013/04/Food-Waste-in-Canada-112410.pdf</w:t>
        </w:r>
      </w:hyperlink>
      <w:r>
        <w:rPr>
          <w:rFonts w:ascii="Arial" w:hAnsi="Arial" w:cs="Arial"/>
          <w:bCs/>
          <w:noProof/>
          <w:sz w:val="16"/>
          <w:szCs w:val="16"/>
          <w:vertAlign w:val="superscript"/>
          <w:lang w:val="en-US"/>
        </w:rPr>
        <w:br/>
      </w:r>
      <w:r>
        <w:rPr>
          <w:rFonts w:ascii="Arial" w:hAnsi="Arial" w:cs="Arial"/>
          <w:bCs/>
          <w:noProof/>
          <w:sz w:val="18"/>
          <w:szCs w:val="18"/>
          <w:vertAlign w:val="superscript"/>
          <w:lang w:val="en-US"/>
        </w:rPr>
        <w:t>6</w:t>
      </w:r>
      <w:r w:rsidRPr="00173048">
        <w:rPr>
          <w:rFonts w:ascii="Arial" w:hAnsi="Arial" w:cs="Arial"/>
          <w:bCs/>
          <w:noProof/>
          <w:sz w:val="18"/>
          <w:szCs w:val="18"/>
          <w:vertAlign w:val="superscript"/>
          <w:lang w:val="en-US"/>
        </w:rPr>
        <w:t xml:space="preserve"> </w:t>
      </w:r>
      <w:r w:rsidRPr="00173048">
        <w:rPr>
          <w:rFonts w:ascii="Arial" w:hAnsi="Arial" w:cs="Arial"/>
          <w:bCs/>
          <w:noProof/>
          <w:sz w:val="16"/>
          <w:szCs w:val="16"/>
          <w:lang w:val="en-US"/>
        </w:rPr>
        <w:t>Canadian Statistical Bureau</w:t>
      </w:r>
      <w:r>
        <w:rPr>
          <w:rFonts w:ascii="Arial" w:hAnsi="Arial" w:cs="Arial"/>
          <w:bCs/>
          <w:noProof/>
          <w:sz w:val="16"/>
          <w:szCs w:val="16"/>
          <w:lang w:val="en-US"/>
        </w:rPr>
        <w:t xml:space="preserve">. </w:t>
      </w:r>
      <w:r w:rsidRPr="00173048">
        <w:rPr>
          <w:rFonts w:ascii="Arial" w:hAnsi="Arial" w:cs="Arial"/>
          <w:bCs/>
          <w:noProof/>
          <w:sz w:val="16"/>
          <w:szCs w:val="16"/>
          <w:lang w:val="en-US"/>
        </w:rPr>
        <w:t>201</w:t>
      </w:r>
      <w:r>
        <w:rPr>
          <w:rFonts w:ascii="Arial" w:hAnsi="Arial" w:cs="Arial"/>
          <w:bCs/>
          <w:noProof/>
          <w:sz w:val="16"/>
          <w:szCs w:val="16"/>
          <w:lang w:val="en-US"/>
        </w:rPr>
        <w:t xml:space="preserve">0. </w:t>
      </w:r>
      <w:hyperlink r:id="rId30" w:history="1">
        <w:r w:rsidRPr="00AC0C05">
          <w:rPr>
            <w:rStyle w:val="Hyperlink"/>
            <w:rFonts w:ascii="Arial" w:hAnsi="Arial" w:cs="Arial"/>
            <w:bCs/>
            <w:noProof/>
            <w:sz w:val="16"/>
            <w:szCs w:val="16"/>
            <w:lang w:val="en-US"/>
          </w:rPr>
          <w:t>https://www.statcan.gc.ca/eng/start</w:t>
        </w:r>
      </w:hyperlink>
      <w:r>
        <w:rPr>
          <w:rFonts w:ascii="Arial" w:hAnsi="Arial" w:cs="Arial"/>
          <w:bCs/>
          <w:noProof/>
          <w:sz w:val="16"/>
          <w:szCs w:val="16"/>
          <w:lang w:val="en-US"/>
        </w:rPr>
        <w:br/>
      </w:r>
      <w:r>
        <w:rPr>
          <w:rFonts w:ascii="Arial" w:hAnsi="Arial" w:cs="Arial"/>
          <w:bCs/>
          <w:noProof/>
          <w:sz w:val="18"/>
          <w:szCs w:val="18"/>
          <w:vertAlign w:val="superscript"/>
          <w:lang w:val="en-US"/>
        </w:rPr>
        <w:t>7</w:t>
      </w:r>
      <w:r>
        <w:rPr>
          <w:rFonts w:ascii="Arial" w:hAnsi="Arial" w:cs="Arial"/>
          <w:bCs/>
          <w:noProof/>
          <w:sz w:val="16"/>
          <w:szCs w:val="16"/>
          <w:lang w:val="en-US"/>
        </w:rPr>
        <w:t xml:space="preserve"> </w:t>
      </w:r>
      <w:r w:rsidRPr="00C513DA">
        <w:rPr>
          <w:rFonts w:ascii="Arial" w:hAnsi="Arial" w:cs="Arial"/>
          <w:bCs/>
          <w:noProof/>
          <w:sz w:val="16"/>
          <w:szCs w:val="16"/>
          <w:lang w:val="en-US"/>
        </w:rPr>
        <w:t xml:space="preserve">Buzby, J.C., Farah-Wells, H., Hyman, J., 2014. The Estimated Amount, Value, and Calories of Postharvest Food Losses at the Retail and Consumer Levels in the United States. SSRN Electron. J. </w:t>
      </w:r>
      <w:r>
        <w:rPr>
          <w:rFonts w:ascii="Arial" w:hAnsi="Arial" w:cs="Arial"/>
          <w:bCs/>
          <w:noProof/>
          <w:sz w:val="16"/>
          <w:szCs w:val="16"/>
          <w:lang w:val="en-US"/>
        </w:rPr>
        <w:t xml:space="preserve"> </w:t>
      </w:r>
      <w:hyperlink r:id="rId31" w:history="1">
        <w:r w:rsidRPr="00AC0C05">
          <w:rPr>
            <w:rStyle w:val="Hyperlink"/>
            <w:rFonts w:ascii="Arial" w:hAnsi="Arial" w:cs="Arial"/>
            <w:bCs/>
            <w:noProof/>
            <w:sz w:val="16"/>
            <w:szCs w:val="16"/>
            <w:lang w:val="en-US"/>
          </w:rPr>
          <w:t>https://doi.org/10.2139/ssrn.2501659</w:t>
        </w:r>
      </w:hyperlink>
      <w:r>
        <w:rPr>
          <w:rFonts w:ascii="Arial" w:hAnsi="Arial" w:cs="Arial"/>
          <w:bCs/>
          <w:noProof/>
          <w:sz w:val="16"/>
          <w:szCs w:val="16"/>
          <w:lang w:val="en-US"/>
        </w:rPr>
        <w:t xml:space="preserve"> </w:t>
      </w:r>
      <w:r>
        <w:rPr>
          <w:rFonts w:ascii="Arial" w:hAnsi="Arial" w:cs="Arial"/>
          <w:sz w:val="16"/>
          <w:szCs w:val="16"/>
        </w:rPr>
        <w:t>(calculated on whole commodity, including inedible food parts)</w:t>
      </w:r>
      <w:r>
        <w:rPr>
          <w:rFonts w:ascii="Arial" w:hAnsi="Arial" w:cs="Arial"/>
          <w:bCs/>
          <w:noProof/>
          <w:sz w:val="18"/>
          <w:szCs w:val="18"/>
          <w:lang w:val="en-US"/>
        </w:rPr>
        <w:br/>
      </w:r>
      <w:r w:rsidRPr="002F6AE7">
        <w:rPr>
          <w:rFonts w:ascii="Arial" w:hAnsi="Arial" w:cs="Arial"/>
          <w:bCs/>
          <w:noProof/>
          <w:sz w:val="18"/>
          <w:szCs w:val="18"/>
          <w:vertAlign w:val="superscript"/>
          <w:lang w:val="en-US"/>
        </w:rPr>
        <w:t>8</w:t>
      </w:r>
      <w:r>
        <w:rPr>
          <w:rFonts w:ascii="Arial" w:hAnsi="Arial" w:cs="Arial"/>
          <w:bCs/>
          <w:noProof/>
          <w:sz w:val="16"/>
          <w:szCs w:val="16"/>
          <w:lang w:val="en-US"/>
        </w:rPr>
        <w:t xml:space="preserve"> W</w:t>
      </w:r>
      <w:r w:rsidRPr="002F6AE7">
        <w:rPr>
          <w:rFonts w:ascii="Arial" w:hAnsi="Arial" w:cs="Arial"/>
          <w:bCs/>
          <w:noProof/>
          <w:sz w:val="16"/>
          <w:szCs w:val="16"/>
          <w:lang w:val="en-US"/>
        </w:rPr>
        <w:t>orld Wide Fund for Nature</w:t>
      </w:r>
      <w:r>
        <w:rPr>
          <w:rFonts w:ascii="Arial" w:hAnsi="Arial" w:cs="Arial"/>
          <w:bCs/>
          <w:noProof/>
          <w:sz w:val="16"/>
          <w:szCs w:val="16"/>
          <w:lang w:val="en-US"/>
        </w:rPr>
        <w:t xml:space="preserve">. 2018. </w:t>
      </w:r>
      <w:r w:rsidRPr="002F6AE7">
        <w:rPr>
          <w:rFonts w:ascii="Arial" w:hAnsi="Arial" w:cs="Arial"/>
          <w:bCs/>
          <w:noProof/>
          <w:sz w:val="16"/>
          <w:szCs w:val="16"/>
          <w:lang w:val="en-US"/>
        </w:rPr>
        <w:t>M</w:t>
      </w:r>
      <w:r>
        <w:rPr>
          <w:rFonts w:ascii="Arial" w:hAnsi="Arial" w:cs="Arial"/>
          <w:bCs/>
          <w:noProof/>
          <w:sz w:val="16"/>
          <w:szCs w:val="16"/>
          <w:lang w:val="en-US"/>
        </w:rPr>
        <w:t xml:space="preserve">aximizing farm resources and edible food rescue. </w:t>
      </w:r>
      <w:r w:rsidRPr="002F6AE7">
        <w:rPr>
          <w:rFonts w:ascii="Arial" w:hAnsi="Arial" w:cs="Arial"/>
          <w:bCs/>
          <w:noProof/>
          <w:sz w:val="16"/>
          <w:szCs w:val="16"/>
          <w:lang w:val="en-US"/>
        </w:rPr>
        <w:t>Specialty Crop Loss Report</w:t>
      </w:r>
      <w:r>
        <w:rPr>
          <w:rFonts w:ascii="Arial" w:hAnsi="Arial" w:cs="Arial"/>
          <w:bCs/>
          <w:noProof/>
          <w:sz w:val="16"/>
          <w:szCs w:val="16"/>
          <w:lang w:val="en-US"/>
        </w:rPr>
        <w:t xml:space="preserve">. </w:t>
      </w:r>
      <w:r>
        <w:rPr>
          <w:rFonts w:ascii="Arial" w:hAnsi="Arial" w:cs="Arial"/>
          <w:bCs/>
          <w:noProof/>
          <w:sz w:val="16"/>
          <w:szCs w:val="16"/>
          <w:lang w:val="en-US"/>
        </w:rPr>
        <w:br/>
      </w:r>
      <w:hyperlink r:id="rId32" w:history="1">
        <w:r w:rsidRPr="004B0799">
          <w:rPr>
            <w:rStyle w:val="Hyperlink"/>
            <w:rFonts w:ascii="Arial" w:hAnsi="Arial" w:cs="Arial"/>
            <w:bCs/>
            <w:noProof/>
            <w:sz w:val="16"/>
            <w:szCs w:val="16"/>
            <w:lang w:val="en-US"/>
          </w:rPr>
          <w:t>https://c402277.ssl.cf1.rackcdn.com/publications/1243/files/original/WWF_Farm_Loss_Technical_Report_Redacted_0619.pdf?1560175295</w:t>
        </w:r>
      </w:hyperlink>
      <w:r>
        <w:rPr>
          <w:rFonts w:ascii="Arial" w:hAnsi="Arial" w:cs="Arial"/>
          <w:bCs/>
          <w:noProof/>
          <w:sz w:val="16"/>
          <w:szCs w:val="16"/>
          <w:lang w:val="en-US"/>
        </w:rPr>
        <w:t xml:space="preserve"> </w:t>
      </w:r>
      <w:r>
        <w:rPr>
          <w:rFonts w:ascii="Arial" w:hAnsi="Arial" w:cs="Arial"/>
          <w:bCs/>
          <w:noProof/>
          <w:sz w:val="16"/>
          <w:szCs w:val="16"/>
          <w:lang w:val="en-US"/>
        </w:rPr>
        <w:br/>
      </w:r>
      <w:r w:rsidRPr="002F6AE7">
        <w:rPr>
          <w:rFonts w:ascii="Arial" w:hAnsi="Arial" w:cs="Arial"/>
          <w:bCs/>
          <w:noProof/>
          <w:sz w:val="18"/>
          <w:szCs w:val="18"/>
          <w:vertAlign w:val="superscript"/>
          <w:lang w:val="en-US"/>
        </w:rPr>
        <w:t>9</w:t>
      </w:r>
      <w:r>
        <w:rPr>
          <w:rFonts w:ascii="Arial" w:hAnsi="Arial" w:cs="Arial"/>
          <w:bCs/>
          <w:noProof/>
          <w:sz w:val="18"/>
          <w:szCs w:val="18"/>
          <w:vertAlign w:val="superscript"/>
          <w:lang w:val="en-US"/>
        </w:rPr>
        <w:t xml:space="preserve"> </w:t>
      </w:r>
      <w:r w:rsidRPr="00515422">
        <w:rPr>
          <w:rFonts w:ascii="Arial" w:hAnsi="Arial" w:cs="Arial"/>
          <w:bCs/>
          <w:noProof/>
          <w:sz w:val="16"/>
          <w:szCs w:val="16"/>
          <w:lang w:val="en-US"/>
        </w:rPr>
        <w:t>OCED</w:t>
      </w:r>
      <w:r w:rsidRPr="00515422">
        <w:rPr>
          <w:rFonts w:ascii="Arial" w:hAnsi="Arial" w:cs="Arial"/>
          <w:bCs/>
          <w:noProof/>
          <w:sz w:val="16"/>
          <w:szCs w:val="16"/>
          <w:vertAlign w:val="superscript"/>
          <w:lang w:val="en-US"/>
        </w:rPr>
        <w:t xml:space="preserve"> </w:t>
      </w:r>
      <w:r w:rsidRPr="00515422">
        <w:rPr>
          <w:rFonts w:ascii="Arial" w:hAnsi="Arial" w:cs="Arial"/>
          <w:bCs/>
          <w:noProof/>
          <w:sz w:val="16"/>
          <w:szCs w:val="16"/>
          <w:lang w:val="en-US"/>
        </w:rPr>
        <w:t xml:space="preserve">Food Waste Database. </w:t>
      </w:r>
      <w:hyperlink r:id="rId33" w:history="1">
        <w:r w:rsidRPr="00515422">
          <w:rPr>
            <w:rStyle w:val="Hyperlink"/>
            <w:rFonts w:ascii="Arial" w:hAnsi="Arial" w:cs="Arial"/>
            <w:bCs/>
            <w:noProof/>
            <w:sz w:val="16"/>
            <w:szCs w:val="16"/>
            <w:lang w:val="en-US"/>
          </w:rPr>
          <w:t>https://www.oecd-ilibrary.org/agriculture-and-food/data/waste/food-waste_ba9da2b7-en</w:t>
        </w:r>
      </w:hyperlink>
      <w:r>
        <w:rPr>
          <w:rFonts w:ascii="Arial" w:hAnsi="Arial" w:cs="Arial"/>
          <w:bCs/>
          <w:noProof/>
          <w:sz w:val="18"/>
          <w:szCs w:val="18"/>
          <w:lang w:val="en-US"/>
        </w:rPr>
        <w:t xml:space="preserve"> </w:t>
      </w:r>
      <w:r w:rsidR="00B926DE">
        <w:rPr>
          <w:rFonts w:ascii="Arial" w:hAnsi="Arial" w:cs="Arial"/>
          <w:bCs/>
          <w:noProof/>
          <w:sz w:val="16"/>
          <w:szCs w:val="16"/>
          <w:lang w:val="en-US"/>
        </w:rPr>
        <w:t>(Accessed 03 2023)</w:t>
      </w:r>
      <w:r>
        <w:rPr>
          <w:rFonts w:ascii="Arial" w:hAnsi="Arial" w:cs="Arial"/>
          <w:bCs/>
          <w:noProof/>
          <w:sz w:val="16"/>
          <w:szCs w:val="16"/>
          <w:lang w:val="en-US"/>
        </w:rPr>
        <w:br/>
      </w:r>
      <w:r w:rsidRPr="00E763BA">
        <w:rPr>
          <w:rFonts w:ascii="Arial" w:hAnsi="Arial" w:cs="Arial"/>
          <w:bCs/>
          <w:noProof/>
          <w:sz w:val="18"/>
          <w:szCs w:val="18"/>
          <w:vertAlign w:val="superscript"/>
        </w:rPr>
        <w:t>10</w:t>
      </w:r>
      <w:r w:rsidRPr="00E763BA">
        <w:rPr>
          <w:rFonts w:ascii="Arial" w:hAnsi="Arial" w:cs="Arial"/>
          <w:bCs/>
          <w:noProof/>
          <w:sz w:val="18"/>
          <w:szCs w:val="18"/>
        </w:rPr>
        <w:t xml:space="preserve"> </w:t>
      </w:r>
      <w:r w:rsidRPr="00E763BA">
        <w:rPr>
          <w:rFonts w:ascii="Arial" w:hAnsi="Arial" w:cs="Arial"/>
          <w:bCs/>
          <w:noProof/>
          <w:sz w:val="16"/>
          <w:szCs w:val="16"/>
        </w:rPr>
        <w:t>Kulkarni, S. (Undated). Importance of minimizing field losses during soybean harvest, Division of agriculture, University of Arkansas.</w:t>
      </w:r>
      <w:r w:rsidRPr="00E763BA">
        <w:rPr>
          <w:rFonts w:ascii="Arial" w:hAnsi="Arial" w:cs="Arial"/>
          <w:bCs/>
          <w:noProof/>
          <w:sz w:val="18"/>
          <w:szCs w:val="18"/>
          <w:vertAlign w:val="superscript"/>
        </w:rPr>
        <w:br/>
        <w:t xml:space="preserve">11 </w:t>
      </w:r>
      <w:r w:rsidRPr="00E763BA">
        <w:rPr>
          <w:rFonts w:ascii="Arial" w:hAnsi="Arial" w:cs="Arial"/>
          <w:bCs/>
          <w:noProof/>
          <w:sz w:val="16"/>
          <w:szCs w:val="16"/>
        </w:rPr>
        <w:t>FAO (Food and Agriculture Organization of the United Nations). 2011. Global Food Losses and Food Waste. Extent, Causes and Prevention. Rome: FAO.</w:t>
      </w:r>
      <w:r w:rsidRPr="00E763BA">
        <w:rPr>
          <w:rFonts w:ascii="Arial" w:hAnsi="Arial" w:cs="Arial"/>
          <w:bCs/>
          <w:noProof/>
          <w:sz w:val="16"/>
          <w:szCs w:val="16"/>
        </w:rPr>
        <w:br/>
      </w:r>
      <w:r w:rsidRPr="00E763BA">
        <w:rPr>
          <w:rFonts w:ascii="Arial" w:hAnsi="Arial" w:cs="Arial"/>
          <w:bCs/>
          <w:noProof/>
          <w:sz w:val="18"/>
          <w:szCs w:val="18"/>
          <w:vertAlign w:val="superscript"/>
        </w:rPr>
        <w:t>12</w:t>
      </w:r>
      <w:r w:rsidRPr="00E763BA">
        <w:rPr>
          <w:rFonts w:ascii="Arial" w:hAnsi="Arial" w:cs="Arial"/>
          <w:bCs/>
          <w:noProof/>
          <w:sz w:val="16"/>
          <w:szCs w:val="16"/>
        </w:rPr>
        <w:t xml:space="preserve"> Assumption made by taking the higher boundry of the interval reported for West Europe.</w:t>
      </w:r>
      <w:r w:rsidRPr="00E763BA">
        <w:rPr>
          <w:rFonts w:ascii="Arial" w:hAnsi="Arial" w:cs="Arial"/>
          <w:bCs/>
          <w:noProof/>
          <w:sz w:val="16"/>
          <w:szCs w:val="16"/>
        </w:rPr>
        <w:br/>
      </w:r>
      <w:r w:rsidRPr="00E763BA">
        <w:rPr>
          <w:rFonts w:ascii="Arial" w:hAnsi="Arial" w:cs="Arial"/>
          <w:bCs/>
          <w:noProof/>
          <w:sz w:val="18"/>
          <w:szCs w:val="18"/>
          <w:vertAlign w:val="superscript"/>
        </w:rPr>
        <w:t xml:space="preserve">13 </w:t>
      </w:r>
      <w:r w:rsidRPr="00E763BA">
        <w:rPr>
          <w:rFonts w:ascii="Arial" w:hAnsi="Arial" w:cs="Arial"/>
          <w:bCs/>
          <w:noProof/>
          <w:sz w:val="16"/>
          <w:szCs w:val="16"/>
        </w:rPr>
        <w:t>Assumption based on values for West Europe.</w:t>
      </w:r>
      <w:r w:rsidRPr="00E763BA">
        <w:rPr>
          <w:rFonts w:ascii="Arial" w:hAnsi="Arial" w:cs="Arial"/>
          <w:bCs/>
          <w:noProof/>
          <w:sz w:val="16"/>
          <w:szCs w:val="16"/>
        </w:rPr>
        <w:br/>
      </w:r>
      <w:r w:rsidRPr="00E763BA">
        <w:rPr>
          <w:rFonts w:ascii="Arial" w:hAnsi="Arial" w:cs="Arial"/>
          <w:bCs/>
          <w:noProof/>
          <w:sz w:val="16"/>
          <w:szCs w:val="16"/>
          <w:vertAlign w:val="superscript"/>
        </w:rPr>
        <w:t xml:space="preserve">14 </w:t>
      </w:r>
      <w:r w:rsidRPr="00E763BA">
        <w:rPr>
          <w:rFonts w:ascii="Arial" w:hAnsi="Arial" w:cs="Arial"/>
          <w:bCs/>
          <w:noProof/>
          <w:sz w:val="16"/>
          <w:szCs w:val="16"/>
        </w:rPr>
        <w:t>Assumption based on values for United States of America.</w:t>
      </w:r>
    </w:p>
    <w:p w14:paraId="096216B1" w14:textId="77777777" w:rsidR="00BA7F3E" w:rsidRDefault="00BA7F3E" w:rsidP="00BA7F3E">
      <w:pPr>
        <w:spacing w:line="360" w:lineRule="auto"/>
        <w:jc w:val="both"/>
        <w:rPr>
          <w:rFonts w:ascii="Arial" w:hAnsi="Arial" w:cs="Arial"/>
          <w:sz w:val="18"/>
          <w:szCs w:val="24"/>
        </w:rPr>
      </w:pPr>
    </w:p>
    <w:p w14:paraId="130D2918" w14:textId="77777777" w:rsidR="00BA7F3E" w:rsidRDefault="00BA7F3E" w:rsidP="00BA7F3E">
      <w:pPr>
        <w:spacing w:line="360" w:lineRule="auto"/>
        <w:jc w:val="both"/>
        <w:rPr>
          <w:rFonts w:ascii="Arial" w:hAnsi="Arial" w:cs="Arial"/>
          <w:sz w:val="18"/>
          <w:szCs w:val="24"/>
        </w:rPr>
      </w:pPr>
    </w:p>
    <w:p w14:paraId="7AEE384F" w14:textId="77777777" w:rsidR="00BA7F3E" w:rsidRDefault="00BA7F3E" w:rsidP="00BA7F3E">
      <w:pPr>
        <w:spacing w:line="360" w:lineRule="auto"/>
        <w:jc w:val="both"/>
        <w:rPr>
          <w:rFonts w:ascii="Arial" w:hAnsi="Arial" w:cs="Arial"/>
          <w:sz w:val="18"/>
          <w:szCs w:val="24"/>
        </w:rPr>
      </w:pPr>
    </w:p>
    <w:p w14:paraId="1FF3308D" w14:textId="77777777" w:rsidR="00BA7F3E" w:rsidRDefault="00BA7F3E" w:rsidP="00BA7F3E">
      <w:pPr>
        <w:spacing w:line="360" w:lineRule="auto"/>
        <w:jc w:val="both"/>
        <w:rPr>
          <w:rFonts w:ascii="Arial" w:hAnsi="Arial" w:cs="Arial"/>
          <w:sz w:val="18"/>
          <w:szCs w:val="24"/>
        </w:rPr>
      </w:pPr>
    </w:p>
    <w:p w14:paraId="4F9A62D2" w14:textId="77777777" w:rsidR="00BA7F3E" w:rsidRDefault="00BA7F3E" w:rsidP="00BA7F3E">
      <w:pPr>
        <w:spacing w:line="360" w:lineRule="auto"/>
        <w:jc w:val="both"/>
        <w:rPr>
          <w:rFonts w:ascii="Arial" w:hAnsi="Arial" w:cs="Arial"/>
          <w:sz w:val="18"/>
          <w:szCs w:val="24"/>
        </w:rPr>
      </w:pPr>
    </w:p>
    <w:p w14:paraId="70CDE4B5" w14:textId="77777777" w:rsidR="00BA7F3E" w:rsidRDefault="00BA7F3E" w:rsidP="00BA7F3E">
      <w:pPr>
        <w:spacing w:line="360" w:lineRule="auto"/>
        <w:jc w:val="both"/>
        <w:rPr>
          <w:rFonts w:ascii="Arial" w:hAnsi="Arial" w:cs="Arial"/>
          <w:sz w:val="18"/>
          <w:szCs w:val="24"/>
        </w:rPr>
      </w:pPr>
    </w:p>
    <w:p w14:paraId="25CBEC77" w14:textId="77777777" w:rsidR="00BA7F3E" w:rsidRDefault="00BA7F3E" w:rsidP="00BA7F3E">
      <w:pPr>
        <w:spacing w:line="360" w:lineRule="auto"/>
        <w:jc w:val="both"/>
        <w:rPr>
          <w:rFonts w:ascii="Arial" w:hAnsi="Arial" w:cs="Arial"/>
          <w:sz w:val="18"/>
          <w:szCs w:val="24"/>
        </w:rPr>
      </w:pPr>
    </w:p>
    <w:p w14:paraId="1B3B5CB0" w14:textId="77777777" w:rsidR="00BA7F3E" w:rsidRDefault="00BA7F3E" w:rsidP="00BA7F3E">
      <w:pPr>
        <w:spacing w:line="360" w:lineRule="auto"/>
        <w:jc w:val="both"/>
        <w:rPr>
          <w:rFonts w:ascii="Arial" w:hAnsi="Arial" w:cs="Arial"/>
          <w:sz w:val="18"/>
          <w:szCs w:val="24"/>
        </w:rPr>
      </w:pPr>
    </w:p>
    <w:tbl>
      <w:tblPr>
        <w:tblStyle w:val="TableGrid"/>
        <w:tblpPr w:leftFromText="180" w:rightFromText="180" w:vertAnchor="page" w:horzAnchor="margin" w:tblpXSpec="center" w:tblpY="1454"/>
        <w:tblW w:w="11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980"/>
        <w:gridCol w:w="2369"/>
        <w:gridCol w:w="1616"/>
        <w:gridCol w:w="1876"/>
        <w:gridCol w:w="1734"/>
      </w:tblGrid>
      <w:tr w:rsidR="00BA7F3E" w:rsidRPr="009957EB" w14:paraId="4468FF59" w14:textId="77777777" w:rsidTr="00A63ED8">
        <w:trPr>
          <w:trHeight w:val="285"/>
        </w:trPr>
        <w:tc>
          <w:tcPr>
            <w:tcW w:w="4107" w:type="dxa"/>
            <w:gridSpan w:val="2"/>
            <w:tcBorders>
              <w:bottom w:val="single" w:sz="4" w:space="0" w:color="auto"/>
            </w:tcBorders>
          </w:tcPr>
          <w:p w14:paraId="4F5F7C0A" w14:textId="77777777" w:rsidR="00BA7F3E" w:rsidRPr="00923C2C" w:rsidRDefault="00BA7F3E" w:rsidP="00A63ED8">
            <w:pPr>
              <w:rPr>
                <w:rFonts w:ascii="Arial" w:hAnsi="Arial" w:cs="Arial"/>
                <w:b/>
                <w:bCs/>
                <w:sz w:val="16"/>
                <w:szCs w:val="20"/>
              </w:rPr>
            </w:pPr>
            <w:r>
              <w:rPr>
                <w:rFonts w:ascii="Arial" w:hAnsi="Arial" w:cs="Arial"/>
                <w:b/>
                <w:bCs/>
                <w:sz w:val="18"/>
                <w:szCs w:val="24"/>
              </w:rPr>
              <w:lastRenderedPageBreak/>
              <w:t>Table S4 – Industrialised Asia</w:t>
            </w:r>
          </w:p>
        </w:tc>
        <w:tc>
          <w:tcPr>
            <w:tcW w:w="2369" w:type="dxa"/>
            <w:tcBorders>
              <w:bottom w:val="single" w:sz="4" w:space="0" w:color="auto"/>
            </w:tcBorders>
            <w:vAlign w:val="center"/>
          </w:tcPr>
          <w:p w14:paraId="1D267D00" w14:textId="77777777" w:rsidR="00BA7F3E" w:rsidRPr="00923C2C" w:rsidRDefault="00BA7F3E" w:rsidP="00A63ED8">
            <w:pPr>
              <w:jc w:val="center"/>
              <w:rPr>
                <w:rFonts w:ascii="Arial" w:hAnsi="Arial" w:cs="Arial"/>
                <w:b/>
                <w:bCs/>
                <w:sz w:val="16"/>
                <w:szCs w:val="20"/>
              </w:rPr>
            </w:pPr>
          </w:p>
        </w:tc>
        <w:tc>
          <w:tcPr>
            <w:tcW w:w="1616" w:type="dxa"/>
            <w:tcBorders>
              <w:bottom w:val="single" w:sz="4" w:space="0" w:color="auto"/>
            </w:tcBorders>
            <w:vAlign w:val="center"/>
          </w:tcPr>
          <w:p w14:paraId="68963C05" w14:textId="77777777" w:rsidR="00BA7F3E" w:rsidRPr="00923C2C" w:rsidRDefault="00BA7F3E" w:rsidP="00A63ED8">
            <w:pPr>
              <w:rPr>
                <w:rFonts w:ascii="Arial" w:hAnsi="Arial" w:cs="Arial"/>
                <w:b/>
                <w:bCs/>
                <w:sz w:val="16"/>
                <w:szCs w:val="20"/>
              </w:rPr>
            </w:pPr>
          </w:p>
        </w:tc>
        <w:tc>
          <w:tcPr>
            <w:tcW w:w="1876" w:type="dxa"/>
            <w:tcBorders>
              <w:bottom w:val="single" w:sz="4" w:space="0" w:color="auto"/>
            </w:tcBorders>
            <w:vAlign w:val="center"/>
          </w:tcPr>
          <w:p w14:paraId="66896F8B" w14:textId="77777777" w:rsidR="00BA7F3E" w:rsidRPr="00923C2C" w:rsidRDefault="00BA7F3E" w:rsidP="00A63ED8">
            <w:pPr>
              <w:jc w:val="center"/>
              <w:rPr>
                <w:rFonts w:ascii="Arial" w:hAnsi="Arial" w:cs="Arial"/>
                <w:b/>
                <w:bCs/>
                <w:sz w:val="16"/>
                <w:szCs w:val="20"/>
              </w:rPr>
            </w:pPr>
          </w:p>
        </w:tc>
        <w:tc>
          <w:tcPr>
            <w:tcW w:w="1734" w:type="dxa"/>
            <w:tcBorders>
              <w:bottom w:val="single" w:sz="4" w:space="0" w:color="auto"/>
            </w:tcBorders>
            <w:vAlign w:val="center"/>
          </w:tcPr>
          <w:p w14:paraId="41891EA2" w14:textId="77777777" w:rsidR="00BA7F3E" w:rsidRPr="00923C2C" w:rsidRDefault="00BA7F3E" w:rsidP="00A63ED8">
            <w:pPr>
              <w:jc w:val="center"/>
              <w:rPr>
                <w:rFonts w:ascii="Arial" w:hAnsi="Arial" w:cs="Arial"/>
                <w:b/>
                <w:bCs/>
                <w:sz w:val="16"/>
                <w:szCs w:val="20"/>
              </w:rPr>
            </w:pPr>
          </w:p>
        </w:tc>
      </w:tr>
      <w:tr w:rsidR="00BA7F3E" w:rsidRPr="009957EB" w14:paraId="551E2676" w14:textId="77777777" w:rsidTr="00A63ED8">
        <w:trPr>
          <w:trHeight w:val="198"/>
        </w:trPr>
        <w:tc>
          <w:tcPr>
            <w:tcW w:w="2127" w:type="dxa"/>
            <w:tcBorders>
              <w:top w:val="single" w:sz="4" w:space="0" w:color="auto"/>
              <w:bottom w:val="single" w:sz="4" w:space="0" w:color="auto"/>
            </w:tcBorders>
            <w:vAlign w:val="center"/>
          </w:tcPr>
          <w:p w14:paraId="0B18D2A6" w14:textId="77777777" w:rsidR="00BA7F3E" w:rsidRDefault="00BA7F3E" w:rsidP="00A63ED8">
            <w:pPr>
              <w:rPr>
                <w:rFonts w:ascii="Arial" w:hAnsi="Arial" w:cs="Arial"/>
                <w:b/>
                <w:bCs/>
                <w:sz w:val="18"/>
                <w:szCs w:val="24"/>
              </w:rPr>
            </w:pPr>
            <w:r w:rsidRPr="001530A8">
              <w:rPr>
                <w:rFonts w:ascii="Arial" w:hAnsi="Arial" w:cs="Arial"/>
                <w:b/>
                <w:bCs/>
                <w:sz w:val="16"/>
              </w:rPr>
              <w:t>Commodity (GTAP)</w:t>
            </w:r>
          </w:p>
        </w:tc>
        <w:tc>
          <w:tcPr>
            <w:tcW w:w="1980" w:type="dxa"/>
            <w:tcBorders>
              <w:top w:val="single" w:sz="4" w:space="0" w:color="auto"/>
              <w:bottom w:val="single" w:sz="4" w:space="0" w:color="auto"/>
            </w:tcBorders>
            <w:vAlign w:val="center"/>
          </w:tcPr>
          <w:p w14:paraId="5255F190" w14:textId="77777777" w:rsidR="00BA7F3E" w:rsidRPr="00923C2C" w:rsidRDefault="00BA7F3E" w:rsidP="00A63ED8">
            <w:pPr>
              <w:jc w:val="center"/>
              <w:rPr>
                <w:rFonts w:ascii="Arial" w:hAnsi="Arial" w:cs="Arial"/>
                <w:b/>
                <w:bCs/>
                <w:sz w:val="16"/>
                <w:szCs w:val="20"/>
              </w:rPr>
            </w:pPr>
            <w:r w:rsidRPr="00923C2C">
              <w:rPr>
                <w:rFonts w:ascii="Arial" w:hAnsi="Arial" w:cs="Arial"/>
                <w:b/>
                <w:bCs/>
                <w:sz w:val="16"/>
                <w:szCs w:val="20"/>
              </w:rPr>
              <w:t>Agricultural production</w:t>
            </w:r>
          </w:p>
        </w:tc>
        <w:tc>
          <w:tcPr>
            <w:tcW w:w="2369" w:type="dxa"/>
            <w:tcBorders>
              <w:top w:val="single" w:sz="4" w:space="0" w:color="auto"/>
              <w:bottom w:val="single" w:sz="4" w:space="0" w:color="auto"/>
            </w:tcBorders>
            <w:vAlign w:val="center"/>
          </w:tcPr>
          <w:p w14:paraId="4620F130" w14:textId="77777777" w:rsidR="00BA7F3E" w:rsidRPr="00923C2C" w:rsidRDefault="00BA7F3E" w:rsidP="00A63ED8">
            <w:pPr>
              <w:jc w:val="center"/>
              <w:rPr>
                <w:rFonts w:ascii="Arial" w:hAnsi="Arial" w:cs="Arial"/>
                <w:b/>
                <w:bCs/>
                <w:sz w:val="16"/>
                <w:szCs w:val="20"/>
              </w:rPr>
            </w:pPr>
            <w:r w:rsidRPr="00923C2C">
              <w:rPr>
                <w:rFonts w:ascii="Arial" w:hAnsi="Arial" w:cs="Arial"/>
                <w:b/>
                <w:bCs/>
                <w:sz w:val="16"/>
                <w:szCs w:val="20"/>
              </w:rPr>
              <w:t>Post-harvest handling &amp; storage</w:t>
            </w:r>
          </w:p>
        </w:tc>
        <w:tc>
          <w:tcPr>
            <w:tcW w:w="1616" w:type="dxa"/>
            <w:tcBorders>
              <w:top w:val="single" w:sz="4" w:space="0" w:color="auto"/>
              <w:bottom w:val="single" w:sz="4" w:space="0" w:color="auto"/>
            </w:tcBorders>
            <w:vAlign w:val="center"/>
          </w:tcPr>
          <w:p w14:paraId="78D18A09" w14:textId="77777777" w:rsidR="00BA7F3E" w:rsidRPr="00923C2C" w:rsidRDefault="00BA7F3E" w:rsidP="00A63ED8">
            <w:pPr>
              <w:rPr>
                <w:rFonts w:ascii="Arial" w:hAnsi="Arial" w:cs="Arial"/>
                <w:b/>
                <w:bCs/>
                <w:sz w:val="16"/>
                <w:szCs w:val="20"/>
              </w:rPr>
            </w:pPr>
            <w:r w:rsidRPr="00923C2C">
              <w:rPr>
                <w:rFonts w:ascii="Arial" w:hAnsi="Arial" w:cs="Arial"/>
                <w:b/>
                <w:bCs/>
                <w:sz w:val="16"/>
                <w:szCs w:val="20"/>
              </w:rPr>
              <w:t xml:space="preserve">    Manufacturing</w:t>
            </w:r>
          </w:p>
        </w:tc>
        <w:tc>
          <w:tcPr>
            <w:tcW w:w="1876" w:type="dxa"/>
            <w:tcBorders>
              <w:top w:val="single" w:sz="4" w:space="0" w:color="auto"/>
              <w:bottom w:val="single" w:sz="4" w:space="0" w:color="auto"/>
            </w:tcBorders>
            <w:vAlign w:val="center"/>
          </w:tcPr>
          <w:p w14:paraId="19A9860A" w14:textId="77777777" w:rsidR="00BA7F3E" w:rsidRPr="00923C2C" w:rsidRDefault="00BA7F3E" w:rsidP="00A63ED8">
            <w:pPr>
              <w:jc w:val="center"/>
              <w:rPr>
                <w:rFonts w:ascii="Arial" w:hAnsi="Arial" w:cs="Arial"/>
                <w:b/>
                <w:bCs/>
                <w:sz w:val="16"/>
                <w:szCs w:val="20"/>
              </w:rPr>
            </w:pPr>
            <w:r w:rsidRPr="00923C2C">
              <w:rPr>
                <w:rFonts w:ascii="Arial" w:hAnsi="Arial" w:cs="Arial"/>
                <w:b/>
                <w:bCs/>
                <w:sz w:val="16"/>
                <w:szCs w:val="20"/>
              </w:rPr>
              <w:t xml:space="preserve">Distribution </w:t>
            </w:r>
            <w:r>
              <w:rPr>
                <w:rFonts w:ascii="Arial" w:hAnsi="Arial" w:cs="Arial"/>
                <w:b/>
                <w:bCs/>
                <w:sz w:val="16"/>
                <w:szCs w:val="20"/>
              </w:rPr>
              <w:t>&amp;</w:t>
            </w:r>
            <w:r w:rsidRPr="00923C2C">
              <w:rPr>
                <w:rFonts w:ascii="Arial" w:hAnsi="Arial" w:cs="Arial"/>
                <w:b/>
                <w:bCs/>
                <w:sz w:val="16"/>
                <w:szCs w:val="20"/>
              </w:rPr>
              <w:t xml:space="preserve"> Retail</w:t>
            </w:r>
          </w:p>
        </w:tc>
        <w:tc>
          <w:tcPr>
            <w:tcW w:w="1734" w:type="dxa"/>
            <w:tcBorders>
              <w:top w:val="single" w:sz="4" w:space="0" w:color="auto"/>
              <w:bottom w:val="single" w:sz="4" w:space="0" w:color="auto"/>
            </w:tcBorders>
            <w:vAlign w:val="center"/>
          </w:tcPr>
          <w:p w14:paraId="1787F066" w14:textId="77777777" w:rsidR="00BA7F3E" w:rsidRPr="00923C2C" w:rsidRDefault="00BA7F3E" w:rsidP="00A63ED8">
            <w:pPr>
              <w:jc w:val="center"/>
              <w:rPr>
                <w:rFonts w:ascii="Arial" w:hAnsi="Arial" w:cs="Arial"/>
                <w:b/>
                <w:bCs/>
                <w:sz w:val="16"/>
                <w:szCs w:val="20"/>
              </w:rPr>
            </w:pPr>
            <w:r w:rsidRPr="00923C2C">
              <w:rPr>
                <w:rFonts w:ascii="Arial" w:hAnsi="Arial" w:cs="Arial"/>
                <w:b/>
                <w:bCs/>
                <w:sz w:val="16"/>
                <w:szCs w:val="20"/>
              </w:rPr>
              <w:t>Consumption</w:t>
            </w:r>
          </w:p>
        </w:tc>
      </w:tr>
      <w:tr w:rsidR="00BA7F3E" w14:paraId="7066A538" w14:textId="77777777" w:rsidTr="00A63ED8">
        <w:trPr>
          <w:trHeight w:val="263"/>
        </w:trPr>
        <w:tc>
          <w:tcPr>
            <w:tcW w:w="2127" w:type="dxa"/>
            <w:tcBorders>
              <w:top w:val="single" w:sz="4" w:space="0" w:color="auto"/>
            </w:tcBorders>
          </w:tcPr>
          <w:p w14:paraId="00B6598F" w14:textId="77777777" w:rsidR="00BA7F3E" w:rsidRPr="009957EB" w:rsidRDefault="00BA7F3E" w:rsidP="00A63ED8">
            <w:pPr>
              <w:rPr>
                <w:rFonts w:ascii="Arial" w:hAnsi="Arial" w:cs="Arial"/>
                <w:b/>
                <w:bCs/>
                <w:sz w:val="18"/>
                <w:szCs w:val="24"/>
              </w:rPr>
            </w:pPr>
            <w:r w:rsidRPr="000156AB">
              <w:rPr>
                <w:rFonts w:ascii="Arial" w:hAnsi="Arial" w:cs="Arial"/>
                <w:b/>
                <w:bCs/>
                <w:sz w:val="16"/>
              </w:rPr>
              <w:t>Grains</w:t>
            </w:r>
            <w:r>
              <w:rPr>
                <w:rFonts w:ascii="Arial" w:hAnsi="Arial" w:cs="Arial"/>
                <w:b/>
                <w:bCs/>
                <w:sz w:val="16"/>
              </w:rPr>
              <w:t xml:space="preserve"> (gro)</w:t>
            </w:r>
          </w:p>
        </w:tc>
        <w:tc>
          <w:tcPr>
            <w:tcW w:w="1980" w:type="dxa"/>
            <w:tcBorders>
              <w:top w:val="single" w:sz="4" w:space="0" w:color="auto"/>
            </w:tcBorders>
          </w:tcPr>
          <w:p w14:paraId="6E966A82"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12.6</w:t>
            </w:r>
            <w:r w:rsidRPr="00923C2C">
              <w:rPr>
                <w:rFonts w:ascii="Arial" w:hAnsi="Arial" w:cs="Arial"/>
                <w:sz w:val="18"/>
                <w:szCs w:val="18"/>
                <w:vertAlign w:val="superscript"/>
              </w:rPr>
              <w:t>1</w:t>
            </w:r>
          </w:p>
        </w:tc>
        <w:tc>
          <w:tcPr>
            <w:tcW w:w="2369" w:type="dxa"/>
            <w:tcBorders>
              <w:top w:val="single" w:sz="4" w:space="0" w:color="auto"/>
            </w:tcBorders>
          </w:tcPr>
          <w:p w14:paraId="1B80F9D6"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13.5</w:t>
            </w:r>
            <w:r w:rsidRPr="00923C2C">
              <w:rPr>
                <w:rFonts w:ascii="Arial" w:hAnsi="Arial" w:cs="Arial"/>
                <w:sz w:val="18"/>
                <w:szCs w:val="18"/>
                <w:vertAlign w:val="superscript"/>
              </w:rPr>
              <w:t>1</w:t>
            </w:r>
          </w:p>
        </w:tc>
        <w:tc>
          <w:tcPr>
            <w:tcW w:w="1616" w:type="dxa"/>
            <w:tcBorders>
              <w:top w:val="single" w:sz="4" w:space="0" w:color="auto"/>
            </w:tcBorders>
          </w:tcPr>
          <w:p w14:paraId="3DFD4874"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13</w:t>
            </w:r>
            <w:r>
              <w:rPr>
                <w:rFonts w:ascii="Arial" w:hAnsi="Arial" w:cs="Arial"/>
                <w:sz w:val="18"/>
                <w:szCs w:val="18"/>
              </w:rPr>
              <w:t>.0</w:t>
            </w:r>
            <w:r w:rsidRPr="00923C2C">
              <w:rPr>
                <w:rFonts w:ascii="Arial" w:hAnsi="Arial" w:cs="Arial"/>
                <w:sz w:val="18"/>
                <w:szCs w:val="18"/>
                <w:vertAlign w:val="superscript"/>
              </w:rPr>
              <w:t>1</w:t>
            </w:r>
          </w:p>
        </w:tc>
        <w:tc>
          <w:tcPr>
            <w:tcW w:w="1876" w:type="dxa"/>
            <w:tcBorders>
              <w:top w:val="single" w:sz="4" w:space="0" w:color="auto"/>
            </w:tcBorders>
          </w:tcPr>
          <w:p w14:paraId="38D16F72"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15</w:t>
            </w:r>
            <w:r>
              <w:rPr>
                <w:rFonts w:ascii="Arial" w:hAnsi="Arial" w:cs="Arial"/>
                <w:sz w:val="18"/>
                <w:szCs w:val="18"/>
              </w:rPr>
              <w:t>.0</w:t>
            </w:r>
            <w:r w:rsidRPr="00923C2C">
              <w:rPr>
                <w:rFonts w:ascii="Arial" w:hAnsi="Arial" w:cs="Arial"/>
                <w:sz w:val="18"/>
                <w:szCs w:val="18"/>
                <w:vertAlign w:val="superscript"/>
              </w:rPr>
              <w:t>1</w:t>
            </w:r>
          </w:p>
        </w:tc>
        <w:tc>
          <w:tcPr>
            <w:tcW w:w="1734" w:type="dxa"/>
            <w:tcBorders>
              <w:top w:val="single" w:sz="4" w:space="0" w:color="auto"/>
            </w:tcBorders>
          </w:tcPr>
          <w:p w14:paraId="55AD3211"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11.1</w:t>
            </w:r>
            <w:r w:rsidRPr="00923C2C">
              <w:rPr>
                <w:rFonts w:ascii="Arial" w:hAnsi="Arial" w:cs="Arial"/>
                <w:sz w:val="18"/>
                <w:szCs w:val="18"/>
                <w:vertAlign w:val="superscript"/>
              </w:rPr>
              <w:t>1</w:t>
            </w:r>
          </w:p>
        </w:tc>
      </w:tr>
      <w:tr w:rsidR="00BA7F3E" w14:paraId="2185A5E1" w14:textId="77777777" w:rsidTr="00A63ED8">
        <w:trPr>
          <w:trHeight w:val="263"/>
        </w:trPr>
        <w:tc>
          <w:tcPr>
            <w:tcW w:w="2127" w:type="dxa"/>
          </w:tcPr>
          <w:p w14:paraId="2CDD3687" w14:textId="77777777" w:rsidR="00BA7F3E" w:rsidRPr="009957EB" w:rsidRDefault="00BA7F3E" w:rsidP="00A63ED8">
            <w:pPr>
              <w:rPr>
                <w:rFonts w:ascii="Arial" w:hAnsi="Arial" w:cs="Arial"/>
                <w:b/>
                <w:bCs/>
                <w:sz w:val="18"/>
                <w:szCs w:val="24"/>
              </w:rPr>
            </w:pPr>
            <w:r w:rsidRPr="000156AB">
              <w:rPr>
                <w:rFonts w:ascii="Arial" w:hAnsi="Arial" w:cs="Arial"/>
                <w:b/>
                <w:bCs/>
                <w:sz w:val="16"/>
              </w:rPr>
              <w:t>Wheat</w:t>
            </w:r>
            <w:r>
              <w:rPr>
                <w:rFonts w:ascii="Arial" w:hAnsi="Arial" w:cs="Arial"/>
                <w:b/>
                <w:bCs/>
                <w:sz w:val="16"/>
              </w:rPr>
              <w:t xml:space="preserve"> (wht)</w:t>
            </w:r>
          </w:p>
        </w:tc>
        <w:tc>
          <w:tcPr>
            <w:tcW w:w="1980" w:type="dxa"/>
          </w:tcPr>
          <w:p w14:paraId="3D81A326"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10.5</w:t>
            </w:r>
            <w:r w:rsidRPr="00923C2C">
              <w:rPr>
                <w:rFonts w:ascii="Arial" w:hAnsi="Arial" w:cs="Arial"/>
                <w:sz w:val="18"/>
                <w:szCs w:val="18"/>
                <w:vertAlign w:val="superscript"/>
              </w:rPr>
              <w:t>1</w:t>
            </w:r>
          </w:p>
        </w:tc>
        <w:tc>
          <w:tcPr>
            <w:tcW w:w="2369" w:type="dxa"/>
          </w:tcPr>
          <w:p w14:paraId="315CB4EF"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12.5</w:t>
            </w:r>
            <w:r w:rsidRPr="00923C2C">
              <w:rPr>
                <w:rFonts w:ascii="Arial" w:hAnsi="Arial" w:cs="Arial"/>
                <w:sz w:val="18"/>
                <w:szCs w:val="18"/>
                <w:vertAlign w:val="superscript"/>
              </w:rPr>
              <w:t>1</w:t>
            </w:r>
          </w:p>
        </w:tc>
        <w:tc>
          <w:tcPr>
            <w:tcW w:w="1616" w:type="dxa"/>
          </w:tcPr>
          <w:p w14:paraId="4C95FD48"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15</w:t>
            </w:r>
            <w:r>
              <w:rPr>
                <w:rFonts w:ascii="Arial" w:hAnsi="Arial" w:cs="Arial"/>
                <w:sz w:val="18"/>
                <w:szCs w:val="18"/>
              </w:rPr>
              <w:t>.0</w:t>
            </w:r>
            <w:r w:rsidRPr="00923C2C">
              <w:rPr>
                <w:rFonts w:ascii="Arial" w:hAnsi="Arial" w:cs="Arial"/>
                <w:sz w:val="18"/>
                <w:szCs w:val="18"/>
                <w:vertAlign w:val="superscript"/>
              </w:rPr>
              <w:t>1</w:t>
            </w:r>
          </w:p>
        </w:tc>
        <w:tc>
          <w:tcPr>
            <w:tcW w:w="1876" w:type="dxa"/>
          </w:tcPr>
          <w:p w14:paraId="31227F6F"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15</w:t>
            </w:r>
            <w:r>
              <w:rPr>
                <w:rFonts w:ascii="Arial" w:hAnsi="Arial" w:cs="Arial"/>
                <w:sz w:val="18"/>
                <w:szCs w:val="18"/>
              </w:rPr>
              <w:t>.0</w:t>
            </w:r>
            <w:r w:rsidRPr="00923C2C">
              <w:rPr>
                <w:rFonts w:ascii="Arial" w:hAnsi="Arial" w:cs="Arial"/>
                <w:sz w:val="18"/>
                <w:szCs w:val="18"/>
                <w:vertAlign w:val="superscript"/>
              </w:rPr>
              <w:t>1</w:t>
            </w:r>
          </w:p>
        </w:tc>
        <w:tc>
          <w:tcPr>
            <w:tcW w:w="1734" w:type="dxa"/>
          </w:tcPr>
          <w:p w14:paraId="137F9BB8"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11.1</w:t>
            </w:r>
            <w:r w:rsidRPr="00923C2C">
              <w:rPr>
                <w:rFonts w:ascii="Arial" w:hAnsi="Arial" w:cs="Arial"/>
                <w:sz w:val="18"/>
                <w:szCs w:val="18"/>
                <w:vertAlign w:val="superscript"/>
              </w:rPr>
              <w:t>1</w:t>
            </w:r>
          </w:p>
        </w:tc>
      </w:tr>
      <w:tr w:rsidR="00BA7F3E" w14:paraId="6DCE5357" w14:textId="77777777" w:rsidTr="00A63ED8">
        <w:trPr>
          <w:trHeight w:val="263"/>
        </w:trPr>
        <w:tc>
          <w:tcPr>
            <w:tcW w:w="2127" w:type="dxa"/>
          </w:tcPr>
          <w:p w14:paraId="1F397FE2" w14:textId="77777777" w:rsidR="00BA7F3E" w:rsidRPr="009957EB" w:rsidRDefault="00BA7F3E" w:rsidP="00A63ED8">
            <w:pPr>
              <w:rPr>
                <w:rFonts w:ascii="Arial" w:hAnsi="Arial" w:cs="Arial"/>
                <w:b/>
                <w:bCs/>
                <w:sz w:val="18"/>
                <w:szCs w:val="24"/>
              </w:rPr>
            </w:pPr>
            <w:r w:rsidRPr="000156AB">
              <w:rPr>
                <w:rFonts w:ascii="Arial" w:hAnsi="Arial" w:cs="Arial"/>
                <w:b/>
                <w:bCs/>
                <w:sz w:val="16"/>
              </w:rPr>
              <w:t>Paddy rice</w:t>
            </w:r>
            <w:r>
              <w:rPr>
                <w:rFonts w:ascii="Arial" w:hAnsi="Arial" w:cs="Arial"/>
                <w:b/>
                <w:bCs/>
                <w:sz w:val="16"/>
              </w:rPr>
              <w:t xml:space="preserve"> (pdr)</w:t>
            </w:r>
          </w:p>
        </w:tc>
        <w:tc>
          <w:tcPr>
            <w:tcW w:w="1980" w:type="dxa"/>
          </w:tcPr>
          <w:p w14:paraId="7BEBBE17"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11.8</w:t>
            </w:r>
            <w:r w:rsidRPr="00923C2C">
              <w:rPr>
                <w:rFonts w:ascii="Arial" w:hAnsi="Arial" w:cs="Arial"/>
                <w:sz w:val="18"/>
                <w:szCs w:val="18"/>
                <w:vertAlign w:val="superscript"/>
              </w:rPr>
              <w:t>1</w:t>
            </w:r>
          </w:p>
        </w:tc>
        <w:tc>
          <w:tcPr>
            <w:tcW w:w="2369" w:type="dxa"/>
          </w:tcPr>
          <w:p w14:paraId="1DE87304"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15</w:t>
            </w:r>
            <w:r>
              <w:rPr>
                <w:rFonts w:ascii="Arial" w:hAnsi="Arial" w:cs="Arial"/>
                <w:sz w:val="18"/>
                <w:szCs w:val="18"/>
              </w:rPr>
              <w:t>.0</w:t>
            </w:r>
            <w:r w:rsidRPr="00923C2C">
              <w:rPr>
                <w:rFonts w:ascii="Arial" w:hAnsi="Arial" w:cs="Arial"/>
                <w:sz w:val="18"/>
                <w:szCs w:val="18"/>
                <w:vertAlign w:val="superscript"/>
              </w:rPr>
              <w:t>1</w:t>
            </w:r>
          </w:p>
        </w:tc>
        <w:tc>
          <w:tcPr>
            <w:tcW w:w="1616" w:type="dxa"/>
          </w:tcPr>
          <w:p w14:paraId="79912143"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16</w:t>
            </w:r>
            <w:r>
              <w:rPr>
                <w:rFonts w:ascii="Arial" w:hAnsi="Arial" w:cs="Arial"/>
                <w:sz w:val="18"/>
                <w:szCs w:val="18"/>
              </w:rPr>
              <w:t>.0</w:t>
            </w:r>
            <w:r w:rsidRPr="00923C2C">
              <w:rPr>
                <w:rFonts w:ascii="Arial" w:hAnsi="Arial" w:cs="Arial"/>
                <w:sz w:val="18"/>
                <w:szCs w:val="18"/>
                <w:vertAlign w:val="superscript"/>
              </w:rPr>
              <w:t>1</w:t>
            </w:r>
          </w:p>
        </w:tc>
        <w:tc>
          <w:tcPr>
            <w:tcW w:w="1876" w:type="dxa"/>
          </w:tcPr>
          <w:p w14:paraId="4FB60C1D"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10</w:t>
            </w:r>
            <w:r>
              <w:rPr>
                <w:rFonts w:ascii="Arial" w:hAnsi="Arial" w:cs="Arial"/>
                <w:sz w:val="18"/>
                <w:szCs w:val="18"/>
              </w:rPr>
              <w:t>.0</w:t>
            </w:r>
            <w:r w:rsidRPr="00923C2C">
              <w:rPr>
                <w:rFonts w:ascii="Arial" w:hAnsi="Arial" w:cs="Arial"/>
                <w:sz w:val="18"/>
                <w:szCs w:val="18"/>
                <w:vertAlign w:val="superscript"/>
              </w:rPr>
              <w:t>1</w:t>
            </w:r>
          </w:p>
        </w:tc>
        <w:tc>
          <w:tcPr>
            <w:tcW w:w="1734" w:type="dxa"/>
          </w:tcPr>
          <w:p w14:paraId="15FB8948"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16.6</w:t>
            </w:r>
            <w:r w:rsidRPr="00923C2C">
              <w:rPr>
                <w:rFonts w:ascii="Arial" w:hAnsi="Arial" w:cs="Arial"/>
                <w:sz w:val="18"/>
                <w:szCs w:val="18"/>
                <w:vertAlign w:val="superscript"/>
              </w:rPr>
              <w:t>1</w:t>
            </w:r>
          </w:p>
        </w:tc>
      </w:tr>
      <w:tr w:rsidR="00BA7F3E" w14:paraId="73EBFFBF" w14:textId="77777777" w:rsidTr="00A63ED8">
        <w:trPr>
          <w:trHeight w:val="263"/>
        </w:trPr>
        <w:tc>
          <w:tcPr>
            <w:tcW w:w="2127" w:type="dxa"/>
          </w:tcPr>
          <w:p w14:paraId="1F6015B0" w14:textId="77777777" w:rsidR="00BA7F3E" w:rsidRPr="009957EB" w:rsidRDefault="00BA7F3E" w:rsidP="00A63ED8">
            <w:pPr>
              <w:rPr>
                <w:rFonts w:ascii="Arial" w:hAnsi="Arial" w:cs="Arial"/>
                <w:b/>
                <w:bCs/>
                <w:sz w:val="18"/>
                <w:szCs w:val="24"/>
              </w:rPr>
            </w:pPr>
            <w:r w:rsidRPr="000156AB">
              <w:rPr>
                <w:rFonts w:ascii="Arial" w:hAnsi="Arial" w:cs="Arial"/>
                <w:b/>
                <w:bCs/>
                <w:sz w:val="16"/>
              </w:rPr>
              <w:t>Fruits &amp; Vegetables</w:t>
            </w:r>
            <w:r>
              <w:rPr>
                <w:rFonts w:ascii="Arial" w:hAnsi="Arial" w:cs="Arial"/>
                <w:b/>
                <w:bCs/>
                <w:sz w:val="16"/>
              </w:rPr>
              <w:t xml:space="preserve"> (v_f)</w:t>
            </w:r>
          </w:p>
        </w:tc>
        <w:tc>
          <w:tcPr>
            <w:tcW w:w="1980" w:type="dxa"/>
          </w:tcPr>
          <w:p w14:paraId="442CB5C3"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10.3</w:t>
            </w:r>
            <w:r w:rsidRPr="00923C2C">
              <w:rPr>
                <w:rFonts w:ascii="Arial" w:hAnsi="Arial" w:cs="Arial"/>
                <w:sz w:val="18"/>
                <w:szCs w:val="18"/>
                <w:vertAlign w:val="superscript"/>
              </w:rPr>
              <w:t>1</w:t>
            </w:r>
          </w:p>
        </w:tc>
        <w:tc>
          <w:tcPr>
            <w:tcW w:w="2369" w:type="dxa"/>
          </w:tcPr>
          <w:p w14:paraId="0245D5DB"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20.5</w:t>
            </w:r>
            <w:r w:rsidRPr="00923C2C">
              <w:rPr>
                <w:rFonts w:ascii="Arial" w:hAnsi="Arial" w:cs="Arial"/>
                <w:sz w:val="18"/>
                <w:szCs w:val="18"/>
                <w:vertAlign w:val="superscript"/>
              </w:rPr>
              <w:t>1</w:t>
            </w:r>
          </w:p>
        </w:tc>
        <w:tc>
          <w:tcPr>
            <w:tcW w:w="1616" w:type="dxa"/>
          </w:tcPr>
          <w:p w14:paraId="4C29E822"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15.9</w:t>
            </w:r>
            <w:r w:rsidRPr="00923C2C">
              <w:rPr>
                <w:rFonts w:ascii="Arial" w:hAnsi="Arial" w:cs="Arial"/>
                <w:sz w:val="18"/>
                <w:szCs w:val="18"/>
                <w:vertAlign w:val="superscript"/>
              </w:rPr>
              <w:t>1</w:t>
            </w:r>
          </w:p>
        </w:tc>
        <w:tc>
          <w:tcPr>
            <w:tcW w:w="1876" w:type="dxa"/>
          </w:tcPr>
          <w:p w14:paraId="7EBB3552"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35</w:t>
            </w:r>
            <w:r>
              <w:rPr>
                <w:rFonts w:ascii="Arial" w:hAnsi="Arial" w:cs="Arial"/>
                <w:sz w:val="18"/>
                <w:szCs w:val="18"/>
              </w:rPr>
              <w:t>.0</w:t>
            </w:r>
            <w:r w:rsidRPr="00923C2C">
              <w:rPr>
                <w:rFonts w:ascii="Arial" w:hAnsi="Arial" w:cs="Arial"/>
                <w:sz w:val="18"/>
                <w:szCs w:val="18"/>
                <w:vertAlign w:val="superscript"/>
              </w:rPr>
              <w:t>1</w:t>
            </w:r>
          </w:p>
        </w:tc>
        <w:tc>
          <w:tcPr>
            <w:tcW w:w="1734" w:type="dxa"/>
          </w:tcPr>
          <w:p w14:paraId="6EF97AE1"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17.2</w:t>
            </w:r>
            <w:r w:rsidRPr="00923C2C">
              <w:rPr>
                <w:rFonts w:ascii="Arial" w:hAnsi="Arial" w:cs="Arial"/>
                <w:bCs/>
                <w:noProof/>
                <w:sz w:val="18"/>
                <w:szCs w:val="18"/>
                <w:vertAlign w:val="superscript"/>
                <w:lang w:val="en-US"/>
              </w:rPr>
              <w:t>2</w:t>
            </w:r>
          </w:p>
        </w:tc>
      </w:tr>
      <w:tr w:rsidR="00BA7F3E" w14:paraId="280582B2" w14:textId="77777777" w:rsidTr="00A63ED8">
        <w:trPr>
          <w:trHeight w:val="273"/>
        </w:trPr>
        <w:tc>
          <w:tcPr>
            <w:tcW w:w="2127" w:type="dxa"/>
          </w:tcPr>
          <w:p w14:paraId="3FBF45E3" w14:textId="77777777" w:rsidR="00BA7F3E" w:rsidRPr="009957EB" w:rsidRDefault="00BA7F3E" w:rsidP="00A63ED8">
            <w:pPr>
              <w:rPr>
                <w:rFonts w:ascii="Arial" w:hAnsi="Arial" w:cs="Arial"/>
                <w:b/>
                <w:bCs/>
                <w:sz w:val="18"/>
                <w:szCs w:val="24"/>
              </w:rPr>
            </w:pPr>
            <w:r>
              <w:rPr>
                <w:rFonts w:ascii="Arial" w:hAnsi="Arial" w:cs="Arial"/>
                <w:b/>
                <w:bCs/>
                <w:sz w:val="16"/>
              </w:rPr>
              <w:t>Other crops (ocr)</w:t>
            </w:r>
          </w:p>
        </w:tc>
        <w:tc>
          <w:tcPr>
            <w:tcW w:w="1980" w:type="dxa"/>
          </w:tcPr>
          <w:p w14:paraId="27E8E6EA"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12.6</w:t>
            </w:r>
            <w:r w:rsidRPr="00923C2C">
              <w:rPr>
                <w:rFonts w:ascii="Arial" w:hAnsi="Arial" w:cs="Arial"/>
                <w:sz w:val="18"/>
                <w:szCs w:val="18"/>
                <w:vertAlign w:val="superscript"/>
              </w:rPr>
              <w:t>1</w:t>
            </w:r>
          </w:p>
        </w:tc>
        <w:tc>
          <w:tcPr>
            <w:tcW w:w="2369" w:type="dxa"/>
          </w:tcPr>
          <w:p w14:paraId="2CEF637E" w14:textId="77777777" w:rsidR="00BA7F3E" w:rsidRPr="00923C2C" w:rsidRDefault="00BA7F3E" w:rsidP="00A63ED8">
            <w:pPr>
              <w:tabs>
                <w:tab w:val="left" w:pos="1941"/>
              </w:tabs>
              <w:jc w:val="center"/>
              <w:rPr>
                <w:rFonts w:ascii="Arial" w:hAnsi="Arial" w:cs="Arial"/>
                <w:sz w:val="18"/>
                <w:szCs w:val="18"/>
              </w:rPr>
            </w:pPr>
            <w:r w:rsidRPr="00923C2C">
              <w:rPr>
                <w:rFonts w:ascii="Arial" w:hAnsi="Arial" w:cs="Arial"/>
                <w:sz w:val="18"/>
                <w:szCs w:val="18"/>
              </w:rPr>
              <w:t>13.5</w:t>
            </w:r>
            <w:r w:rsidRPr="00923C2C">
              <w:rPr>
                <w:rFonts w:ascii="Arial" w:hAnsi="Arial" w:cs="Arial"/>
                <w:sz w:val="18"/>
                <w:szCs w:val="18"/>
                <w:vertAlign w:val="superscript"/>
              </w:rPr>
              <w:t>1</w:t>
            </w:r>
          </w:p>
        </w:tc>
        <w:tc>
          <w:tcPr>
            <w:tcW w:w="1616" w:type="dxa"/>
          </w:tcPr>
          <w:p w14:paraId="76C8B35C"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13</w:t>
            </w:r>
            <w:r>
              <w:rPr>
                <w:rFonts w:ascii="Arial" w:hAnsi="Arial" w:cs="Arial"/>
                <w:sz w:val="18"/>
                <w:szCs w:val="18"/>
              </w:rPr>
              <w:t>.0</w:t>
            </w:r>
            <w:r w:rsidRPr="00923C2C">
              <w:rPr>
                <w:rFonts w:ascii="Arial" w:hAnsi="Arial" w:cs="Arial"/>
                <w:sz w:val="18"/>
                <w:szCs w:val="18"/>
                <w:vertAlign w:val="superscript"/>
              </w:rPr>
              <w:t>1</w:t>
            </w:r>
          </w:p>
        </w:tc>
        <w:tc>
          <w:tcPr>
            <w:tcW w:w="1876" w:type="dxa"/>
          </w:tcPr>
          <w:p w14:paraId="0C95C16B"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15</w:t>
            </w:r>
            <w:r>
              <w:rPr>
                <w:rFonts w:ascii="Arial" w:hAnsi="Arial" w:cs="Arial"/>
                <w:sz w:val="18"/>
                <w:szCs w:val="18"/>
              </w:rPr>
              <w:t>.0</w:t>
            </w:r>
            <w:r w:rsidRPr="00923C2C">
              <w:rPr>
                <w:rFonts w:ascii="Arial" w:hAnsi="Arial" w:cs="Arial"/>
                <w:sz w:val="18"/>
                <w:szCs w:val="18"/>
                <w:vertAlign w:val="superscript"/>
              </w:rPr>
              <w:t>1</w:t>
            </w:r>
          </w:p>
        </w:tc>
        <w:tc>
          <w:tcPr>
            <w:tcW w:w="1734" w:type="dxa"/>
          </w:tcPr>
          <w:p w14:paraId="6829D60C"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11.1</w:t>
            </w:r>
            <w:r w:rsidRPr="00923C2C">
              <w:rPr>
                <w:rFonts w:ascii="Arial" w:hAnsi="Arial" w:cs="Arial"/>
                <w:sz w:val="18"/>
                <w:szCs w:val="18"/>
                <w:vertAlign w:val="superscript"/>
              </w:rPr>
              <w:t>1</w:t>
            </w:r>
          </w:p>
        </w:tc>
      </w:tr>
      <w:tr w:rsidR="00BA7F3E" w14:paraId="66B90E4A" w14:textId="77777777" w:rsidTr="00A63ED8">
        <w:trPr>
          <w:trHeight w:val="263"/>
        </w:trPr>
        <w:tc>
          <w:tcPr>
            <w:tcW w:w="2127" w:type="dxa"/>
          </w:tcPr>
          <w:p w14:paraId="7673B590" w14:textId="77777777" w:rsidR="00BA7F3E" w:rsidRPr="009957EB" w:rsidRDefault="00BA7F3E" w:rsidP="00A63ED8">
            <w:pPr>
              <w:rPr>
                <w:rFonts w:ascii="Arial" w:hAnsi="Arial" w:cs="Arial"/>
                <w:b/>
                <w:bCs/>
                <w:sz w:val="18"/>
                <w:szCs w:val="24"/>
              </w:rPr>
            </w:pPr>
            <w:r>
              <w:rPr>
                <w:rFonts w:ascii="Arial" w:hAnsi="Arial" w:cs="Arial"/>
                <w:b/>
                <w:bCs/>
                <w:sz w:val="16"/>
              </w:rPr>
              <w:t>Oil seeds (osd)</w:t>
            </w:r>
          </w:p>
        </w:tc>
        <w:tc>
          <w:tcPr>
            <w:tcW w:w="1980" w:type="dxa"/>
          </w:tcPr>
          <w:p w14:paraId="5009396B"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bCs/>
                <w:noProof/>
                <w:sz w:val="18"/>
                <w:szCs w:val="18"/>
                <w:lang w:val="en-US"/>
              </w:rPr>
              <w:t>6.0</w:t>
            </w:r>
            <w:r w:rsidRPr="00923C2C">
              <w:rPr>
                <w:rFonts w:ascii="Arial" w:hAnsi="Arial" w:cs="Arial"/>
                <w:bCs/>
                <w:noProof/>
                <w:sz w:val="18"/>
                <w:szCs w:val="18"/>
                <w:vertAlign w:val="superscript"/>
                <w:lang w:val="en-US"/>
              </w:rPr>
              <w:t>5</w:t>
            </w:r>
          </w:p>
        </w:tc>
        <w:tc>
          <w:tcPr>
            <w:tcW w:w="2369" w:type="dxa"/>
          </w:tcPr>
          <w:p w14:paraId="0CEC8B20" w14:textId="77777777" w:rsidR="00BA7F3E" w:rsidRPr="00923C2C" w:rsidRDefault="00BA7F3E" w:rsidP="00A63ED8">
            <w:pPr>
              <w:jc w:val="center"/>
              <w:rPr>
                <w:rFonts w:ascii="Arial" w:hAnsi="Arial" w:cs="Arial"/>
                <w:sz w:val="18"/>
                <w:szCs w:val="18"/>
              </w:rPr>
            </w:pPr>
            <w:r w:rsidRPr="00923C2C">
              <w:rPr>
                <w:rFonts w:ascii="Arial" w:hAnsi="Arial" w:cs="Arial"/>
                <w:noProof/>
                <w:sz w:val="18"/>
                <w:szCs w:val="18"/>
                <w:lang w:val="en-US"/>
              </w:rPr>
              <w:t>2.5</w:t>
            </w:r>
            <w:r w:rsidRPr="00923C2C">
              <w:rPr>
                <w:rFonts w:ascii="Arial" w:hAnsi="Arial" w:cs="Arial"/>
                <w:noProof/>
                <w:sz w:val="18"/>
                <w:szCs w:val="18"/>
                <w:vertAlign w:val="superscript"/>
                <w:lang w:val="en-US"/>
              </w:rPr>
              <w:t>6</w:t>
            </w:r>
          </w:p>
        </w:tc>
        <w:tc>
          <w:tcPr>
            <w:tcW w:w="1616" w:type="dxa"/>
          </w:tcPr>
          <w:p w14:paraId="69A20883"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6.0</w:t>
            </w:r>
            <w:r w:rsidRPr="00923C2C">
              <w:rPr>
                <w:rFonts w:ascii="Arial" w:hAnsi="Arial" w:cs="Arial"/>
                <w:bCs/>
                <w:noProof/>
                <w:sz w:val="18"/>
                <w:szCs w:val="18"/>
                <w:vertAlign w:val="superscript"/>
                <w:lang w:val="en-US"/>
              </w:rPr>
              <w:t>7</w:t>
            </w:r>
          </w:p>
        </w:tc>
        <w:tc>
          <w:tcPr>
            <w:tcW w:w="1876" w:type="dxa"/>
          </w:tcPr>
          <w:p w14:paraId="082D8B25"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0.3</w:t>
            </w:r>
            <w:r w:rsidRPr="00923C2C">
              <w:rPr>
                <w:rFonts w:ascii="Arial" w:hAnsi="Arial" w:cs="Arial"/>
                <w:bCs/>
                <w:noProof/>
                <w:sz w:val="18"/>
                <w:szCs w:val="18"/>
                <w:vertAlign w:val="superscript"/>
                <w:lang w:val="en-US"/>
              </w:rPr>
              <w:t>7</w:t>
            </w:r>
          </w:p>
        </w:tc>
        <w:tc>
          <w:tcPr>
            <w:tcW w:w="1734" w:type="dxa"/>
          </w:tcPr>
          <w:p w14:paraId="563FC017"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sz w:val="18"/>
                <w:szCs w:val="18"/>
              </w:rPr>
              <w:t>4.8</w:t>
            </w:r>
            <w:r w:rsidRPr="00923C2C">
              <w:rPr>
                <w:rFonts w:ascii="Arial" w:hAnsi="Arial" w:cs="Arial"/>
                <w:sz w:val="18"/>
                <w:szCs w:val="18"/>
                <w:vertAlign w:val="superscript"/>
              </w:rPr>
              <w:t>7</w:t>
            </w:r>
          </w:p>
        </w:tc>
      </w:tr>
      <w:tr w:rsidR="00BA7F3E" w14:paraId="329E4519" w14:textId="77777777" w:rsidTr="00A63ED8">
        <w:trPr>
          <w:trHeight w:val="263"/>
        </w:trPr>
        <w:tc>
          <w:tcPr>
            <w:tcW w:w="2127" w:type="dxa"/>
          </w:tcPr>
          <w:p w14:paraId="64662836" w14:textId="77777777" w:rsidR="00BA7F3E" w:rsidRPr="009957EB" w:rsidRDefault="00BA7F3E" w:rsidP="00A63ED8">
            <w:pPr>
              <w:rPr>
                <w:rFonts w:ascii="Arial" w:hAnsi="Arial" w:cs="Arial"/>
                <w:b/>
                <w:bCs/>
                <w:sz w:val="18"/>
                <w:szCs w:val="24"/>
              </w:rPr>
            </w:pPr>
            <w:r>
              <w:rPr>
                <w:rFonts w:ascii="Arial" w:hAnsi="Arial" w:cs="Arial"/>
                <w:b/>
                <w:bCs/>
                <w:sz w:val="16"/>
              </w:rPr>
              <w:t>Sugar cane/beet (c_b)</w:t>
            </w:r>
          </w:p>
        </w:tc>
        <w:tc>
          <w:tcPr>
            <w:tcW w:w="1980" w:type="dxa"/>
          </w:tcPr>
          <w:p w14:paraId="3E219F12"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12.6</w:t>
            </w:r>
            <w:r w:rsidRPr="00923C2C">
              <w:rPr>
                <w:rFonts w:ascii="Arial" w:hAnsi="Arial" w:cs="Arial"/>
                <w:sz w:val="18"/>
                <w:szCs w:val="18"/>
                <w:vertAlign w:val="superscript"/>
              </w:rPr>
              <w:t>1</w:t>
            </w:r>
          </w:p>
        </w:tc>
        <w:tc>
          <w:tcPr>
            <w:tcW w:w="2369" w:type="dxa"/>
          </w:tcPr>
          <w:p w14:paraId="2AE04E41"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13.5</w:t>
            </w:r>
            <w:r w:rsidRPr="00923C2C">
              <w:rPr>
                <w:rFonts w:ascii="Arial" w:hAnsi="Arial" w:cs="Arial"/>
                <w:sz w:val="18"/>
                <w:szCs w:val="18"/>
                <w:vertAlign w:val="superscript"/>
              </w:rPr>
              <w:t>1</w:t>
            </w:r>
          </w:p>
        </w:tc>
        <w:tc>
          <w:tcPr>
            <w:tcW w:w="1616" w:type="dxa"/>
          </w:tcPr>
          <w:p w14:paraId="7A26EFD9"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13</w:t>
            </w:r>
            <w:r>
              <w:rPr>
                <w:rFonts w:ascii="Arial" w:hAnsi="Arial" w:cs="Arial"/>
                <w:sz w:val="18"/>
                <w:szCs w:val="18"/>
              </w:rPr>
              <w:t>.0</w:t>
            </w:r>
            <w:r w:rsidRPr="00923C2C">
              <w:rPr>
                <w:rFonts w:ascii="Arial" w:hAnsi="Arial" w:cs="Arial"/>
                <w:sz w:val="18"/>
                <w:szCs w:val="18"/>
                <w:vertAlign w:val="superscript"/>
              </w:rPr>
              <w:t>1</w:t>
            </w:r>
          </w:p>
        </w:tc>
        <w:tc>
          <w:tcPr>
            <w:tcW w:w="1876" w:type="dxa"/>
          </w:tcPr>
          <w:p w14:paraId="42CC48AD"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15</w:t>
            </w:r>
            <w:r>
              <w:rPr>
                <w:rFonts w:ascii="Arial" w:hAnsi="Arial" w:cs="Arial"/>
                <w:sz w:val="18"/>
                <w:szCs w:val="18"/>
              </w:rPr>
              <w:t>.0</w:t>
            </w:r>
            <w:r w:rsidRPr="00923C2C">
              <w:rPr>
                <w:rFonts w:ascii="Arial" w:hAnsi="Arial" w:cs="Arial"/>
                <w:sz w:val="18"/>
                <w:szCs w:val="18"/>
                <w:vertAlign w:val="superscript"/>
              </w:rPr>
              <w:t>1</w:t>
            </w:r>
          </w:p>
        </w:tc>
        <w:tc>
          <w:tcPr>
            <w:tcW w:w="1734" w:type="dxa"/>
          </w:tcPr>
          <w:p w14:paraId="320CDD9B"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11.1</w:t>
            </w:r>
            <w:r w:rsidRPr="00923C2C">
              <w:rPr>
                <w:rFonts w:ascii="Arial" w:hAnsi="Arial" w:cs="Arial"/>
                <w:sz w:val="18"/>
                <w:szCs w:val="18"/>
                <w:vertAlign w:val="superscript"/>
              </w:rPr>
              <w:t>1</w:t>
            </w:r>
          </w:p>
        </w:tc>
      </w:tr>
      <w:tr w:rsidR="00BA7F3E" w14:paraId="5B97714D" w14:textId="77777777" w:rsidTr="00A63ED8">
        <w:trPr>
          <w:trHeight w:val="273"/>
        </w:trPr>
        <w:tc>
          <w:tcPr>
            <w:tcW w:w="2127" w:type="dxa"/>
          </w:tcPr>
          <w:p w14:paraId="7CCD95FD" w14:textId="77777777" w:rsidR="00BA7F3E" w:rsidRPr="009957EB" w:rsidRDefault="00BA7F3E" w:rsidP="00A63ED8">
            <w:pPr>
              <w:rPr>
                <w:rFonts w:ascii="Arial" w:hAnsi="Arial" w:cs="Arial"/>
                <w:b/>
                <w:bCs/>
                <w:sz w:val="18"/>
                <w:szCs w:val="24"/>
              </w:rPr>
            </w:pPr>
            <w:r>
              <w:rPr>
                <w:rFonts w:ascii="Arial" w:hAnsi="Arial" w:cs="Arial"/>
                <w:b/>
                <w:bCs/>
                <w:sz w:val="16"/>
              </w:rPr>
              <w:t>Cattle meat (ctl)</w:t>
            </w:r>
          </w:p>
        </w:tc>
        <w:tc>
          <w:tcPr>
            <w:tcW w:w="1980" w:type="dxa"/>
          </w:tcPr>
          <w:p w14:paraId="75FFF6CE"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bCs/>
                <w:noProof/>
                <w:sz w:val="18"/>
                <w:szCs w:val="18"/>
                <w:lang w:val="en-US"/>
              </w:rPr>
              <w:t>8.7</w:t>
            </w:r>
            <w:r w:rsidRPr="00923C2C">
              <w:rPr>
                <w:rFonts w:ascii="Arial" w:hAnsi="Arial" w:cs="Arial"/>
                <w:bCs/>
                <w:noProof/>
                <w:sz w:val="18"/>
                <w:szCs w:val="18"/>
                <w:vertAlign w:val="superscript"/>
                <w:lang w:val="en-US"/>
              </w:rPr>
              <w:t>2</w:t>
            </w:r>
          </w:p>
        </w:tc>
        <w:tc>
          <w:tcPr>
            <w:tcW w:w="2369" w:type="dxa"/>
          </w:tcPr>
          <w:p w14:paraId="77AC2C40"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2.0 - 3.6</w:t>
            </w:r>
            <w:r w:rsidRPr="00923C2C">
              <w:rPr>
                <w:rFonts w:ascii="Arial" w:hAnsi="Arial" w:cs="Arial"/>
                <w:bCs/>
                <w:noProof/>
                <w:sz w:val="18"/>
                <w:szCs w:val="18"/>
                <w:vertAlign w:val="superscript"/>
                <w:lang w:val="en-US"/>
              </w:rPr>
              <w:t>2</w:t>
            </w:r>
            <w:r w:rsidRPr="00923C2C">
              <w:rPr>
                <w:rFonts w:ascii="Arial" w:hAnsi="Arial" w:cs="Arial"/>
                <w:bCs/>
                <w:noProof/>
                <w:sz w:val="18"/>
                <w:szCs w:val="18"/>
                <w:lang w:val="en-US"/>
              </w:rPr>
              <w:t xml:space="preserve"> </w:t>
            </w:r>
          </w:p>
        </w:tc>
        <w:tc>
          <w:tcPr>
            <w:tcW w:w="1616" w:type="dxa"/>
          </w:tcPr>
          <w:p w14:paraId="232A975A"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1.3</w:t>
            </w:r>
            <w:r w:rsidRPr="00923C2C">
              <w:rPr>
                <w:rFonts w:ascii="Arial" w:hAnsi="Arial" w:cs="Arial"/>
                <w:bCs/>
                <w:noProof/>
                <w:sz w:val="18"/>
                <w:szCs w:val="18"/>
                <w:vertAlign w:val="superscript"/>
                <w:lang w:val="en-US"/>
              </w:rPr>
              <w:t>2</w:t>
            </w:r>
          </w:p>
        </w:tc>
        <w:tc>
          <w:tcPr>
            <w:tcW w:w="1876" w:type="dxa"/>
          </w:tcPr>
          <w:p w14:paraId="33FD142A"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3.5</w:t>
            </w:r>
            <w:r w:rsidRPr="00923C2C">
              <w:rPr>
                <w:rFonts w:ascii="Arial" w:hAnsi="Arial" w:cs="Arial"/>
                <w:bCs/>
                <w:noProof/>
                <w:sz w:val="18"/>
                <w:szCs w:val="18"/>
                <w:vertAlign w:val="superscript"/>
                <w:lang w:val="en-US"/>
              </w:rPr>
              <w:t>2</w:t>
            </w:r>
          </w:p>
        </w:tc>
        <w:tc>
          <w:tcPr>
            <w:tcW w:w="1734" w:type="dxa"/>
          </w:tcPr>
          <w:p w14:paraId="0EFB5924"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16.3</w:t>
            </w:r>
            <w:r w:rsidRPr="00923C2C">
              <w:rPr>
                <w:rFonts w:ascii="Arial" w:hAnsi="Arial" w:cs="Arial"/>
                <w:bCs/>
                <w:noProof/>
                <w:sz w:val="18"/>
                <w:szCs w:val="18"/>
                <w:vertAlign w:val="superscript"/>
                <w:lang w:val="en-US"/>
              </w:rPr>
              <w:t>2</w:t>
            </w:r>
          </w:p>
        </w:tc>
      </w:tr>
      <w:tr w:rsidR="00BA7F3E" w14:paraId="463AC236" w14:textId="77777777" w:rsidTr="00A63ED8">
        <w:trPr>
          <w:trHeight w:val="263"/>
        </w:trPr>
        <w:tc>
          <w:tcPr>
            <w:tcW w:w="2127" w:type="dxa"/>
          </w:tcPr>
          <w:p w14:paraId="5BE26BCA" w14:textId="77777777" w:rsidR="00BA7F3E" w:rsidRPr="009957EB" w:rsidRDefault="00BA7F3E" w:rsidP="00A63ED8">
            <w:pPr>
              <w:rPr>
                <w:rFonts w:ascii="Arial" w:hAnsi="Arial" w:cs="Arial"/>
                <w:b/>
                <w:bCs/>
                <w:sz w:val="18"/>
                <w:szCs w:val="24"/>
              </w:rPr>
            </w:pPr>
            <w:r>
              <w:rPr>
                <w:rFonts w:ascii="Arial" w:hAnsi="Arial" w:cs="Arial"/>
                <w:b/>
                <w:bCs/>
                <w:sz w:val="16"/>
              </w:rPr>
              <w:t>Dairy (rmk)</w:t>
            </w:r>
          </w:p>
        </w:tc>
        <w:tc>
          <w:tcPr>
            <w:tcW w:w="1980" w:type="dxa"/>
          </w:tcPr>
          <w:p w14:paraId="184E15E7" w14:textId="77777777" w:rsidR="00BA7F3E" w:rsidRPr="00923C2C" w:rsidRDefault="00BA7F3E" w:rsidP="00A63ED8">
            <w:pPr>
              <w:jc w:val="center"/>
              <w:rPr>
                <w:rFonts w:ascii="Arial" w:hAnsi="Arial" w:cs="Arial"/>
                <w:sz w:val="18"/>
                <w:szCs w:val="18"/>
                <w:vertAlign w:val="superscript"/>
              </w:rPr>
            </w:pPr>
            <w:r w:rsidRPr="00923C2C">
              <w:rPr>
                <w:rFonts w:ascii="Arial" w:hAnsi="Arial" w:cs="Arial"/>
                <w:bCs/>
                <w:noProof/>
                <w:sz w:val="18"/>
                <w:szCs w:val="18"/>
                <w:lang w:val="en-US"/>
              </w:rPr>
              <w:t>3.5</w:t>
            </w:r>
            <w:r w:rsidRPr="00923C2C">
              <w:rPr>
                <w:rFonts w:ascii="Arial" w:hAnsi="Arial" w:cs="Arial"/>
                <w:bCs/>
                <w:noProof/>
                <w:sz w:val="18"/>
                <w:szCs w:val="18"/>
                <w:vertAlign w:val="superscript"/>
                <w:lang w:val="en-US"/>
              </w:rPr>
              <w:t>5</w:t>
            </w:r>
          </w:p>
        </w:tc>
        <w:tc>
          <w:tcPr>
            <w:tcW w:w="2369" w:type="dxa"/>
          </w:tcPr>
          <w:p w14:paraId="06AAF984" w14:textId="77777777" w:rsidR="00BA7F3E" w:rsidRPr="00923C2C" w:rsidRDefault="00BA7F3E" w:rsidP="00A63ED8">
            <w:pPr>
              <w:tabs>
                <w:tab w:val="left" w:pos="1991"/>
              </w:tabs>
              <w:jc w:val="center"/>
              <w:rPr>
                <w:rFonts w:ascii="Arial" w:hAnsi="Arial" w:cs="Arial"/>
                <w:sz w:val="18"/>
                <w:szCs w:val="18"/>
              </w:rPr>
            </w:pPr>
            <w:r w:rsidRPr="00923C2C">
              <w:rPr>
                <w:rFonts w:ascii="Arial" w:hAnsi="Arial" w:cs="Arial"/>
                <w:noProof/>
                <w:sz w:val="18"/>
                <w:szCs w:val="18"/>
                <w:lang w:val="en-US"/>
              </w:rPr>
              <w:t>0.1</w:t>
            </w:r>
            <w:r w:rsidRPr="00923C2C">
              <w:rPr>
                <w:rFonts w:ascii="Arial" w:hAnsi="Arial" w:cs="Arial"/>
                <w:noProof/>
                <w:sz w:val="18"/>
                <w:szCs w:val="18"/>
                <w:vertAlign w:val="superscript"/>
                <w:lang w:val="en-US"/>
              </w:rPr>
              <w:t>6</w:t>
            </w:r>
          </w:p>
        </w:tc>
        <w:tc>
          <w:tcPr>
            <w:tcW w:w="1616" w:type="dxa"/>
          </w:tcPr>
          <w:p w14:paraId="6832F213"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3</w:t>
            </w:r>
            <w:r>
              <w:rPr>
                <w:rFonts w:ascii="Arial" w:hAnsi="Arial" w:cs="Arial"/>
                <w:sz w:val="18"/>
                <w:szCs w:val="18"/>
              </w:rPr>
              <w:t>.0</w:t>
            </w:r>
            <w:r w:rsidRPr="00923C2C">
              <w:rPr>
                <w:rFonts w:ascii="Arial" w:hAnsi="Arial" w:cs="Arial"/>
                <w:sz w:val="18"/>
                <w:szCs w:val="18"/>
                <w:vertAlign w:val="superscript"/>
              </w:rPr>
              <w:t>7</w:t>
            </w:r>
          </w:p>
        </w:tc>
        <w:tc>
          <w:tcPr>
            <w:tcW w:w="1876" w:type="dxa"/>
          </w:tcPr>
          <w:p w14:paraId="057DBACB"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0.2</w:t>
            </w:r>
            <w:r w:rsidRPr="00923C2C">
              <w:rPr>
                <w:rFonts w:ascii="Arial" w:hAnsi="Arial" w:cs="Arial"/>
                <w:bCs/>
                <w:noProof/>
                <w:sz w:val="18"/>
                <w:szCs w:val="18"/>
                <w:vertAlign w:val="superscript"/>
                <w:lang w:val="en-US"/>
              </w:rPr>
              <w:t>6</w:t>
            </w:r>
          </w:p>
        </w:tc>
        <w:tc>
          <w:tcPr>
            <w:tcW w:w="1734" w:type="dxa"/>
          </w:tcPr>
          <w:p w14:paraId="4373A2D6" w14:textId="77777777" w:rsidR="00BA7F3E" w:rsidRPr="00923C2C" w:rsidRDefault="00BA7F3E" w:rsidP="00A63ED8">
            <w:pPr>
              <w:tabs>
                <w:tab w:val="left" w:pos="551"/>
              </w:tabs>
              <w:jc w:val="center"/>
              <w:rPr>
                <w:rFonts w:ascii="Arial" w:hAnsi="Arial" w:cs="Arial"/>
                <w:sz w:val="18"/>
                <w:szCs w:val="18"/>
              </w:rPr>
            </w:pPr>
            <w:r w:rsidRPr="00923C2C">
              <w:rPr>
                <w:rFonts w:ascii="Arial" w:hAnsi="Arial" w:cs="Arial"/>
                <w:bCs/>
                <w:noProof/>
                <w:sz w:val="18"/>
                <w:szCs w:val="18"/>
                <w:lang w:val="en-US"/>
              </w:rPr>
              <w:t>2.6</w:t>
            </w:r>
            <w:r w:rsidRPr="00923C2C">
              <w:rPr>
                <w:rFonts w:ascii="Arial" w:hAnsi="Arial" w:cs="Arial"/>
                <w:bCs/>
                <w:noProof/>
                <w:sz w:val="18"/>
                <w:szCs w:val="18"/>
                <w:vertAlign w:val="superscript"/>
                <w:lang w:val="en-US"/>
              </w:rPr>
              <w:t>4</w:t>
            </w:r>
          </w:p>
        </w:tc>
      </w:tr>
      <w:tr w:rsidR="00BA7F3E" w14:paraId="3579F817" w14:textId="77777777" w:rsidTr="00A63ED8">
        <w:trPr>
          <w:trHeight w:val="263"/>
        </w:trPr>
        <w:tc>
          <w:tcPr>
            <w:tcW w:w="2127" w:type="dxa"/>
          </w:tcPr>
          <w:p w14:paraId="57395C9F" w14:textId="77777777" w:rsidR="00BA7F3E" w:rsidRPr="009957EB" w:rsidRDefault="00BA7F3E" w:rsidP="00A63ED8">
            <w:pPr>
              <w:rPr>
                <w:rFonts w:ascii="Arial" w:hAnsi="Arial" w:cs="Arial"/>
                <w:b/>
                <w:bCs/>
                <w:sz w:val="18"/>
                <w:szCs w:val="24"/>
              </w:rPr>
            </w:pPr>
            <w:r>
              <w:rPr>
                <w:rFonts w:ascii="Arial" w:hAnsi="Arial" w:cs="Arial"/>
                <w:b/>
                <w:bCs/>
                <w:sz w:val="16"/>
              </w:rPr>
              <w:t>Other animal prod. (oap)</w:t>
            </w:r>
          </w:p>
        </w:tc>
        <w:tc>
          <w:tcPr>
            <w:tcW w:w="1980" w:type="dxa"/>
          </w:tcPr>
          <w:p w14:paraId="4EA312C8" w14:textId="77777777" w:rsidR="00BA7F3E" w:rsidRPr="00923C2C" w:rsidRDefault="00BA7F3E" w:rsidP="00A63ED8">
            <w:pPr>
              <w:tabs>
                <w:tab w:val="left" w:pos="526"/>
              </w:tabs>
              <w:jc w:val="center"/>
              <w:rPr>
                <w:rFonts w:ascii="Arial" w:hAnsi="Arial" w:cs="Arial"/>
                <w:sz w:val="18"/>
                <w:szCs w:val="18"/>
              </w:rPr>
            </w:pPr>
            <w:r w:rsidRPr="00923C2C">
              <w:rPr>
                <w:rFonts w:ascii="Arial" w:hAnsi="Arial" w:cs="Arial"/>
                <w:bCs/>
                <w:noProof/>
                <w:sz w:val="18"/>
                <w:szCs w:val="18"/>
                <w:lang w:val="en-US"/>
              </w:rPr>
              <w:t>6.0</w:t>
            </w:r>
            <w:r w:rsidRPr="00923C2C">
              <w:rPr>
                <w:rFonts w:ascii="Arial" w:hAnsi="Arial" w:cs="Arial"/>
                <w:bCs/>
                <w:noProof/>
                <w:sz w:val="18"/>
                <w:szCs w:val="18"/>
                <w:vertAlign w:val="superscript"/>
                <w:lang w:val="en-US"/>
              </w:rPr>
              <w:t>3</w:t>
            </w:r>
          </w:p>
        </w:tc>
        <w:tc>
          <w:tcPr>
            <w:tcW w:w="2369" w:type="dxa"/>
          </w:tcPr>
          <w:p w14:paraId="61146662"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1.0</w:t>
            </w:r>
            <w:r w:rsidRPr="00923C2C">
              <w:rPr>
                <w:rFonts w:ascii="Arial" w:hAnsi="Arial" w:cs="Arial"/>
                <w:bCs/>
                <w:noProof/>
                <w:sz w:val="18"/>
                <w:szCs w:val="18"/>
                <w:vertAlign w:val="superscript"/>
                <w:lang w:val="en-US"/>
              </w:rPr>
              <w:t>7</w:t>
            </w:r>
          </w:p>
        </w:tc>
        <w:tc>
          <w:tcPr>
            <w:tcW w:w="1616" w:type="dxa"/>
          </w:tcPr>
          <w:p w14:paraId="66A8B4BC"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1.6</w:t>
            </w:r>
            <w:r w:rsidRPr="00923C2C">
              <w:rPr>
                <w:rFonts w:ascii="Arial" w:hAnsi="Arial" w:cs="Arial"/>
                <w:sz w:val="18"/>
                <w:szCs w:val="18"/>
                <w:vertAlign w:val="superscript"/>
              </w:rPr>
              <w:t>7</w:t>
            </w:r>
          </w:p>
        </w:tc>
        <w:tc>
          <w:tcPr>
            <w:tcW w:w="1876" w:type="dxa"/>
          </w:tcPr>
          <w:p w14:paraId="712A8927"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1.4</w:t>
            </w:r>
            <w:r w:rsidRPr="00923C2C">
              <w:rPr>
                <w:rFonts w:ascii="Arial" w:hAnsi="Arial" w:cs="Arial"/>
                <w:bCs/>
                <w:noProof/>
                <w:sz w:val="18"/>
                <w:szCs w:val="18"/>
                <w:vertAlign w:val="superscript"/>
                <w:lang w:val="en-US"/>
              </w:rPr>
              <w:t>6</w:t>
            </w:r>
          </w:p>
        </w:tc>
        <w:tc>
          <w:tcPr>
            <w:tcW w:w="1734" w:type="dxa"/>
          </w:tcPr>
          <w:p w14:paraId="07DC9CD9"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13.5</w:t>
            </w:r>
            <w:r w:rsidRPr="00923C2C">
              <w:rPr>
                <w:rFonts w:ascii="Arial" w:hAnsi="Arial" w:cs="Arial"/>
                <w:bCs/>
                <w:noProof/>
                <w:sz w:val="18"/>
                <w:szCs w:val="18"/>
                <w:vertAlign w:val="superscript"/>
                <w:lang w:val="en-US"/>
              </w:rPr>
              <w:t>2</w:t>
            </w:r>
          </w:p>
        </w:tc>
      </w:tr>
      <w:tr w:rsidR="00BA7F3E" w14:paraId="110E9C97" w14:textId="77777777" w:rsidTr="00A63ED8">
        <w:trPr>
          <w:trHeight w:val="263"/>
        </w:trPr>
        <w:tc>
          <w:tcPr>
            <w:tcW w:w="2127" w:type="dxa"/>
            <w:tcBorders>
              <w:bottom w:val="single" w:sz="4" w:space="0" w:color="auto"/>
            </w:tcBorders>
          </w:tcPr>
          <w:p w14:paraId="232F5A3B" w14:textId="77777777" w:rsidR="00BA7F3E" w:rsidRDefault="00BA7F3E" w:rsidP="00A63ED8">
            <w:pPr>
              <w:rPr>
                <w:rFonts w:ascii="Arial" w:hAnsi="Arial" w:cs="Arial"/>
                <w:b/>
                <w:bCs/>
                <w:sz w:val="18"/>
                <w:szCs w:val="24"/>
              </w:rPr>
            </w:pPr>
            <w:r>
              <w:rPr>
                <w:rFonts w:ascii="Arial" w:hAnsi="Arial" w:cs="Arial"/>
                <w:b/>
                <w:bCs/>
                <w:sz w:val="16"/>
              </w:rPr>
              <w:t>Fish (fsh)</w:t>
            </w:r>
          </w:p>
        </w:tc>
        <w:tc>
          <w:tcPr>
            <w:tcW w:w="1980" w:type="dxa"/>
            <w:tcBorders>
              <w:bottom w:val="single" w:sz="4" w:space="0" w:color="auto"/>
            </w:tcBorders>
          </w:tcPr>
          <w:p w14:paraId="6AA55509"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3.6</w:t>
            </w:r>
            <w:r w:rsidRPr="00923C2C">
              <w:rPr>
                <w:rFonts w:ascii="Arial" w:hAnsi="Arial" w:cs="Arial"/>
                <w:sz w:val="18"/>
                <w:szCs w:val="18"/>
                <w:vertAlign w:val="superscript"/>
              </w:rPr>
              <w:t>2</w:t>
            </w:r>
          </w:p>
        </w:tc>
        <w:tc>
          <w:tcPr>
            <w:tcW w:w="2369" w:type="dxa"/>
            <w:tcBorders>
              <w:bottom w:val="single" w:sz="4" w:space="0" w:color="auto"/>
            </w:tcBorders>
          </w:tcPr>
          <w:p w14:paraId="63BC1EAC"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7.3</w:t>
            </w:r>
            <w:r w:rsidRPr="00923C2C">
              <w:rPr>
                <w:rFonts w:ascii="Arial" w:hAnsi="Arial" w:cs="Arial"/>
                <w:sz w:val="18"/>
                <w:szCs w:val="18"/>
                <w:vertAlign w:val="superscript"/>
              </w:rPr>
              <w:t>2</w:t>
            </w:r>
          </w:p>
        </w:tc>
        <w:tc>
          <w:tcPr>
            <w:tcW w:w="1616" w:type="dxa"/>
            <w:tcBorders>
              <w:bottom w:val="single" w:sz="4" w:space="0" w:color="auto"/>
            </w:tcBorders>
          </w:tcPr>
          <w:p w14:paraId="42F1959C" w14:textId="77777777" w:rsidR="00BA7F3E" w:rsidRPr="00923C2C" w:rsidRDefault="00BA7F3E" w:rsidP="00A63ED8">
            <w:pPr>
              <w:jc w:val="center"/>
              <w:rPr>
                <w:rFonts w:ascii="Arial" w:hAnsi="Arial" w:cs="Arial"/>
                <w:sz w:val="18"/>
                <w:szCs w:val="18"/>
              </w:rPr>
            </w:pPr>
            <w:r w:rsidRPr="00923C2C">
              <w:rPr>
                <w:rFonts w:ascii="Arial" w:hAnsi="Arial" w:cs="Arial"/>
                <w:sz w:val="18"/>
                <w:szCs w:val="18"/>
              </w:rPr>
              <w:t>37.8</w:t>
            </w:r>
            <w:r w:rsidRPr="00923C2C">
              <w:rPr>
                <w:rFonts w:ascii="Arial" w:hAnsi="Arial" w:cs="Arial"/>
                <w:sz w:val="18"/>
                <w:szCs w:val="18"/>
                <w:vertAlign w:val="superscript"/>
              </w:rPr>
              <w:t>7</w:t>
            </w:r>
          </w:p>
        </w:tc>
        <w:tc>
          <w:tcPr>
            <w:tcW w:w="1876" w:type="dxa"/>
            <w:tcBorders>
              <w:bottom w:val="single" w:sz="4" w:space="0" w:color="auto"/>
            </w:tcBorders>
          </w:tcPr>
          <w:p w14:paraId="49055571"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5.8</w:t>
            </w:r>
            <w:r w:rsidRPr="00923C2C">
              <w:rPr>
                <w:rFonts w:ascii="Arial" w:hAnsi="Arial" w:cs="Arial"/>
                <w:bCs/>
                <w:noProof/>
                <w:sz w:val="18"/>
                <w:szCs w:val="18"/>
                <w:vertAlign w:val="superscript"/>
                <w:lang w:val="en-US"/>
              </w:rPr>
              <w:t>2</w:t>
            </w:r>
          </w:p>
        </w:tc>
        <w:tc>
          <w:tcPr>
            <w:tcW w:w="1734" w:type="dxa"/>
            <w:tcBorders>
              <w:bottom w:val="single" w:sz="4" w:space="0" w:color="auto"/>
            </w:tcBorders>
          </w:tcPr>
          <w:p w14:paraId="6CABACBC" w14:textId="77777777" w:rsidR="00BA7F3E" w:rsidRPr="00923C2C" w:rsidRDefault="00BA7F3E" w:rsidP="00A63ED8">
            <w:pPr>
              <w:jc w:val="center"/>
              <w:rPr>
                <w:rFonts w:ascii="Arial" w:hAnsi="Arial" w:cs="Arial"/>
                <w:sz w:val="18"/>
                <w:szCs w:val="18"/>
              </w:rPr>
            </w:pPr>
            <w:r w:rsidRPr="00923C2C">
              <w:rPr>
                <w:rFonts w:ascii="Arial" w:hAnsi="Arial" w:cs="Arial"/>
                <w:bCs/>
                <w:noProof/>
                <w:sz w:val="18"/>
                <w:szCs w:val="18"/>
                <w:lang w:val="en-US"/>
              </w:rPr>
              <w:t>26.1</w:t>
            </w:r>
            <w:r w:rsidRPr="00923C2C">
              <w:rPr>
                <w:rFonts w:ascii="Arial" w:hAnsi="Arial" w:cs="Arial"/>
                <w:bCs/>
                <w:noProof/>
                <w:sz w:val="18"/>
                <w:szCs w:val="18"/>
                <w:vertAlign w:val="superscript"/>
                <w:lang w:val="en-US"/>
              </w:rPr>
              <w:t>2</w:t>
            </w:r>
          </w:p>
        </w:tc>
      </w:tr>
    </w:tbl>
    <w:tbl>
      <w:tblPr>
        <w:tblStyle w:val="TableGrid"/>
        <w:tblpPr w:leftFromText="180" w:rightFromText="180" w:vertAnchor="page" w:horzAnchor="page" w:tblpX="76" w:tblpY="9254"/>
        <w:tblW w:w="11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980"/>
        <w:gridCol w:w="2369"/>
        <w:gridCol w:w="1604"/>
        <w:gridCol w:w="1888"/>
        <w:gridCol w:w="1734"/>
      </w:tblGrid>
      <w:tr w:rsidR="00BA7F3E" w:rsidRPr="009957EB" w14:paraId="5E648455" w14:textId="77777777" w:rsidTr="00A63ED8">
        <w:trPr>
          <w:trHeight w:val="282"/>
        </w:trPr>
        <w:tc>
          <w:tcPr>
            <w:tcW w:w="4107" w:type="dxa"/>
            <w:gridSpan w:val="2"/>
            <w:tcBorders>
              <w:bottom w:val="single" w:sz="4" w:space="0" w:color="auto"/>
            </w:tcBorders>
          </w:tcPr>
          <w:p w14:paraId="7899FCBB" w14:textId="77777777" w:rsidR="00BA7F3E" w:rsidRPr="009957EB" w:rsidRDefault="00BA7F3E" w:rsidP="00A63ED8">
            <w:pPr>
              <w:rPr>
                <w:rFonts w:ascii="Arial" w:hAnsi="Arial" w:cs="Arial"/>
                <w:b/>
                <w:bCs/>
              </w:rPr>
            </w:pPr>
            <w:r>
              <w:rPr>
                <w:rFonts w:ascii="Arial" w:hAnsi="Arial" w:cs="Arial"/>
                <w:b/>
                <w:bCs/>
                <w:sz w:val="18"/>
                <w:szCs w:val="24"/>
              </w:rPr>
              <w:t>Table S5 – Middle East &amp; North Africa</w:t>
            </w:r>
          </w:p>
        </w:tc>
        <w:tc>
          <w:tcPr>
            <w:tcW w:w="2369" w:type="dxa"/>
            <w:tcBorders>
              <w:bottom w:val="single" w:sz="4" w:space="0" w:color="auto"/>
            </w:tcBorders>
            <w:vAlign w:val="center"/>
          </w:tcPr>
          <w:p w14:paraId="468194C2" w14:textId="77777777" w:rsidR="00BA7F3E" w:rsidRPr="009957EB" w:rsidRDefault="00BA7F3E" w:rsidP="00A63ED8">
            <w:pPr>
              <w:jc w:val="center"/>
              <w:rPr>
                <w:rFonts w:ascii="Arial" w:hAnsi="Arial" w:cs="Arial"/>
                <w:b/>
                <w:bCs/>
              </w:rPr>
            </w:pPr>
          </w:p>
        </w:tc>
        <w:tc>
          <w:tcPr>
            <w:tcW w:w="1604" w:type="dxa"/>
            <w:tcBorders>
              <w:bottom w:val="single" w:sz="4" w:space="0" w:color="auto"/>
            </w:tcBorders>
            <w:vAlign w:val="center"/>
          </w:tcPr>
          <w:p w14:paraId="7434B602" w14:textId="77777777" w:rsidR="00BA7F3E" w:rsidRPr="009957EB" w:rsidRDefault="00BA7F3E" w:rsidP="00A63ED8">
            <w:pPr>
              <w:rPr>
                <w:rFonts w:ascii="Arial" w:hAnsi="Arial" w:cs="Arial"/>
                <w:b/>
                <w:bCs/>
              </w:rPr>
            </w:pPr>
          </w:p>
        </w:tc>
        <w:tc>
          <w:tcPr>
            <w:tcW w:w="1888" w:type="dxa"/>
            <w:tcBorders>
              <w:bottom w:val="single" w:sz="4" w:space="0" w:color="auto"/>
            </w:tcBorders>
            <w:vAlign w:val="center"/>
          </w:tcPr>
          <w:p w14:paraId="25375B45" w14:textId="77777777" w:rsidR="00BA7F3E" w:rsidRPr="009957EB" w:rsidRDefault="00BA7F3E" w:rsidP="00A63ED8">
            <w:pPr>
              <w:jc w:val="center"/>
              <w:rPr>
                <w:rFonts w:ascii="Arial" w:hAnsi="Arial" w:cs="Arial"/>
                <w:b/>
                <w:bCs/>
              </w:rPr>
            </w:pPr>
          </w:p>
        </w:tc>
        <w:tc>
          <w:tcPr>
            <w:tcW w:w="1734" w:type="dxa"/>
            <w:tcBorders>
              <w:bottom w:val="single" w:sz="4" w:space="0" w:color="auto"/>
            </w:tcBorders>
            <w:vAlign w:val="center"/>
          </w:tcPr>
          <w:p w14:paraId="57B53950" w14:textId="77777777" w:rsidR="00BA7F3E" w:rsidRPr="009957EB" w:rsidRDefault="00BA7F3E" w:rsidP="00A63ED8">
            <w:pPr>
              <w:jc w:val="center"/>
              <w:rPr>
                <w:rFonts w:ascii="Arial" w:hAnsi="Arial" w:cs="Arial"/>
                <w:b/>
                <w:bCs/>
              </w:rPr>
            </w:pPr>
          </w:p>
        </w:tc>
      </w:tr>
      <w:tr w:rsidR="00BA7F3E" w:rsidRPr="009957EB" w14:paraId="74ACB71E" w14:textId="77777777" w:rsidTr="00A63ED8">
        <w:trPr>
          <w:trHeight w:val="198"/>
        </w:trPr>
        <w:tc>
          <w:tcPr>
            <w:tcW w:w="2127" w:type="dxa"/>
            <w:tcBorders>
              <w:top w:val="single" w:sz="4" w:space="0" w:color="auto"/>
              <w:bottom w:val="single" w:sz="4" w:space="0" w:color="auto"/>
            </w:tcBorders>
            <w:vAlign w:val="center"/>
          </w:tcPr>
          <w:p w14:paraId="51359BA7" w14:textId="77777777" w:rsidR="00BA7F3E" w:rsidRPr="00D50413" w:rsidRDefault="00BA7F3E" w:rsidP="00A63ED8">
            <w:pPr>
              <w:rPr>
                <w:rFonts w:ascii="Arial" w:hAnsi="Arial" w:cs="Arial"/>
                <w:b/>
                <w:bCs/>
                <w:sz w:val="16"/>
                <w:szCs w:val="20"/>
              </w:rPr>
            </w:pPr>
            <w:r w:rsidRPr="001530A8">
              <w:rPr>
                <w:rFonts w:ascii="Arial" w:hAnsi="Arial" w:cs="Arial"/>
                <w:b/>
                <w:bCs/>
                <w:sz w:val="16"/>
              </w:rPr>
              <w:t>Commodity (GTAP)</w:t>
            </w:r>
          </w:p>
        </w:tc>
        <w:tc>
          <w:tcPr>
            <w:tcW w:w="1980" w:type="dxa"/>
            <w:tcBorders>
              <w:top w:val="single" w:sz="4" w:space="0" w:color="auto"/>
              <w:bottom w:val="single" w:sz="4" w:space="0" w:color="auto"/>
            </w:tcBorders>
            <w:vAlign w:val="center"/>
          </w:tcPr>
          <w:p w14:paraId="10A1294B" w14:textId="77777777" w:rsidR="00BA7F3E" w:rsidRPr="00D50413" w:rsidRDefault="00BA7F3E" w:rsidP="00A63ED8">
            <w:pPr>
              <w:jc w:val="center"/>
              <w:rPr>
                <w:rFonts w:ascii="Arial" w:hAnsi="Arial" w:cs="Arial"/>
                <w:b/>
                <w:bCs/>
                <w:sz w:val="16"/>
                <w:szCs w:val="20"/>
              </w:rPr>
            </w:pPr>
            <w:r w:rsidRPr="00D50413">
              <w:rPr>
                <w:rFonts w:ascii="Arial" w:hAnsi="Arial" w:cs="Arial"/>
                <w:b/>
                <w:bCs/>
                <w:sz w:val="16"/>
                <w:szCs w:val="20"/>
              </w:rPr>
              <w:t>Agricultural production</w:t>
            </w:r>
          </w:p>
        </w:tc>
        <w:tc>
          <w:tcPr>
            <w:tcW w:w="2369" w:type="dxa"/>
            <w:tcBorders>
              <w:top w:val="single" w:sz="4" w:space="0" w:color="auto"/>
              <w:bottom w:val="single" w:sz="4" w:space="0" w:color="auto"/>
            </w:tcBorders>
            <w:vAlign w:val="center"/>
          </w:tcPr>
          <w:p w14:paraId="11B9CAA3" w14:textId="77777777" w:rsidR="00BA7F3E" w:rsidRPr="00D50413" w:rsidRDefault="00BA7F3E" w:rsidP="00A63ED8">
            <w:pPr>
              <w:jc w:val="center"/>
              <w:rPr>
                <w:rFonts w:ascii="Arial" w:hAnsi="Arial" w:cs="Arial"/>
                <w:b/>
                <w:bCs/>
                <w:sz w:val="16"/>
                <w:szCs w:val="20"/>
              </w:rPr>
            </w:pPr>
            <w:r w:rsidRPr="00D50413">
              <w:rPr>
                <w:rFonts w:ascii="Arial" w:hAnsi="Arial" w:cs="Arial"/>
                <w:b/>
                <w:bCs/>
                <w:sz w:val="16"/>
                <w:szCs w:val="20"/>
              </w:rPr>
              <w:t>Post-harvest handling &amp; storage</w:t>
            </w:r>
          </w:p>
        </w:tc>
        <w:tc>
          <w:tcPr>
            <w:tcW w:w="1604" w:type="dxa"/>
            <w:tcBorders>
              <w:top w:val="single" w:sz="4" w:space="0" w:color="auto"/>
              <w:bottom w:val="single" w:sz="4" w:space="0" w:color="auto"/>
            </w:tcBorders>
            <w:vAlign w:val="center"/>
          </w:tcPr>
          <w:p w14:paraId="1F9F7F05" w14:textId="77777777" w:rsidR="00BA7F3E" w:rsidRPr="00D50413" w:rsidRDefault="00BA7F3E" w:rsidP="00A63ED8">
            <w:pPr>
              <w:rPr>
                <w:rFonts w:ascii="Arial" w:hAnsi="Arial" w:cs="Arial"/>
                <w:b/>
                <w:bCs/>
                <w:sz w:val="16"/>
                <w:szCs w:val="20"/>
              </w:rPr>
            </w:pPr>
            <w:r w:rsidRPr="00D50413">
              <w:rPr>
                <w:rFonts w:ascii="Arial" w:hAnsi="Arial" w:cs="Arial"/>
                <w:b/>
                <w:bCs/>
                <w:sz w:val="16"/>
                <w:szCs w:val="20"/>
              </w:rPr>
              <w:t xml:space="preserve">    Manufacturing</w:t>
            </w:r>
          </w:p>
        </w:tc>
        <w:tc>
          <w:tcPr>
            <w:tcW w:w="1888" w:type="dxa"/>
            <w:tcBorders>
              <w:top w:val="single" w:sz="4" w:space="0" w:color="auto"/>
              <w:bottom w:val="single" w:sz="4" w:space="0" w:color="auto"/>
            </w:tcBorders>
            <w:vAlign w:val="center"/>
          </w:tcPr>
          <w:p w14:paraId="44D8B84F" w14:textId="77777777" w:rsidR="00BA7F3E" w:rsidRPr="00D50413" w:rsidRDefault="00BA7F3E" w:rsidP="00A63ED8">
            <w:pPr>
              <w:jc w:val="center"/>
              <w:rPr>
                <w:rFonts w:ascii="Arial" w:hAnsi="Arial" w:cs="Arial"/>
                <w:b/>
                <w:bCs/>
                <w:sz w:val="16"/>
                <w:szCs w:val="20"/>
              </w:rPr>
            </w:pPr>
            <w:r w:rsidRPr="00D50413">
              <w:rPr>
                <w:rFonts w:ascii="Arial" w:hAnsi="Arial" w:cs="Arial"/>
                <w:b/>
                <w:bCs/>
                <w:sz w:val="16"/>
                <w:szCs w:val="20"/>
              </w:rPr>
              <w:t xml:space="preserve">Distribution </w:t>
            </w:r>
            <w:r>
              <w:rPr>
                <w:rFonts w:ascii="Arial" w:hAnsi="Arial" w:cs="Arial"/>
                <w:b/>
                <w:bCs/>
                <w:sz w:val="16"/>
                <w:szCs w:val="20"/>
              </w:rPr>
              <w:t>&amp;</w:t>
            </w:r>
            <w:r w:rsidRPr="00D50413">
              <w:rPr>
                <w:rFonts w:ascii="Arial" w:hAnsi="Arial" w:cs="Arial"/>
                <w:b/>
                <w:bCs/>
                <w:sz w:val="16"/>
                <w:szCs w:val="20"/>
              </w:rPr>
              <w:t xml:space="preserve"> Retail</w:t>
            </w:r>
          </w:p>
        </w:tc>
        <w:tc>
          <w:tcPr>
            <w:tcW w:w="1734" w:type="dxa"/>
            <w:tcBorders>
              <w:top w:val="single" w:sz="4" w:space="0" w:color="auto"/>
              <w:bottom w:val="single" w:sz="4" w:space="0" w:color="auto"/>
            </w:tcBorders>
            <w:vAlign w:val="center"/>
          </w:tcPr>
          <w:p w14:paraId="49239234" w14:textId="77777777" w:rsidR="00BA7F3E" w:rsidRPr="00D50413" w:rsidRDefault="00BA7F3E" w:rsidP="00A63ED8">
            <w:pPr>
              <w:jc w:val="center"/>
              <w:rPr>
                <w:rFonts w:ascii="Arial" w:hAnsi="Arial" w:cs="Arial"/>
                <w:b/>
                <w:bCs/>
                <w:sz w:val="16"/>
                <w:szCs w:val="20"/>
              </w:rPr>
            </w:pPr>
            <w:r w:rsidRPr="00D50413">
              <w:rPr>
                <w:rFonts w:ascii="Arial" w:hAnsi="Arial" w:cs="Arial"/>
                <w:b/>
                <w:bCs/>
                <w:sz w:val="16"/>
                <w:szCs w:val="20"/>
              </w:rPr>
              <w:t>Consumption</w:t>
            </w:r>
          </w:p>
        </w:tc>
      </w:tr>
      <w:tr w:rsidR="00BA7F3E" w14:paraId="6E2E64F2" w14:textId="77777777" w:rsidTr="00A63ED8">
        <w:trPr>
          <w:trHeight w:val="263"/>
        </w:trPr>
        <w:tc>
          <w:tcPr>
            <w:tcW w:w="2127" w:type="dxa"/>
            <w:tcBorders>
              <w:top w:val="single" w:sz="4" w:space="0" w:color="auto"/>
            </w:tcBorders>
          </w:tcPr>
          <w:p w14:paraId="20F9FF20" w14:textId="77777777" w:rsidR="00BA7F3E" w:rsidRPr="009957EB" w:rsidRDefault="00BA7F3E" w:rsidP="00A63ED8">
            <w:pPr>
              <w:rPr>
                <w:rFonts w:ascii="Arial" w:hAnsi="Arial" w:cs="Arial"/>
                <w:b/>
                <w:bCs/>
                <w:sz w:val="18"/>
                <w:szCs w:val="24"/>
              </w:rPr>
            </w:pPr>
            <w:r w:rsidRPr="000156AB">
              <w:rPr>
                <w:rFonts w:ascii="Arial" w:hAnsi="Arial" w:cs="Arial"/>
                <w:b/>
                <w:bCs/>
                <w:sz w:val="16"/>
              </w:rPr>
              <w:t>Grains</w:t>
            </w:r>
            <w:r>
              <w:rPr>
                <w:rFonts w:ascii="Arial" w:hAnsi="Arial" w:cs="Arial"/>
                <w:b/>
                <w:bCs/>
                <w:sz w:val="16"/>
              </w:rPr>
              <w:t xml:space="preserve"> (gro)</w:t>
            </w:r>
          </w:p>
        </w:tc>
        <w:tc>
          <w:tcPr>
            <w:tcW w:w="1980" w:type="dxa"/>
            <w:tcBorders>
              <w:top w:val="single" w:sz="4" w:space="0" w:color="auto"/>
            </w:tcBorders>
          </w:tcPr>
          <w:p w14:paraId="31BD209A" w14:textId="77777777" w:rsidR="00BA7F3E" w:rsidRPr="00D50413" w:rsidRDefault="00BA7F3E" w:rsidP="00A63ED8">
            <w:pPr>
              <w:jc w:val="center"/>
              <w:rPr>
                <w:rFonts w:ascii="Arial" w:hAnsi="Arial" w:cs="Arial"/>
                <w:sz w:val="18"/>
                <w:szCs w:val="18"/>
              </w:rPr>
            </w:pPr>
            <w:r w:rsidRPr="00D50413">
              <w:rPr>
                <w:rFonts w:ascii="Arial" w:hAnsi="Arial" w:cs="Arial"/>
                <w:sz w:val="18"/>
                <w:szCs w:val="18"/>
              </w:rPr>
              <w:t>15.0</w:t>
            </w:r>
            <w:r w:rsidRPr="00D50413">
              <w:rPr>
                <w:rFonts w:ascii="Arial" w:hAnsi="Arial" w:cs="Arial"/>
                <w:sz w:val="18"/>
                <w:szCs w:val="18"/>
                <w:vertAlign w:val="superscript"/>
              </w:rPr>
              <w:t>1</w:t>
            </w:r>
          </w:p>
        </w:tc>
        <w:tc>
          <w:tcPr>
            <w:tcW w:w="2369" w:type="dxa"/>
            <w:tcBorders>
              <w:top w:val="single" w:sz="4" w:space="0" w:color="auto"/>
            </w:tcBorders>
          </w:tcPr>
          <w:p w14:paraId="3F9893B4"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sz w:val="18"/>
                <w:szCs w:val="18"/>
              </w:rPr>
              <w:t>15</w:t>
            </w:r>
            <w:r>
              <w:rPr>
                <w:rFonts w:ascii="Arial" w:hAnsi="Arial" w:cs="Arial"/>
                <w:sz w:val="18"/>
                <w:szCs w:val="18"/>
              </w:rPr>
              <w:t>.0</w:t>
            </w:r>
            <w:r w:rsidRPr="00D50413">
              <w:rPr>
                <w:rFonts w:ascii="Arial" w:hAnsi="Arial" w:cs="Arial"/>
                <w:sz w:val="18"/>
                <w:szCs w:val="18"/>
                <w:vertAlign w:val="superscript"/>
              </w:rPr>
              <w:t>1</w:t>
            </w:r>
          </w:p>
        </w:tc>
        <w:tc>
          <w:tcPr>
            <w:tcW w:w="1604" w:type="dxa"/>
            <w:tcBorders>
              <w:top w:val="single" w:sz="4" w:space="0" w:color="auto"/>
            </w:tcBorders>
          </w:tcPr>
          <w:p w14:paraId="5B673F79"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2.0</w:t>
            </w:r>
            <w:r w:rsidRPr="00D50413">
              <w:rPr>
                <w:rFonts w:ascii="Arial" w:hAnsi="Arial" w:cs="Arial"/>
                <w:bCs/>
                <w:noProof/>
                <w:sz w:val="18"/>
                <w:szCs w:val="18"/>
                <w:vertAlign w:val="superscript"/>
                <w:lang w:val="en-US"/>
              </w:rPr>
              <w:t>2</w:t>
            </w:r>
          </w:p>
        </w:tc>
        <w:tc>
          <w:tcPr>
            <w:tcW w:w="1888" w:type="dxa"/>
            <w:tcBorders>
              <w:top w:val="single" w:sz="4" w:space="0" w:color="auto"/>
            </w:tcBorders>
          </w:tcPr>
          <w:p w14:paraId="22FAF20E"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1.0</w:t>
            </w:r>
            <w:r w:rsidRPr="00D50413">
              <w:rPr>
                <w:rFonts w:ascii="Arial" w:hAnsi="Arial" w:cs="Arial"/>
                <w:bCs/>
                <w:noProof/>
                <w:sz w:val="18"/>
                <w:szCs w:val="18"/>
                <w:vertAlign w:val="superscript"/>
                <w:lang w:val="en-US"/>
              </w:rPr>
              <w:t>2</w:t>
            </w:r>
          </w:p>
        </w:tc>
        <w:tc>
          <w:tcPr>
            <w:tcW w:w="1734" w:type="dxa"/>
            <w:tcBorders>
              <w:top w:val="single" w:sz="4" w:space="0" w:color="auto"/>
            </w:tcBorders>
          </w:tcPr>
          <w:p w14:paraId="1024C88C"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5.0</w:t>
            </w:r>
            <w:r w:rsidRPr="00D50413">
              <w:rPr>
                <w:rFonts w:ascii="Arial" w:hAnsi="Arial" w:cs="Arial"/>
                <w:bCs/>
                <w:noProof/>
                <w:sz w:val="18"/>
                <w:szCs w:val="18"/>
                <w:vertAlign w:val="superscript"/>
                <w:lang w:val="en-US"/>
              </w:rPr>
              <w:t>2</w:t>
            </w:r>
          </w:p>
        </w:tc>
      </w:tr>
      <w:tr w:rsidR="00BA7F3E" w14:paraId="16B8C760" w14:textId="77777777" w:rsidTr="00A63ED8">
        <w:trPr>
          <w:trHeight w:val="263"/>
        </w:trPr>
        <w:tc>
          <w:tcPr>
            <w:tcW w:w="2127" w:type="dxa"/>
          </w:tcPr>
          <w:p w14:paraId="04E379B3" w14:textId="77777777" w:rsidR="00BA7F3E" w:rsidRPr="009957EB" w:rsidRDefault="00BA7F3E" w:rsidP="00A63ED8">
            <w:pPr>
              <w:rPr>
                <w:rFonts w:ascii="Arial" w:hAnsi="Arial" w:cs="Arial"/>
                <w:b/>
                <w:bCs/>
                <w:sz w:val="18"/>
                <w:szCs w:val="24"/>
              </w:rPr>
            </w:pPr>
            <w:r w:rsidRPr="000156AB">
              <w:rPr>
                <w:rFonts w:ascii="Arial" w:hAnsi="Arial" w:cs="Arial"/>
                <w:b/>
                <w:bCs/>
                <w:sz w:val="16"/>
              </w:rPr>
              <w:t>Wheat</w:t>
            </w:r>
            <w:r>
              <w:rPr>
                <w:rFonts w:ascii="Arial" w:hAnsi="Arial" w:cs="Arial"/>
                <w:b/>
                <w:bCs/>
                <w:sz w:val="16"/>
              </w:rPr>
              <w:t xml:space="preserve"> (wht)</w:t>
            </w:r>
          </w:p>
        </w:tc>
        <w:tc>
          <w:tcPr>
            <w:tcW w:w="1980" w:type="dxa"/>
          </w:tcPr>
          <w:p w14:paraId="25C07D27"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sz w:val="18"/>
                <w:szCs w:val="18"/>
              </w:rPr>
              <w:t>14.6</w:t>
            </w:r>
            <w:r w:rsidRPr="00D50413">
              <w:rPr>
                <w:rFonts w:ascii="Arial" w:hAnsi="Arial" w:cs="Arial"/>
                <w:sz w:val="18"/>
                <w:szCs w:val="18"/>
                <w:vertAlign w:val="superscript"/>
              </w:rPr>
              <w:t>1</w:t>
            </w:r>
          </w:p>
        </w:tc>
        <w:tc>
          <w:tcPr>
            <w:tcW w:w="2369" w:type="dxa"/>
          </w:tcPr>
          <w:p w14:paraId="648E12B0"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sz w:val="18"/>
                <w:szCs w:val="18"/>
              </w:rPr>
              <w:t>7.1</w:t>
            </w:r>
            <w:r w:rsidRPr="00D50413">
              <w:rPr>
                <w:rFonts w:ascii="Arial" w:hAnsi="Arial" w:cs="Arial"/>
                <w:sz w:val="18"/>
                <w:szCs w:val="18"/>
                <w:vertAlign w:val="superscript"/>
              </w:rPr>
              <w:t>1</w:t>
            </w:r>
          </w:p>
        </w:tc>
        <w:tc>
          <w:tcPr>
            <w:tcW w:w="1604" w:type="dxa"/>
          </w:tcPr>
          <w:p w14:paraId="396FDBC1"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2.0</w:t>
            </w:r>
            <w:r w:rsidRPr="00D50413">
              <w:rPr>
                <w:rFonts w:ascii="Arial" w:hAnsi="Arial" w:cs="Arial"/>
                <w:bCs/>
                <w:noProof/>
                <w:sz w:val="18"/>
                <w:szCs w:val="18"/>
                <w:vertAlign w:val="superscript"/>
                <w:lang w:val="en-US"/>
              </w:rPr>
              <w:t>2</w:t>
            </w:r>
          </w:p>
        </w:tc>
        <w:tc>
          <w:tcPr>
            <w:tcW w:w="1888" w:type="dxa"/>
          </w:tcPr>
          <w:p w14:paraId="134E5195"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0.3</w:t>
            </w:r>
            <w:r w:rsidRPr="00D50413">
              <w:rPr>
                <w:rFonts w:ascii="Arial" w:hAnsi="Arial" w:cs="Arial"/>
                <w:bCs/>
                <w:noProof/>
                <w:sz w:val="18"/>
                <w:szCs w:val="18"/>
                <w:vertAlign w:val="superscript"/>
                <w:lang w:val="en-US"/>
              </w:rPr>
              <w:t>1</w:t>
            </w:r>
          </w:p>
        </w:tc>
        <w:tc>
          <w:tcPr>
            <w:tcW w:w="1734" w:type="dxa"/>
          </w:tcPr>
          <w:p w14:paraId="3E9C8C22"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5.0</w:t>
            </w:r>
            <w:r w:rsidRPr="00D50413">
              <w:rPr>
                <w:rFonts w:ascii="Arial" w:hAnsi="Arial" w:cs="Arial"/>
                <w:bCs/>
                <w:noProof/>
                <w:sz w:val="18"/>
                <w:szCs w:val="18"/>
                <w:vertAlign w:val="superscript"/>
                <w:lang w:val="en-US"/>
              </w:rPr>
              <w:t>2</w:t>
            </w:r>
          </w:p>
        </w:tc>
      </w:tr>
      <w:tr w:rsidR="00BA7F3E" w14:paraId="01A7BE94" w14:textId="77777777" w:rsidTr="00A63ED8">
        <w:trPr>
          <w:trHeight w:val="263"/>
        </w:trPr>
        <w:tc>
          <w:tcPr>
            <w:tcW w:w="2127" w:type="dxa"/>
          </w:tcPr>
          <w:p w14:paraId="49C56B3E" w14:textId="77777777" w:rsidR="00BA7F3E" w:rsidRPr="009957EB" w:rsidRDefault="00BA7F3E" w:rsidP="00A63ED8">
            <w:pPr>
              <w:rPr>
                <w:rFonts w:ascii="Arial" w:hAnsi="Arial" w:cs="Arial"/>
                <w:b/>
                <w:bCs/>
                <w:sz w:val="18"/>
                <w:szCs w:val="24"/>
              </w:rPr>
            </w:pPr>
            <w:r w:rsidRPr="000156AB">
              <w:rPr>
                <w:rFonts w:ascii="Arial" w:hAnsi="Arial" w:cs="Arial"/>
                <w:b/>
                <w:bCs/>
                <w:sz w:val="16"/>
              </w:rPr>
              <w:t>Paddy rice</w:t>
            </w:r>
            <w:r>
              <w:rPr>
                <w:rFonts w:ascii="Arial" w:hAnsi="Arial" w:cs="Arial"/>
                <w:b/>
                <w:bCs/>
                <w:sz w:val="16"/>
              </w:rPr>
              <w:t xml:space="preserve"> (pdr)</w:t>
            </w:r>
          </w:p>
        </w:tc>
        <w:tc>
          <w:tcPr>
            <w:tcW w:w="1980" w:type="dxa"/>
          </w:tcPr>
          <w:p w14:paraId="35AFFA4C"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sz w:val="18"/>
                <w:szCs w:val="18"/>
              </w:rPr>
              <w:t>15.0</w:t>
            </w:r>
            <w:r w:rsidRPr="00D50413">
              <w:rPr>
                <w:rFonts w:ascii="Arial" w:hAnsi="Arial" w:cs="Arial"/>
                <w:sz w:val="18"/>
                <w:szCs w:val="18"/>
                <w:vertAlign w:val="superscript"/>
              </w:rPr>
              <w:t>1</w:t>
            </w:r>
          </w:p>
        </w:tc>
        <w:tc>
          <w:tcPr>
            <w:tcW w:w="2369" w:type="dxa"/>
          </w:tcPr>
          <w:p w14:paraId="3B22081B"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sz w:val="18"/>
                <w:szCs w:val="18"/>
              </w:rPr>
              <w:t>15</w:t>
            </w:r>
            <w:r>
              <w:rPr>
                <w:rFonts w:ascii="Arial" w:hAnsi="Arial" w:cs="Arial"/>
                <w:sz w:val="18"/>
                <w:szCs w:val="18"/>
              </w:rPr>
              <w:t>.0</w:t>
            </w:r>
            <w:r w:rsidRPr="00D50413">
              <w:rPr>
                <w:rFonts w:ascii="Arial" w:hAnsi="Arial" w:cs="Arial"/>
                <w:sz w:val="18"/>
                <w:szCs w:val="18"/>
                <w:vertAlign w:val="superscript"/>
              </w:rPr>
              <w:t>1</w:t>
            </w:r>
          </w:p>
        </w:tc>
        <w:tc>
          <w:tcPr>
            <w:tcW w:w="1604" w:type="dxa"/>
          </w:tcPr>
          <w:p w14:paraId="239DCD20"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2.0</w:t>
            </w:r>
            <w:r w:rsidRPr="00D50413">
              <w:rPr>
                <w:rFonts w:ascii="Arial" w:hAnsi="Arial" w:cs="Arial"/>
                <w:bCs/>
                <w:noProof/>
                <w:sz w:val="18"/>
                <w:szCs w:val="18"/>
                <w:vertAlign w:val="superscript"/>
                <w:lang w:val="en-US"/>
              </w:rPr>
              <w:t>2</w:t>
            </w:r>
          </w:p>
        </w:tc>
        <w:tc>
          <w:tcPr>
            <w:tcW w:w="1888" w:type="dxa"/>
          </w:tcPr>
          <w:p w14:paraId="77D30BE1"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1.0</w:t>
            </w:r>
            <w:r w:rsidRPr="00D50413">
              <w:rPr>
                <w:rFonts w:ascii="Arial" w:hAnsi="Arial" w:cs="Arial"/>
                <w:bCs/>
                <w:noProof/>
                <w:sz w:val="18"/>
                <w:szCs w:val="18"/>
                <w:vertAlign w:val="superscript"/>
                <w:lang w:val="en-US"/>
              </w:rPr>
              <w:t>2</w:t>
            </w:r>
          </w:p>
        </w:tc>
        <w:tc>
          <w:tcPr>
            <w:tcW w:w="1734" w:type="dxa"/>
          </w:tcPr>
          <w:p w14:paraId="767BACF9"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5.0</w:t>
            </w:r>
            <w:r w:rsidRPr="00D50413">
              <w:rPr>
                <w:rFonts w:ascii="Arial" w:hAnsi="Arial" w:cs="Arial"/>
                <w:bCs/>
                <w:noProof/>
                <w:sz w:val="18"/>
                <w:szCs w:val="18"/>
                <w:vertAlign w:val="superscript"/>
                <w:lang w:val="en-US"/>
              </w:rPr>
              <w:t>2</w:t>
            </w:r>
          </w:p>
        </w:tc>
      </w:tr>
      <w:tr w:rsidR="00BA7F3E" w14:paraId="7F6073F4" w14:textId="77777777" w:rsidTr="00A63ED8">
        <w:trPr>
          <w:trHeight w:val="263"/>
        </w:trPr>
        <w:tc>
          <w:tcPr>
            <w:tcW w:w="2127" w:type="dxa"/>
          </w:tcPr>
          <w:p w14:paraId="1B46D975" w14:textId="77777777" w:rsidR="00BA7F3E" w:rsidRPr="009957EB" w:rsidRDefault="00BA7F3E" w:rsidP="00A63ED8">
            <w:pPr>
              <w:rPr>
                <w:rFonts w:ascii="Arial" w:hAnsi="Arial" w:cs="Arial"/>
                <w:b/>
                <w:bCs/>
                <w:sz w:val="18"/>
                <w:szCs w:val="24"/>
              </w:rPr>
            </w:pPr>
            <w:r w:rsidRPr="000156AB">
              <w:rPr>
                <w:rFonts w:ascii="Arial" w:hAnsi="Arial" w:cs="Arial"/>
                <w:b/>
                <w:bCs/>
                <w:sz w:val="16"/>
              </w:rPr>
              <w:t>Fruits &amp; Vegetables</w:t>
            </w:r>
            <w:r>
              <w:rPr>
                <w:rFonts w:ascii="Arial" w:hAnsi="Arial" w:cs="Arial"/>
                <w:b/>
                <w:bCs/>
                <w:sz w:val="16"/>
              </w:rPr>
              <w:t xml:space="preserve"> (v_f)</w:t>
            </w:r>
          </w:p>
        </w:tc>
        <w:tc>
          <w:tcPr>
            <w:tcW w:w="1980" w:type="dxa"/>
          </w:tcPr>
          <w:p w14:paraId="08111EFF"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sz w:val="18"/>
                <w:szCs w:val="18"/>
              </w:rPr>
              <w:t>19.6</w:t>
            </w:r>
            <w:r w:rsidRPr="00D50413">
              <w:rPr>
                <w:rFonts w:ascii="Arial" w:hAnsi="Arial" w:cs="Arial"/>
                <w:sz w:val="18"/>
                <w:szCs w:val="18"/>
                <w:vertAlign w:val="superscript"/>
              </w:rPr>
              <w:t>1</w:t>
            </w:r>
          </w:p>
        </w:tc>
        <w:tc>
          <w:tcPr>
            <w:tcW w:w="2369" w:type="dxa"/>
          </w:tcPr>
          <w:p w14:paraId="13DED22D"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sz w:val="18"/>
                <w:szCs w:val="18"/>
              </w:rPr>
              <w:t>10.0</w:t>
            </w:r>
            <w:r w:rsidRPr="00D50413">
              <w:rPr>
                <w:rFonts w:ascii="Arial" w:hAnsi="Arial" w:cs="Arial"/>
                <w:sz w:val="18"/>
                <w:szCs w:val="18"/>
                <w:vertAlign w:val="superscript"/>
              </w:rPr>
              <w:t>1</w:t>
            </w:r>
          </w:p>
        </w:tc>
        <w:tc>
          <w:tcPr>
            <w:tcW w:w="1604" w:type="dxa"/>
          </w:tcPr>
          <w:p w14:paraId="6631C6A6"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sz w:val="18"/>
                <w:szCs w:val="18"/>
              </w:rPr>
              <w:t>7</w:t>
            </w:r>
            <w:r>
              <w:rPr>
                <w:rFonts w:ascii="Arial" w:hAnsi="Arial" w:cs="Arial"/>
                <w:sz w:val="18"/>
                <w:szCs w:val="18"/>
              </w:rPr>
              <w:t>.0</w:t>
            </w:r>
            <w:r w:rsidRPr="00D50413">
              <w:rPr>
                <w:rFonts w:ascii="Arial" w:hAnsi="Arial" w:cs="Arial"/>
                <w:sz w:val="18"/>
                <w:szCs w:val="18"/>
                <w:vertAlign w:val="superscript"/>
              </w:rPr>
              <w:t>1</w:t>
            </w:r>
          </w:p>
        </w:tc>
        <w:tc>
          <w:tcPr>
            <w:tcW w:w="1888" w:type="dxa"/>
          </w:tcPr>
          <w:p w14:paraId="1E9EBCA4"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sz w:val="18"/>
                <w:szCs w:val="18"/>
              </w:rPr>
              <w:t>11.2</w:t>
            </w:r>
            <w:r w:rsidRPr="00D50413">
              <w:rPr>
                <w:rFonts w:ascii="Arial" w:hAnsi="Arial" w:cs="Arial"/>
                <w:sz w:val="18"/>
                <w:szCs w:val="18"/>
                <w:vertAlign w:val="superscript"/>
              </w:rPr>
              <w:t>1</w:t>
            </w:r>
          </w:p>
        </w:tc>
        <w:tc>
          <w:tcPr>
            <w:tcW w:w="1734" w:type="dxa"/>
          </w:tcPr>
          <w:p w14:paraId="4AB791C8"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sz w:val="18"/>
                <w:szCs w:val="18"/>
              </w:rPr>
              <w:t>10.0</w:t>
            </w:r>
            <w:r w:rsidRPr="00D50413">
              <w:rPr>
                <w:rFonts w:ascii="Arial" w:hAnsi="Arial" w:cs="Arial"/>
                <w:sz w:val="18"/>
                <w:szCs w:val="18"/>
                <w:vertAlign w:val="superscript"/>
              </w:rPr>
              <w:t>1</w:t>
            </w:r>
            <w:r w:rsidRPr="00D50413">
              <w:rPr>
                <w:rFonts w:ascii="Arial" w:hAnsi="Arial" w:cs="Arial"/>
                <w:sz w:val="18"/>
                <w:szCs w:val="18"/>
              </w:rPr>
              <w:t xml:space="preserve"> – 35.4</w:t>
            </w:r>
            <w:r w:rsidRPr="00D50413">
              <w:rPr>
                <w:rFonts w:ascii="Arial" w:hAnsi="Arial" w:cs="Arial"/>
                <w:sz w:val="18"/>
                <w:szCs w:val="18"/>
                <w:vertAlign w:val="superscript"/>
              </w:rPr>
              <w:t>3</w:t>
            </w:r>
          </w:p>
        </w:tc>
      </w:tr>
      <w:tr w:rsidR="00BA7F3E" w14:paraId="0344CDAC" w14:textId="77777777" w:rsidTr="00A63ED8">
        <w:trPr>
          <w:trHeight w:val="273"/>
        </w:trPr>
        <w:tc>
          <w:tcPr>
            <w:tcW w:w="2127" w:type="dxa"/>
          </w:tcPr>
          <w:p w14:paraId="324D50BA" w14:textId="77777777" w:rsidR="00BA7F3E" w:rsidRPr="009957EB" w:rsidRDefault="00BA7F3E" w:rsidP="00A63ED8">
            <w:pPr>
              <w:rPr>
                <w:rFonts w:ascii="Arial" w:hAnsi="Arial" w:cs="Arial"/>
                <w:b/>
                <w:bCs/>
                <w:sz w:val="18"/>
                <w:szCs w:val="24"/>
              </w:rPr>
            </w:pPr>
            <w:r>
              <w:rPr>
                <w:rFonts w:ascii="Arial" w:hAnsi="Arial" w:cs="Arial"/>
                <w:b/>
                <w:bCs/>
                <w:sz w:val="16"/>
              </w:rPr>
              <w:t>Other crops (ocr)</w:t>
            </w:r>
          </w:p>
        </w:tc>
        <w:tc>
          <w:tcPr>
            <w:tcW w:w="1980" w:type="dxa"/>
          </w:tcPr>
          <w:p w14:paraId="5B1EB76D" w14:textId="77777777" w:rsidR="00BA7F3E" w:rsidRPr="00D50413" w:rsidRDefault="00BA7F3E" w:rsidP="00A63ED8">
            <w:pPr>
              <w:jc w:val="center"/>
              <w:rPr>
                <w:rFonts w:ascii="Arial" w:hAnsi="Arial" w:cs="Arial"/>
                <w:sz w:val="18"/>
                <w:szCs w:val="18"/>
              </w:rPr>
            </w:pPr>
            <w:r w:rsidRPr="00D50413">
              <w:rPr>
                <w:rFonts w:ascii="Arial" w:hAnsi="Arial" w:cs="Arial"/>
                <w:sz w:val="18"/>
                <w:szCs w:val="18"/>
              </w:rPr>
              <w:t>15.0</w:t>
            </w:r>
            <w:r w:rsidRPr="00D50413">
              <w:rPr>
                <w:rFonts w:ascii="Arial" w:hAnsi="Arial" w:cs="Arial"/>
                <w:sz w:val="18"/>
                <w:szCs w:val="18"/>
                <w:vertAlign w:val="superscript"/>
              </w:rPr>
              <w:t>1</w:t>
            </w:r>
          </w:p>
        </w:tc>
        <w:tc>
          <w:tcPr>
            <w:tcW w:w="2369" w:type="dxa"/>
          </w:tcPr>
          <w:p w14:paraId="446FB1DB" w14:textId="77777777" w:rsidR="00BA7F3E" w:rsidRPr="00D50413" w:rsidRDefault="00BA7F3E" w:rsidP="00A63ED8">
            <w:pPr>
              <w:tabs>
                <w:tab w:val="left" w:pos="1941"/>
              </w:tabs>
              <w:jc w:val="center"/>
              <w:rPr>
                <w:rFonts w:ascii="Arial" w:hAnsi="Arial" w:cs="Arial"/>
                <w:sz w:val="18"/>
                <w:szCs w:val="18"/>
                <w:vertAlign w:val="superscript"/>
              </w:rPr>
            </w:pPr>
            <w:r w:rsidRPr="00D50413">
              <w:rPr>
                <w:rFonts w:ascii="Arial" w:hAnsi="Arial" w:cs="Arial"/>
                <w:sz w:val="18"/>
                <w:szCs w:val="18"/>
              </w:rPr>
              <w:t>15</w:t>
            </w:r>
            <w:r>
              <w:rPr>
                <w:rFonts w:ascii="Arial" w:hAnsi="Arial" w:cs="Arial"/>
                <w:sz w:val="18"/>
                <w:szCs w:val="18"/>
              </w:rPr>
              <w:t>.0</w:t>
            </w:r>
            <w:r w:rsidRPr="00D50413">
              <w:rPr>
                <w:rFonts w:ascii="Arial" w:hAnsi="Arial" w:cs="Arial"/>
                <w:sz w:val="18"/>
                <w:szCs w:val="18"/>
                <w:vertAlign w:val="superscript"/>
              </w:rPr>
              <w:t>1</w:t>
            </w:r>
          </w:p>
        </w:tc>
        <w:tc>
          <w:tcPr>
            <w:tcW w:w="1604" w:type="dxa"/>
          </w:tcPr>
          <w:p w14:paraId="0C06EF8F"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2.0</w:t>
            </w:r>
            <w:r w:rsidRPr="00D50413">
              <w:rPr>
                <w:rFonts w:ascii="Arial" w:hAnsi="Arial" w:cs="Arial"/>
                <w:bCs/>
                <w:noProof/>
                <w:sz w:val="18"/>
                <w:szCs w:val="18"/>
                <w:vertAlign w:val="superscript"/>
                <w:lang w:val="en-US"/>
              </w:rPr>
              <w:t>2</w:t>
            </w:r>
          </w:p>
        </w:tc>
        <w:tc>
          <w:tcPr>
            <w:tcW w:w="1888" w:type="dxa"/>
          </w:tcPr>
          <w:p w14:paraId="012101FE"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1.0</w:t>
            </w:r>
            <w:r w:rsidRPr="00D50413">
              <w:rPr>
                <w:rFonts w:ascii="Arial" w:hAnsi="Arial" w:cs="Arial"/>
                <w:bCs/>
                <w:noProof/>
                <w:sz w:val="18"/>
                <w:szCs w:val="18"/>
                <w:vertAlign w:val="superscript"/>
                <w:lang w:val="en-US"/>
              </w:rPr>
              <w:t>2</w:t>
            </w:r>
          </w:p>
        </w:tc>
        <w:tc>
          <w:tcPr>
            <w:tcW w:w="1734" w:type="dxa"/>
          </w:tcPr>
          <w:p w14:paraId="6A5613DC"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5.0</w:t>
            </w:r>
            <w:r w:rsidRPr="00D50413">
              <w:rPr>
                <w:rFonts w:ascii="Arial" w:hAnsi="Arial" w:cs="Arial"/>
                <w:bCs/>
                <w:noProof/>
                <w:sz w:val="18"/>
                <w:szCs w:val="18"/>
                <w:vertAlign w:val="superscript"/>
                <w:lang w:val="en-US"/>
              </w:rPr>
              <w:t>2</w:t>
            </w:r>
          </w:p>
        </w:tc>
      </w:tr>
      <w:tr w:rsidR="00BA7F3E" w14:paraId="5ED1CA57" w14:textId="77777777" w:rsidTr="00A63ED8">
        <w:trPr>
          <w:trHeight w:val="263"/>
        </w:trPr>
        <w:tc>
          <w:tcPr>
            <w:tcW w:w="2127" w:type="dxa"/>
          </w:tcPr>
          <w:p w14:paraId="0192E9E6" w14:textId="77777777" w:rsidR="00BA7F3E" w:rsidRPr="009957EB" w:rsidRDefault="00BA7F3E" w:rsidP="00A63ED8">
            <w:pPr>
              <w:rPr>
                <w:rFonts w:ascii="Arial" w:hAnsi="Arial" w:cs="Arial"/>
                <w:b/>
                <w:bCs/>
                <w:sz w:val="18"/>
                <w:szCs w:val="24"/>
              </w:rPr>
            </w:pPr>
            <w:r>
              <w:rPr>
                <w:rFonts w:ascii="Arial" w:hAnsi="Arial" w:cs="Arial"/>
                <w:b/>
                <w:bCs/>
                <w:sz w:val="16"/>
              </w:rPr>
              <w:t>Oil seeds (osd)</w:t>
            </w:r>
          </w:p>
        </w:tc>
        <w:tc>
          <w:tcPr>
            <w:tcW w:w="1980" w:type="dxa"/>
          </w:tcPr>
          <w:p w14:paraId="7C23C8B0"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15.0</w:t>
            </w:r>
            <w:r w:rsidRPr="00D50413">
              <w:rPr>
                <w:rFonts w:ascii="Arial" w:hAnsi="Arial" w:cs="Arial"/>
                <w:bCs/>
                <w:noProof/>
                <w:sz w:val="18"/>
                <w:szCs w:val="18"/>
                <w:vertAlign w:val="superscript"/>
                <w:lang w:val="en-US"/>
              </w:rPr>
              <w:t>2,3</w:t>
            </w:r>
          </w:p>
        </w:tc>
        <w:tc>
          <w:tcPr>
            <w:tcW w:w="2369" w:type="dxa"/>
          </w:tcPr>
          <w:p w14:paraId="03D6F841"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sz w:val="18"/>
                <w:szCs w:val="18"/>
              </w:rPr>
              <w:t>5.0</w:t>
            </w:r>
            <w:r w:rsidRPr="00D50413">
              <w:rPr>
                <w:rFonts w:ascii="Arial" w:hAnsi="Arial" w:cs="Arial"/>
                <w:sz w:val="18"/>
                <w:szCs w:val="18"/>
                <w:vertAlign w:val="superscript"/>
              </w:rPr>
              <w:t>2</w:t>
            </w:r>
          </w:p>
        </w:tc>
        <w:tc>
          <w:tcPr>
            <w:tcW w:w="1604" w:type="dxa"/>
          </w:tcPr>
          <w:p w14:paraId="68FE80B2"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7.0</w:t>
            </w:r>
            <w:r w:rsidRPr="00D50413">
              <w:rPr>
                <w:rFonts w:ascii="Arial" w:hAnsi="Arial" w:cs="Arial"/>
                <w:bCs/>
                <w:noProof/>
                <w:sz w:val="18"/>
                <w:szCs w:val="18"/>
                <w:vertAlign w:val="superscript"/>
                <w:lang w:val="en-US"/>
              </w:rPr>
              <w:t>2</w:t>
            </w:r>
          </w:p>
        </w:tc>
        <w:tc>
          <w:tcPr>
            <w:tcW w:w="1888" w:type="dxa"/>
          </w:tcPr>
          <w:p w14:paraId="069C1784"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1.0</w:t>
            </w:r>
            <w:r w:rsidRPr="00D50413">
              <w:rPr>
                <w:rFonts w:ascii="Arial" w:hAnsi="Arial" w:cs="Arial"/>
                <w:bCs/>
                <w:noProof/>
                <w:sz w:val="18"/>
                <w:szCs w:val="18"/>
                <w:vertAlign w:val="superscript"/>
                <w:lang w:val="en-US"/>
              </w:rPr>
              <w:t>2</w:t>
            </w:r>
          </w:p>
        </w:tc>
        <w:tc>
          <w:tcPr>
            <w:tcW w:w="1734" w:type="dxa"/>
          </w:tcPr>
          <w:p w14:paraId="2D3ED72E"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4.0</w:t>
            </w:r>
            <w:r w:rsidRPr="00D50413">
              <w:rPr>
                <w:rFonts w:ascii="Arial" w:hAnsi="Arial" w:cs="Arial"/>
                <w:bCs/>
                <w:noProof/>
                <w:sz w:val="18"/>
                <w:szCs w:val="18"/>
                <w:vertAlign w:val="superscript"/>
                <w:lang w:val="en-US"/>
              </w:rPr>
              <w:t>2</w:t>
            </w:r>
          </w:p>
        </w:tc>
      </w:tr>
      <w:tr w:rsidR="00BA7F3E" w14:paraId="395B6996" w14:textId="77777777" w:rsidTr="00A63ED8">
        <w:trPr>
          <w:trHeight w:val="263"/>
        </w:trPr>
        <w:tc>
          <w:tcPr>
            <w:tcW w:w="2127" w:type="dxa"/>
          </w:tcPr>
          <w:p w14:paraId="314C4226" w14:textId="77777777" w:rsidR="00BA7F3E" w:rsidRPr="009957EB" w:rsidRDefault="00BA7F3E" w:rsidP="00A63ED8">
            <w:pPr>
              <w:rPr>
                <w:rFonts w:ascii="Arial" w:hAnsi="Arial" w:cs="Arial"/>
                <w:b/>
                <w:bCs/>
                <w:sz w:val="18"/>
                <w:szCs w:val="24"/>
              </w:rPr>
            </w:pPr>
            <w:r>
              <w:rPr>
                <w:rFonts w:ascii="Arial" w:hAnsi="Arial" w:cs="Arial"/>
                <w:b/>
                <w:bCs/>
                <w:sz w:val="16"/>
              </w:rPr>
              <w:t>Sugar cane/beet (c_b)</w:t>
            </w:r>
          </w:p>
        </w:tc>
        <w:tc>
          <w:tcPr>
            <w:tcW w:w="1980" w:type="dxa"/>
          </w:tcPr>
          <w:p w14:paraId="55927DC6"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sz w:val="18"/>
                <w:szCs w:val="18"/>
              </w:rPr>
              <w:t>15.0</w:t>
            </w:r>
            <w:r w:rsidRPr="00D50413">
              <w:rPr>
                <w:rFonts w:ascii="Arial" w:hAnsi="Arial" w:cs="Arial"/>
                <w:sz w:val="18"/>
                <w:szCs w:val="18"/>
                <w:vertAlign w:val="superscript"/>
              </w:rPr>
              <w:t>1</w:t>
            </w:r>
          </w:p>
        </w:tc>
        <w:tc>
          <w:tcPr>
            <w:tcW w:w="2369" w:type="dxa"/>
          </w:tcPr>
          <w:p w14:paraId="6FF00A31" w14:textId="77777777" w:rsidR="00BA7F3E" w:rsidRPr="00D50413" w:rsidRDefault="00BA7F3E" w:rsidP="00A63ED8">
            <w:pPr>
              <w:jc w:val="center"/>
              <w:rPr>
                <w:rFonts w:ascii="Arial" w:hAnsi="Arial" w:cs="Arial"/>
                <w:sz w:val="18"/>
                <w:szCs w:val="18"/>
              </w:rPr>
            </w:pPr>
            <w:r w:rsidRPr="00D50413">
              <w:rPr>
                <w:rFonts w:ascii="Arial" w:hAnsi="Arial" w:cs="Arial"/>
                <w:sz w:val="18"/>
                <w:szCs w:val="18"/>
              </w:rPr>
              <w:t>29.3</w:t>
            </w:r>
            <w:r w:rsidRPr="00D50413">
              <w:rPr>
                <w:rFonts w:ascii="Arial" w:hAnsi="Arial" w:cs="Arial"/>
                <w:sz w:val="18"/>
                <w:szCs w:val="18"/>
                <w:vertAlign w:val="superscript"/>
              </w:rPr>
              <w:t>1</w:t>
            </w:r>
          </w:p>
        </w:tc>
        <w:tc>
          <w:tcPr>
            <w:tcW w:w="1604" w:type="dxa"/>
          </w:tcPr>
          <w:p w14:paraId="66C3DDE7"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2.0</w:t>
            </w:r>
            <w:r w:rsidRPr="00D50413">
              <w:rPr>
                <w:rFonts w:ascii="Arial" w:hAnsi="Arial" w:cs="Arial"/>
                <w:bCs/>
                <w:noProof/>
                <w:sz w:val="18"/>
                <w:szCs w:val="18"/>
                <w:vertAlign w:val="superscript"/>
                <w:lang w:val="en-US"/>
              </w:rPr>
              <w:t>2</w:t>
            </w:r>
          </w:p>
        </w:tc>
        <w:tc>
          <w:tcPr>
            <w:tcW w:w="1888" w:type="dxa"/>
          </w:tcPr>
          <w:p w14:paraId="0324DA89"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1.0</w:t>
            </w:r>
            <w:r w:rsidRPr="00D50413">
              <w:rPr>
                <w:rFonts w:ascii="Arial" w:hAnsi="Arial" w:cs="Arial"/>
                <w:bCs/>
                <w:noProof/>
                <w:sz w:val="18"/>
                <w:szCs w:val="18"/>
                <w:vertAlign w:val="superscript"/>
                <w:lang w:val="en-US"/>
              </w:rPr>
              <w:t>2</w:t>
            </w:r>
          </w:p>
        </w:tc>
        <w:tc>
          <w:tcPr>
            <w:tcW w:w="1734" w:type="dxa"/>
          </w:tcPr>
          <w:p w14:paraId="37E077A9"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5.0</w:t>
            </w:r>
            <w:r w:rsidRPr="00D50413">
              <w:rPr>
                <w:rFonts w:ascii="Arial" w:hAnsi="Arial" w:cs="Arial"/>
                <w:bCs/>
                <w:noProof/>
                <w:sz w:val="18"/>
                <w:szCs w:val="18"/>
                <w:vertAlign w:val="superscript"/>
                <w:lang w:val="en-US"/>
              </w:rPr>
              <w:t>2</w:t>
            </w:r>
          </w:p>
        </w:tc>
      </w:tr>
      <w:tr w:rsidR="00BA7F3E" w14:paraId="5320C45A" w14:textId="77777777" w:rsidTr="00A63ED8">
        <w:trPr>
          <w:trHeight w:val="273"/>
        </w:trPr>
        <w:tc>
          <w:tcPr>
            <w:tcW w:w="2127" w:type="dxa"/>
          </w:tcPr>
          <w:p w14:paraId="02EE6C26" w14:textId="77777777" w:rsidR="00BA7F3E" w:rsidRPr="009957EB" w:rsidRDefault="00BA7F3E" w:rsidP="00A63ED8">
            <w:pPr>
              <w:rPr>
                <w:rFonts w:ascii="Arial" w:hAnsi="Arial" w:cs="Arial"/>
                <w:b/>
                <w:bCs/>
                <w:sz w:val="18"/>
                <w:szCs w:val="24"/>
              </w:rPr>
            </w:pPr>
            <w:r>
              <w:rPr>
                <w:rFonts w:ascii="Arial" w:hAnsi="Arial" w:cs="Arial"/>
                <w:b/>
                <w:bCs/>
                <w:sz w:val="16"/>
              </w:rPr>
              <w:t>Cattle meat (ctl)</w:t>
            </w:r>
          </w:p>
        </w:tc>
        <w:tc>
          <w:tcPr>
            <w:tcW w:w="1980" w:type="dxa"/>
          </w:tcPr>
          <w:p w14:paraId="0FB79A51"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10.0</w:t>
            </w:r>
            <w:r w:rsidRPr="00D50413">
              <w:rPr>
                <w:rFonts w:ascii="Arial" w:hAnsi="Arial" w:cs="Arial"/>
                <w:bCs/>
                <w:noProof/>
                <w:sz w:val="18"/>
                <w:szCs w:val="18"/>
                <w:vertAlign w:val="superscript"/>
                <w:lang w:val="en-US"/>
              </w:rPr>
              <w:t>2</w:t>
            </w:r>
          </w:p>
        </w:tc>
        <w:tc>
          <w:tcPr>
            <w:tcW w:w="2369" w:type="dxa"/>
          </w:tcPr>
          <w:p w14:paraId="11A7C4DC"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0.2</w:t>
            </w:r>
            <w:r w:rsidRPr="00D50413">
              <w:rPr>
                <w:rFonts w:ascii="Arial" w:hAnsi="Arial" w:cs="Arial"/>
                <w:bCs/>
                <w:noProof/>
                <w:sz w:val="18"/>
                <w:szCs w:val="18"/>
                <w:vertAlign w:val="superscript"/>
                <w:lang w:val="en-US"/>
              </w:rPr>
              <w:t>2</w:t>
            </w:r>
          </w:p>
        </w:tc>
        <w:tc>
          <w:tcPr>
            <w:tcW w:w="1604" w:type="dxa"/>
          </w:tcPr>
          <w:p w14:paraId="6C37F593"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5.0</w:t>
            </w:r>
            <w:r w:rsidRPr="00D50413">
              <w:rPr>
                <w:rFonts w:ascii="Arial" w:hAnsi="Arial" w:cs="Arial"/>
                <w:bCs/>
                <w:noProof/>
                <w:sz w:val="18"/>
                <w:szCs w:val="18"/>
                <w:vertAlign w:val="superscript"/>
                <w:lang w:val="en-US"/>
              </w:rPr>
              <w:t>2</w:t>
            </w:r>
          </w:p>
        </w:tc>
        <w:tc>
          <w:tcPr>
            <w:tcW w:w="1888" w:type="dxa"/>
          </w:tcPr>
          <w:p w14:paraId="39D4F772"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0.5</w:t>
            </w:r>
            <w:r w:rsidRPr="00D50413">
              <w:rPr>
                <w:rFonts w:ascii="Arial" w:hAnsi="Arial" w:cs="Arial"/>
                <w:bCs/>
                <w:noProof/>
                <w:sz w:val="18"/>
                <w:szCs w:val="18"/>
                <w:vertAlign w:val="superscript"/>
                <w:lang w:val="en-US"/>
              </w:rPr>
              <w:t>2</w:t>
            </w:r>
          </w:p>
        </w:tc>
        <w:tc>
          <w:tcPr>
            <w:tcW w:w="1734" w:type="dxa"/>
          </w:tcPr>
          <w:p w14:paraId="3A25B1BF"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7.4</w:t>
            </w:r>
            <w:r w:rsidRPr="00D50413">
              <w:rPr>
                <w:rFonts w:ascii="Arial" w:hAnsi="Arial" w:cs="Arial"/>
                <w:bCs/>
                <w:noProof/>
                <w:sz w:val="18"/>
                <w:szCs w:val="18"/>
                <w:vertAlign w:val="superscript"/>
                <w:lang w:val="en-US"/>
              </w:rPr>
              <w:t>3</w:t>
            </w:r>
          </w:p>
        </w:tc>
      </w:tr>
      <w:tr w:rsidR="00BA7F3E" w14:paraId="5B447316" w14:textId="77777777" w:rsidTr="00A63ED8">
        <w:trPr>
          <w:trHeight w:val="263"/>
        </w:trPr>
        <w:tc>
          <w:tcPr>
            <w:tcW w:w="2127" w:type="dxa"/>
          </w:tcPr>
          <w:p w14:paraId="2B1993FA" w14:textId="77777777" w:rsidR="00BA7F3E" w:rsidRPr="009957EB" w:rsidRDefault="00BA7F3E" w:rsidP="00A63ED8">
            <w:pPr>
              <w:rPr>
                <w:rFonts w:ascii="Arial" w:hAnsi="Arial" w:cs="Arial"/>
                <w:b/>
                <w:bCs/>
                <w:sz w:val="18"/>
                <w:szCs w:val="24"/>
              </w:rPr>
            </w:pPr>
            <w:r>
              <w:rPr>
                <w:rFonts w:ascii="Arial" w:hAnsi="Arial" w:cs="Arial"/>
                <w:b/>
                <w:bCs/>
                <w:sz w:val="16"/>
              </w:rPr>
              <w:t>Dairy (rmk)</w:t>
            </w:r>
          </w:p>
        </w:tc>
        <w:tc>
          <w:tcPr>
            <w:tcW w:w="1980" w:type="dxa"/>
          </w:tcPr>
          <w:p w14:paraId="0F4EAB26"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10.0</w:t>
            </w:r>
            <w:r w:rsidRPr="00D50413">
              <w:rPr>
                <w:rFonts w:ascii="Arial" w:hAnsi="Arial" w:cs="Arial"/>
                <w:bCs/>
                <w:noProof/>
                <w:sz w:val="18"/>
                <w:szCs w:val="18"/>
                <w:vertAlign w:val="superscript"/>
                <w:lang w:val="en-US"/>
              </w:rPr>
              <w:t>2</w:t>
            </w:r>
          </w:p>
        </w:tc>
        <w:tc>
          <w:tcPr>
            <w:tcW w:w="2369" w:type="dxa"/>
          </w:tcPr>
          <w:p w14:paraId="580895AA" w14:textId="77777777" w:rsidR="00BA7F3E" w:rsidRPr="00D50413" w:rsidRDefault="00BA7F3E" w:rsidP="00A63ED8">
            <w:pPr>
              <w:tabs>
                <w:tab w:val="left" w:pos="1991"/>
              </w:tabs>
              <w:jc w:val="center"/>
              <w:rPr>
                <w:rFonts w:ascii="Arial" w:hAnsi="Arial" w:cs="Arial"/>
                <w:sz w:val="18"/>
                <w:szCs w:val="18"/>
              </w:rPr>
            </w:pPr>
            <w:r w:rsidRPr="00D50413">
              <w:rPr>
                <w:rFonts w:ascii="Arial" w:hAnsi="Arial" w:cs="Arial"/>
                <w:noProof/>
                <w:sz w:val="18"/>
                <w:szCs w:val="18"/>
                <w:lang w:val="en-US"/>
              </w:rPr>
              <w:t>1.0</w:t>
            </w:r>
            <w:r w:rsidRPr="00D50413">
              <w:rPr>
                <w:rFonts w:ascii="Arial" w:hAnsi="Arial" w:cs="Arial"/>
                <w:noProof/>
                <w:sz w:val="18"/>
                <w:szCs w:val="18"/>
                <w:vertAlign w:val="superscript"/>
                <w:lang w:val="en-US"/>
              </w:rPr>
              <w:t>2</w:t>
            </w:r>
          </w:p>
        </w:tc>
        <w:tc>
          <w:tcPr>
            <w:tcW w:w="1604" w:type="dxa"/>
          </w:tcPr>
          <w:p w14:paraId="5C6271D3"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1.5</w:t>
            </w:r>
            <w:r w:rsidRPr="00D50413">
              <w:rPr>
                <w:rFonts w:ascii="Arial" w:hAnsi="Arial" w:cs="Arial"/>
                <w:bCs/>
                <w:noProof/>
                <w:sz w:val="18"/>
                <w:szCs w:val="18"/>
                <w:vertAlign w:val="superscript"/>
                <w:lang w:val="en-US"/>
              </w:rPr>
              <w:t>2</w:t>
            </w:r>
          </w:p>
        </w:tc>
        <w:tc>
          <w:tcPr>
            <w:tcW w:w="1888" w:type="dxa"/>
          </w:tcPr>
          <w:p w14:paraId="47B5880A"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6.0</w:t>
            </w:r>
            <w:r w:rsidRPr="00D50413">
              <w:rPr>
                <w:rFonts w:ascii="Arial" w:hAnsi="Arial" w:cs="Arial"/>
                <w:bCs/>
                <w:noProof/>
                <w:sz w:val="18"/>
                <w:szCs w:val="18"/>
                <w:vertAlign w:val="superscript"/>
                <w:lang w:val="en-US"/>
              </w:rPr>
              <w:t>2</w:t>
            </w:r>
          </w:p>
        </w:tc>
        <w:tc>
          <w:tcPr>
            <w:tcW w:w="1734" w:type="dxa"/>
          </w:tcPr>
          <w:p w14:paraId="1A30C00D" w14:textId="77777777" w:rsidR="00BA7F3E" w:rsidRPr="00D50413" w:rsidRDefault="00BA7F3E" w:rsidP="00A63ED8">
            <w:pPr>
              <w:tabs>
                <w:tab w:val="left" w:pos="551"/>
              </w:tabs>
              <w:jc w:val="center"/>
              <w:rPr>
                <w:rFonts w:ascii="Arial" w:hAnsi="Arial" w:cs="Arial"/>
                <w:sz w:val="18"/>
                <w:szCs w:val="18"/>
                <w:vertAlign w:val="superscript"/>
              </w:rPr>
            </w:pPr>
            <w:r w:rsidRPr="00D50413">
              <w:rPr>
                <w:rFonts w:ascii="Arial" w:hAnsi="Arial" w:cs="Arial"/>
                <w:bCs/>
                <w:noProof/>
                <w:sz w:val="18"/>
                <w:szCs w:val="18"/>
                <w:lang w:val="en-US"/>
              </w:rPr>
              <w:t>5.5</w:t>
            </w:r>
            <w:r w:rsidRPr="00D50413">
              <w:rPr>
                <w:rFonts w:ascii="Arial" w:hAnsi="Arial" w:cs="Arial"/>
                <w:bCs/>
                <w:noProof/>
                <w:sz w:val="18"/>
                <w:szCs w:val="18"/>
                <w:vertAlign w:val="superscript"/>
                <w:lang w:val="en-US"/>
              </w:rPr>
              <w:t>3</w:t>
            </w:r>
          </w:p>
        </w:tc>
      </w:tr>
      <w:tr w:rsidR="00BA7F3E" w14:paraId="2BBF52BC" w14:textId="77777777" w:rsidTr="00A63ED8">
        <w:trPr>
          <w:trHeight w:val="263"/>
        </w:trPr>
        <w:tc>
          <w:tcPr>
            <w:tcW w:w="2127" w:type="dxa"/>
          </w:tcPr>
          <w:p w14:paraId="6BFFEDF4" w14:textId="77777777" w:rsidR="00BA7F3E" w:rsidRPr="009957EB" w:rsidRDefault="00BA7F3E" w:rsidP="00A63ED8">
            <w:pPr>
              <w:rPr>
                <w:rFonts w:ascii="Arial" w:hAnsi="Arial" w:cs="Arial"/>
                <w:b/>
                <w:bCs/>
                <w:sz w:val="18"/>
                <w:szCs w:val="24"/>
              </w:rPr>
            </w:pPr>
            <w:r>
              <w:rPr>
                <w:rFonts w:ascii="Arial" w:hAnsi="Arial" w:cs="Arial"/>
                <w:b/>
                <w:bCs/>
                <w:sz w:val="16"/>
              </w:rPr>
              <w:t>Other animal prod. (oap)</w:t>
            </w:r>
          </w:p>
        </w:tc>
        <w:tc>
          <w:tcPr>
            <w:tcW w:w="1980" w:type="dxa"/>
          </w:tcPr>
          <w:p w14:paraId="5458971C" w14:textId="77777777" w:rsidR="00BA7F3E" w:rsidRPr="00D50413" w:rsidRDefault="00BA7F3E" w:rsidP="00A63ED8">
            <w:pPr>
              <w:tabs>
                <w:tab w:val="left" w:pos="526"/>
              </w:tabs>
              <w:jc w:val="center"/>
              <w:rPr>
                <w:rFonts w:ascii="Arial" w:hAnsi="Arial" w:cs="Arial"/>
                <w:sz w:val="18"/>
                <w:szCs w:val="18"/>
                <w:vertAlign w:val="superscript"/>
              </w:rPr>
            </w:pPr>
            <w:r w:rsidRPr="00D50413">
              <w:rPr>
                <w:rFonts w:ascii="Arial" w:hAnsi="Arial" w:cs="Arial"/>
                <w:bCs/>
                <w:noProof/>
                <w:sz w:val="18"/>
                <w:szCs w:val="18"/>
                <w:lang w:val="en-US"/>
              </w:rPr>
              <w:t>5.0</w:t>
            </w:r>
            <w:r w:rsidRPr="00D50413">
              <w:rPr>
                <w:rFonts w:ascii="Arial" w:hAnsi="Arial" w:cs="Arial"/>
                <w:bCs/>
                <w:noProof/>
                <w:sz w:val="18"/>
                <w:szCs w:val="18"/>
                <w:vertAlign w:val="superscript"/>
                <w:lang w:val="en-US"/>
              </w:rPr>
              <w:t>1</w:t>
            </w:r>
          </w:p>
        </w:tc>
        <w:tc>
          <w:tcPr>
            <w:tcW w:w="2369" w:type="dxa"/>
          </w:tcPr>
          <w:p w14:paraId="65A9F58C"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1.0</w:t>
            </w:r>
            <w:r w:rsidRPr="00D50413">
              <w:rPr>
                <w:rFonts w:ascii="Arial" w:hAnsi="Arial" w:cs="Arial"/>
                <w:bCs/>
                <w:noProof/>
                <w:sz w:val="18"/>
                <w:szCs w:val="18"/>
                <w:vertAlign w:val="superscript"/>
                <w:lang w:val="en-US"/>
              </w:rPr>
              <w:t>2</w:t>
            </w:r>
          </w:p>
        </w:tc>
        <w:tc>
          <w:tcPr>
            <w:tcW w:w="1604" w:type="dxa"/>
          </w:tcPr>
          <w:p w14:paraId="443DD6AC"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2.0</w:t>
            </w:r>
            <w:r w:rsidRPr="00D50413">
              <w:rPr>
                <w:rFonts w:ascii="Arial" w:hAnsi="Arial" w:cs="Arial"/>
                <w:bCs/>
                <w:noProof/>
                <w:sz w:val="18"/>
                <w:szCs w:val="18"/>
                <w:vertAlign w:val="superscript"/>
                <w:lang w:val="en-US"/>
              </w:rPr>
              <w:t>2</w:t>
            </w:r>
          </w:p>
        </w:tc>
        <w:tc>
          <w:tcPr>
            <w:tcW w:w="1888" w:type="dxa"/>
          </w:tcPr>
          <w:p w14:paraId="13616405" w14:textId="77777777" w:rsidR="00BA7F3E" w:rsidRPr="00D50413" w:rsidRDefault="00BA7F3E" w:rsidP="00A63ED8">
            <w:pPr>
              <w:jc w:val="center"/>
              <w:rPr>
                <w:rFonts w:ascii="Arial" w:hAnsi="Arial" w:cs="Arial"/>
                <w:sz w:val="18"/>
                <w:szCs w:val="18"/>
                <w:vertAlign w:val="superscript"/>
              </w:rPr>
            </w:pPr>
            <w:r w:rsidRPr="00D50413">
              <w:rPr>
                <w:rFonts w:ascii="Arial" w:hAnsi="Arial" w:cs="Arial"/>
                <w:bCs/>
                <w:noProof/>
                <w:sz w:val="18"/>
                <w:szCs w:val="18"/>
                <w:lang w:val="en-US"/>
              </w:rPr>
              <w:t>3.1</w:t>
            </w:r>
            <w:r w:rsidRPr="00D50413">
              <w:rPr>
                <w:rFonts w:ascii="Arial" w:hAnsi="Arial" w:cs="Arial"/>
                <w:bCs/>
                <w:noProof/>
                <w:sz w:val="18"/>
                <w:szCs w:val="18"/>
                <w:vertAlign w:val="superscript"/>
                <w:lang w:val="en-US"/>
              </w:rPr>
              <w:t>1</w:t>
            </w:r>
          </w:p>
        </w:tc>
        <w:tc>
          <w:tcPr>
            <w:tcW w:w="1734" w:type="dxa"/>
          </w:tcPr>
          <w:p w14:paraId="1A46DDFF"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2.0</w:t>
            </w:r>
            <w:r w:rsidRPr="00D50413">
              <w:rPr>
                <w:rFonts w:ascii="Arial" w:hAnsi="Arial" w:cs="Arial"/>
                <w:bCs/>
                <w:noProof/>
                <w:sz w:val="18"/>
                <w:szCs w:val="18"/>
                <w:vertAlign w:val="superscript"/>
                <w:lang w:val="en-US"/>
              </w:rPr>
              <w:t>3</w:t>
            </w:r>
          </w:p>
        </w:tc>
      </w:tr>
      <w:tr w:rsidR="00BA7F3E" w14:paraId="4F02C939" w14:textId="77777777" w:rsidTr="00A63ED8">
        <w:trPr>
          <w:trHeight w:val="263"/>
        </w:trPr>
        <w:tc>
          <w:tcPr>
            <w:tcW w:w="2127" w:type="dxa"/>
            <w:tcBorders>
              <w:bottom w:val="single" w:sz="4" w:space="0" w:color="auto"/>
            </w:tcBorders>
          </w:tcPr>
          <w:p w14:paraId="65D5BAA1" w14:textId="77777777" w:rsidR="00BA7F3E" w:rsidRDefault="00BA7F3E" w:rsidP="00A63ED8">
            <w:pPr>
              <w:rPr>
                <w:rFonts w:ascii="Arial" w:hAnsi="Arial" w:cs="Arial"/>
                <w:b/>
                <w:bCs/>
                <w:sz w:val="18"/>
                <w:szCs w:val="24"/>
              </w:rPr>
            </w:pPr>
            <w:r>
              <w:rPr>
                <w:rFonts w:ascii="Arial" w:hAnsi="Arial" w:cs="Arial"/>
                <w:b/>
                <w:bCs/>
                <w:sz w:val="16"/>
              </w:rPr>
              <w:t>Fish (fsh)</w:t>
            </w:r>
          </w:p>
        </w:tc>
        <w:tc>
          <w:tcPr>
            <w:tcW w:w="1980" w:type="dxa"/>
            <w:tcBorders>
              <w:bottom w:val="single" w:sz="4" w:space="0" w:color="auto"/>
            </w:tcBorders>
          </w:tcPr>
          <w:p w14:paraId="5365A581"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10.0</w:t>
            </w:r>
            <w:r w:rsidRPr="00D50413">
              <w:rPr>
                <w:rFonts w:ascii="Arial" w:hAnsi="Arial" w:cs="Arial"/>
                <w:bCs/>
                <w:noProof/>
                <w:sz w:val="18"/>
                <w:szCs w:val="18"/>
                <w:vertAlign w:val="superscript"/>
                <w:lang w:val="en-US"/>
              </w:rPr>
              <w:t>2</w:t>
            </w:r>
          </w:p>
        </w:tc>
        <w:tc>
          <w:tcPr>
            <w:tcW w:w="2369" w:type="dxa"/>
            <w:tcBorders>
              <w:bottom w:val="single" w:sz="4" w:space="0" w:color="auto"/>
            </w:tcBorders>
          </w:tcPr>
          <w:p w14:paraId="7D8B18BB"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0.02</w:t>
            </w:r>
            <w:r w:rsidRPr="00D50413">
              <w:rPr>
                <w:rFonts w:ascii="Arial" w:hAnsi="Arial" w:cs="Arial"/>
                <w:bCs/>
                <w:noProof/>
                <w:sz w:val="18"/>
                <w:szCs w:val="18"/>
                <w:vertAlign w:val="superscript"/>
                <w:lang w:val="en-US"/>
              </w:rPr>
              <w:t>2</w:t>
            </w:r>
          </w:p>
        </w:tc>
        <w:tc>
          <w:tcPr>
            <w:tcW w:w="1604" w:type="dxa"/>
            <w:tcBorders>
              <w:bottom w:val="single" w:sz="4" w:space="0" w:color="auto"/>
            </w:tcBorders>
          </w:tcPr>
          <w:p w14:paraId="5C40BA17"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0.05</w:t>
            </w:r>
            <w:r w:rsidRPr="00D50413">
              <w:rPr>
                <w:rFonts w:ascii="Arial" w:hAnsi="Arial" w:cs="Arial"/>
                <w:bCs/>
                <w:noProof/>
                <w:sz w:val="18"/>
                <w:szCs w:val="18"/>
                <w:vertAlign w:val="superscript"/>
                <w:lang w:val="en-US"/>
              </w:rPr>
              <w:t>2</w:t>
            </w:r>
          </w:p>
        </w:tc>
        <w:tc>
          <w:tcPr>
            <w:tcW w:w="1888" w:type="dxa"/>
            <w:tcBorders>
              <w:bottom w:val="single" w:sz="4" w:space="0" w:color="auto"/>
            </w:tcBorders>
          </w:tcPr>
          <w:p w14:paraId="3A2FDD72"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0.01</w:t>
            </w:r>
            <w:r w:rsidRPr="00D50413">
              <w:rPr>
                <w:rFonts w:ascii="Arial" w:hAnsi="Arial" w:cs="Arial"/>
                <w:bCs/>
                <w:noProof/>
                <w:sz w:val="18"/>
                <w:szCs w:val="18"/>
                <w:vertAlign w:val="superscript"/>
                <w:lang w:val="en-US"/>
              </w:rPr>
              <w:t>2</w:t>
            </w:r>
          </w:p>
        </w:tc>
        <w:tc>
          <w:tcPr>
            <w:tcW w:w="1734" w:type="dxa"/>
            <w:tcBorders>
              <w:bottom w:val="single" w:sz="4" w:space="0" w:color="auto"/>
            </w:tcBorders>
          </w:tcPr>
          <w:p w14:paraId="594F3721" w14:textId="77777777" w:rsidR="00BA7F3E" w:rsidRPr="00D50413" w:rsidRDefault="00BA7F3E" w:rsidP="00A63ED8">
            <w:pPr>
              <w:jc w:val="center"/>
              <w:rPr>
                <w:rFonts w:ascii="Arial" w:hAnsi="Arial" w:cs="Arial"/>
                <w:sz w:val="18"/>
                <w:szCs w:val="18"/>
              </w:rPr>
            </w:pPr>
            <w:r w:rsidRPr="00D50413">
              <w:rPr>
                <w:rFonts w:ascii="Arial" w:hAnsi="Arial" w:cs="Arial"/>
                <w:bCs/>
                <w:noProof/>
                <w:sz w:val="18"/>
                <w:szCs w:val="18"/>
                <w:lang w:val="en-US"/>
              </w:rPr>
              <w:t>4.8</w:t>
            </w:r>
            <w:r w:rsidRPr="00D50413">
              <w:rPr>
                <w:rFonts w:ascii="Arial" w:hAnsi="Arial" w:cs="Arial"/>
                <w:bCs/>
                <w:noProof/>
                <w:sz w:val="18"/>
                <w:szCs w:val="18"/>
                <w:vertAlign w:val="superscript"/>
                <w:lang w:val="en-US"/>
              </w:rPr>
              <w:t>3</w:t>
            </w:r>
          </w:p>
        </w:tc>
      </w:tr>
    </w:tbl>
    <w:p w14:paraId="38EE808D" w14:textId="4267CD1D" w:rsidR="00BA7F3E" w:rsidRDefault="00BA7F3E" w:rsidP="00BA7F3E">
      <w:pPr>
        <w:rPr>
          <w:rFonts w:ascii="Arial" w:hAnsi="Arial" w:cs="Arial"/>
          <w:color w:val="0563C1" w:themeColor="hyperlink"/>
          <w:sz w:val="16"/>
          <w:szCs w:val="16"/>
          <w:u w:val="single"/>
        </w:rPr>
      </w:pPr>
      <w:r w:rsidRPr="00117285">
        <w:rPr>
          <w:rFonts w:ascii="Arial" w:hAnsi="Arial" w:cs="Arial"/>
          <w:bCs/>
          <w:noProof/>
          <w:sz w:val="18"/>
          <w:szCs w:val="18"/>
          <w:vertAlign w:val="superscript"/>
          <w:lang w:val="en-US"/>
        </w:rPr>
        <w:t>1</w:t>
      </w:r>
      <w:r w:rsidRPr="00117285">
        <w:rPr>
          <w:rFonts w:ascii="Arial" w:hAnsi="Arial" w:cs="Arial"/>
          <w:bCs/>
          <w:noProof/>
          <w:sz w:val="16"/>
          <w:szCs w:val="16"/>
          <w:vertAlign w:val="superscript"/>
          <w:lang w:val="en-US"/>
        </w:rPr>
        <w:t xml:space="preserve"> </w:t>
      </w:r>
      <w:r w:rsidRPr="00117285">
        <w:rPr>
          <w:rFonts w:ascii="Arial" w:hAnsi="Arial" w:cs="Arial"/>
          <w:bCs/>
          <w:noProof/>
          <w:sz w:val="16"/>
          <w:szCs w:val="16"/>
          <w:lang w:val="en-US"/>
        </w:rPr>
        <w:t>FAO - Food Loss and Waste Database 201</w:t>
      </w:r>
      <w:r>
        <w:rPr>
          <w:rFonts w:ascii="Arial" w:hAnsi="Arial" w:cs="Arial"/>
          <w:bCs/>
          <w:noProof/>
          <w:sz w:val="16"/>
          <w:szCs w:val="16"/>
          <w:lang w:val="en-US"/>
        </w:rPr>
        <w:t>9.</w:t>
      </w:r>
      <w:r w:rsidRPr="00CB74B6">
        <w:rPr>
          <w:rFonts w:ascii="Arial" w:hAnsi="Arial" w:cs="Arial"/>
          <w:bCs/>
          <w:noProof/>
          <w:sz w:val="16"/>
          <w:szCs w:val="16"/>
          <w:lang w:val="en-US"/>
        </w:rPr>
        <w:t xml:space="preserve"> </w:t>
      </w:r>
      <w:hyperlink r:id="rId34" w:history="1">
        <w:r w:rsidRPr="007243DE">
          <w:rPr>
            <w:rStyle w:val="Hyperlink"/>
            <w:rFonts w:ascii="Arial" w:hAnsi="Arial" w:cs="Arial"/>
            <w:bCs/>
            <w:noProof/>
            <w:sz w:val="16"/>
            <w:szCs w:val="16"/>
            <w:lang w:val="en-US"/>
          </w:rPr>
          <w:t>http://www.fao.org/platform-food-loss-waste/flw-data/en/</w:t>
        </w:r>
      </w:hyperlink>
      <w:r w:rsidR="00B926DE">
        <w:rPr>
          <w:rStyle w:val="Hyperlink"/>
          <w:rFonts w:ascii="Arial" w:hAnsi="Arial" w:cs="Arial"/>
          <w:bCs/>
          <w:noProof/>
          <w:sz w:val="16"/>
          <w:szCs w:val="16"/>
          <w:lang w:val="en-US"/>
        </w:rPr>
        <w:t xml:space="preserve"> </w:t>
      </w:r>
      <w:r w:rsidR="00B926DE">
        <w:rPr>
          <w:rFonts w:ascii="Arial" w:hAnsi="Arial" w:cs="Arial"/>
          <w:bCs/>
          <w:noProof/>
          <w:sz w:val="16"/>
          <w:szCs w:val="16"/>
          <w:lang w:val="en-US"/>
        </w:rPr>
        <w:t>(Accessed 03 2023)</w:t>
      </w:r>
      <w:r w:rsidR="00B926DE">
        <w:rPr>
          <w:rFonts w:ascii="Arial" w:hAnsi="Arial" w:cs="Arial"/>
          <w:bCs/>
          <w:noProof/>
          <w:sz w:val="16"/>
          <w:szCs w:val="16"/>
          <w:lang w:val="en-US"/>
        </w:rPr>
        <w:br/>
      </w:r>
      <w:r>
        <w:rPr>
          <w:rFonts w:ascii="Arial" w:hAnsi="Arial" w:cs="Arial"/>
          <w:bCs/>
          <w:noProof/>
          <w:sz w:val="18"/>
          <w:szCs w:val="18"/>
          <w:vertAlign w:val="superscript"/>
          <w:lang w:val="en-US"/>
        </w:rPr>
        <w:t>2</w:t>
      </w:r>
      <w:r>
        <w:rPr>
          <w:rFonts w:ascii="Arial" w:hAnsi="Arial" w:cs="Arial"/>
          <w:bCs/>
          <w:noProof/>
          <w:sz w:val="18"/>
          <w:szCs w:val="18"/>
          <w:lang w:val="en-US"/>
        </w:rPr>
        <w:t xml:space="preserve"> </w:t>
      </w:r>
      <w:r w:rsidRPr="004E1A9A">
        <w:rPr>
          <w:rFonts w:ascii="Arial" w:hAnsi="Arial" w:cs="Arial"/>
          <w:bCs/>
          <w:noProof/>
          <w:sz w:val="16"/>
          <w:szCs w:val="16"/>
          <w:lang w:val="en-US"/>
        </w:rPr>
        <w:t xml:space="preserve">Liu, G., 2014. Food Losses and Food Waste in China: A First Estimate. </w:t>
      </w:r>
      <w:hyperlink r:id="rId35" w:history="1">
        <w:r w:rsidRPr="004E1A9A">
          <w:rPr>
            <w:rStyle w:val="Hyperlink"/>
            <w:rFonts w:ascii="Arial" w:hAnsi="Arial" w:cs="Arial"/>
            <w:bCs/>
            <w:noProof/>
            <w:sz w:val="16"/>
            <w:szCs w:val="16"/>
            <w:lang w:val="en-US"/>
          </w:rPr>
          <w:t>https://doi.org/10.1787/5jz5sq5173lq-en</w:t>
        </w:r>
      </w:hyperlink>
      <w:r>
        <w:rPr>
          <w:rFonts w:ascii="Arial" w:hAnsi="Arial" w:cs="Arial"/>
          <w:bCs/>
          <w:noProof/>
          <w:sz w:val="18"/>
          <w:szCs w:val="18"/>
          <w:lang w:val="en-US"/>
        </w:rPr>
        <w:t xml:space="preserve"> </w:t>
      </w:r>
      <w:r>
        <w:rPr>
          <w:rFonts w:ascii="Arial" w:hAnsi="Arial" w:cs="Arial"/>
          <w:sz w:val="16"/>
          <w:szCs w:val="16"/>
        </w:rPr>
        <w:t>(calculated on whole commodity, including inedible food parts)</w:t>
      </w:r>
      <w:r>
        <w:rPr>
          <w:rFonts w:ascii="Arial" w:hAnsi="Arial" w:cs="Arial"/>
          <w:bCs/>
          <w:noProof/>
          <w:sz w:val="18"/>
          <w:szCs w:val="18"/>
          <w:lang w:val="en-US"/>
        </w:rPr>
        <w:br/>
      </w:r>
      <w:r>
        <w:rPr>
          <w:rFonts w:ascii="Arial" w:hAnsi="Arial" w:cs="Arial"/>
          <w:bCs/>
          <w:noProof/>
          <w:sz w:val="18"/>
          <w:szCs w:val="18"/>
          <w:vertAlign w:val="superscript"/>
          <w:lang w:val="en-US"/>
        </w:rPr>
        <w:t xml:space="preserve">3 </w:t>
      </w:r>
      <w:r w:rsidRPr="00117285">
        <w:rPr>
          <w:rFonts w:ascii="Arial" w:hAnsi="Arial" w:cs="Arial"/>
          <w:bCs/>
          <w:noProof/>
          <w:sz w:val="16"/>
          <w:szCs w:val="16"/>
          <w:lang w:val="en-US"/>
        </w:rPr>
        <w:t>Aerni V., Brinkhof, M.W.G., Wechsler, B., Oester, H., Fröhlich, E. 2005. Productivity and mortality of laying hens in aviaries: A systematic review. World's Poultry Science Journal 2005; 61(01):13</w:t>
      </w:r>
      <w:r>
        <w:rPr>
          <w:rFonts w:ascii="Arial" w:hAnsi="Arial" w:cs="Arial"/>
          <w:bCs/>
          <w:noProof/>
          <w:sz w:val="16"/>
          <w:szCs w:val="16"/>
          <w:lang w:val="en-US"/>
        </w:rPr>
        <w:br/>
      </w:r>
      <w:r>
        <w:rPr>
          <w:rFonts w:ascii="Arial" w:hAnsi="Arial" w:cs="Arial"/>
          <w:bCs/>
          <w:noProof/>
          <w:sz w:val="18"/>
          <w:szCs w:val="18"/>
          <w:vertAlign w:val="superscript"/>
          <w:lang w:val="en-US"/>
        </w:rPr>
        <w:t xml:space="preserve">4 </w:t>
      </w:r>
      <w:r w:rsidRPr="002E2990">
        <w:rPr>
          <w:rFonts w:ascii="Arial" w:hAnsi="Arial" w:cs="Arial"/>
          <w:bCs/>
          <w:noProof/>
          <w:sz w:val="16"/>
          <w:szCs w:val="16"/>
          <w:lang w:val="en-US"/>
        </w:rPr>
        <w:t>S</w:t>
      </w:r>
      <w:r w:rsidRPr="002E2990">
        <w:rPr>
          <w:rFonts w:ascii="Arial" w:hAnsi="Arial" w:cs="Arial"/>
          <w:sz w:val="16"/>
          <w:szCs w:val="16"/>
        </w:rPr>
        <w:t>ong</w:t>
      </w:r>
      <w:r>
        <w:rPr>
          <w:rFonts w:ascii="Arial" w:hAnsi="Arial" w:cs="Arial"/>
          <w:sz w:val="16"/>
          <w:szCs w:val="16"/>
        </w:rPr>
        <w:t>,</w:t>
      </w:r>
      <w:r w:rsidRPr="002E2990">
        <w:rPr>
          <w:rFonts w:ascii="Arial" w:hAnsi="Arial" w:cs="Arial"/>
          <w:sz w:val="16"/>
          <w:szCs w:val="16"/>
        </w:rPr>
        <w:t xml:space="preserve"> G</w:t>
      </w:r>
      <w:r>
        <w:rPr>
          <w:rFonts w:ascii="Arial" w:hAnsi="Arial" w:cs="Arial"/>
          <w:sz w:val="16"/>
          <w:szCs w:val="16"/>
        </w:rPr>
        <w:t>.</w:t>
      </w:r>
      <w:r w:rsidRPr="002E2990">
        <w:rPr>
          <w:rFonts w:ascii="Arial" w:hAnsi="Arial" w:cs="Arial"/>
          <w:sz w:val="16"/>
          <w:szCs w:val="16"/>
        </w:rPr>
        <w:t>, Li</w:t>
      </w:r>
      <w:r>
        <w:rPr>
          <w:rFonts w:ascii="Arial" w:hAnsi="Arial" w:cs="Arial"/>
          <w:sz w:val="16"/>
          <w:szCs w:val="16"/>
        </w:rPr>
        <w:t>,</w:t>
      </w:r>
      <w:r w:rsidRPr="002E2990">
        <w:rPr>
          <w:rFonts w:ascii="Arial" w:hAnsi="Arial" w:cs="Arial"/>
          <w:sz w:val="16"/>
          <w:szCs w:val="16"/>
        </w:rPr>
        <w:t xml:space="preserve"> M</w:t>
      </w:r>
      <w:r>
        <w:rPr>
          <w:rFonts w:ascii="Arial" w:hAnsi="Arial" w:cs="Arial"/>
          <w:sz w:val="16"/>
          <w:szCs w:val="16"/>
        </w:rPr>
        <w:t>.</w:t>
      </w:r>
      <w:r w:rsidRPr="002E2990">
        <w:rPr>
          <w:rFonts w:ascii="Arial" w:hAnsi="Arial" w:cs="Arial"/>
          <w:sz w:val="16"/>
          <w:szCs w:val="16"/>
        </w:rPr>
        <w:t>, Semakula</w:t>
      </w:r>
      <w:r>
        <w:rPr>
          <w:rFonts w:ascii="Arial" w:hAnsi="Arial" w:cs="Arial"/>
          <w:sz w:val="16"/>
          <w:szCs w:val="16"/>
        </w:rPr>
        <w:t>,</w:t>
      </w:r>
      <w:r w:rsidRPr="002E2990">
        <w:rPr>
          <w:rFonts w:ascii="Arial" w:hAnsi="Arial" w:cs="Arial"/>
          <w:sz w:val="16"/>
          <w:szCs w:val="16"/>
        </w:rPr>
        <w:t xml:space="preserve"> H</w:t>
      </w:r>
      <w:r>
        <w:rPr>
          <w:rFonts w:ascii="Arial" w:hAnsi="Arial" w:cs="Arial"/>
          <w:sz w:val="16"/>
          <w:szCs w:val="16"/>
        </w:rPr>
        <w:t>.</w:t>
      </w:r>
      <w:r w:rsidRPr="002E2990">
        <w:rPr>
          <w:rFonts w:ascii="Arial" w:hAnsi="Arial" w:cs="Arial"/>
          <w:sz w:val="16"/>
          <w:szCs w:val="16"/>
        </w:rPr>
        <w:t>M</w:t>
      </w:r>
      <w:r>
        <w:rPr>
          <w:rFonts w:ascii="Arial" w:hAnsi="Arial" w:cs="Arial"/>
          <w:sz w:val="16"/>
          <w:szCs w:val="16"/>
        </w:rPr>
        <w:t>.</w:t>
      </w:r>
      <w:r w:rsidRPr="002E2990">
        <w:rPr>
          <w:rFonts w:ascii="Arial" w:hAnsi="Arial" w:cs="Arial"/>
          <w:sz w:val="16"/>
          <w:szCs w:val="16"/>
        </w:rPr>
        <w:t>, Zhang</w:t>
      </w:r>
      <w:r>
        <w:rPr>
          <w:rFonts w:ascii="Arial" w:hAnsi="Arial" w:cs="Arial"/>
          <w:sz w:val="16"/>
          <w:szCs w:val="16"/>
        </w:rPr>
        <w:t>,</w:t>
      </w:r>
      <w:r w:rsidRPr="002E2990">
        <w:rPr>
          <w:rFonts w:ascii="Arial" w:hAnsi="Arial" w:cs="Arial"/>
          <w:sz w:val="16"/>
          <w:szCs w:val="16"/>
        </w:rPr>
        <w:t xml:space="preserve"> S. </w:t>
      </w:r>
      <w:r>
        <w:rPr>
          <w:rFonts w:ascii="Arial" w:hAnsi="Arial" w:cs="Arial"/>
          <w:sz w:val="16"/>
          <w:szCs w:val="16"/>
        </w:rPr>
        <w:t xml:space="preserve">2015. </w:t>
      </w:r>
      <w:r w:rsidRPr="002E2990">
        <w:rPr>
          <w:rFonts w:ascii="Arial" w:hAnsi="Arial" w:cs="Arial"/>
          <w:sz w:val="16"/>
          <w:szCs w:val="16"/>
        </w:rPr>
        <w:t xml:space="preserve">Food consumption and waste and the embedded carbon, water and </w:t>
      </w:r>
      <w:r w:rsidRPr="004C57FB">
        <w:rPr>
          <w:rFonts w:ascii="Arial" w:hAnsi="Arial" w:cs="Arial"/>
          <w:sz w:val="16"/>
          <w:szCs w:val="16"/>
        </w:rPr>
        <w:t xml:space="preserve">ecological footprints of households in China. Sci Total Environ 2015, Oct 1; 529:191-7. </w:t>
      </w:r>
      <w:hyperlink r:id="rId36" w:history="1">
        <w:r w:rsidRPr="004C57FB">
          <w:rPr>
            <w:rStyle w:val="Hyperlink"/>
            <w:rFonts w:ascii="Arial" w:hAnsi="Arial" w:cs="Arial"/>
            <w:color w:val="auto"/>
            <w:sz w:val="16"/>
            <w:szCs w:val="16"/>
          </w:rPr>
          <w:t>http://dx.doi.org/10.1016/j.scitotenv.2015.05.068</w:t>
        </w:r>
      </w:hyperlink>
      <w:r w:rsidRPr="004C57FB">
        <w:rPr>
          <w:rStyle w:val="Hyperlink"/>
          <w:rFonts w:ascii="Arial" w:hAnsi="Arial" w:cs="Arial"/>
          <w:color w:val="auto"/>
          <w:sz w:val="16"/>
          <w:szCs w:val="16"/>
        </w:rPr>
        <w:br/>
      </w:r>
      <w:r w:rsidRPr="004C57FB">
        <w:rPr>
          <w:rFonts w:ascii="Arial" w:hAnsi="Arial" w:cs="Arial"/>
          <w:sz w:val="18"/>
          <w:szCs w:val="18"/>
          <w:vertAlign w:val="superscript"/>
        </w:rPr>
        <w:t>5</w:t>
      </w:r>
      <w:r w:rsidRPr="004C57FB">
        <w:rPr>
          <w:rFonts w:ascii="Arial" w:hAnsi="Arial" w:cs="Arial"/>
          <w:bCs/>
          <w:noProof/>
          <w:sz w:val="16"/>
          <w:szCs w:val="16"/>
          <w:lang w:val="en-US"/>
        </w:rPr>
        <w:t xml:space="preserve"> </w:t>
      </w:r>
      <w:r w:rsidRPr="004C57FB">
        <w:rPr>
          <w:rFonts w:ascii="Arial" w:hAnsi="Arial" w:cs="Arial"/>
          <w:bCs/>
          <w:noProof/>
          <w:sz w:val="16"/>
          <w:szCs w:val="16"/>
        </w:rPr>
        <w:t>FAO (Food and Agriculture Organization of the United Nations). 2011. Global Food Losses and Food Waste. Extent, Causes and Prevention. Rome: FAO.</w:t>
      </w:r>
      <w:r w:rsidRPr="004C57FB">
        <w:rPr>
          <w:rFonts w:ascii="Arial" w:hAnsi="Arial" w:cs="Arial"/>
          <w:bCs/>
          <w:noProof/>
          <w:sz w:val="16"/>
          <w:szCs w:val="16"/>
        </w:rPr>
        <w:br/>
      </w:r>
      <w:r w:rsidRPr="004C57FB">
        <w:rPr>
          <w:rFonts w:ascii="Arial" w:hAnsi="Arial" w:cs="Arial"/>
          <w:bCs/>
          <w:noProof/>
          <w:sz w:val="18"/>
          <w:szCs w:val="18"/>
          <w:vertAlign w:val="superscript"/>
        </w:rPr>
        <w:t>6</w:t>
      </w:r>
      <w:r w:rsidRPr="004C57FB">
        <w:rPr>
          <w:rFonts w:ascii="Arial" w:hAnsi="Arial" w:cs="Arial"/>
          <w:bCs/>
          <w:noProof/>
          <w:sz w:val="16"/>
          <w:szCs w:val="16"/>
        </w:rPr>
        <w:t xml:space="preserve"> Assumption made by taking the lower boundry of the interval reported for West Europe.</w:t>
      </w:r>
      <w:r w:rsidRPr="004C57FB">
        <w:rPr>
          <w:rFonts w:ascii="Arial" w:hAnsi="Arial" w:cs="Arial"/>
          <w:bCs/>
          <w:noProof/>
          <w:sz w:val="16"/>
          <w:szCs w:val="16"/>
        </w:rPr>
        <w:br/>
      </w:r>
      <w:r w:rsidRPr="004C57FB">
        <w:rPr>
          <w:rFonts w:ascii="Arial" w:hAnsi="Arial" w:cs="Arial"/>
          <w:bCs/>
          <w:noProof/>
          <w:sz w:val="18"/>
          <w:szCs w:val="18"/>
          <w:vertAlign w:val="superscript"/>
        </w:rPr>
        <w:t>7</w:t>
      </w:r>
      <w:r w:rsidRPr="004C57FB">
        <w:rPr>
          <w:rFonts w:ascii="Arial" w:hAnsi="Arial" w:cs="Arial"/>
          <w:bCs/>
          <w:noProof/>
          <w:sz w:val="16"/>
          <w:szCs w:val="16"/>
        </w:rPr>
        <w:t xml:space="preserve"> Assumption based on values for West Europe.</w:t>
      </w:r>
      <w:r w:rsidRPr="004C57FB">
        <w:rPr>
          <w:rFonts w:ascii="Arial" w:hAnsi="Arial" w:cs="Arial"/>
          <w:bCs/>
          <w:noProof/>
          <w:sz w:val="16"/>
          <w:szCs w:val="16"/>
        </w:rPr>
        <w:br/>
      </w:r>
      <w:r w:rsidRPr="004C57FB">
        <w:rPr>
          <w:rFonts w:ascii="Arial" w:hAnsi="Arial" w:cs="Arial"/>
          <w:bCs/>
          <w:noProof/>
          <w:sz w:val="18"/>
          <w:szCs w:val="18"/>
          <w:vertAlign w:val="superscript"/>
        </w:rPr>
        <w:t xml:space="preserve">8 </w:t>
      </w:r>
      <w:r w:rsidRPr="004C57FB">
        <w:rPr>
          <w:rFonts w:ascii="Arial" w:hAnsi="Arial" w:cs="Arial"/>
          <w:bCs/>
          <w:noProof/>
          <w:sz w:val="16"/>
          <w:szCs w:val="16"/>
        </w:rPr>
        <w:t>Assumption based on values for North America.</w:t>
      </w:r>
      <w:r>
        <w:rPr>
          <w:rFonts w:ascii="Arial" w:hAnsi="Arial" w:cs="Arial"/>
          <w:bCs/>
          <w:noProof/>
          <w:sz w:val="16"/>
          <w:szCs w:val="16"/>
        </w:rPr>
        <w:br/>
      </w:r>
    </w:p>
    <w:p w14:paraId="30C669D4" w14:textId="77777777" w:rsidR="00BA7F3E" w:rsidRDefault="00BA7F3E" w:rsidP="00BA7F3E">
      <w:pPr>
        <w:rPr>
          <w:rFonts w:ascii="Arial" w:hAnsi="Arial" w:cs="Arial"/>
          <w:color w:val="0563C1" w:themeColor="hyperlink"/>
          <w:sz w:val="16"/>
          <w:szCs w:val="16"/>
          <w:u w:val="single"/>
        </w:rPr>
      </w:pPr>
    </w:p>
    <w:p w14:paraId="74D31EEA" w14:textId="77777777" w:rsidR="000B2B76" w:rsidRPr="00003C7F" w:rsidRDefault="000B2B76" w:rsidP="00BA7F3E">
      <w:pPr>
        <w:rPr>
          <w:rFonts w:ascii="Arial" w:hAnsi="Arial" w:cs="Arial"/>
          <w:color w:val="0563C1" w:themeColor="hyperlink"/>
          <w:sz w:val="16"/>
          <w:szCs w:val="16"/>
          <w:u w:val="single"/>
        </w:rPr>
      </w:pPr>
    </w:p>
    <w:p w14:paraId="46D6C43B" w14:textId="7757A0AD" w:rsidR="00BA7F3E" w:rsidRDefault="00BA7F3E" w:rsidP="00BA7F3E">
      <w:pPr>
        <w:rPr>
          <w:rFonts w:ascii="Arial" w:hAnsi="Arial" w:cs="Arial"/>
          <w:bCs/>
          <w:noProof/>
          <w:sz w:val="16"/>
          <w:szCs w:val="16"/>
          <w:lang w:val="en-US"/>
        </w:rPr>
      </w:pPr>
      <w:r w:rsidRPr="00117285">
        <w:rPr>
          <w:rFonts w:ascii="Arial" w:hAnsi="Arial" w:cs="Arial"/>
          <w:bCs/>
          <w:noProof/>
          <w:sz w:val="18"/>
          <w:szCs w:val="18"/>
          <w:vertAlign w:val="superscript"/>
          <w:lang w:val="en-US"/>
        </w:rPr>
        <w:t>1</w:t>
      </w:r>
      <w:r w:rsidRPr="00117285">
        <w:rPr>
          <w:rFonts w:ascii="Arial" w:hAnsi="Arial" w:cs="Arial"/>
          <w:bCs/>
          <w:noProof/>
          <w:sz w:val="16"/>
          <w:szCs w:val="16"/>
          <w:vertAlign w:val="superscript"/>
          <w:lang w:val="en-US"/>
        </w:rPr>
        <w:t xml:space="preserve"> </w:t>
      </w:r>
      <w:r w:rsidRPr="00117285">
        <w:rPr>
          <w:rFonts w:ascii="Arial" w:hAnsi="Arial" w:cs="Arial"/>
          <w:bCs/>
          <w:noProof/>
          <w:sz w:val="16"/>
          <w:szCs w:val="16"/>
          <w:lang w:val="en-US"/>
        </w:rPr>
        <w:t>FAO - Food Loss and Waste Database 201</w:t>
      </w:r>
      <w:r>
        <w:rPr>
          <w:rFonts w:ascii="Arial" w:hAnsi="Arial" w:cs="Arial"/>
          <w:bCs/>
          <w:noProof/>
          <w:sz w:val="16"/>
          <w:szCs w:val="16"/>
          <w:lang w:val="en-US"/>
        </w:rPr>
        <w:t>9.</w:t>
      </w:r>
      <w:r w:rsidRPr="00CB74B6">
        <w:rPr>
          <w:rFonts w:ascii="Arial" w:hAnsi="Arial" w:cs="Arial"/>
          <w:bCs/>
          <w:noProof/>
          <w:sz w:val="16"/>
          <w:szCs w:val="16"/>
          <w:lang w:val="en-US"/>
        </w:rPr>
        <w:t xml:space="preserve"> </w:t>
      </w:r>
      <w:hyperlink r:id="rId37" w:history="1">
        <w:r w:rsidRPr="007243DE">
          <w:rPr>
            <w:rStyle w:val="Hyperlink"/>
            <w:rFonts w:ascii="Arial" w:hAnsi="Arial" w:cs="Arial"/>
            <w:bCs/>
            <w:noProof/>
            <w:sz w:val="16"/>
            <w:szCs w:val="16"/>
            <w:lang w:val="en-US"/>
          </w:rPr>
          <w:t>http://www.fao.org/platform-food-loss-waste/flw-data/en/</w:t>
        </w:r>
      </w:hyperlink>
      <w:r w:rsidR="00B926DE">
        <w:rPr>
          <w:rStyle w:val="Hyperlink"/>
          <w:rFonts w:ascii="Arial" w:hAnsi="Arial" w:cs="Arial"/>
          <w:bCs/>
          <w:noProof/>
          <w:sz w:val="16"/>
          <w:szCs w:val="16"/>
          <w:lang w:val="en-US"/>
        </w:rPr>
        <w:t xml:space="preserve"> </w:t>
      </w:r>
      <w:r w:rsidR="00B926DE">
        <w:rPr>
          <w:rFonts w:ascii="Arial" w:hAnsi="Arial" w:cs="Arial"/>
          <w:bCs/>
          <w:noProof/>
          <w:sz w:val="16"/>
          <w:szCs w:val="16"/>
          <w:lang w:val="en-US"/>
        </w:rPr>
        <w:t>(Accessed 03 2023)</w:t>
      </w:r>
      <w:r>
        <w:rPr>
          <w:rStyle w:val="Hyperlink"/>
          <w:rFonts w:ascii="Arial" w:hAnsi="Arial" w:cs="Arial"/>
          <w:bCs/>
          <w:noProof/>
          <w:sz w:val="16"/>
          <w:szCs w:val="16"/>
          <w:lang w:val="en-US"/>
        </w:rPr>
        <w:br/>
      </w:r>
      <w:r w:rsidRPr="00911B7F">
        <w:rPr>
          <w:rFonts w:ascii="Arial" w:hAnsi="Arial" w:cs="Arial"/>
          <w:bCs/>
          <w:noProof/>
          <w:sz w:val="18"/>
          <w:szCs w:val="18"/>
          <w:vertAlign w:val="superscript"/>
          <w:lang w:val="en-US"/>
        </w:rPr>
        <w:t>2</w:t>
      </w:r>
      <w:r>
        <w:rPr>
          <w:rFonts w:ascii="Arial" w:hAnsi="Arial" w:cs="Arial"/>
          <w:bCs/>
          <w:noProof/>
          <w:sz w:val="16"/>
          <w:szCs w:val="16"/>
          <w:lang w:val="en-US"/>
        </w:rPr>
        <w:t xml:space="preserve"> </w:t>
      </w:r>
      <w:r w:rsidRPr="00117285">
        <w:rPr>
          <w:rFonts w:ascii="Arial" w:hAnsi="Arial" w:cs="Arial"/>
          <w:bCs/>
          <w:noProof/>
          <w:sz w:val="16"/>
          <w:szCs w:val="16"/>
          <w:lang w:val="en-US"/>
        </w:rPr>
        <w:t xml:space="preserve">Koester, U., Empen, J., Holm, T. 2013. Food Losses and Waste in Europe and Central Asia. Draft synthesis report. FAO – Regional Office for Europe and Central Asia. </w:t>
      </w:r>
      <w:hyperlink r:id="rId38" w:history="1">
        <w:r w:rsidRPr="00117285">
          <w:rPr>
            <w:rStyle w:val="Hyperlink"/>
            <w:rFonts w:ascii="Arial" w:hAnsi="Arial" w:cs="Arial"/>
            <w:bCs/>
            <w:noProof/>
            <w:sz w:val="16"/>
            <w:szCs w:val="16"/>
            <w:lang w:val="en-US"/>
          </w:rPr>
          <w:t>http://www.fao.org/3/a-au843e.pdf</w:t>
        </w:r>
      </w:hyperlink>
      <w:r>
        <w:rPr>
          <w:rStyle w:val="Hyperlink"/>
          <w:rFonts w:ascii="Arial" w:hAnsi="Arial" w:cs="Arial"/>
          <w:bCs/>
          <w:noProof/>
          <w:sz w:val="16"/>
          <w:szCs w:val="16"/>
          <w:lang w:val="en-US"/>
        </w:rPr>
        <w:br/>
      </w:r>
      <w:r>
        <w:rPr>
          <w:rFonts w:ascii="Arial" w:hAnsi="Arial" w:cs="Arial"/>
          <w:bCs/>
          <w:noProof/>
          <w:sz w:val="18"/>
          <w:szCs w:val="18"/>
          <w:vertAlign w:val="superscript"/>
          <w:lang w:val="en-US"/>
        </w:rPr>
        <w:t xml:space="preserve">3 </w:t>
      </w:r>
      <w:r w:rsidRPr="00515422">
        <w:rPr>
          <w:rFonts w:ascii="Arial" w:hAnsi="Arial" w:cs="Arial"/>
          <w:bCs/>
          <w:noProof/>
          <w:sz w:val="16"/>
          <w:szCs w:val="16"/>
          <w:lang w:val="en-US"/>
        </w:rPr>
        <w:t>OCED</w:t>
      </w:r>
      <w:r w:rsidRPr="00515422">
        <w:rPr>
          <w:rFonts w:ascii="Arial" w:hAnsi="Arial" w:cs="Arial"/>
          <w:bCs/>
          <w:noProof/>
          <w:sz w:val="16"/>
          <w:szCs w:val="16"/>
          <w:vertAlign w:val="superscript"/>
          <w:lang w:val="en-US"/>
        </w:rPr>
        <w:t xml:space="preserve"> </w:t>
      </w:r>
      <w:r w:rsidRPr="00515422">
        <w:rPr>
          <w:rFonts w:ascii="Arial" w:hAnsi="Arial" w:cs="Arial"/>
          <w:bCs/>
          <w:noProof/>
          <w:sz w:val="16"/>
          <w:szCs w:val="16"/>
          <w:lang w:val="en-US"/>
        </w:rPr>
        <w:t xml:space="preserve">Food Waste Database. </w:t>
      </w:r>
      <w:hyperlink r:id="rId39" w:history="1">
        <w:r w:rsidRPr="00515422">
          <w:rPr>
            <w:rStyle w:val="Hyperlink"/>
            <w:rFonts w:ascii="Arial" w:hAnsi="Arial" w:cs="Arial"/>
            <w:bCs/>
            <w:noProof/>
            <w:sz w:val="16"/>
            <w:szCs w:val="16"/>
            <w:lang w:val="en-US"/>
          </w:rPr>
          <w:t>https://www.oecd-ilibrary.org/agriculture-and-food/data/waste/food-waste_ba9da2b7-en</w:t>
        </w:r>
      </w:hyperlink>
      <w:r w:rsidR="00B926DE">
        <w:rPr>
          <w:rStyle w:val="Hyperlink"/>
          <w:rFonts w:ascii="Arial" w:hAnsi="Arial" w:cs="Arial"/>
          <w:bCs/>
          <w:noProof/>
          <w:sz w:val="16"/>
          <w:szCs w:val="16"/>
          <w:lang w:val="en-US"/>
        </w:rPr>
        <w:t xml:space="preserve"> </w:t>
      </w:r>
      <w:r w:rsidR="00B926DE">
        <w:rPr>
          <w:rFonts w:ascii="Arial" w:hAnsi="Arial" w:cs="Arial"/>
          <w:bCs/>
          <w:noProof/>
          <w:sz w:val="16"/>
          <w:szCs w:val="16"/>
          <w:lang w:val="en-US"/>
        </w:rPr>
        <w:t>(Accessed 03 2023)</w:t>
      </w:r>
      <w:r w:rsidR="00B926DE">
        <w:rPr>
          <w:rFonts w:ascii="Arial" w:hAnsi="Arial" w:cs="Arial"/>
          <w:bCs/>
          <w:noProof/>
          <w:sz w:val="16"/>
          <w:szCs w:val="16"/>
          <w:lang w:val="en-US"/>
        </w:rPr>
        <w:br/>
      </w:r>
    </w:p>
    <w:p w14:paraId="3832D996" w14:textId="77777777" w:rsidR="00BA7F3E" w:rsidRDefault="00BA7F3E" w:rsidP="00BA7F3E">
      <w:pPr>
        <w:spacing w:line="360" w:lineRule="auto"/>
        <w:jc w:val="both"/>
        <w:rPr>
          <w:rFonts w:ascii="Arial" w:hAnsi="Arial" w:cs="Arial"/>
          <w:sz w:val="18"/>
          <w:szCs w:val="24"/>
          <w:lang w:val="en-US"/>
        </w:rPr>
      </w:pPr>
    </w:p>
    <w:p w14:paraId="4360B7E4" w14:textId="77777777" w:rsidR="00BA7F3E" w:rsidRDefault="00BA7F3E" w:rsidP="00BA7F3E">
      <w:pPr>
        <w:spacing w:line="360" w:lineRule="auto"/>
        <w:jc w:val="both"/>
        <w:rPr>
          <w:rFonts w:ascii="Arial" w:hAnsi="Arial" w:cs="Arial"/>
          <w:sz w:val="18"/>
          <w:szCs w:val="24"/>
          <w:lang w:val="en-US"/>
        </w:rPr>
      </w:pPr>
    </w:p>
    <w:tbl>
      <w:tblPr>
        <w:tblStyle w:val="TableGrid"/>
        <w:tblpPr w:leftFromText="180" w:rightFromText="180" w:vertAnchor="page" w:horzAnchor="margin" w:tblpXSpec="center" w:tblpY="1454"/>
        <w:tblW w:w="1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875"/>
        <w:gridCol w:w="2390"/>
        <w:gridCol w:w="1547"/>
        <w:gridCol w:w="1975"/>
        <w:gridCol w:w="1749"/>
      </w:tblGrid>
      <w:tr w:rsidR="00BA7F3E" w:rsidRPr="009957EB" w14:paraId="3496A009" w14:textId="77777777" w:rsidTr="00A63ED8">
        <w:trPr>
          <w:trHeight w:val="285"/>
        </w:trPr>
        <w:tc>
          <w:tcPr>
            <w:tcW w:w="6533" w:type="dxa"/>
            <w:gridSpan w:val="3"/>
            <w:tcBorders>
              <w:bottom w:val="single" w:sz="4" w:space="0" w:color="auto"/>
            </w:tcBorders>
          </w:tcPr>
          <w:p w14:paraId="707B8655" w14:textId="77777777" w:rsidR="00BA7F3E" w:rsidRPr="009957EB" w:rsidRDefault="00BA7F3E" w:rsidP="00A63ED8">
            <w:pPr>
              <w:rPr>
                <w:rFonts w:ascii="Arial" w:hAnsi="Arial" w:cs="Arial"/>
                <w:b/>
                <w:bCs/>
              </w:rPr>
            </w:pPr>
            <w:r>
              <w:rPr>
                <w:rFonts w:ascii="Arial" w:hAnsi="Arial" w:cs="Arial"/>
                <w:b/>
                <w:bCs/>
                <w:sz w:val="18"/>
                <w:szCs w:val="24"/>
              </w:rPr>
              <w:lastRenderedPageBreak/>
              <w:t>Table S6 – Latin America &amp; Caribbean</w:t>
            </w:r>
          </w:p>
        </w:tc>
        <w:tc>
          <w:tcPr>
            <w:tcW w:w="1547" w:type="dxa"/>
            <w:tcBorders>
              <w:bottom w:val="single" w:sz="4" w:space="0" w:color="auto"/>
            </w:tcBorders>
            <w:vAlign w:val="center"/>
          </w:tcPr>
          <w:p w14:paraId="4DDD6948" w14:textId="77777777" w:rsidR="00BA7F3E" w:rsidRPr="009957EB" w:rsidRDefault="00BA7F3E" w:rsidP="00A63ED8">
            <w:pPr>
              <w:rPr>
                <w:rFonts w:ascii="Arial" w:hAnsi="Arial" w:cs="Arial"/>
                <w:b/>
                <w:bCs/>
              </w:rPr>
            </w:pPr>
          </w:p>
        </w:tc>
        <w:tc>
          <w:tcPr>
            <w:tcW w:w="1975" w:type="dxa"/>
            <w:tcBorders>
              <w:bottom w:val="single" w:sz="4" w:space="0" w:color="auto"/>
            </w:tcBorders>
            <w:vAlign w:val="center"/>
          </w:tcPr>
          <w:p w14:paraId="421CD97B" w14:textId="77777777" w:rsidR="00BA7F3E" w:rsidRPr="009957EB" w:rsidRDefault="00BA7F3E" w:rsidP="00A63ED8">
            <w:pPr>
              <w:jc w:val="center"/>
              <w:rPr>
                <w:rFonts w:ascii="Arial" w:hAnsi="Arial" w:cs="Arial"/>
                <w:b/>
                <w:bCs/>
              </w:rPr>
            </w:pPr>
          </w:p>
        </w:tc>
        <w:tc>
          <w:tcPr>
            <w:tcW w:w="1749" w:type="dxa"/>
            <w:tcBorders>
              <w:bottom w:val="single" w:sz="4" w:space="0" w:color="auto"/>
            </w:tcBorders>
            <w:vAlign w:val="center"/>
          </w:tcPr>
          <w:p w14:paraId="67D013DB" w14:textId="77777777" w:rsidR="00BA7F3E" w:rsidRPr="009957EB" w:rsidRDefault="00BA7F3E" w:rsidP="00A63ED8">
            <w:pPr>
              <w:jc w:val="center"/>
              <w:rPr>
                <w:rFonts w:ascii="Arial" w:hAnsi="Arial" w:cs="Arial"/>
                <w:b/>
                <w:bCs/>
              </w:rPr>
            </w:pPr>
          </w:p>
        </w:tc>
      </w:tr>
      <w:tr w:rsidR="00BA7F3E" w:rsidRPr="009957EB" w14:paraId="079C99C8" w14:textId="77777777" w:rsidTr="00A63ED8">
        <w:trPr>
          <w:trHeight w:val="200"/>
        </w:trPr>
        <w:tc>
          <w:tcPr>
            <w:tcW w:w="2268" w:type="dxa"/>
            <w:tcBorders>
              <w:top w:val="single" w:sz="4" w:space="0" w:color="auto"/>
              <w:bottom w:val="single" w:sz="4" w:space="0" w:color="auto"/>
            </w:tcBorders>
            <w:vAlign w:val="center"/>
          </w:tcPr>
          <w:p w14:paraId="11864D31" w14:textId="77777777" w:rsidR="00BA7F3E" w:rsidRDefault="00BA7F3E" w:rsidP="00A63ED8">
            <w:pPr>
              <w:rPr>
                <w:rFonts w:ascii="Arial" w:hAnsi="Arial" w:cs="Arial"/>
                <w:b/>
                <w:bCs/>
                <w:sz w:val="18"/>
                <w:szCs w:val="24"/>
              </w:rPr>
            </w:pPr>
            <w:r w:rsidRPr="001530A8">
              <w:rPr>
                <w:rFonts w:ascii="Arial" w:hAnsi="Arial" w:cs="Arial"/>
                <w:b/>
                <w:bCs/>
                <w:sz w:val="16"/>
              </w:rPr>
              <w:t>Commodity (GTAP)</w:t>
            </w:r>
          </w:p>
        </w:tc>
        <w:tc>
          <w:tcPr>
            <w:tcW w:w="1875" w:type="dxa"/>
            <w:tcBorders>
              <w:top w:val="single" w:sz="4" w:space="0" w:color="auto"/>
              <w:bottom w:val="single" w:sz="4" w:space="0" w:color="auto"/>
            </w:tcBorders>
            <w:vAlign w:val="center"/>
          </w:tcPr>
          <w:p w14:paraId="684C150F" w14:textId="77777777" w:rsidR="00BA7F3E" w:rsidRPr="001B6560" w:rsidRDefault="00BA7F3E" w:rsidP="00A63ED8">
            <w:pPr>
              <w:jc w:val="center"/>
              <w:rPr>
                <w:rFonts w:ascii="Arial" w:hAnsi="Arial" w:cs="Arial"/>
                <w:b/>
                <w:bCs/>
                <w:sz w:val="16"/>
                <w:szCs w:val="20"/>
              </w:rPr>
            </w:pPr>
            <w:r w:rsidRPr="001B6560">
              <w:rPr>
                <w:rFonts w:ascii="Arial" w:hAnsi="Arial" w:cs="Arial"/>
                <w:b/>
                <w:bCs/>
                <w:sz w:val="16"/>
                <w:szCs w:val="20"/>
              </w:rPr>
              <w:t>Agricultural production</w:t>
            </w:r>
          </w:p>
        </w:tc>
        <w:tc>
          <w:tcPr>
            <w:tcW w:w="2390" w:type="dxa"/>
            <w:tcBorders>
              <w:top w:val="single" w:sz="4" w:space="0" w:color="auto"/>
              <w:bottom w:val="single" w:sz="4" w:space="0" w:color="auto"/>
            </w:tcBorders>
            <w:vAlign w:val="center"/>
          </w:tcPr>
          <w:p w14:paraId="49D0CC7F" w14:textId="77777777" w:rsidR="00BA7F3E" w:rsidRPr="001B6560" w:rsidRDefault="00BA7F3E" w:rsidP="00A63ED8">
            <w:pPr>
              <w:jc w:val="center"/>
              <w:rPr>
                <w:rFonts w:ascii="Arial" w:hAnsi="Arial" w:cs="Arial"/>
                <w:b/>
                <w:bCs/>
                <w:sz w:val="16"/>
                <w:szCs w:val="20"/>
              </w:rPr>
            </w:pPr>
            <w:r w:rsidRPr="001B6560">
              <w:rPr>
                <w:rFonts w:ascii="Arial" w:hAnsi="Arial" w:cs="Arial"/>
                <w:b/>
                <w:bCs/>
                <w:sz w:val="16"/>
                <w:szCs w:val="20"/>
              </w:rPr>
              <w:t>Post-harvest handling &amp; storage</w:t>
            </w:r>
          </w:p>
        </w:tc>
        <w:tc>
          <w:tcPr>
            <w:tcW w:w="1547" w:type="dxa"/>
            <w:tcBorders>
              <w:top w:val="single" w:sz="4" w:space="0" w:color="auto"/>
              <w:bottom w:val="single" w:sz="4" w:space="0" w:color="auto"/>
            </w:tcBorders>
            <w:vAlign w:val="center"/>
          </w:tcPr>
          <w:p w14:paraId="6A41FB20" w14:textId="77777777" w:rsidR="00BA7F3E" w:rsidRPr="001B6560" w:rsidRDefault="00BA7F3E" w:rsidP="00A63ED8">
            <w:pPr>
              <w:rPr>
                <w:rFonts w:ascii="Arial" w:hAnsi="Arial" w:cs="Arial"/>
                <w:b/>
                <w:bCs/>
                <w:sz w:val="16"/>
                <w:szCs w:val="20"/>
              </w:rPr>
            </w:pPr>
            <w:r w:rsidRPr="001B6560">
              <w:rPr>
                <w:rFonts w:ascii="Arial" w:hAnsi="Arial" w:cs="Arial"/>
                <w:b/>
                <w:bCs/>
                <w:sz w:val="16"/>
                <w:szCs w:val="20"/>
              </w:rPr>
              <w:t xml:space="preserve">    Manufacturing</w:t>
            </w:r>
          </w:p>
        </w:tc>
        <w:tc>
          <w:tcPr>
            <w:tcW w:w="1975" w:type="dxa"/>
            <w:tcBorders>
              <w:top w:val="single" w:sz="4" w:space="0" w:color="auto"/>
              <w:bottom w:val="single" w:sz="4" w:space="0" w:color="auto"/>
            </w:tcBorders>
            <w:vAlign w:val="center"/>
          </w:tcPr>
          <w:p w14:paraId="004BF669" w14:textId="77777777" w:rsidR="00BA7F3E" w:rsidRPr="001B6560" w:rsidRDefault="00BA7F3E" w:rsidP="00A63ED8">
            <w:pPr>
              <w:jc w:val="center"/>
              <w:rPr>
                <w:rFonts w:ascii="Arial" w:hAnsi="Arial" w:cs="Arial"/>
                <w:b/>
                <w:bCs/>
                <w:sz w:val="16"/>
                <w:szCs w:val="20"/>
              </w:rPr>
            </w:pPr>
            <w:r w:rsidRPr="001B6560">
              <w:rPr>
                <w:rFonts w:ascii="Arial" w:hAnsi="Arial" w:cs="Arial"/>
                <w:b/>
                <w:bCs/>
                <w:sz w:val="16"/>
                <w:szCs w:val="20"/>
              </w:rPr>
              <w:t xml:space="preserve">Distribution </w:t>
            </w:r>
            <w:r>
              <w:rPr>
                <w:rFonts w:ascii="Arial" w:hAnsi="Arial" w:cs="Arial"/>
                <w:b/>
                <w:bCs/>
                <w:sz w:val="16"/>
                <w:szCs w:val="20"/>
              </w:rPr>
              <w:t>&amp;</w:t>
            </w:r>
            <w:r w:rsidRPr="001B6560">
              <w:rPr>
                <w:rFonts w:ascii="Arial" w:hAnsi="Arial" w:cs="Arial"/>
                <w:b/>
                <w:bCs/>
                <w:sz w:val="16"/>
                <w:szCs w:val="20"/>
              </w:rPr>
              <w:t xml:space="preserve"> Retail</w:t>
            </w:r>
          </w:p>
        </w:tc>
        <w:tc>
          <w:tcPr>
            <w:tcW w:w="1749" w:type="dxa"/>
            <w:tcBorders>
              <w:top w:val="single" w:sz="4" w:space="0" w:color="auto"/>
              <w:bottom w:val="single" w:sz="4" w:space="0" w:color="auto"/>
            </w:tcBorders>
            <w:vAlign w:val="center"/>
          </w:tcPr>
          <w:p w14:paraId="7D38D050" w14:textId="77777777" w:rsidR="00BA7F3E" w:rsidRPr="001B6560" w:rsidRDefault="00BA7F3E" w:rsidP="00A63ED8">
            <w:pPr>
              <w:jc w:val="center"/>
              <w:rPr>
                <w:rFonts w:ascii="Arial" w:hAnsi="Arial" w:cs="Arial"/>
                <w:b/>
                <w:bCs/>
                <w:sz w:val="16"/>
                <w:szCs w:val="20"/>
              </w:rPr>
            </w:pPr>
            <w:r w:rsidRPr="001B6560">
              <w:rPr>
                <w:rFonts w:ascii="Arial" w:hAnsi="Arial" w:cs="Arial"/>
                <w:b/>
                <w:bCs/>
                <w:sz w:val="16"/>
                <w:szCs w:val="20"/>
              </w:rPr>
              <w:t>Consumption</w:t>
            </w:r>
          </w:p>
        </w:tc>
      </w:tr>
      <w:tr w:rsidR="00BA7F3E" w14:paraId="1629ABCD" w14:textId="77777777" w:rsidTr="00A63ED8">
        <w:trPr>
          <w:trHeight w:val="265"/>
        </w:trPr>
        <w:tc>
          <w:tcPr>
            <w:tcW w:w="2268" w:type="dxa"/>
            <w:tcBorders>
              <w:top w:val="single" w:sz="4" w:space="0" w:color="auto"/>
            </w:tcBorders>
          </w:tcPr>
          <w:p w14:paraId="1DC4542B" w14:textId="77777777" w:rsidR="00BA7F3E" w:rsidRPr="009957EB" w:rsidRDefault="00BA7F3E" w:rsidP="00A63ED8">
            <w:pPr>
              <w:rPr>
                <w:rFonts w:ascii="Arial" w:hAnsi="Arial" w:cs="Arial"/>
                <w:b/>
                <w:bCs/>
                <w:sz w:val="18"/>
                <w:szCs w:val="24"/>
              </w:rPr>
            </w:pPr>
            <w:r w:rsidRPr="000156AB">
              <w:rPr>
                <w:rFonts w:ascii="Arial" w:hAnsi="Arial" w:cs="Arial"/>
                <w:b/>
                <w:bCs/>
                <w:sz w:val="16"/>
              </w:rPr>
              <w:t>Grains</w:t>
            </w:r>
            <w:r>
              <w:rPr>
                <w:rFonts w:ascii="Arial" w:hAnsi="Arial" w:cs="Arial"/>
                <w:b/>
                <w:bCs/>
                <w:sz w:val="16"/>
              </w:rPr>
              <w:t xml:space="preserve"> (gro)</w:t>
            </w:r>
          </w:p>
        </w:tc>
        <w:tc>
          <w:tcPr>
            <w:tcW w:w="1875" w:type="dxa"/>
            <w:tcBorders>
              <w:top w:val="single" w:sz="4" w:space="0" w:color="auto"/>
            </w:tcBorders>
            <w:vAlign w:val="center"/>
          </w:tcPr>
          <w:p w14:paraId="0FDDA62E"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shd w:val="clear" w:color="auto" w:fill="FFFFFF"/>
              </w:rPr>
              <w:t>10.7</w:t>
            </w:r>
            <w:r w:rsidRPr="001B6560">
              <w:rPr>
                <w:rFonts w:ascii="Arial" w:hAnsi="Arial" w:cs="Arial"/>
                <w:sz w:val="18"/>
                <w:szCs w:val="18"/>
                <w:shd w:val="clear" w:color="auto" w:fill="FFFFFF"/>
                <w:vertAlign w:val="superscript"/>
              </w:rPr>
              <w:t>1</w:t>
            </w:r>
          </w:p>
        </w:tc>
        <w:tc>
          <w:tcPr>
            <w:tcW w:w="2390" w:type="dxa"/>
            <w:tcBorders>
              <w:top w:val="single" w:sz="4" w:space="0" w:color="auto"/>
            </w:tcBorders>
            <w:vAlign w:val="center"/>
          </w:tcPr>
          <w:p w14:paraId="453CDACC"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22.5</w:t>
            </w:r>
            <w:r w:rsidRPr="001B6560">
              <w:rPr>
                <w:rFonts w:ascii="Arial" w:hAnsi="Arial" w:cs="Arial"/>
                <w:sz w:val="18"/>
                <w:szCs w:val="18"/>
                <w:vertAlign w:val="superscript"/>
              </w:rPr>
              <w:t>1</w:t>
            </w:r>
          </w:p>
        </w:tc>
        <w:tc>
          <w:tcPr>
            <w:tcW w:w="1547" w:type="dxa"/>
            <w:tcBorders>
              <w:top w:val="single" w:sz="4" w:space="0" w:color="auto"/>
            </w:tcBorders>
            <w:vAlign w:val="center"/>
          </w:tcPr>
          <w:p w14:paraId="4AA2A4C4"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3.4</w:t>
            </w:r>
            <w:r w:rsidRPr="001B6560">
              <w:rPr>
                <w:rFonts w:ascii="Arial" w:hAnsi="Arial" w:cs="Arial"/>
                <w:sz w:val="18"/>
                <w:szCs w:val="18"/>
                <w:vertAlign w:val="superscript"/>
              </w:rPr>
              <w:t>1</w:t>
            </w:r>
          </w:p>
        </w:tc>
        <w:tc>
          <w:tcPr>
            <w:tcW w:w="1975" w:type="dxa"/>
            <w:tcBorders>
              <w:top w:val="single" w:sz="4" w:space="0" w:color="auto"/>
            </w:tcBorders>
            <w:vAlign w:val="center"/>
          </w:tcPr>
          <w:p w14:paraId="5C97D92E"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0.5</w:t>
            </w:r>
            <w:r w:rsidRPr="001B6560">
              <w:rPr>
                <w:rFonts w:ascii="Arial" w:hAnsi="Arial" w:cs="Arial"/>
                <w:sz w:val="18"/>
                <w:szCs w:val="18"/>
                <w:vertAlign w:val="superscript"/>
              </w:rPr>
              <w:t>1</w:t>
            </w:r>
          </w:p>
        </w:tc>
        <w:tc>
          <w:tcPr>
            <w:tcW w:w="1749" w:type="dxa"/>
            <w:tcBorders>
              <w:top w:val="single" w:sz="4" w:space="0" w:color="auto"/>
            </w:tcBorders>
            <w:vAlign w:val="center"/>
          </w:tcPr>
          <w:p w14:paraId="48739BB8"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bCs/>
                <w:noProof/>
                <w:sz w:val="18"/>
                <w:szCs w:val="18"/>
                <w:lang w:val="en-US"/>
              </w:rPr>
              <w:t>5.0</w:t>
            </w:r>
            <w:r w:rsidRPr="001B6560">
              <w:rPr>
                <w:rFonts w:ascii="Arial" w:hAnsi="Arial" w:cs="Arial"/>
                <w:bCs/>
                <w:noProof/>
                <w:sz w:val="18"/>
                <w:szCs w:val="18"/>
                <w:vertAlign w:val="superscript"/>
                <w:lang w:val="en-US"/>
              </w:rPr>
              <w:t>3</w:t>
            </w:r>
          </w:p>
        </w:tc>
      </w:tr>
      <w:tr w:rsidR="00BA7F3E" w14:paraId="41CC6010" w14:textId="77777777" w:rsidTr="00A63ED8">
        <w:trPr>
          <w:trHeight w:val="265"/>
        </w:trPr>
        <w:tc>
          <w:tcPr>
            <w:tcW w:w="2268" w:type="dxa"/>
          </w:tcPr>
          <w:p w14:paraId="57B095A9" w14:textId="77777777" w:rsidR="00BA7F3E" w:rsidRPr="009957EB" w:rsidRDefault="00BA7F3E" w:rsidP="00A63ED8">
            <w:pPr>
              <w:rPr>
                <w:rFonts w:ascii="Arial" w:hAnsi="Arial" w:cs="Arial"/>
                <w:b/>
                <w:bCs/>
                <w:sz w:val="18"/>
                <w:szCs w:val="24"/>
              </w:rPr>
            </w:pPr>
            <w:r w:rsidRPr="000156AB">
              <w:rPr>
                <w:rFonts w:ascii="Arial" w:hAnsi="Arial" w:cs="Arial"/>
                <w:b/>
                <w:bCs/>
                <w:sz w:val="16"/>
              </w:rPr>
              <w:t>Wheat</w:t>
            </w:r>
            <w:r>
              <w:rPr>
                <w:rFonts w:ascii="Arial" w:hAnsi="Arial" w:cs="Arial"/>
                <w:b/>
                <w:bCs/>
                <w:sz w:val="16"/>
              </w:rPr>
              <w:t xml:space="preserve"> (wht)</w:t>
            </w:r>
          </w:p>
        </w:tc>
        <w:tc>
          <w:tcPr>
            <w:tcW w:w="1875" w:type="dxa"/>
            <w:vAlign w:val="center"/>
          </w:tcPr>
          <w:p w14:paraId="2C6A6B75"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3.0</w:t>
            </w:r>
            <w:r w:rsidRPr="001B6560">
              <w:rPr>
                <w:rFonts w:ascii="Arial" w:hAnsi="Arial" w:cs="Arial"/>
                <w:sz w:val="18"/>
                <w:szCs w:val="18"/>
                <w:vertAlign w:val="superscript"/>
              </w:rPr>
              <w:t>1</w:t>
            </w:r>
          </w:p>
        </w:tc>
        <w:tc>
          <w:tcPr>
            <w:tcW w:w="2390" w:type="dxa"/>
            <w:vAlign w:val="center"/>
          </w:tcPr>
          <w:p w14:paraId="09A93309"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9.9</w:t>
            </w:r>
            <w:r w:rsidRPr="001B6560">
              <w:rPr>
                <w:rFonts w:ascii="Arial" w:hAnsi="Arial" w:cs="Arial"/>
                <w:sz w:val="18"/>
                <w:szCs w:val="18"/>
                <w:vertAlign w:val="superscript"/>
              </w:rPr>
              <w:t>1</w:t>
            </w:r>
          </w:p>
        </w:tc>
        <w:tc>
          <w:tcPr>
            <w:tcW w:w="1547" w:type="dxa"/>
            <w:vAlign w:val="center"/>
          </w:tcPr>
          <w:p w14:paraId="3B179758"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3.0</w:t>
            </w:r>
            <w:r w:rsidRPr="001B6560">
              <w:rPr>
                <w:rFonts w:ascii="Arial" w:hAnsi="Arial" w:cs="Arial"/>
                <w:sz w:val="18"/>
                <w:szCs w:val="18"/>
                <w:vertAlign w:val="superscript"/>
              </w:rPr>
              <w:t>1</w:t>
            </w:r>
          </w:p>
        </w:tc>
        <w:tc>
          <w:tcPr>
            <w:tcW w:w="1975" w:type="dxa"/>
            <w:vAlign w:val="center"/>
          </w:tcPr>
          <w:p w14:paraId="1315D1DB" w14:textId="77777777" w:rsidR="00BA7F3E" w:rsidRPr="001B6560" w:rsidRDefault="00BA7F3E" w:rsidP="00A63ED8">
            <w:pPr>
              <w:jc w:val="center"/>
              <w:rPr>
                <w:rFonts w:ascii="Arial" w:hAnsi="Arial" w:cs="Arial"/>
                <w:sz w:val="18"/>
                <w:szCs w:val="18"/>
              </w:rPr>
            </w:pPr>
            <w:r w:rsidRPr="001B6560">
              <w:rPr>
                <w:rFonts w:ascii="Arial" w:hAnsi="Arial" w:cs="Arial"/>
                <w:sz w:val="18"/>
                <w:szCs w:val="18"/>
              </w:rPr>
              <w:t>0.5</w:t>
            </w:r>
            <w:r w:rsidRPr="001B6560">
              <w:rPr>
                <w:rFonts w:ascii="Arial" w:hAnsi="Arial" w:cs="Arial"/>
                <w:sz w:val="18"/>
                <w:szCs w:val="18"/>
                <w:vertAlign w:val="superscript"/>
              </w:rPr>
              <w:t>1</w:t>
            </w:r>
          </w:p>
        </w:tc>
        <w:tc>
          <w:tcPr>
            <w:tcW w:w="1749" w:type="dxa"/>
            <w:vAlign w:val="center"/>
          </w:tcPr>
          <w:p w14:paraId="47206B97"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bCs/>
                <w:noProof/>
                <w:sz w:val="18"/>
                <w:szCs w:val="18"/>
                <w:lang w:val="en-US"/>
              </w:rPr>
              <w:t>5.0</w:t>
            </w:r>
            <w:r w:rsidRPr="001B6560">
              <w:rPr>
                <w:rFonts w:ascii="Arial" w:hAnsi="Arial" w:cs="Arial"/>
                <w:bCs/>
                <w:noProof/>
                <w:sz w:val="18"/>
                <w:szCs w:val="18"/>
                <w:vertAlign w:val="superscript"/>
                <w:lang w:val="en-US"/>
              </w:rPr>
              <w:t>3</w:t>
            </w:r>
          </w:p>
        </w:tc>
      </w:tr>
      <w:tr w:rsidR="00BA7F3E" w14:paraId="1695F878" w14:textId="77777777" w:rsidTr="00A63ED8">
        <w:trPr>
          <w:trHeight w:val="265"/>
        </w:trPr>
        <w:tc>
          <w:tcPr>
            <w:tcW w:w="2268" w:type="dxa"/>
          </w:tcPr>
          <w:p w14:paraId="588E2858" w14:textId="77777777" w:rsidR="00BA7F3E" w:rsidRPr="009957EB" w:rsidRDefault="00BA7F3E" w:rsidP="00A63ED8">
            <w:pPr>
              <w:rPr>
                <w:rFonts w:ascii="Arial" w:hAnsi="Arial" w:cs="Arial"/>
                <w:b/>
                <w:bCs/>
                <w:sz w:val="18"/>
                <w:szCs w:val="24"/>
              </w:rPr>
            </w:pPr>
            <w:r w:rsidRPr="000156AB">
              <w:rPr>
                <w:rFonts w:ascii="Arial" w:hAnsi="Arial" w:cs="Arial"/>
                <w:b/>
                <w:bCs/>
                <w:sz w:val="16"/>
              </w:rPr>
              <w:t>Paddy rice</w:t>
            </w:r>
            <w:r>
              <w:rPr>
                <w:rFonts w:ascii="Arial" w:hAnsi="Arial" w:cs="Arial"/>
                <w:b/>
                <w:bCs/>
                <w:sz w:val="16"/>
              </w:rPr>
              <w:t xml:space="preserve"> (pdr)</w:t>
            </w:r>
          </w:p>
        </w:tc>
        <w:tc>
          <w:tcPr>
            <w:tcW w:w="1875" w:type="dxa"/>
            <w:vAlign w:val="center"/>
          </w:tcPr>
          <w:p w14:paraId="60AE8C56"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4</w:t>
            </w:r>
            <w:r>
              <w:rPr>
                <w:rFonts w:ascii="Arial" w:hAnsi="Arial" w:cs="Arial"/>
                <w:sz w:val="18"/>
                <w:szCs w:val="18"/>
              </w:rPr>
              <w:t>.0</w:t>
            </w:r>
            <w:r w:rsidRPr="001B6560">
              <w:rPr>
                <w:rFonts w:ascii="Arial" w:hAnsi="Arial" w:cs="Arial"/>
                <w:sz w:val="18"/>
                <w:szCs w:val="18"/>
                <w:vertAlign w:val="superscript"/>
              </w:rPr>
              <w:t>1</w:t>
            </w:r>
          </w:p>
        </w:tc>
        <w:tc>
          <w:tcPr>
            <w:tcW w:w="2390" w:type="dxa"/>
            <w:vAlign w:val="center"/>
          </w:tcPr>
          <w:p w14:paraId="234AAD50"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11.3</w:t>
            </w:r>
            <w:r w:rsidRPr="001B6560">
              <w:rPr>
                <w:rFonts w:ascii="Arial" w:hAnsi="Arial" w:cs="Arial"/>
                <w:sz w:val="18"/>
                <w:szCs w:val="18"/>
                <w:vertAlign w:val="superscript"/>
              </w:rPr>
              <w:t>1</w:t>
            </w:r>
          </w:p>
        </w:tc>
        <w:tc>
          <w:tcPr>
            <w:tcW w:w="1547" w:type="dxa"/>
            <w:vAlign w:val="center"/>
          </w:tcPr>
          <w:p w14:paraId="02E7A963" w14:textId="77777777" w:rsidR="00BA7F3E" w:rsidRPr="001B6560" w:rsidRDefault="00BA7F3E" w:rsidP="00A63ED8">
            <w:pPr>
              <w:jc w:val="center"/>
              <w:rPr>
                <w:rFonts w:ascii="Arial" w:hAnsi="Arial" w:cs="Arial"/>
                <w:sz w:val="18"/>
                <w:szCs w:val="18"/>
              </w:rPr>
            </w:pPr>
            <w:r w:rsidRPr="001B6560">
              <w:rPr>
                <w:rFonts w:ascii="Arial" w:hAnsi="Arial" w:cs="Arial"/>
                <w:sz w:val="18"/>
                <w:szCs w:val="18"/>
              </w:rPr>
              <w:t>3.4</w:t>
            </w:r>
            <w:r w:rsidRPr="001B6560">
              <w:rPr>
                <w:rFonts w:ascii="Arial" w:hAnsi="Arial" w:cs="Arial"/>
                <w:sz w:val="18"/>
                <w:szCs w:val="18"/>
                <w:vertAlign w:val="superscript"/>
              </w:rPr>
              <w:t>1</w:t>
            </w:r>
          </w:p>
        </w:tc>
        <w:tc>
          <w:tcPr>
            <w:tcW w:w="1975" w:type="dxa"/>
            <w:vAlign w:val="center"/>
          </w:tcPr>
          <w:p w14:paraId="0C59EDD8"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0.5</w:t>
            </w:r>
            <w:r w:rsidRPr="001B6560">
              <w:rPr>
                <w:rFonts w:ascii="Arial" w:hAnsi="Arial" w:cs="Arial"/>
                <w:sz w:val="18"/>
                <w:szCs w:val="18"/>
                <w:vertAlign w:val="superscript"/>
              </w:rPr>
              <w:t>1</w:t>
            </w:r>
          </w:p>
        </w:tc>
        <w:tc>
          <w:tcPr>
            <w:tcW w:w="1749" w:type="dxa"/>
            <w:vAlign w:val="center"/>
          </w:tcPr>
          <w:p w14:paraId="710637C2"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bCs/>
                <w:noProof/>
                <w:sz w:val="18"/>
                <w:szCs w:val="18"/>
                <w:lang w:val="en-US"/>
              </w:rPr>
              <w:t>5.0</w:t>
            </w:r>
            <w:r w:rsidRPr="001B6560">
              <w:rPr>
                <w:rFonts w:ascii="Arial" w:hAnsi="Arial" w:cs="Arial"/>
                <w:bCs/>
                <w:noProof/>
                <w:sz w:val="18"/>
                <w:szCs w:val="18"/>
                <w:vertAlign w:val="superscript"/>
                <w:lang w:val="en-US"/>
              </w:rPr>
              <w:t>3</w:t>
            </w:r>
          </w:p>
        </w:tc>
      </w:tr>
      <w:tr w:rsidR="00BA7F3E" w14:paraId="4F0FE847" w14:textId="77777777" w:rsidTr="00A63ED8">
        <w:trPr>
          <w:trHeight w:val="265"/>
        </w:trPr>
        <w:tc>
          <w:tcPr>
            <w:tcW w:w="2268" w:type="dxa"/>
          </w:tcPr>
          <w:p w14:paraId="1269C69F" w14:textId="77777777" w:rsidR="00BA7F3E" w:rsidRPr="009957EB" w:rsidRDefault="00BA7F3E" w:rsidP="00A63ED8">
            <w:pPr>
              <w:rPr>
                <w:rFonts w:ascii="Arial" w:hAnsi="Arial" w:cs="Arial"/>
                <w:b/>
                <w:bCs/>
                <w:sz w:val="18"/>
                <w:szCs w:val="24"/>
              </w:rPr>
            </w:pPr>
            <w:r w:rsidRPr="000156AB">
              <w:rPr>
                <w:rFonts w:ascii="Arial" w:hAnsi="Arial" w:cs="Arial"/>
                <w:b/>
                <w:bCs/>
                <w:sz w:val="16"/>
              </w:rPr>
              <w:t>Fruits &amp; Vegetables</w:t>
            </w:r>
            <w:r>
              <w:rPr>
                <w:rFonts w:ascii="Arial" w:hAnsi="Arial" w:cs="Arial"/>
                <w:b/>
                <w:bCs/>
                <w:sz w:val="16"/>
              </w:rPr>
              <w:t xml:space="preserve"> (v_f)</w:t>
            </w:r>
          </w:p>
        </w:tc>
        <w:tc>
          <w:tcPr>
            <w:tcW w:w="1875" w:type="dxa"/>
            <w:vAlign w:val="center"/>
          </w:tcPr>
          <w:p w14:paraId="7EF58FFC"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13.1</w:t>
            </w:r>
            <w:r w:rsidRPr="001B6560">
              <w:rPr>
                <w:rFonts w:ascii="Arial" w:hAnsi="Arial" w:cs="Arial"/>
                <w:sz w:val="18"/>
                <w:szCs w:val="18"/>
                <w:vertAlign w:val="superscript"/>
              </w:rPr>
              <w:t>1</w:t>
            </w:r>
          </w:p>
        </w:tc>
        <w:tc>
          <w:tcPr>
            <w:tcW w:w="2390" w:type="dxa"/>
            <w:vAlign w:val="center"/>
          </w:tcPr>
          <w:p w14:paraId="2DA1A8AA"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6.4</w:t>
            </w:r>
            <w:r w:rsidRPr="001B6560">
              <w:rPr>
                <w:rFonts w:ascii="Arial" w:hAnsi="Arial" w:cs="Arial"/>
                <w:sz w:val="18"/>
                <w:szCs w:val="18"/>
                <w:vertAlign w:val="superscript"/>
              </w:rPr>
              <w:t>1</w:t>
            </w:r>
          </w:p>
        </w:tc>
        <w:tc>
          <w:tcPr>
            <w:tcW w:w="1547" w:type="dxa"/>
            <w:vAlign w:val="center"/>
          </w:tcPr>
          <w:p w14:paraId="2DD04DD0"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5.6</w:t>
            </w:r>
            <w:r w:rsidRPr="001B6560">
              <w:rPr>
                <w:rFonts w:ascii="Arial" w:hAnsi="Arial" w:cs="Arial"/>
                <w:sz w:val="18"/>
                <w:szCs w:val="18"/>
                <w:vertAlign w:val="superscript"/>
              </w:rPr>
              <w:t>1</w:t>
            </w:r>
          </w:p>
        </w:tc>
        <w:tc>
          <w:tcPr>
            <w:tcW w:w="1975" w:type="dxa"/>
            <w:vAlign w:val="center"/>
          </w:tcPr>
          <w:p w14:paraId="2B45E60D"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10.1</w:t>
            </w:r>
            <w:r w:rsidRPr="001B6560">
              <w:rPr>
                <w:rFonts w:ascii="Arial" w:hAnsi="Arial" w:cs="Arial"/>
                <w:sz w:val="18"/>
                <w:szCs w:val="18"/>
                <w:vertAlign w:val="superscript"/>
              </w:rPr>
              <w:t>1</w:t>
            </w:r>
          </w:p>
        </w:tc>
        <w:tc>
          <w:tcPr>
            <w:tcW w:w="1749" w:type="dxa"/>
            <w:vAlign w:val="center"/>
          </w:tcPr>
          <w:p w14:paraId="3397511F"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3.4</w:t>
            </w:r>
            <w:r w:rsidRPr="001B6560">
              <w:rPr>
                <w:rFonts w:ascii="Arial" w:hAnsi="Arial" w:cs="Arial"/>
                <w:sz w:val="18"/>
                <w:szCs w:val="18"/>
                <w:vertAlign w:val="superscript"/>
              </w:rPr>
              <w:t>1</w:t>
            </w:r>
          </w:p>
        </w:tc>
      </w:tr>
      <w:tr w:rsidR="00BA7F3E" w14:paraId="02FB1E77" w14:textId="77777777" w:rsidTr="00A63ED8">
        <w:trPr>
          <w:trHeight w:val="154"/>
        </w:trPr>
        <w:tc>
          <w:tcPr>
            <w:tcW w:w="2268" w:type="dxa"/>
          </w:tcPr>
          <w:p w14:paraId="304ED9B7" w14:textId="77777777" w:rsidR="00BA7F3E" w:rsidRPr="009957EB" w:rsidRDefault="00BA7F3E" w:rsidP="00A63ED8">
            <w:pPr>
              <w:rPr>
                <w:rFonts w:ascii="Arial" w:hAnsi="Arial" w:cs="Arial"/>
                <w:b/>
                <w:bCs/>
                <w:sz w:val="18"/>
                <w:szCs w:val="24"/>
              </w:rPr>
            </w:pPr>
            <w:r>
              <w:rPr>
                <w:rFonts w:ascii="Arial" w:hAnsi="Arial" w:cs="Arial"/>
                <w:b/>
                <w:bCs/>
                <w:sz w:val="16"/>
              </w:rPr>
              <w:t>Other crops (ocr)</w:t>
            </w:r>
          </w:p>
        </w:tc>
        <w:tc>
          <w:tcPr>
            <w:tcW w:w="1875" w:type="dxa"/>
            <w:vAlign w:val="center"/>
          </w:tcPr>
          <w:p w14:paraId="5C0306DD" w14:textId="77777777" w:rsidR="00BA7F3E" w:rsidRPr="001B6560" w:rsidRDefault="00BA7F3E" w:rsidP="00A63ED8">
            <w:pPr>
              <w:jc w:val="center"/>
              <w:rPr>
                <w:rFonts w:ascii="Arial" w:hAnsi="Arial" w:cs="Arial"/>
                <w:sz w:val="18"/>
                <w:szCs w:val="18"/>
              </w:rPr>
            </w:pPr>
            <w:r w:rsidRPr="001B6560">
              <w:rPr>
                <w:rFonts w:ascii="Arial" w:hAnsi="Arial" w:cs="Arial"/>
                <w:sz w:val="18"/>
                <w:szCs w:val="18"/>
                <w:shd w:val="clear" w:color="auto" w:fill="FFFFFF"/>
              </w:rPr>
              <w:t>10.7</w:t>
            </w:r>
            <w:r w:rsidRPr="001B6560">
              <w:rPr>
                <w:rFonts w:ascii="Arial" w:hAnsi="Arial" w:cs="Arial"/>
                <w:sz w:val="18"/>
                <w:szCs w:val="18"/>
                <w:shd w:val="clear" w:color="auto" w:fill="FFFFFF"/>
                <w:vertAlign w:val="superscript"/>
              </w:rPr>
              <w:t>1</w:t>
            </w:r>
          </w:p>
        </w:tc>
        <w:tc>
          <w:tcPr>
            <w:tcW w:w="2390" w:type="dxa"/>
            <w:vAlign w:val="center"/>
          </w:tcPr>
          <w:p w14:paraId="7B2B2DC3" w14:textId="77777777" w:rsidR="00BA7F3E" w:rsidRPr="001B6560" w:rsidRDefault="00BA7F3E" w:rsidP="00A63ED8">
            <w:pPr>
              <w:tabs>
                <w:tab w:val="left" w:pos="1941"/>
              </w:tabs>
              <w:jc w:val="center"/>
              <w:rPr>
                <w:rFonts w:ascii="Arial" w:hAnsi="Arial" w:cs="Arial"/>
                <w:sz w:val="18"/>
                <w:szCs w:val="18"/>
              </w:rPr>
            </w:pPr>
            <w:r w:rsidRPr="001B6560">
              <w:rPr>
                <w:rFonts w:ascii="Arial" w:hAnsi="Arial" w:cs="Arial"/>
                <w:sz w:val="18"/>
                <w:szCs w:val="18"/>
              </w:rPr>
              <w:t>22.5</w:t>
            </w:r>
            <w:r w:rsidRPr="001B6560">
              <w:rPr>
                <w:rFonts w:ascii="Arial" w:hAnsi="Arial" w:cs="Arial"/>
                <w:sz w:val="18"/>
                <w:szCs w:val="18"/>
                <w:vertAlign w:val="superscript"/>
              </w:rPr>
              <w:t>1</w:t>
            </w:r>
          </w:p>
        </w:tc>
        <w:tc>
          <w:tcPr>
            <w:tcW w:w="1547" w:type="dxa"/>
            <w:vAlign w:val="center"/>
          </w:tcPr>
          <w:p w14:paraId="42879E1B" w14:textId="77777777" w:rsidR="00BA7F3E" w:rsidRPr="001B6560" w:rsidRDefault="00BA7F3E" w:rsidP="00A63ED8">
            <w:pPr>
              <w:jc w:val="center"/>
              <w:rPr>
                <w:rFonts w:ascii="Arial" w:hAnsi="Arial" w:cs="Arial"/>
                <w:sz w:val="18"/>
                <w:szCs w:val="18"/>
              </w:rPr>
            </w:pPr>
            <w:r w:rsidRPr="001B6560">
              <w:rPr>
                <w:rFonts w:ascii="Arial" w:hAnsi="Arial" w:cs="Arial"/>
                <w:sz w:val="18"/>
                <w:szCs w:val="18"/>
              </w:rPr>
              <w:t>3.4</w:t>
            </w:r>
            <w:r w:rsidRPr="001B6560">
              <w:rPr>
                <w:rFonts w:ascii="Arial" w:hAnsi="Arial" w:cs="Arial"/>
                <w:sz w:val="18"/>
                <w:szCs w:val="18"/>
                <w:vertAlign w:val="superscript"/>
              </w:rPr>
              <w:t>1</w:t>
            </w:r>
          </w:p>
        </w:tc>
        <w:tc>
          <w:tcPr>
            <w:tcW w:w="1975" w:type="dxa"/>
            <w:vAlign w:val="center"/>
          </w:tcPr>
          <w:p w14:paraId="67C94CD8" w14:textId="77777777" w:rsidR="00BA7F3E" w:rsidRPr="001B6560" w:rsidRDefault="00BA7F3E" w:rsidP="00A63ED8">
            <w:pPr>
              <w:jc w:val="center"/>
              <w:rPr>
                <w:rFonts w:ascii="Arial" w:hAnsi="Arial" w:cs="Arial"/>
                <w:sz w:val="18"/>
                <w:szCs w:val="18"/>
              </w:rPr>
            </w:pPr>
            <w:r w:rsidRPr="001B6560">
              <w:rPr>
                <w:rFonts w:ascii="Arial" w:hAnsi="Arial" w:cs="Arial"/>
                <w:sz w:val="18"/>
                <w:szCs w:val="18"/>
              </w:rPr>
              <w:t>0.5</w:t>
            </w:r>
            <w:r w:rsidRPr="001B6560">
              <w:rPr>
                <w:rFonts w:ascii="Arial" w:hAnsi="Arial" w:cs="Arial"/>
                <w:sz w:val="18"/>
                <w:szCs w:val="18"/>
                <w:vertAlign w:val="superscript"/>
              </w:rPr>
              <w:t>1</w:t>
            </w:r>
          </w:p>
        </w:tc>
        <w:tc>
          <w:tcPr>
            <w:tcW w:w="1749" w:type="dxa"/>
            <w:vAlign w:val="center"/>
          </w:tcPr>
          <w:p w14:paraId="3095EEE9"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5.0</w:t>
            </w:r>
            <w:r w:rsidRPr="001B6560">
              <w:rPr>
                <w:rFonts w:ascii="Arial" w:hAnsi="Arial" w:cs="Arial"/>
                <w:bCs/>
                <w:noProof/>
                <w:sz w:val="18"/>
                <w:szCs w:val="18"/>
                <w:vertAlign w:val="superscript"/>
                <w:lang w:val="en-US"/>
              </w:rPr>
              <w:t>3</w:t>
            </w:r>
          </w:p>
        </w:tc>
      </w:tr>
      <w:tr w:rsidR="00BA7F3E" w14:paraId="0393E29F" w14:textId="77777777" w:rsidTr="00A63ED8">
        <w:trPr>
          <w:trHeight w:val="265"/>
        </w:trPr>
        <w:tc>
          <w:tcPr>
            <w:tcW w:w="2268" w:type="dxa"/>
          </w:tcPr>
          <w:p w14:paraId="76CC6915" w14:textId="77777777" w:rsidR="00BA7F3E" w:rsidRPr="009957EB" w:rsidRDefault="00BA7F3E" w:rsidP="00A63ED8">
            <w:pPr>
              <w:rPr>
                <w:rFonts w:ascii="Arial" w:hAnsi="Arial" w:cs="Arial"/>
                <w:b/>
                <w:bCs/>
                <w:sz w:val="18"/>
                <w:szCs w:val="24"/>
              </w:rPr>
            </w:pPr>
            <w:r>
              <w:rPr>
                <w:rFonts w:ascii="Arial" w:hAnsi="Arial" w:cs="Arial"/>
                <w:b/>
                <w:bCs/>
                <w:sz w:val="16"/>
              </w:rPr>
              <w:t>Oil seeds (osd)</w:t>
            </w:r>
          </w:p>
        </w:tc>
        <w:tc>
          <w:tcPr>
            <w:tcW w:w="1875" w:type="dxa"/>
            <w:vAlign w:val="center"/>
          </w:tcPr>
          <w:p w14:paraId="1AE85121"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15.0</w:t>
            </w:r>
            <w:r w:rsidRPr="001B6560">
              <w:rPr>
                <w:rFonts w:ascii="Arial" w:hAnsi="Arial" w:cs="Arial"/>
                <w:sz w:val="18"/>
                <w:szCs w:val="18"/>
                <w:vertAlign w:val="superscript"/>
              </w:rPr>
              <w:t>3</w:t>
            </w:r>
          </w:p>
        </w:tc>
        <w:tc>
          <w:tcPr>
            <w:tcW w:w="2390" w:type="dxa"/>
            <w:vAlign w:val="center"/>
          </w:tcPr>
          <w:p w14:paraId="5D7D2B30"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rPr>
              <w:t>15.0</w:t>
            </w:r>
            <w:r w:rsidRPr="001B6560">
              <w:rPr>
                <w:rFonts w:ascii="Arial" w:hAnsi="Arial" w:cs="Arial"/>
                <w:sz w:val="18"/>
                <w:szCs w:val="18"/>
                <w:vertAlign w:val="superscript"/>
              </w:rPr>
              <w:t>1</w:t>
            </w:r>
          </w:p>
        </w:tc>
        <w:tc>
          <w:tcPr>
            <w:tcW w:w="1547" w:type="dxa"/>
            <w:vAlign w:val="center"/>
          </w:tcPr>
          <w:p w14:paraId="25EEC63A"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bCs/>
                <w:noProof/>
                <w:sz w:val="18"/>
                <w:szCs w:val="18"/>
                <w:lang w:val="en-US"/>
              </w:rPr>
              <w:t>7.0</w:t>
            </w:r>
            <w:r w:rsidRPr="001B6560">
              <w:rPr>
                <w:rFonts w:ascii="Arial" w:hAnsi="Arial" w:cs="Arial"/>
                <w:bCs/>
                <w:noProof/>
                <w:sz w:val="18"/>
                <w:szCs w:val="18"/>
                <w:vertAlign w:val="superscript"/>
                <w:lang w:val="en-US"/>
              </w:rPr>
              <w:t>3</w:t>
            </w:r>
          </w:p>
        </w:tc>
        <w:tc>
          <w:tcPr>
            <w:tcW w:w="1975" w:type="dxa"/>
            <w:vAlign w:val="center"/>
          </w:tcPr>
          <w:p w14:paraId="5437673A"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1.0</w:t>
            </w:r>
            <w:r w:rsidRPr="001B6560">
              <w:rPr>
                <w:rFonts w:ascii="Arial" w:hAnsi="Arial" w:cs="Arial"/>
                <w:bCs/>
                <w:noProof/>
                <w:sz w:val="18"/>
                <w:szCs w:val="18"/>
                <w:vertAlign w:val="superscript"/>
                <w:lang w:val="en-US"/>
              </w:rPr>
              <w:t>3</w:t>
            </w:r>
          </w:p>
        </w:tc>
        <w:tc>
          <w:tcPr>
            <w:tcW w:w="1749" w:type="dxa"/>
            <w:vAlign w:val="center"/>
          </w:tcPr>
          <w:p w14:paraId="6C7FF2D6"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4.0</w:t>
            </w:r>
            <w:r w:rsidRPr="001B6560">
              <w:rPr>
                <w:rFonts w:ascii="Arial" w:hAnsi="Arial" w:cs="Arial"/>
                <w:bCs/>
                <w:noProof/>
                <w:sz w:val="18"/>
                <w:szCs w:val="18"/>
                <w:vertAlign w:val="superscript"/>
                <w:lang w:val="en-US"/>
              </w:rPr>
              <w:t>3</w:t>
            </w:r>
          </w:p>
        </w:tc>
      </w:tr>
      <w:tr w:rsidR="00BA7F3E" w14:paraId="0A6E8033" w14:textId="77777777" w:rsidTr="00A63ED8">
        <w:trPr>
          <w:trHeight w:val="265"/>
        </w:trPr>
        <w:tc>
          <w:tcPr>
            <w:tcW w:w="2268" w:type="dxa"/>
          </w:tcPr>
          <w:p w14:paraId="5B69B05F" w14:textId="77777777" w:rsidR="00BA7F3E" w:rsidRPr="009957EB" w:rsidRDefault="00BA7F3E" w:rsidP="00A63ED8">
            <w:pPr>
              <w:rPr>
                <w:rFonts w:ascii="Arial" w:hAnsi="Arial" w:cs="Arial"/>
                <w:b/>
                <w:bCs/>
                <w:sz w:val="18"/>
                <w:szCs w:val="24"/>
              </w:rPr>
            </w:pPr>
            <w:r>
              <w:rPr>
                <w:rFonts w:ascii="Arial" w:hAnsi="Arial" w:cs="Arial"/>
                <w:b/>
                <w:bCs/>
                <w:sz w:val="16"/>
              </w:rPr>
              <w:t>Sugar cane/beet (c_b)</w:t>
            </w:r>
          </w:p>
        </w:tc>
        <w:tc>
          <w:tcPr>
            <w:tcW w:w="1875" w:type="dxa"/>
            <w:vAlign w:val="center"/>
          </w:tcPr>
          <w:p w14:paraId="00A018B6"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sz w:val="18"/>
                <w:szCs w:val="18"/>
                <w:shd w:val="clear" w:color="auto" w:fill="FFFFFF"/>
              </w:rPr>
              <w:t>10.7</w:t>
            </w:r>
            <w:r w:rsidRPr="001B6560">
              <w:rPr>
                <w:rFonts w:ascii="Arial" w:hAnsi="Arial" w:cs="Arial"/>
                <w:sz w:val="18"/>
                <w:szCs w:val="18"/>
                <w:shd w:val="clear" w:color="auto" w:fill="FFFFFF"/>
                <w:vertAlign w:val="superscript"/>
              </w:rPr>
              <w:t>1</w:t>
            </w:r>
          </w:p>
        </w:tc>
        <w:tc>
          <w:tcPr>
            <w:tcW w:w="2390" w:type="dxa"/>
            <w:vAlign w:val="center"/>
          </w:tcPr>
          <w:p w14:paraId="18E0BCAF" w14:textId="77777777" w:rsidR="00BA7F3E" w:rsidRPr="001B6560" w:rsidRDefault="00BA7F3E" w:rsidP="00A63ED8">
            <w:pPr>
              <w:jc w:val="center"/>
              <w:rPr>
                <w:rFonts w:ascii="Arial" w:hAnsi="Arial" w:cs="Arial"/>
                <w:sz w:val="18"/>
                <w:szCs w:val="18"/>
              </w:rPr>
            </w:pPr>
            <w:r w:rsidRPr="001B6560">
              <w:rPr>
                <w:rFonts w:ascii="Arial" w:hAnsi="Arial" w:cs="Arial"/>
                <w:sz w:val="18"/>
                <w:szCs w:val="18"/>
              </w:rPr>
              <w:t>22.5</w:t>
            </w:r>
            <w:r w:rsidRPr="001B6560">
              <w:rPr>
                <w:rFonts w:ascii="Arial" w:hAnsi="Arial" w:cs="Arial"/>
                <w:sz w:val="18"/>
                <w:szCs w:val="18"/>
                <w:vertAlign w:val="superscript"/>
              </w:rPr>
              <w:t>1</w:t>
            </w:r>
          </w:p>
        </w:tc>
        <w:tc>
          <w:tcPr>
            <w:tcW w:w="1547" w:type="dxa"/>
            <w:vAlign w:val="center"/>
          </w:tcPr>
          <w:p w14:paraId="00B352C1" w14:textId="77777777" w:rsidR="00BA7F3E" w:rsidRPr="001B6560" w:rsidRDefault="00BA7F3E" w:rsidP="00A63ED8">
            <w:pPr>
              <w:jc w:val="center"/>
              <w:rPr>
                <w:rFonts w:ascii="Arial" w:hAnsi="Arial" w:cs="Arial"/>
                <w:sz w:val="18"/>
                <w:szCs w:val="18"/>
              </w:rPr>
            </w:pPr>
            <w:r w:rsidRPr="001B6560">
              <w:rPr>
                <w:rFonts w:ascii="Arial" w:hAnsi="Arial" w:cs="Arial"/>
                <w:sz w:val="18"/>
                <w:szCs w:val="18"/>
              </w:rPr>
              <w:t>3.4</w:t>
            </w:r>
            <w:r w:rsidRPr="001B6560">
              <w:rPr>
                <w:rFonts w:ascii="Arial" w:hAnsi="Arial" w:cs="Arial"/>
                <w:sz w:val="18"/>
                <w:szCs w:val="18"/>
                <w:vertAlign w:val="superscript"/>
              </w:rPr>
              <w:t>1</w:t>
            </w:r>
          </w:p>
        </w:tc>
        <w:tc>
          <w:tcPr>
            <w:tcW w:w="1975" w:type="dxa"/>
            <w:vAlign w:val="center"/>
          </w:tcPr>
          <w:p w14:paraId="7A7A7889" w14:textId="77777777" w:rsidR="00BA7F3E" w:rsidRPr="001B6560" w:rsidRDefault="00BA7F3E" w:rsidP="00A63ED8">
            <w:pPr>
              <w:jc w:val="center"/>
              <w:rPr>
                <w:rFonts w:ascii="Arial" w:hAnsi="Arial" w:cs="Arial"/>
                <w:sz w:val="18"/>
                <w:szCs w:val="18"/>
              </w:rPr>
            </w:pPr>
            <w:r w:rsidRPr="001B6560">
              <w:rPr>
                <w:rFonts w:ascii="Arial" w:hAnsi="Arial" w:cs="Arial"/>
                <w:sz w:val="18"/>
                <w:szCs w:val="18"/>
              </w:rPr>
              <w:t>1.2</w:t>
            </w:r>
            <w:r w:rsidRPr="001B6560">
              <w:rPr>
                <w:rFonts w:ascii="Arial" w:hAnsi="Arial" w:cs="Arial"/>
                <w:sz w:val="18"/>
                <w:szCs w:val="18"/>
                <w:vertAlign w:val="superscript"/>
              </w:rPr>
              <w:t>1</w:t>
            </w:r>
          </w:p>
        </w:tc>
        <w:tc>
          <w:tcPr>
            <w:tcW w:w="1749" w:type="dxa"/>
            <w:vAlign w:val="center"/>
          </w:tcPr>
          <w:p w14:paraId="476F0DBA"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5.0</w:t>
            </w:r>
            <w:r w:rsidRPr="001B6560">
              <w:rPr>
                <w:rFonts w:ascii="Arial" w:hAnsi="Arial" w:cs="Arial"/>
                <w:bCs/>
                <w:noProof/>
                <w:sz w:val="18"/>
                <w:szCs w:val="18"/>
                <w:vertAlign w:val="superscript"/>
                <w:lang w:val="en-US"/>
              </w:rPr>
              <w:t>3</w:t>
            </w:r>
          </w:p>
        </w:tc>
      </w:tr>
      <w:tr w:rsidR="00BA7F3E" w14:paraId="3158AAC3" w14:textId="77777777" w:rsidTr="00A63ED8">
        <w:trPr>
          <w:trHeight w:val="276"/>
        </w:trPr>
        <w:tc>
          <w:tcPr>
            <w:tcW w:w="2268" w:type="dxa"/>
          </w:tcPr>
          <w:p w14:paraId="4C38E005" w14:textId="77777777" w:rsidR="00BA7F3E" w:rsidRPr="009957EB" w:rsidRDefault="00BA7F3E" w:rsidP="00A63ED8">
            <w:pPr>
              <w:rPr>
                <w:rFonts w:ascii="Arial" w:hAnsi="Arial" w:cs="Arial"/>
                <w:b/>
                <w:bCs/>
                <w:sz w:val="18"/>
                <w:szCs w:val="24"/>
              </w:rPr>
            </w:pPr>
            <w:r>
              <w:rPr>
                <w:rFonts w:ascii="Arial" w:hAnsi="Arial" w:cs="Arial"/>
                <w:b/>
                <w:bCs/>
                <w:sz w:val="16"/>
              </w:rPr>
              <w:t>Cattle meat (ctl)</w:t>
            </w:r>
          </w:p>
        </w:tc>
        <w:tc>
          <w:tcPr>
            <w:tcW w:w="1875" w:type="dxa"/>
            <w:vAlign w:val="center"/>
          </w:tcPr>
          <w:p w14:paraId="3CF70233"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bCs/>
                <w:noProof/>
                <w:sz w:val="18"/>
                <w:szCs w:val="18"/>
                <w:lang w:val="en-US"/>
              </w:rPr>
              <w:t>5.6</w:t>
            </w:r>
            <w:r w:rsidRPr="001B6560">
              <w:rPr>
                <w:rFonts w:ascii="Arial" w:hAnsi="Arial" w:cs="Arial"/>
                <w:bCs/>
                <w:noProof/>
                <w:sz w:val="18"/>
                <w:szCs w:val="18"/>
                <w:vertAlign w:val="superscript"/>
                <w:lang w:val="en-US"/>
              </w:rPr>
              <w:t>2</w:t>
            </w:r>
          </w:p>
        </w:tc>
        <w:tc>
          <w:tcPr>
            <w:tcW w:w="2390" w:type="dxa"/>
            <w:vAlign w:val="center"/>
          </w:tcPr>
          <w:p w14:paraId="6B1C24F5"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1.1</w:t>
            </w:r>
            <w:r w:rsidRPr="001B6560">
              <w:rPr>
                <w:rFonts w:ascii="Arial" w:hAnsi="Arial" w:cs="Arial"/>
                <w:bCs/>
                <w:noProof/>
                <w:sz w:val="18"/>
                <w:szCs w:val="18"/>
                <w:vertAlign w:val="superscript"/>
                <w:lang w:val="en-US"/>
              </w:rPr>
              <w:t>2</w:t>
            </w:r>
          </w:p>
        </w:tc>
        <w:tc>
          <w:tcPr>
            <w:tcW w:w="1547" w:type="dxa"/>
            <w:vAlign w:val="center"/>
          </w:tcPr>
          <w:p w14:paraId="31C2C151"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5.0</w:t>
            </w:r>
            <w:r w:rsidRPr="001B6560">
              <w:rPr>
                <w:rFonts w:ascii="Arial" w:hAnsi="Arial" w:cs="Arial"/>
                <w:bCs/>
                <w:noProof/>
                <w:sz w:val="18"/>
                <w:szCs w:val="18"/>
                <w:vertAlign w:val="superscript"/>
                <w:lang w:val="en-US"/>
              </w:rPr>
              <w:t>3</w:t>
            </w:r>
          </w:p>
        </w:tc>
        <w:tc>
          <w:tcPr>
            <w:tcW w:w="1975" w:type="dxa"/>
            <w:vAlign w:val="center"/>
          </w:tcPr>
          <w:p w14:paraId="177F1313"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0.5</w:t>
            </w:r>
            <w:r w:rsidRPr="001B6560">
              <w:rPr>
                <w:rFonts w:ascii="Arial" w:hAnsi="Arial" w:cs="Arial"/>
                <w:bCs/>
                <w:noProof/>
                <w:sz w:val="18"/>
                <w:szCs w:val="18"/>
                <w:vertAlign w:val="superscript"/>
                <w:lang w:val="en-US"/>
              </w:rPr>
              <w:t>3</w:t>
            </w:r>
          </w:p>
        </w:tc>
        <w:tc>
          <w:tcPr>
            <w:tcW w:w="1749" w:type="dxa"/>
            <w:vAlign w:val="center"/>
          </w:tcPr>
          <w:p w14:paraId="010B80CB"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7.4</w:t>
            </w:r>
            <w:r w:rsidRPr="001B6560">
              <w:rPr>
                <w:rFonts w:ascii="Arial" w:hAnsi="Arial" w:cs="Arial"/>
                <w:bCs/>
                <w:noProof/>
                <w:sz w:val="18"/>
                <w:szCs w:val="18"/>
                <w:vertAlign w:val="superscript"/>
                <w:lang w:val="en-US"/>
              </w:rPr>
              <w:t>3</w:t>
            </w:r>
          </w:p>
        </w:tc>
      </w:tr>
      <w:tr w:rsidR="00BA7F3E" w14:paraId="287DA40F" w14:textId="77777777" w:rsidTr="00A63ED8">
        <w:trPr>
          <w:trHeight w:val="265"/>
        </w:trPr>
        <w:tc>
          <w:tcPr>
            <w:tcW w:w="2268" w:type="dxa"/>
          </w:tcPr>
          <w:p w14:paraId="319BCB77" w14:textId="77777777" w:rsidR="00BA7F3E" w:rsidRPr="009957EB" w:rsidRDefault="00BA7F3E" w:rsidP="00A63ED8">
            <w:pPr>
              <w:rPr>
                <w:rFonts w:ascii="Arial" w:hAnsi="Arial" w:cs="Arial"/>
                <w:b/>
                <w:bCs/>
                <w:sz w:val="18"/>
                <w:szCs w:val="24"/>
              </w:rPr>
            </w:pPr>
            <w:r>
              <w:rPr>
                <w:rFonts w:ascii="Arial" w:hAnsi="Arial" w:cs="Arial"/>
                <w:b/>
                <w:bCs/>
                <w:sz w:val="16"/>
              </w:rPr>
              <w:t>Dairy (rmk)</w:t>
            </w:r>
          </w:p>
        </w:tc>
        <w:tc>
          <w:tcPr>
            <w:tcW w:w="1875" w:type="dxa"/>
            <w:vAlign w:val="center"/>
          </w:tcPr>
          <w:p w14:paraId="40D9644B" w14:textId="77777777" w:rsidR="00BA7F3E" w:rsidRPr="001B6560" w:rsidRDefault="00BA7F3E" w:rsidP="00A63ED8">
            <w:pPr>
              <w:jc w:val="center"/>
              <w:rPr>
                <w:rFonts w:ascii="Arial" w:hAnsi="Arial" w:cs="Arial"/>
                <w:sz w:val="18"/>
                <w:szCs w:val="18"/>
                <w:vertAlign w:val="superscript"/>
              </w:rPr>
            </w:pPr>
            <w:r w:rsidRPr="001B6560">
              <w:rPr>
                <w:rFonts w:ascii="Arial" w:hAnsi="Arial" w:cs="Arial"/>
                <w:bCs/>
                <w:noProof/>
                <w:sz w:val="18"/>
                <w:szCs w:val="18"/>
                <w:lang w:val="en-US"/>
              </w:rPr>
              <w:t>3.5</w:t>
            </w:r>
            <w:r w:rsidRPr="001B6560">
              <w:rPr>
                <w:rFonts w:ascii="Arial" w:hAnsi="Arial" w:cs="Arial"/>
                <w:bCs/>
                <w:noProof/>
                <w:sz w:val="18"/>
                <w:szCs w:val="18"/>
                <w:vertAlign w:val="superscript"/>
                <w:lang w:val="en-US"/>
              </w:rPr>
              <w:t>2</w:t>
            </w:r>
          </w:p>
        </w:tc>
        <w:tc>
          <w:tcPr>
            <w:tcW w:w="2390" w:type="dxa"/>
            <w:vAlign w:val="center"/>
          </w:tcPr>
          <w:p w14:paraId="6EE95B16" w14:textId="77777777" w:rsidR="00BA7F3E" w:rsidRPr="001B6560" w:rsidRDefault="00BA7F3E" w:rsidP="00A63ED8">
            <w:pPr>
              <w:tabs>
                <w:tab w:val="left" w:pos="1991"/>
              </w:tabs>
              <w:jc w:val="center"/>
              <w:rPr>
                <w:rFonts w:ascii="Arial" w:hAnsi="Arial" w:cs="Arial"/>
                <w:sz w:val="18"/>
                <w:szCs w:val="18"/>
              </w:rPr>
            </w:pPr>
            <w:r w:rsidRPr="001B6560">
              <w:rPr>
                <w:rFonts w:ascii="Arial" w:hAnsi="Arial" w:cs="Arial"/>
                <w:noProof/>
                <w:sz w:val="18"/>
                <w:szCs w:val="18"/>
                <w:lang w:val="en-US"/>
              </w:rPr>
              <w:t>1.0</w:t>
            </w:r>
            <w:r w:rsidRPr="001B6560">
              <w:rPr>
                <w:rFonts w:ascii="Arial" w:hAnsi="Arial" w:cs="Arial"/>
                <w:noProof/>
                <w:sz w:val="18"/>
                <w:szCs w:val="18"/>
                <w:vertAlign w:val="superscript"/>
                <w:lang w:val="en-US"/>
              </w:rPr>
              <w:t>3</w:t>
            </w:r>
          </w:p>
        </w:tc>
        <w:tc>
          <w:tcPr>
            <w:tcW w:w="1547" w:type="dxa"/>
            <w:vAlign w:val="center"/>
          </w:tcPr>
          <w:p w14:paraId="0958483E"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1.5</w:t>
            </w:r>
            <w:r w:rsidRPr="001B6560">
              <w:rPr>
                <w:rFonts w:ascii="Arial" w:hAnsi="Arial" w:cs="Arial"/>
                <w:bCs/>
                <w:noProof/>
                <w:sz w:val="18"/>
                <w:szCs w:val="18"/>
                <w:vertAlign w:val="superscript"/>
                <w:lang w:val="en-US"/>
              </w:rPr>
              <w:t>3</w:t>
            </w:r>
          </w:p>
        </w:tc>
        <w:tc>
          <w:tcPr>
            <w:tcW w:w="1975" w:type="dxa"/>
            <w:vAlign w:val="center"/>
          </w:tcPr>
          <w:p w14:paraId="1AD81FB5"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6.0</w:t>
            </w:r>
            <w:r w:rsidRPr="001B6560">
              <w:rPr>
                <w:rFonts w:ascii="Arial" w:hAnsi="Arial" w:cs="Arial"/>
                <w:bCs/>
                <w:noProof/>
                <w:sz w:val="18"/>
                <w:szCs w:val="18"/>
                <w:vertAlign w:val="superscript"/>
                <w:lang w:val="en-US"/>
              </w:rPr>
              <w:t>3</w:t>
            </w:r>
          </w:p>
        </w:tc>
        <w:tc>
          <w:tcPr>
            <w:tcW w:w="1749" w:type="dxa"/>
            <w:vAlign w:val="center"/>
          </w:tcPr>
          <w:p w14:paraId="70452A88" w14:textId="77777777" w:rsidR="00BA7F3E" w:rsidRPr="001B6560" w:rsidRDefault="00BA7F3E" w:rsidP="00A63ED8">
            <w:pPr>
              <w:tabs>
                <w:tab w:val="left" w:pos="551"/>
              </w:tabs>
              <w:jc w:val="center"/>
              <w:rPr>
                <w:rFonts w:ascii="Arial" w:hAnsi="Arial" w:cs="Arial"/>
                <w:sz w:val="18"/>
                <w:szCs w:val="18"/>
              </w:rPr>
            </w:pPr>
            <w:r w:rsidRPr="001B6560">
              <w:rPr>
                <w:rFonts w:ascii="Arial" w:hAnsi="Arial" w:cs="Arial"/>
                <w:bCs/>
                <w:noProof/>
                <w:sz w:val="18"/>
                <w:szCs w:val="18"/>
                <w:lang w:val="en-US"/>
              </w:rPr>
              <w:t>5.5</w:t>
            </w:r>
            <w:r w:rsidRPr="001B6560">
              <w:rPr>
                <w:rFonts w:ascii="Arial" w:hAnsi="Arial" w:cs="Arial"/>
                <w:bCs/>
                <w:noProof/>
                <w:sz w:val="18"/>
                <w:szCs w:val="18"/>
                <w:vertAlign w:val="superscript"/>
                <w:lang w:val="en-US"/>
              </w:rPr>
              <w:t>3</w:t>
            </w:r>
          </w:p>
        </w:tc>
      </w:tr>
      <w:tr w:rsidR="00BA7F3E" w14:paraId="55BB5EAD" w14:textId="77777777" w:rsidTr="00A63ED8">
        <w:trPr>
          <w:trHeight w:val="265"/>
        </w:trPr>
        <w:tc>
          <w:tcPr>
            <w:tcW w:w="2268" w:type="dxa"/>
          </w:tcPr>
          <w:p w14:paraId="770BA8A4" w14:textId="77777777" w:rsidR="00BA7F3E" w:rsidRPr="009957EB" w:rsidRDefault="00BA7F3E" w:rsidP="00A63ED8">
            <w:pPr>
              <w:rPr>
                <w:rFonts w:ascii="Arial" w:hAnsi="Arial" w:cs="Arial"/>
                <w:b/>
                <w:bCs/>
                <w:sz w:val="18"/>
                <w:szCs w:val="24"/>
              </w:rPr>
            </w:pPr>
            <w:r>
              <w:rPr>
                <w:rFonts w:ascii="Arial" w:hAnsi="Arial" w:cs="Arial"/>
                <w:b/>
                <w:bCs/>
                <w:sz w:val="16"/>
              </w:rPr>
              <w:t>Other animal prod. (oap)</w:t>
            </w:r>
          </w:p>
        </w:tc>
        <w:tc>
          <w:tcPr>
            <w:tcW w:w="1875" w:type="dxa"/>
            <w:vAlign w:val="center"/>
          </w:tcPr>
          <w:p w14:paraId="15518993" w14:textId="77777777" w:rsidR="00BA7F3E" w:rsidRPr="001B6560" w:rsidRDefault="00BA7F3E" w:rsidP="00A63ED8">
            <w:pPr>
              <w:tabs>
                <w:tab w:val="left" w:pos="526"/>
              </w:tabs>
              <w:jc w:val="center"/>
              <w:rPr>
                <w:rFonts w:ascii="Arial" w:hAnsi="Arial" w:cs="Arial"/>
                <w:sz w:val="18"/>
                <w:szCs w:val="18"/>
              </w:rPr>
            </w:pPr>
            <w:r w:rsidRPr="001B6560">
              <w:rPr>
                <w:rFonts w:ascii="Arial" w:hAnsi="Arial" w:cs="Arial"/>
                <w:bCs/>
                <w:noProof/>
                <w:sz w:val="18"/>
                <w:szCs w:val="18"/>
                <w:lang w:val="en-US"/>
              </w:rPr>
              <w:t>6.0</w:t>
            </w:r>
            <w:r w:rsidRPr="001B6560">
              <w:rPr>
                <w:rFonts w:ascii="Arial" w:hAnsi="Arial" w:cs="Arial"/>
                <w:bCs/>
                <w:noProof/>
                <w:sz w:val="18"/>
                <w:szCs w:val="18"/>
                <w:vertAlign w:val="superscript"/>
                <w:lang w:val="en-US"/>
              </w:rPr>
              <w:t>2,3</w:t>
            </w:r>
          </w:p>
        </w:tc>
        <w:tc>
          <w:tcPr>
            <w:tcW w:w="2390" w:type="dxa"/>
            <w:vAlign w:val="center"/>
          </w:tcPr>
          <w:p w14:paraId="741798C0"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1.0</w:t>
            </w:r>
            <w:r w:rsidRPr="001B6560">
              <w:rPr>
                <w:rFonts w:ascii="Arial" w:hAnsi="Arial" w:cs="Arial"/>
                <w:bCs/>
                <w:noProof/>
                <w:sz w:val="18"/>
                <w:szCs w:val="18"/>
                <w:vertAlign w:val="superscript"/>
                <w:lang w:val="en-US"/>
              </w:rPr>
              <w:t>3</w:t>
            </w:r>
          </w:p>
        </w:tc>
        <w:tc>
          <w:tcPr>
            <w:tcW w:w="1547" w:type="dxa"/>
            <w:vAlign w:val="center"/>
          </w:tcPr>
          <w:p w14:paraId="484C0179"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2.0</w:t>
            </w:r>
            <w:r w:rsidRPr="001B6560">
              <w:rPr>
                <w:rFonts w:ascii="Arial" w:hAnsi="Arial" w:cs="Arial"/>
                <w:bCs/>
                <w:noProof/>
                <w:sz w:val="18"/>
                <w:szCs w:val="18"/>
                <w:vertAlign w:val="superscript"/>
                <w:lang w:val="en-US"/>
              </w:rPr>
              <w:t>3</w:t>
            </w:r>
          </w:p>
        </w:tc>
        <w:tc>
          <w:tcPr>
            <w:tcW w:w="1975" w:type="dxa"/>
            <w:vAlign w:val="center"/>
          </w:tcPr>
          <w:p w14:paraId="26E16563"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1.0</w:t>
            </w:r>
            <w:r w:rsidRPr="001B6560">
              <w:rPr>
                <w:rFonts w:ascii="Arial" w:hAnsi="Arial" w:cs="Arial"/>
                <w:bCs/>
                <w:noProof/>
                <w:sz w:val="18"/>
                <w:szCs w:val="18"/>
                <w:vertAlign w:val="superscript"/>
                <w:lang w:val="en-US"/>
              </w:rPr>
              <w:t>3</w:t>
            </w:r>
          </w:p>
        </w:tc>
        <w:tc>
          <w:tcPr>
            <w:tcW w:w="1749" w:type="dxa"/>
            <w:vAlign w:val="center"/>
          </w:tcPr>
          <w:p w14:paraId="2FFB460E"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2.0</w:t>
            </w:r>
            <w:r w:rsidRPr="001B6560">
              <w:rPr>
                <w:rFonts w:ascii="Arial" w:hAnsi="Arial" w:cs="Arial"/>
                <w:bCs/>
                <w:noProof/>
                <w:sz w:val="18"/>
                <w:szCs w:val="18"/>
                <w:vertAlign w:val="superscript"/>
                <w:lang w:val="en-US"/>
              </w:rPr>
              <w:t>3</w:t>
            </w:r>
          </w:p>
        </w:tc>
      </w:tr>
      <w:tr w:rsidR="00BA7F3E" w14:paraId="0C6EC3F2" w14:textId="77777777" w:rsidTr="00A63ED8">
        <w:trPr>
          <w:trHeight w:val="265"/>
        </w:trPr>
        <w:tc>
          <w:tcPr>
            <w:tcW w:w="2268" w:type="dxa"/>
            <w:tcBorders>
              <w:bottom w:val="single" w:sz="4" w:space="0" w:color="auto"/>
            </w:tcBorders>
          </w:tcPr>
          <w:p w14:paraId="102BF9A7" w14:textId="77777777" w:rsidR="00BA7F3E" w:rsidRDefault="00BA7F3E" w:rsidP="00A63ED8">
            <w:pPr>
              <w:rPr>
                <w:rFonts w:ascii="Arial" w:hAnsi="Arial" w:cs="Arial"/>
                <w:b/>
                <w:bCs/>
                <w:sz w:val="18"/>
                <w:szCs w:val="24"/>
              </w:rPr>
            </w:pPr>
            <w:r>
              <w:rPr>
                <w:rFonts w:ascii="Arial" w:hAnsi="Arial" w:cs="Arial"/>
                <w:b/>
                <w:bCs/>
                <w:sz w:val="16"/>
              </w:rPr>
              <w:t>Fish (fsh)</w:t>
            </w:r>
          </w:p>
        </w:tc>
        <w:tc>
          <w:tcPr>
            <w:tcW w:w="1875" w:type="dxa"/>
            <w:tcBorders>
              <w:bottom w:val="single" w:sz="4" w:space="0" w:color="auto"/>
            </w:tcBorders>
            <w:vAlign w:val="center"/>
          </w:tcPr>
          <w:p w14:paraId="0215373D" w14:textId="77777777" w:rsidR="00BA7F3E" w:rsidRPr="001B6560" w:rsidRDefault="00BA7F3E" w:rsidP="00A63ED8">
            <w:pPr>
              <w:jc w:val="center"/>
              <w:rPr>
                <w:rFonts w:ascii="Arial" w:hAnsi="Arial" w:cs="Arial"/>
                <w:sz w:val="18"/>
                <w:szCs w:val="18"/>
              </w:rPr>
            </w:pPr>
            <w:r w:rsidRPr="001B6560">
              <w:rPr>
                <w:rFonts w:ascii="Arial" w:hAnsi="Arial" w:cs="Arial"/>
                <w:noProof/>
                <w:sz w:val="18"/>
                <w:szCs w:val="18"/>
                <w:lang w:val="en-US"/>
              </w:rPr>
              <w:t>5.7</w:t>
            </w:r>
            <w:r w:rsidRPr="001B6560">
              <w:rPr>
                <w:rFonts w:ascii="Arial" w:hAnsi="Arial" w:cs="Arial"/>
                <w:noProof/>
                <w:sz w:val="18"/>
                <w:szCs w:val="18"/>
                <w:vertAlign w:val="superscript"/>
                <w:lang w:val="en-US"/>
              </w:rPr>
              <w:t>2</w:t>
            </w:r>
          </w:p>
        </w:tc>
        <w:tc>
          <w:tcPr>
            <w:tcW w:w="2390" w:type="dxa"/>
            <w:tcBorders>
              <w:bottom w:val="single" w:sz="4" w:space="0" w:color="auto"/>
            </w:tcBorders>
            <w:vAlign w:val="center"/>
          </w:tcPr>
          <w:p w14:paraId="02F4E226" w14:textId="77777777" w:rsidR="00BA7F3E" w:rsidRPr="001B6560" w:rsidRDefault="00BA7F3E" w:rsidP="00A63ED8">
            <w:pPr>
              <w:jc w:val="center"/>
              <w:rPr>
                <w:rFonts w:ascii="Arial" w:hAnsi="Arial" w:cs="Arial"/>
                <w:sz w:val="18"/>
                <w:szCs w:val="18"/>
              </w:rPr>
            </w:pPr>
            <w:r w:rsidRPr="001B6560">
              <w:rPr>
                <w:rFonts w:ascii="Arial" w:hAnsi="Arial" w:cs="Arial"/>
                <w:noProof/>
                <w:sz w:val="18"/>
                <w:szCs w:val="18"/>
                <w:lang w:val="en-US"/>
              </w:rPr>
              <w:t>5.0</w:t>
            </w:r>
            <w:r w:rsidRPr="001B6560">
              <w:rPr>
                <w:rFonts w:ascii="Arial" w:hAnsi="Arial" w:cs="Arial"/>
                <w:noProof/>
                <w:sz w:val="18"/>
                <w:szCs w:val="18"/>
                <w:vertAlign w:val="superscript"/>
                <w:lang w:val="en-US"/>
              </w:rPr>
              <w:t>2</w:t>
            </w:r>
          </w:p>
        </w:tc>
        <w:tc>
          <w:tcPr>
            <w:tcW w:w="1547" w:type="dxa"/>
            <w:tcBorders>
              <w:bottom w:val="single" w:sz="4" w:space="0" w:color="auto"/>
            </w:tcBorders>
            <w:vAlign w:val="center"/>
          </w:tcPr>
          <w:p w14:paraId="07948E1F"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0.05</w:t>
            </w:r>
            <w:r w:rsidRPr="001B6560">
              <w:rPr>
                <w:rFonts w:ascii="Arial" w:hAnsi="Arial" w:cs="Arial"/>
                <w:bCs/>
                <w:noProof/>
                <w:sz w:val="18"/>
                <w:szCs w:val="18"/>
                <w:vertAlign w:val="superscript"/>
                <w:lang w:val="en-US"/>
              </w:rPr>
              <w:t>3</w:t>
            </w:r>
          </w:p>
        </w:tc>
        <w:tc>
          <w:tcPr>
            <w:tcW w:w="1975" w:type="dxa"/>
            <w:tcBorders>
              <w:bottom w:val="single" w:sz="4" w:space="0" w:color="auto"/>
            </w:tcBorders>
            <w:vAlign w:val="center"/>
          </w:tcPr>
          <w:p w14:paraId="691CFC38"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0.1</w:t>
            </w:r>
            <w:r w:rsidRPr="001B6560">
              <w:rPr>
                <w:rFonts w:ascii="Arial" w:hAnsi="Arial" w:cs="Arial"/>
                <w:bCs/>
                <w:noProof/>
                <w:sz w:val="18"/>
                <w:szCs w:val="18"/>
                <w:vertAlign w:val="superscript"/>
                <w:lang w:val="en-US"/>
              </w:rPr>
              <w:t>3</w:t>
            </w:r>
          </w:p>
        </w:tc>
        <w:tc>
          <w:tcPr>
            <w:tcW w:w="1749" w:type="dxa"/>
            <w:tcBorders>
              <w:bottom w:val="single" w:sz="4" w:space="0" w:color="auto"/>
            </w:tcBorders>
            <w:vAlign w:val="center"/>
          </w:tcPr>
          <w:p w14:paraId="1804D512" w14:textId="77777777" w:rsidR="00BA7F3E" w:rsidRPr="001B6560" w:rsidRDefault="00BA7F3E" w:rsidP="00A63ED8">
            <w:pPr>
              <w:jc w:val="center"/>
              <w:rPr>
                <w:rFonts w:ascii="Arial" w:hAnsi="Arial" w:cs="Arial"/>
                <w:sz w:val="18"/>
                <w:szCs w:val="18"/>
              </w:rPr>
            </w:pPr>
            <w:r w:rsidRPr="001B6560">
              <w:rPr>
                <w:rFonts w:ascii="Arial" w:hAnsi="Arial" w:cs="Arial"/>
                <w:bCs/>
                <w:noProof/>
                <w:sz w:val="18"/>
                <w:szCs w:val="18"/>
                <w:lang w:val="en-US"/>
              </w:rPr>
              <w:t>4.8</w:t>
            </w:r>
            <w:r w:rsidRPr="001B6560">
              <w:rPr>
                <w:rFonts w:ascii="Arial" w:hAnsi="Arial" w:cs="Arial"/>
                <w:bCs/>
                <w:noProof/>
                <w:sz w:val="18"/>
                <w:szCs w:val="18"/>
                <w:vertAlign w:val="superscript"/>
                <w:lang w:val="en-US"/>
              </w:rPr>
              <w:t>3</w:t>
            </w:r>
          </w:p>
        </w:tc>
      </w:tr>
    </w:tbl>
    <w:p w14:paraId="105FDB6E" w14:textId="02B2FB06" w:rsidR="00BA7F3E" w:rsidRPr="001B6560" w:rsidRDefault="00BA7F3E" w:rsidP="00BA7F3E">
      <w:pPr>
        <w:rPr>
          <w:rFonts w:ascii="Arial" w:hAnsi="Arial" w:cs="Arial"/>
          <w:bCs/>
          <w:noProof/>
          <w:sz w:val="16"/>
          <w:szCs w:val="16"/>
          <w:lang w:val="en-US"/>
        </w:rPr>
      </w:pPr>
      <w:r w:rsidRPr="00117285">
        <w:rPr>
          <w:rFonts w:ascii="Arial" w:hAnsi="Arial" w:cs="Arial"/>
          <w:bCs/>
          <w:noProof/>
          <w:sz w:val="18"/>
          <w:szCs w:val="18"/>
          <w:vertAlign w:val="superscript"/>
          <w:lang w:val="en-US"/>
        </w:rPr>
        <w:t>1</w:t>
      </w:r>
      <w:r w:rsidRPr="00117285">
        <w:rPr>
          <w:rFonts w:ascii="Arial" w:hAnsi="Arial" w:cs="Arial"/>
          <w:bCs/>
          <w:noProof/>
          <w:sz w:val="16"/>
          <w:szCs w:val="16"/>
          <w:vertAlign w:val="superscript"/>
          <w:lang w:val="en-US"/>
        </w:rPr>
        <w:t xml:space="preserve"> </w:t>
      </w:r>
      <w:r w:rsidRPr="00117285">
        <w:rPr>
          <w:rFonts w:ascii="Arial" w:hAnsi="Arial" w:cs="Arial"/>
          <w:bCs/>
          <w:noProof/>
          <w:sz w:val="16"/>
          <w:szCs w:val="16"/>
          <w:lang w:val="en-US"/>
        </w:rPr>
        <w:t>FAO - Food Loss and Waste Database 201</w:t>
      </w:r>
      <w:r>
        <w:rPr>
          <w:rFonts w:ascii="Arial" w:hAnsi="Arial" w:cs="Arial"/>
          <w:bCs/>
          <w:noProof/>
          <w:sz w:val="16"/>
          <w:szCs w:val="16"/>
          <w:lang w:val="en-US"/>
        </w:rPr>
        <w:t>9.</w:t>
      </w:r>
      <w:r w:rsidRPr="00CB74B6">
        <w:rPr>
          <w:rFonts w:ascii="Arial" w:hAnsi="Arial" w:cs="Arial"/>
          <w:bCs/>
          <w:noProof/>
          <w:sz w:val="16"/>
          <w:szCs w:val="16"/>
          <w:lang w:val="en-US"/>
        </w:rPr>
        <w:t xml:space="preserve"> </w:t>
      </w:r>
      <w:hyperlink r:id="rId40" w:history="1">
        <w:r w:rsidRPr="007243DE">
          <w:rPr>
            <w:rStyle w:val="Hyperlink"/>
            <w:rFonts w:ascii="Arial" w:hAnsi="Arial" w:cs="Arial"/>
            <w:bCs/>
            <w:noProof/>
            <w:sz w:val="16"/>
            <w:szCs w:val="16"/>
            <w:lang w:val="en-US"/>
          </w:rPr>
          <w:t>http://www.fao.org/platform-food-loss-waste/flw-data/en/</w:t>
        </w:r>
      </w:hyperlink>
      <w:r w:rsidR="00B926DE">
        <w:rPr>
          <w:rStyle w:val="Hyperlink"/>
          <w:rFonts w:ascii="Arial" w:hAnsi="Arial" w:cs="Arial"/>
          <w:bCs/>
          <w:noProof/>
          <w:sz w:val="16"/>
          <w:szCs w:val="16"/>
          <w:lang w:val="en-US"/>
        </w:rPr>
        <w:t xml:space="preserve"> </w:t>
      </w:r>
      <w:r w:rsidR="00B926DE">
        <w:rPr>
          <w:rFonts w:ascii="Arial" w:hAnsi="Arial" w:cs="Arial"/>
          <w:bCs/>
          <w:noProof/>
          <w:sz w:val="16"/>
          <w:szCs w:val="16"/>
          <w:lang w:val="en-US"/>
        </w:rPr>
        <w:t>(Accessed 03 2023)</w:t>
      </w:r>
      <w:r>
        <w:rPr>
          <w:rStyle w:val="Hyperlink"/>
          <w:rFonts w:ascii="Arial" w:hAnsi="Arial" w:cs="Arial"/>
          <w:bCs/>
          <w:noProof/>
          <w:sz w:val="16"/>
          <w:szCs w:val="16"/>
          <w:lang w:val="en-US"/>
        </w:rPr>
        <w:br/>
      </w:r>
      <w:r w:rsidRPr="001B6560">
        <w:rPr>
          <w:rFonts w:ascii="Arial" w:hAnsi="Arial" w:cs="Arial"/>
          <w:bCs/>
          <w:noProof/>
          <w:sz w:val="18"/>
          <w:szCs w:val="18"/>
          <w:vertAlign w:val="superscript"/>
          <w:lang w:val="en-US"/>
        </w:rPr>
        <w:t xml:space="preserve">2 </w:t>
      </w:r>
      <w:r w:rsidRPr="001B6560">
        <w:rPr>
          <w:rFonts w:ascii="Arial" w:hAnsi="Arial" w:cs="Arial"/>
          <w:bCs/>
          <w:noProof/>
          <w:sz w:val="16"/>
          <w:szCs w:val="16"/>
        </w:rPr>
        <w:t>FAO (Food and Agriculture Organization of the United Nations). 2011. Global Food Losses and Food Waste. Extent, Causes and Prevention. Rome: FAO.</w:t>
      </w:r>
      <w:r w:rsidRPr="001B6560">
        <w:rPr>
          <w:rFonts w:ascii="Arial" w:hAnsi="Arial" w:cs="Arial"/>
          <w:bCs/>
          <w:noProof/>
          <w:sz w:val="16"/>
          <w:szCs w:val="16"/>
        </w:rPr>
        <w:br/>
      </w:r>
      <w:r w:rsidRPr="001B6560">
        <w:rPr>
          <w:rFonts w:ascii="Arial" w:hAnsi="Arial" w:cs="Arial"/>
          <w:bCs/>
          <w:noProof/>
          <w:sz w:val="18"/>
          <w:szCs w:val="18"/>
          <w:vertAlign w:val="superscript"/>
        </w:rPr>
        <w:t xml:space="preserve">3 </w:t>
      </w:r>
      <w:r w:rsidRPr="001B6560">
        <w:rPr>
          <w:rFonts w:ascii="Arial" w:hAnsi="Arial" w:cs="Arial"/>
          <w:bCs/>
          <w:noProof/>
          <w:sz w:val="16"/>
          <w:szCs w:val="16"/>
        </w:rPr>
        <w:t>Assumption based on values for North Africa &amp; Central-West Asia.</w:t>
      </w:r>
    </w:p>
    <w:p w14:paraId="4871CD7F" w14:textId="77777777" w:rsidR="00BA7F3E" w:rsidRDefault="00BA7F3E" w:rsidP="00BA7F3E">
      <w:pPr>
        <w:spacing w:line="360" w:lineRule="auto"/>
        <w:jc w:val="both"/>
        <w:rPr>
          <w:rFonts w:ascii="Arial" w:hAnsi="Arial" w:cs="Arial"/>
          <w:sz w:val="18"/>
          <w:szCs w:val="24"/>
          <w:lang w:val="en-US"/>
        </w:rPr>
      </w:pPr>
    </w:p>
    <w:tbl>
      <w:tblPr>
        <w:tblStyle w:val="TableGrid"/>
        <w:tblpPr w:leftFromText="180" w:rightFromText="180" w:vertAnchor="page" w:horzAnchor="page" w:tblpX="152" w:tblpY="6763"/>
        <w:tblW w:w="11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787"/>
        <w:gridCol w:w="2339"/>
        <w:gridCol w:w="1544"/>
        <w:gridCol w:w="1903"/>
        <w:gridCol w:w="1712"/>
      </w:tblGrid>
      <w:tr w:rsidR="00BA7F3E" w:rsidRPr="009957EB" w14:paraId="7D24803A" w14:textId="77777777" w:rsidTr="00A63ED8">
        <w:trPr>
          <w:trHeight w:val="287"/>
        </w:trPr>
        <w:tc>
          <w:tcPr>
            <w:tcW w:w="4055" w:type="dxa"/>
            <w:gridSpan w:val="2"/>
            <w:tcBorders>
              <w:bottom w:val="single" w:sz="4" w:space="0" w:color="auto"/>
            </w:tcBorders>
            <w:vAlign w:val="center"/>
          </w:tcPr>
          <w:p w14:paraId="50E5665D" w14:textId="77777777" w:rsidR="00BA7F3E" w:rsidRPr="009957EB" w:rsidRDefault="00BA7F3E" w:rsidP="00A63ED8">
            <w:pPr>
              <w:rPr>
                <w:rFonts w:ascii="Arial" w:hAnsi="Arial" w:cs="Arial"/>
                <w:b/>
                <w:bCs/>
              </w:rPr>
            </w:pPr>
            <w:r>
              <w:rPr>
                <w:rFonts w:ascii="Arial" w:hAnsi="Arial" w:cs="Arial"/>
                <w:b/>
                <w:bCs/>
                <w:sz w:val="18"/>
                <w:szCs w:val="24"/>
              </w:rPr>
              <w:t>Table S7 – Southeast Asia</w:t>
            </w:r>
          </w:p>
        </w:tc>
        <w:tc>
          <w:tcPr>
            <w:tcW w:w="2339" w:type="dxa"/>
            <w:tcBorders>
              <w:bottom w:val="single" w:sz="4" w:space="0" w:color="auto"/>
            </w:tcBorders>
            <w:vAlign w:val="center"/>
          </w:tcPr>
          <w:p w14:paraId="0B94E6D7" w14:textId="77777777" w:rsidR="00BA7F3E" w:rsidRPr="009957EB" w:rsidRDefault="00BA7F3E" w:rsidP="00A63ED8">
            <w:pPr>
              <w:jc w:val="center"/>
              <w:rPr>
                <w:rFonts w:ascii="Arial" w:hAnsi="Arial" w:cs="Arial"/>
                <w:b/>
                <w:bCs/>
              </w:rPr>
            </w:pPr>
          </w:p>
        </w:tc>
        <w:tc>
          <w:tcPr>
            <w:tcW w:w="1544" w:type="dxa"/>
            <w:tcBorders>
              <w:bottom w:val="single" w:sz="4" w:space="0" w:color="auto"/>
            </w:tcBorders>
            <w:vAlign w:val="center"/>
          </w:tcPr>
          <w:p w14:paraId="6A686C8B" w14:textId="77777777" w:rsidR="00BA7F3E" w:rsidRPr="009957EB" w:rsidRDefault="00BA7F3E" w:rsidP="00A63ED8">
            <w:pPr>
              <w:rPr>
                <w:rFonts w:ascii="Arial" w:hAnsi="Arial" w:cs="Arial"/>
                <w:b/>
                <w:bCs/>
              </w:rPr>
            </w:pPr>
          </w:p>
        </w:tc>
        <w:tc>
          <w:tcPr>
            <w:tcW w:w="1903" w:type="dxa"/>
            <w:tcBorders>
              <w:bottom w:val="single" w:sz="4" w:space="0" w:color="auto"/>
            </w:tcBorders>
            <w:vAlign w:val="center"/>
          </w:tcPr>
          <w:p w14:paraId="4318F14E" w14:textId="77777777" w:rsidR="00BA7F3E" w:rsidRPr="009957EB" w:rsidRDefault="00BA7F3E" w:rsidP="00A63ED8">
            <w:pPr>
              <w:jc w:val="center"/>
              <w:rPr>
                <w:rFonts w:ascii="Arial" w:hAnsi="Arial" w:cs="Arial"/>
                <w:b/>
                <w:bCs/>
              </w:rPr>
            </w:pPr>
          </w:p>
        </w:tc>
        <w:tc>
          <w:tcPr>
            <w:tcW w:w="1712" w:type="dxa"/>
            <w:tcBorders>
              <w:bottom w:val="single" w:sz="4" w:space="0" w:color="auto"/>
            </w:tcBorders>
            <w:vAlign w:val="center"/>
          </w:tcPr>
          <w:p w14:paraId="2EEE0AE3" w14:textId="77777777" w:rsidR="00BA7F3E" w:rsidRPr="009957EB" w:rsidRDefault="00BA7F3E" w:rsidP="00A63ED8">
            <w:pPr>
              <w:jc w:val="center"/>
              <w:rPr>
                <w:rFonts w:ascii="Arial" w:hAnsi="Arial" w:cs="Arial"/>
                <w:b/>
                <w:bCs/>
              </w:rPr>
            </w:pPr>
          </w:p>
        </w:tc>
      </w:tr>
      <w:tr w:rsidR="00BA7F3E" w:rsidRPr="009957EB" w14:paraId="0A7E3329" w14:textId="77777777" w:rsidTr="00A63ED8">
        <w:trPr>
          <w:trHeight w:val="199"/>
        </w:trPr>
        <w:tc>
          <w:tcPr>
            <w:tcW w:w="2268" w:type="dxa"/>
            <w:tcBorders>
              <w:top w:val="single" w:sz="4" w:space="0" w:color="auto"/>
              <w:bottom w:val="single" w:sz="4" w:space="0" w:color="auto"/>
            </w:tcBorders>
            <w:vAlign w:val="center"/>
          </w:tcPr>
          <w:p w14:paraId="7C582222" w14:textId="77777777" w:rsidR="00BA7F3E" w:rsidRDefault="00BA7F3E" w:rsidP="00A63ED8">
            <w:pPr>
              <w:rPr>
                <w:rFonts w:ascii="Arial" w:hAnsi="Arial" w:cs="Arial"/>
                <w:b/>
                <w:bCs/>
                <w:sz w:val="18"/>
                <w:szCs w:val="24"/>
              </w:rPr>
            </w:pPr>
            <w:r w:rsidRPr="001530A8">
              <w:rPr>
                <w:rFonts w:ascii="Arial" w:hAnsi="Arial" w:cs="Arial"/>
                <w:b/>
                <w:bCs/>
                <w:sz w:val="16"/>
              </w:rPr>
              <w:t>Commodity (GTAP)</w:t>
            </w:r>
          </w:p>
        </w:tc>
        <w:tc>
          <w:tcPr>
            <w:tcW w:w="1787" w:type="dxa"/>
            <w:tcBorders>
              <w:top w:val="single" w:sz="4" w:space="0" w:color="auto"/>
              <w:bottom w:val="single" w:sz="4" w:space="0" w:color="auto"/>
            </w:tcBorders>
            <w:vAlign w:val="center"/>
          </w:tcPr>
          <w:p w14:paraId="5C22764D" w14:textId="77777777" w:rsidR="00BA7F3E" w:rsidRPr="00C411A3" w:rsidRDefault="00BA7F3E" w:rsidP="00A63ED8">
            <w:pPr>
              <w:jc w:val="center"/>
              <w:rPr>
                <w:rFonts w:ascii="Arial" w:hAnsi="Arial" w:cs="Arial"/>
                <w:b/>
                <w:bCs/>
                <w:sz w:val="16"/>
                <w:szCs w:val="20"/>
              </w:rPr>
            </w:pPr>
            <w:r w:rsidRPr="00C411A3">
              <w:rPr>
                <w:rFonts w:ascii="Arial" w:hAnsi="Arial" w:cs="Arial"/>
                <w:b/>
                <w:bCs/>
                <w:sz w:val="16"/>
                <w:szCs w:val="20"/>
              </w:rPr>
              <w:t>Agricultural production</w:t>
            </w:r>
          </w:p>
        </w:tc>
        <w:tc>
          <w:tcPr>
            <w:tcW w:w="2339" w:type="dxa"/>
            <w:tcBorders>
              <w:top w:val="single" w:sz="4" w:space="0" w:color="auto"/>
              <w:bottom w:val="single" w:sz="4" w:space="0" w:color="auto"/>
            </w:tcBorders>
            <w:vAlign w:val="center"/>
          </w:tcPr>
          <w:p w14:paraId="31213CDE" w14:textId="77777777" w:rsidR="00BA7F3E" w:rsidRPr="00C411A3" w:rsidRDefault="00BA7F3E" w:rsidP="00A63ED8">
            <w:pPr>
              <w:jc w:val="center"/>
              <w:rPr>
                <w:rFonts w:ascii="Arial" w:hAnsi="Arial" w:cs="Arial"/>
                <w:b/>
                <w:bCs/>
                <w:sz w:val="16"/>
                <w:szCs w:val="20"/>
              </w:rPr>
            </w:pPr>
            <w:r w:rsidRPr="00C411A3">
              <w:rPr>
                <w:rFonts w:ascii="Arial" w:hAnsi="Arial" w:cs="Arial"/>
                <w:b/>
                <w:bCs/>
                <w:sz w:val="16"/>
                <w:szCs w:val="20"/>
              </w:rPr>
              <w:t>Post-harvest handling &amp; storage</w:t>
            </w:r>
          </w:p>
        </w:tc>
        <w:tc>
          <w:tcPr>
            <w:tcW w:w="1544" w:type="dxa"/>
            <w:tcBorders>
              <w:top w:val="single" w:sz="4" w:space="0" w:color="auto"/>
              <w:bottom w:val="single" w:sz="4" w:space="0" w:color="auto"/>
            </w:tcBorders>
            <w:vAlign w:val="center"/>
          </w:tcPr>
          <w:p w14:paraId="6328E2C5" w14:textId="77777777" w:rsidR="00BA7F3E" w:rsidRPr="00C411A3" w:rsidRDefault="00BA7F3E" w:rsidP="00A63ED8">
            <w:pPr>
              <w:rPr>
                <w:rFonts w:ascii="Arial" w:hAnsi="Arial" w:cs="Arial"/>
                <w:b/>
                <w:bCs/>
                <w:sz w:val="16"/>
                <w:szCs w:val="20"/>
              </w:rPr>
            </w:pPr>
            <w:r w:rsidRPr="00C411A3">
              <w:rPr>
                <w:rFonts w:ascii="Arial" w:hAnsi="Arial" w:cs="Arial"/>
                <w:b/>
                <w:bCs/>
                <w:sz w:val="16"/>
                <w:szCs w:val="20"/>
              </w:rPr>
              <w:t xml:space="preserve">    Manufacturing</w:t>
            </w:r>
          </w:p>
        </w:tc>
        <w:tc>
          <w:tcPr>
            <w:tcW w:w="1903" w:type="dxa"/>
            <w:tcBorders>
              <w:top w:val="single" w:sz="4" w:space="0" w:color="auto"/>
              <w:bottom w:val="single" w:sz="4" w:space="0" w:color="auto"/>
            </w:tcBorders>
            <w:vAlign w:val="center"/>
          </w:tcPr>
          <w:p w14:paraId="32907C67" w14:textId="77777777" w:rsidR="00BA7F3E" w:rsidRPr="00C411A3" w:rsidRDefault="00BA7F3E" w:rsidP="00A63ED8">
            <w:pPr>
              <w:jc w:val="center"/>
              <w:rPr>
                <w:rFonts w:ascii="Arial" w:hAnsi="Arial" w:cs="Arial"/>
                <w:b/>
                <w:bCs/>
                <w:sz w:val="16"/>
                <w:szCs w:val="20"/>
              </w:rPr>
            </w:pPr>
            <w:r w:rsidRPr="00C411A3">
              <w:rPr>
                <w:rFonts w:ascii="Arial" w:hAnsi="Arial" w:cs="Arial"/>
                <w:b/>
                <w:bCs/>
                <w:sz w:val="16"/>
                <w:szCs w:val="20"/>
              </w:rPr>
              <w:t xml:space="preserve">Distribution </w:t>
            </w:r>
            <w:r>
              <w:rPr>
                <w:rFonts w:ascii="Arial" w:hAnsi="Arial" w:cs="Arial"/>
                <w:b/>
                <w:bCs/>
                <w:sz w:val="16"/>
                <w:szCs w:val="20"/>
              </w:rPr>
              <w:t>&amp;</w:t>
            </w:r>
            <w:r w:rsidRPr="00C411A3">
              <w:rPr>
                <w:rFonts w:ascii="Arial" w:hAnsi="Arial" w:cs="Arial"/>
                <w:b/>
                <w:bCs/>
                <w:sz w:val="16"/>
                <w:szCs w:val="20"/>
              </w:rPr>
              <w:t xml:space="preserve"> Retail</w:t>
            </w:r>
          </w:p>
        </w:tc>
        <w:tc>
          <w:tcPr>
            <w:tcW w:w="1712" w:type="dxa"/>
            <w:tcBorders>
              <w:top w:val="single" w:sz="4" w:space="0" w:color="auto"/>
              <w:bottom w:val="single" w:sz="4" w:space="0" w:color="auto"/>
            </w:tcBorders>
            <w:vAlign w:val="center"/>
          </w:tcPr>
          <w:p w14:paraId="6C015747" w14:textId="77777777" w:rsidR="00BA7F3E" w:rsidRPr="00C411A3" w:rsidRDefault="00BA7F3E" w:rsidP="00A63ED8">
            <w:pPr>
              <w:jc w:val="center"/>
              <w:rPr>
                <w:rFonts w:ascii="Arial" w:hAnsi="Arial" w:cs="Arial"/>
                <w:b/>
                <w:bCs/>
                <w:sz w:val="16"/>
                <w:szCs w:val="20"/>
              </w:rPr>
            </w:pPr>
            <w:r w:rsidRPr="00C411A3">
              <w:rPr>
                <w:rFonts w:ascii="Arial" w:hAnsi="Arial" w:cs="Arial"/>
                <w:b/>
                <w:bCs/>
                <w:sz w:val="16"/>
                <w:szCs w:val="20"/>
              </w:rPr>
              <w:t>Consumption</w:t>
            </w:r>
          </w:p>
        </w:tc>
      </w:tr>
      <w:tr w:rsidR="00BA7F3E" w14:paraId="0630E36A" w14:textId="77777777" w:rsidTr="00A63ED8">
        <w:trPr>
          <w:trHeight w:val="70"/>
        </w:trPr>
        <w:tc>
          <w:tcPr>
            <w:tcW w:w="2268" w:type="dxa"/>
            <w:tcBorders>
              <w:top w:val="single" w:sz="4" w:space="0" w:color="auto"/>
            </w:tcBorders>
            <w:vAlign w:val="center"/>
          </w:tcPr>
          <w:p w14:paraId="267D62D2" w14:textId="77777777" w:rsidR="00BA7F3E" w:rsidRPr="009957EB" w:rsidRDefault="00BA7F3E" w:rsidP="00A63ED8">
            <w:pPr>
              <w:rPr>
                <w:rFonts w:ascii="Arial" w:hAnsi="Arial" w:cs="Arial"/>
                <w:b/>
                <w:bCs/>
                <w:sz w:val="18"/>
                <w:szCs w:val="24"/>
              </w:rPr>
            </w:pPr>
            <w:r w:rsidRPr="000156AB">
              <w:rPr>
                <w:rFonts w:ascii="Arial" w:hAnsi="Arial" w:cs="Arial"/>
                <w:b/>
                <w:bCs/>
                <w:sz w:val="16"/>
              </w:rPr>
              <w:t>Grains</w:t>
            </w:r>
            <w:r>
              <w:rPr>
                <w:rFonts w:ascii="Arial" w:hAnsi="Arial" w:cs="Arial"/>
                <w:b/>
                <w:bCs/>
                <w:sz w:val="16"/>
              </w:rPr>
              <w:t xml:space="preserve"> (gro)</w:t>
            </w:r>
          </w:p>
        </w:tc>
        <w:tc>
          <w:tcPr>
            <w:tcW w:w="1787" w:type="dxa"/>
            <w:tcBorders>
              <w:top w:val="single" w:sz="4" w:space="0" w:color="auto"/>
            </w:tcBorders>
            <w:vAlign w:val="center"/>
          </w:tcPr>
          <w:p w14:paraId="3344CB3C"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2.6</w:t>
            </w:r>
            <w:r w:rsidRPr="00C411A3">
              <w:rPr>
                <w:rFonts w:ascii="Arial" w:hAnsi="Arial" w:cs="Arial"/>
                <w:sz w:val="18"/>
                <w:szCs w:val="18"/>
                <w:vertAlign w:val="superscript"/>
              </w:rPr>
              <w:t>1</w:t>
            </w:r>
          </w:p>
        </w:tc>
        <w:tc>
          <w:tcPr>
            <w:tcW w:w="2339" w:type="dxa"/>
            <w:tcBorders>
              <w:top w:val="single" w:sz="4" w:space="0" w:color="auto"/>
            </w:tcBorders>
            <w:vAlign w:val="center"/>
          </w:tcPr>
          <w:p w14:paraId="7135986E"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8.7</w:t>
            </w:r>
            <w:r w:rsidRPr="00C411A3">
              <w:rPr>
                <w:rFonts w:ascii="Arial" w:hAnsi="Arial" w:cs="Arial"/>
                <w:sz w:val="18"/>
                <w:szCs w:val="18"/>
                <w:vertAlign w:val="superscript"/>
              </w:rPr>
              <w:t>1</w:t>
            </w:r>
          </w:p>
        </w:tc>
        <w:tc>
          <w:tcPr>
            <w:tcW w:w="1544" w:type="dxa"/>
            <w:tcBorders>
              <w:top w:val="single" w:sz="4" w:space="0" w:color="auto"/>
            </w:tcBorders>
            <w:vAlign w:val="center"/>
          </w:tcPr>
          <w:p w14:paraId="3025B9C9"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3.0</w:t>
            </w:r>
            <w:r w:rsidRPr="00C411A3">
              <w:rPr>
                <w:rFonts w:ascii="Arial" w:hAnsi="Arial" w:cs="Arial"/>
                <w:sz w:val="18"/>
                <w:szCs w:val="18"/>
                <w:vertAlign w:val="superscript"/>
              </w:rPr>
              <w:t>1</w:t>
            </w:r>
          </w:p>
        </w:tc>
        <w:tc>
          <w:tcPr>
            <w:tcW w:w="1903" w:type="dxa"/>
            <w:tcBorders>
              <w:top w:val="single" w:sz="4" w:space="0" w:color="auto"/>
            </w:tcBorders>
            <w:vAlign w:val="center"/>
          </w:tcPr>
          <w:p w14:paraId="32551762"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0.6</w:t>
            </w:r>
            <w:r w:rsidRPr="00C411A3">
              <w:rPr>
                <w:rFonts w:ascii="Arial" w:hAnsi="Arial" w:cs="Arial"/>
                <w:sz w:val="18"/>
                <w:szCs w:val="18"/>
                <w:vertAlign w:val="superscript"/>
              </w:rPr>
              <w:t>1</w:t>
            </w:r>
          </w:p>
        </w:tc>
        <w:tc>
          <w:tcPr>
            <w:tcW w:w="1712" w:type="dxa"/>
            <w:tcBorders>
              <w:top w:val="single" w:sz="4" w:space="0" w:color="auto"/>
            </w:tcBorders>
            <w:vAlign w:val="center"/>
          </w:tcPr>
          <w:p w14:paraId="056EC965"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bCs/>
                <w:noProof/>
                <w:sz w:val="18"/>
                <w:szCs w:val="18"/>
                <w:lang w:val="en-US"/>
              </w:rPr>
              <w:t>4.0</w:t>
            </w:r>
            <w:r w:rsidRPr="00C411A3">
              <w:rPr>
                <w:rFonts w:ascii="Arial" w:hAnsi="Arial" w:cs="Arial"/>
                <w:bCs/>
                <w:noProof/>
                <w:sz w:val="18"/>
                <w:szCs w:val="18"/>
                <w:vertAlign w:val="superscript"/>
                <w:lang w:val="en-US"/>
              </w:rPr>
              <w:t>3</w:t>
            </w:r>
          </w:p>
        </w:tc>
      </w:tr>
      <w:tr w:rsidR="00BA7F3E" w14:paraId="6741B70E" w14:textId="77777777" w:rsidTr="00A63ED8">
        <w:trPr>
          <w:trHeight w:val="264"/>
        </w:trPr>
        <w:tc>
          <w:tcPr>
            <w:tcW w:w="2268" w:type="dxa"/>
            <w:vAlign w:val="center"/>
          </w:tcPr>
          <w:p w14:paraId="1C910412" w14:textId="77777777" w:rsidR="00BA7F3E" w:rsidRPr="009957EB" w:rsidRDefault="00BA7F3E" w:rsidP="00A63ED8">
            <w:pPr>
              <w:rPr>
                <w:rFonts w:ascii="Arial" w:hAnsi="Arial" w:cs="Arial"/>
                <w:b/>
                <w:bCs/>
                <w:sz w:val="18"/>
                <w:szCs w:val="24"/>
              </w:rPr>
            </w:pPr>
            <w:r w:rsidRPr="000156AB">
              <w:rPr>
                <w:rFonts w:ascii="Arial" w:hAnsi="Arial" w:cs="Arial"/>
                <w:b/>
                <w:bCs/>
                <w:sz w:val="16"/>
              </w:rPr>
              <w:t>Wheat</w:t>
            </w:r>
            <w:r>
              <w:rPr>
                <w:rFonts w:ascii="Arial" w:hAnsi="Arial" w:cs="Arial"/>
                <w:b/>
                <w:bCs/>
                <w:sz w:val="16"/>
              </w:rPr>
              <w:t xml:space="preserve"> (wht)</w:t>
            </w:r>
          </w:p>
        </w:tc>
        <w:tc>
          <w:tcPr>
            <w:tcW w:w="1787" w:type="dxa"/>
            <w:vAlign w:val="center"/>
          </w:tcPr>
          <w:p w14:paraId="0255E09D"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8.7</w:t>
            </w:r>
            <w:r w:rsidRPr="00C411A3">
              <w:rPr>
                <w:rFonts w:ascii="Arial" w:hAnsi="Arial" w:cs="Arial"/>
                <w:sz w:val="18"/>
                <w:szCs w:val="18"/>
                <w:vertAlign w:val="superscript"/>
              </w:rPr>
              <w:t>1</w:t>
            </w:r>
          </w:p>
        </w:tc>
        <w:tc>
          <w:tcPr>
            <w:tcW w:w="2339" w:type="dxa"/>
            <w:vAlign w:val="center"/>
          </w:tcPr>
          <w:p w14:paraId="339691BF"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3.4</w:t>
            </w:r>
            <w:r w:rsidRPr="00C411A3">
              <w:rPr>
                <w:rFonts w:ascii="Arial" w:hAnsi="Arial" w:cs="Arial"/>
                <w:sz w:val="18"/>
                <w:szCs w:val="18"/>
                <w:vertAlign w:val="superscript"/>
              </w:rPr>
              <w:t>1</w:t>
            </w:r>
          </w:p>
        </w:tc>
        <w:tc>
          <w:tcPr>
            <w:tcW w:w="1544" w:type="dxa"/>
            <w:vAlign w:val="center"/>
          </w:tcPr>
          <w:p w14:paraId="32621465"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3.0</w:t>
            </w:r>
            <w:r w:rsidRPr="00C411A3">
              <w:rPr>
                <w:rFonts w:ascii="Arial" w:hAnsi="Arial" w:cs="Arial"/>
                <w:sz w:val="18"/>
                <w:szCs w:val="18"/>
                <w:vertAlign w:val="superscript"/>
              </w:rPr>
              <w:t>1</w:t>
            </w:r>
          </w:p>
        </w:tc>
        <w:tc>
          <w:tcPr>
            <w:tcW w:w="1903" w:type="dxa"/>
            <w:vAlign w:val="center"/>
          </w:tcPr>
          <w:p w14:paraId="77B54686" w14:textId="77777777" w:rsidR="00BA7F3E" w:rsidRPr="00C411A3" w:rsidRDefault="00BA7F3E" w:rsidP="00A63ED8">
            <w:pPr>
              <w:jc w:val="center"/>
              <w:rPr>
                <w:rFonts w:ascii="Arial" w:hAnsi="Arial" w:cs="Arial"/>
                <w:sz w:val="20"/>
                <w:szCs w:val="20"/>
                <w:vertAlign w:val="superscript"/>
              </w:rPr>
            </w:pPr>
            <w:r w:rsidRPr="00C411A3">
              <w:rPr>
                <w:rFonts w:ascii="Arial" w:hAnsi="Arial" w:cs="Arial"/>
                <w:sz w:val="18"/>
                <w:szCs w:val="18"/>
              </w:rPr>
              <w:t>2.9</w:t>
            </w:r>
            <w:r w:rsidRPr="00C411A3">
              <w:rPr>
                <w:rFonts w:ascii="Arial" w:hAnsi="Arial" w:cs="Arial"/>
                <w:sz w:val="18"/>
                <w:szCs w:val="18"/>
                <w:vertAlign w:val="superscript"/>
              </w:rPr>
              <w:t>1</w:t>
            </w:r>
          </w:p>
        </w:tc>
        <w:tc>
          <w:tcPr>
            <w:tcW w:w="1712" w:type="dxa"/>
            <w:vAlign w:val="center"/>
          </w:tcPr>
          <w:p w14:paraId="005F68BC"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bCs/>
                <w:noProof/>
                <w:sz w:val="18"/>
                <w:szCs w:val="18"/>
                <w:lang w:val="en-US"/>
              </w:rPr>
              <w:t>4.0</w:t>
            </w:r>
            <w:r w:rsidRPr="00C411A3">
              <w:rPr>
                <w:rFonts w:ascii="Arial" w:hAnsi="Arial" w:cs="Arial"/>
                <w:bCs/>
                <w:noProof/>
                <w:sz w:val="18"/>
                <w:szCs w:val="18"/>
                <w:vertAlign w:val="superscript"/>
                <w:lang w:val="en-US"/>
              </w:rPr>
              <w:t>3</w:t>
            </w:r>
          </w:p>
        </w:tc>
      </w:tr>
      <w:tr w:rsidR="00BA7F3E" w14:paraId="4B4904FF" w14:textId="77777777" w:rsidTr="00A63ED8">
        <w:trPr>
          <w:trHeight w:val="264"/>
        </w:trPr>
        <w:tc>
          <w:tcPr>
            <w:tcW w:w="2268" w:type="dxa"/>
            <w:vAlign w:val="center"/>
          </w:tcPr>
          <w:p w14:paraId="5F188E38" w14:textId="77777777" w:rsidR="00BA7F3E" w:rsidRPr="009957EB" w:rsidRDefault="00BA7F3E" w:rsidP="00A63ED8">
            <w:pPr>
              <w:rPr>
                <w:rFonts w:ascii="Arial" w:hAnsi="Arial" w:cs="Arial"/>
                <w:b/>
                <w:bCs/>
                <w:sz w:val="18"/>
                <w:szCs w:val="24"/>
              </w:rPr>
            </w:pPr>
            <w:r w:rsidRPr="000156AB">
              <w:rPr>
                <w:rFonts w:ascii="Arial" w:hAnsi="Arial" w:cs="Arial"/>
                <w:b/>
                <w:bCs/>
                <w:sz w:val="16"/>
              </w:rPr>
              <w:t>Paddy rice</w:t>
            </w:r>
            <w:r>
              <w:rPr>
                <w:rFonts w:ascii="Arial" w:hAnsi="Arial" w:cs="Arial"/>
                <w:b/>
                <w:bCs/>
                <w:sz w:val="16"/>
              </w:rPr>
              <w:t xml:space="preserve"> (pdr)</w:t>
            </w:r>
          </w:p>
        </w:tc>
        <w:tc>
          <w:tcPr>
            <w:tcW w:w="1787" w:type="dxa"/>
            <w:vAlign w:val="center"/>
          </w:tcPr>
          <w:p w14:paraId="4C14E56A"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6.5</w:t>
            </w:r>
            <w:r w:rsidRPr="00C411A3">
              <w:rPr>
                <w:rFonts w:ascii="Arial" w:hAnsi="Arial" w:cs="Arial"/>
                <w:sz w:val="18"/>
                <w:szCs w:val="18"/>
                <w:vertAlign w:val="superscript"/>
              </w:rPr>
              <w:t>1</w:t>
            </w:r>
          </w:p>
        </w:tc>
        <w:tc>
          <w:tcPr>
            <w:tcW w:w="2339" w:type="dxa"/>
            <w:vAlign w:val="center"/>
          </w:tcPr>
          <w:p w14:paraId="58B20300"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5.8</w:t>
            </w:r>
            <w:r w:rsidRPr="00C411A3">
              <w:rPr>
                <w:rFonts w:ascii="Arial" w:hAnsi="Arial" w:cs="Arial"/>
                <w:sz w:val="18"/>
                <w:szCs w:val="18"/>
                <w:vertAlign w:val="superscript"/>
              </w:rPr>
              <w:t>1</w:t>
            </w:r>
          </w:p>
        </w:tc>
        <w:tc>
          <w:tcPr>
            <w:tcW w:w="1544" w:type="dxa"/>
            <w:vAlign w:val="center"/>
          </w:tcPr>
          <w:p w14:paraId="4029FBA1"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2.1</w:t>
            </w:r>
            <w:r w:rsidRPr="00C411A3">
              <w:rPr>
                <w:rFonts w:ascii="Arial" w:hAnsi="Arial" w:cs="Arial"/>
                <w:sz w:val="18"/>
                <w:szCs w:val="18"/>
                <w:vertAlign w:val="superscript"/>
              </w:rPr>
              <w:t>1</w:t>
            </w:r>
          </w:p>
        </w:tc>
        <w:tc>
          <w:tcPr>
            <w:tcW w:w="1903" w:type="dxa"/>
            <w:vAlign w:val="center"/>
          </w:tcPr>
          <w:p w14:paraId="25A72728"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2</w:t>
            </w:r>
            <w:r>
              <w:rPr>
                <w:rFonts w:ascii="Arial" w:hAnsi="Arial" w:cs="Arial"/>
                <w:sz w:val="18"/>
                <w:szCs w:val="18"/>
              </w:rPr>
              <w:t>.0</w:t>
            </w:r>
            <w:r w:rsidRPr="00C411A3">
              <w:rPr>
                <w:rFonts w:ascii="Arial" w:hAnsi="Arial" w:cs="Arial"/>
                <w:sz w:val="18"/>
                <w:szCs w:val="18"/>
                <w:vertAlign w:val="superscript"/>
              </w:rPr>
              <w:t>1</w:t>
            </w:r>
          </w:p>
        </w:tc>
        <w:tc>
          <w:tcPr>
            <w:tcW w:w="1712" w:type="dxa"/>
            <w:vAlign w:val="center"/>
          </w:tcPr>
          <w:p w14:paraId="1895F0F1"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bCs/>
                <w:noProof/>
                <w:sz w:val="18"/>
                <w:szCs w:val="18"/>
                <w:lang w:val="en-US"/>
              </w:rPr>
              <w:t>4.0</w:t>
            </w:r>
            <w:r w:rsidRPr="00C411A3">
              <w:rPr>
                <w:rFonts w:ascii="Arial" w:hAnsi="Arial" w:cs="Arial"/>
                <w:bCs/>
                <w:noProof/>
                <w:sz w:val="18"/>
                <w:szCs w:val="18"/>
                <w:vertAlign w:val="superscript"/>
                <w:lang w:val="en-US"/>
              </w:rPr>
              <w:t>3</w:t>
            </w:r>
          </w:p>
        </w:tc>
      </w:tr>
      <w:tr w:rsidR="00BA7F3E" w14:paraId="3AFD38E8" w14:textId="77777777" w:rsidTr="00A63ED8">
        <w:trPr>
          <w:trHeight w:val="264"/>
        </w:trPr>
        <w:tc>
          <w:tcPr>
            <w:tcW w:w="2268" w:type="dxa"/>
            <w:vAlign w:val="center"/>
          </w:tcPr>
          <w:p w14:paraId="4B51945C" w14:textId="77777777" w:rsidR="00BA7F3E" w:rsidRPr="009957EB" w:rsidRDefault="00BA7F3E" w:rsidP="00A63ED8">
            <w:pPr>
              <w:rPr>
                <w:rFonts w:ascii="Arial" w:hAnsi="Arial" w:cs="Arial"/>
                <w:b/>
                <w:bCs/>
                <w:sz w:val="18"/>
                <w:szCs w:val="24"/>
              </w:rPr>
            </w:pPr>
            <w:r w:rsidRPr="000156AB">
              <w:rPr>
                <w:rFonts w:ascii="Arial" w:hAnsi="Arial" w:cs="Arial"/>
                <w:b/>
                <w:bCs/>
                <w:sz w:val="16"/>
              </w:rPr>
              <w:t>Fruits &amp; Vegetables</w:t>
            </w:r>
            <w:r>
              <w:rPr>
                <w:rFonts w:ascii="Arial" w:hAnsi="Arial" w:cs="Arial"/>
                <w:b/>
                <w:bCs/>
                <w:sz w:val="16"/>
              </w:rPr>
              <w:t xml:space="preserve"> (v_f)</w:t>
            </w:r>
          </w:p>
        </w:tc>
        <w:tc>
          <w:tcPr>
            <w:tcW w:w="1787" w:type="dxa"/>
            <w:vAlign w:val="center"/>
          </w:tcPr>
          <w:p w14:paraId="13B57294"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6.3</w:t>
            </w:r>
            <w:r w:rsidRPr="00C411A3">
              <w:rPr>
                <w:rFonts w:ascii="Arial" w:hAnsi="Arial" w:cs="Arial"/>
                <w:sz w:val="18"/>
                <w:szCs w:val="18"/>
                <w:vertAlign w:val="superscript"/>
              </w:rPr>
              <w:t>1</w:t>
            </w:r>
          </w:p>
        </w:tc>
        <w:tc>
          <w:tcPr>
            <w:tcW w:w="2339" w:type="dxa"/>
            <w:vAlign w:val="center"/>
          </w:tcPr>
          <w:p w14:paraId="32F9537C"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8.5</w:t>
            </w:r>
            <w:r w:rsidRPr="00C411A3">
              <w:rPr>
                <w:rFonts w:ascii="Arial" w:hAnsi="Arial" w:cs="Arial"/>
                <w:sz w:val="18"/>
                <w:szCs w:val="18"/>
                <w:vertAlign w:val="superscript"/>
              </w:rPr>
              <w:t>1</w:t>
            </w:r>
          </w:p>
        </w:tc>
        <w:tc>
          <w:tcPr>
            <w:tcW w:w="1544" w:type="dxa"/>
            <w:vAlign w:val="center"/>
          </w:tcPr>
          <w:p w14:paraId="22048CF9"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2.4</w:t>
            </w:r>
            <w:r w:rsidRPr="00C411A3">
              <w:rPr>
                <w:rFonts w:ascii="Arial" w:hAnsi="Arial" w:cs="Arial"/>
                <w:sz w:val="18"/>
                <w:szCs w:val="18"/>
                <w:vertAlign w:val="superscript"/>
              </w:rPr>
              <w:t>1</w:t>
            </w:r>
          </w:p>
        </w:tc>
        <w:tc>
          <w:tcPr>
            <w:tcW w:w="1903" w:type="dxa"/>
            <w:vAlign w:val="center"/>
          </w:tcPr>
          <w:p w14:paraId="23A0E687"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7.1</w:t>
            </w:r>
            <w:r w:rsidRPr="00C411A3">
              <w:rPr>
                <w:rFonts w:ascii="Arial" w:hAnsi="Arial" w:cs="Arial"/>
                <w:sz w:val="18"/>
                <w:szCs w:val="18"/>
                <w:vertAlign w:val="superscript"/>
              </w:rPr>
              <w:t>1</w:t>
            </w:r>
          </w:p>
        </w:tc>
        <w:tc>
          <w:tcPr>
            <w:tcW w:w="1712" w:type="dxa"/>
            <w:vAlign w:val="center"/>
          </w:tcPr>
          <w:p w14:paraId="6EB89A1D"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4.0</w:t>
            </w:r>
            <w:r w:rsidRPr="00C411A3">
              <w:rPr>
                <w:rFonts w:ascii="Arial" w:hAnsi="Arial" w:cs="Arial"/>
                <w:sz w:val="18"/>
                <w:szCs w:val="18"/>
                <w:vertAlign w:val="superscript"/>
              </w:rPr>
              <w:t>1</w:t>
            </w:r>
          </w:p>
        </w:tc>
      </w:tr>
      <w:tr w:rsidR="00BA7F3E" w14:paraId="30CC7E50" w14:textId="77777777" w:rsidTr="00A63ED8">
        <w:trPr>
          <w:trHeight w:val="275"/>
        </w:trPr>
        <w:tc>
          <w:tcPr>
            <w:tcW w:w="2268" w:type="dxa"/>
            <w:vAlign w:val="center"/>
          </w:tcPr>
          <w:p w14:paraId="1F7CE530" w14:textId="77777777" w:rsidR="00BA7F3E" w:rsidRPr="009957EB" w:rsidRDefault="00BA7F3E" w:rsidP="00A63ED8">
            <w:pPr>
              <w:rPr>
                <w:rFonts w:ascii="Arial" w:hAnsi="Arial" w:cs="Arial"/>
                <w:b/>
                <w:bCs/>
                <w:sz w:val="18"/>
                <w:szCs w:val="24"/>
              </w:rPr>
            </w:pPr>
            <w:r>
              <w:rPr>
                <w:rFonts w:ascii="Arial" w:hAnsi="Arial" w:cs="Arial"/>
                <w:b/>
                <w:bCs/>
                <w:sz w:val="16"/>
              </w:rPr>
              <w:t>Other crops (ocr)</w:t>
            </w:r>
          </w:p>
        </w:tc>
        <w:tc>
          <w:tcPr>
            <w:tcW w:w="1787" w:type="dxa"/>
            <w:vAlign w:val="center"/>
          </w:tcPr>
          <w:p w14:paraId="1571322A"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0.6</w:t>
            </w:r>
            <w:r w:rsidRPr="00C411A3">
              <w:rPr>
                <w:rFonts w:ascii="Arial" w:hAnsi="Arial" w:cs="Arial"/>
                <w:sz w:val="18"/>
                <w:szCs w:val="18"/>
                <w:vertAlign w:val="superscript"/>
              </w:rPr>
              <w:t>1</w:t>
            </w:r>
          </w:p>
        </w:tc>
        <w:tc>
          <w:tcPr>
            <w:tcW w:w="2339" w:type="dxa"/>
            <w:vAlign w:val="center"/>
          </w:tcPr>
          <w:p w14:paraId="329E32ED" w14:textId="77777777" w:rsidR="00BA7F3E" w:rsidRPr="00C411A3" w:rsidRDefault="00BA7F3E" w:rsidP="00A63ED8">
            <w:pPr>
              <w:tabs>
                <w:tab w:val="left" w:pos="1941"/>
              </w:tabs>
              <w:jc w:val="center"/>
              <w:rPr>
                <w:rFonts w:ascii="Arial" w:hAnsi="Arial" w:cs="Arial"/>
                <w:sz w:val="18"/>
                <w:szCs w:val="18"/>
                <w:vertAlign w:val="superscript"/>
              </w:rPr>
            </w:pPr>
            <w:r w:rsidRPr="00C411A3">
              <w:rPr>
                <w:rFonts w:ascii="Arial" w:hAnsi="Arial" w:cs="Arial"/>
                <w:sz w:val="18"/>
                <w:szCs w:val="18"/>
              </w:rPr>
              <w:t>1.2</w:t>
            </w:r>
            <w:r w:rsidRPr="00C411A3">
              <w:rPr>
                <w:rFonts w:ascii="Arial" w:hAnsi="Arial" w:cs="Arial"/>
                <w:sz w:val="18"/>
                <w:szCs w:val="18"/>
                <w:vertAlign w:val="superscript"/>
              </w:rPr>
              <w:t>1</w:t>
            </w:r>
          </w:p>
        </w:tc>
        <w:tc>
          <w:tcPr>
            <w:tcW w:w="1544" w:type="dxa"/>
            <w:vAlign w:val="center"/>
          </w:tcPr>
          <w:p w14:paraId="7A147461" w14:textId="77777777" w:rsidR="00BA7F3E" w:rsidRPr="00C411A3" w:rsidRDefault="00BA7F3E" w:rsidP="00A63ED8">
            <w:pPr>
              <w:jc w:val="center"/>
              <w:rPr>
                <w:rFonts w:ascii="Arial" w:hAnsi="Arial" w:cs="Arial"/>
                <w:sz w:val="18"/>
                <w:szCs w:val="18"/>
              </w:rPr>
            </w:pPr>
            <w:r w:rsidRPr="00C411A3">
              <w:rPr>
                <w:rFonts w:ascii="Arial" w:hAnsi="Arial" w:cs="Arial"/>
                <w:sz w:val="18"/>
                <w:szCs w:val="18"/>
              </w:rPr>
              <w:t>3.0</w:t>
            </w:r>
            <w:r w:rsidRPr="00C411A3">
              <w:rPr>
                <w:rFonts w:ascii="Arial" w:hAnsi="Arial" w:cs="Arial"/>
                <w:sz w:val="18"/>
                <w:szCs w:val="18"/>
                <w:vertAlign w:val="superscript"/>
              </w:rPr>
              <w:t>1</w:t>
            </w:r>
          </w:p>
        </w:tc>
        <w:tc>
          <w:tcPr>
            <w:tcW w:w="1903" w:type="dxa"/>
            <w:vAlign w:val="center"/>
          </w:tcPr>
          <w:p w14:paraId="7DC1959C"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5.4</w:t>
            </w:r>
            <w:r w:rsidRPr="00C411A3">
              <w:rPr>
                <w:rFonts w:ascii="Arial" w:hAnsi="Arial" w:cs="Arial"/>
                <w:sz w:val="18"/>
                <w:szCs w:val="18"/>
                <w:vertAlign w:val="superscript"/>
              </w:rPr>
              <w:t>1</w:t>
            </w:r>
          </w:p>
        </w:tc>
        <w:tc>
          <w:tcPr>
            <w:tcW w:w="1712" w:type="dxa"/>
            <w:vAlign w:val="center"/>
          </w:tcPr>
          <w:p w14:paraId="069582ED" w14:textId="77777777" w:rsidR="00BA7F3E" w:rsidRPr="00C411A3" w:rsidRDefault="00BA7F3E" w:rsidP="00A63ED8">
            <w:pPr>
              <w:jc w:val="center"/>
              <w:rPr>
                <w:rFonts w:ascii="Arial" w:hAnsi="Arial" w:cs="Arial"/>
                <w:sz w:val="18"/>
                <w:szCs w:val="18"/>
              </w:rPr>
            </w:pPr>
            <w:r w:rsidRPr="00C411A3">
              <w:rPr>
                <w:rFonts w:ascii="Arial" w:hAnsi="Arial" w:cs="Arial"/>
                <w:bCs/>
                <w:noProof/>
                <w:sz w:val="18"/>
                <w:szCs w:val="18"/>
                <w:lang w:val="en-US"/>
              </w:rPr>
              <w:t>4.0</w:t>
            </w:r>
            <w:r w:rsidRPr="00C411A3">
              <w:rPr>
                <w:rFonts w:ascii="Arial" w:hAnsi="Arial" w:cs="Arial"/>
                <w:bCs/>
                <w:noProof/>
                <w:sz w:val="18"/>
                <w:szCs w:val="18"/>
                <w:vertAlign w:val="superscript"/>
                <w:lang w:val="en-US"/>
              </w:rPr>
              <w:t>3</w:t>
            </w:r>
          </w:p>
        </w:tc>
      </w:tr>
      <w:tr w:rsidR="00BA7F3E" w14:paraId="254350CD" w14:textId="77777777" w:rsidTr="00A63ED8">
        <w:trPr>
          <w:trHeight w:val="264"/>
        </w:trPr>
        <w:tc>
          <w:tcPr>
            <w:tcW w:w="2268" w:type="dxa"/>
            <w:vAlign w:val="center"/>
          </w:tcPr>
          <w:p w14:paraId="30169017" w14:textId="77777777" w:rsidR="00BA7F3E" w:rsidRPr="009957EB" w:rsidRDefault="00BA7F3E" w:rsidP="00A63ED8">
            <w:pPr>
              <w:rPr>
                <w:rFonts w:ascii="Arial" w:hAnsi="Arial" w:cs="Arial"/>
                <w:b/>
                <w:bCs/>
                <w:sz w:val="18"/>
                <w:szCs w:val="24"/>
              </w:rPr>
            </w:pPr>
            <w:r>
              <w:rPr>
                <w:rFonts w:ascii="Arial" w:hAnsi="Arial" w:cs="Arial"/>
                <w:b/>
                <w:bCs/>
                <w:sz w:val="16"/>
              </w:rPr>
              <w:t>Oil seeds (osd)</w:t>
            </w:r>
          </w:p>
        </w:tc>
        <w:tc>
          <w:tcPr>
            <w:tcW w:w="1787" w:type="dxa"/>
            <w:vAlign w:val="center"/>
          </w:tcPr>
          <w:p w14:paraId="6CA291B4"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0.9</w:t>
            </w:r>
            <w:r w:rsidRPr="00C411A3">
              <w:rPr>
                <w:rFonts w:ascii="Arial" w:hAnsi="Arial" w:cs="Arial"/>
                <w:sz w:val="18"/>
                <w:szCs w:val="18"/>
                <w:vertAlign w:val="superscript"/>
              </w:rPr>
              <w:t>1</w:t>
            </w:r>
          </w:p>
        </w:tc>
        <w:tc>
          <w:tcPr>
            <w:tcW w:w="2339" w:type="dxa"/>
            <w:vAlign w:val="center"/>
          </w:tcPr>
          <w:p w14:paraId="33BC8DF1"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1.3</w:t>
            </w:r>
            <w:r w:rsidRPr="00C411A3">
              <w:rPr>
                <w:rFonts w:ascii="Arial" w:hAnsi="Arial" w:cs="Arial"/>
                <w:sz w:val="18"/>
                <w:szCs w:val="18"/>
                <w:vertAlign w:val="superscript"/>
              </w:rPr>
              <w:t>1</w:t>
            </w:r>
          </w:p>
        </w:tc>
        <w:tc>
          <w:tcPr>
            <w:tcW w:w="1544" w:type="dxa"/>
            <w:vAlign w:val="center"/>
          </w:tcPr>
          <w:p w14:paraId="639E3196"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13.0</w:t>
            </w:r>
            <w:r w:rsidRPr="00C411A3">
              <w:rPr>
                <w:rFonts w:ascii="Arial" w:hAnsi="Arial" w:cs="Arial"/>
                <w:sz w:val="18"/>
                <w:szCs w:val="18"/>
                <w:vertAlign w:val="superscript"/>
              </w:rPr>
              <w:t>1</w:t>
            </w:r>
          </w:p>
        </w:tc>
        <w:tc>
          <w:tcPr>
            <w:tcW w:w="1903" w:type="dxa"/>
            <w:vAlign w:val="center"/>
          </w:tcPr>
          <w:p w14:paraId="46E13BEE"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1.0</w:t>
            </w:r>
            <w:r w:rsidRPr="00C411A3">
              <w:rPr>
                <w:rFonts w:ascii="Arial" w:hAnsi="Arial" w:cs="Arial"/>
                <w:sz w:val="18"/>
                <w:szCs w:val="18"/>
                <w:vertAlign w:val="superscript"/>
              </w:rPr>
              <w:t>6</w:t>
            </w:r>
          </w:p>
        </w:tc>
        <w:tc>
          <w:tcPr>
            <w:tcW w:w="1712" w:type="dxa"/>
            <w:vAlign w:val="center"/>
          </w:tcPr>
          <w:p w14:paraId="49C4FDA4"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4.0</w:t>
            </w:r>
            <w:r w:rsidRPr="00C411A3">
              <w:rPr>
                <w:rFonts w:ascii="Arial" w:hAnsi="Arial" w:cs="Arial"/>
                <w:sz w:val="18"/>
                <w:szCs w:val="18"/>
                <w:vertAlign w:val="superscript"/>
              </w:rPr>
              <w:t>6</w:t>
            </w:r>
          </w:p>
        </w:tc>
      </w:tr>
      <w:tr w:rsidR="00BA7F3E" w14:paraId="0B099FF5" w14:textId="77777777" w:rsidTr="00A63ED8">
        <w:trPr>
          <w:trHeight w:val="264"/>
        </w:trPr>
        <w:tc>
          <w:tcPr>
            <w:tcW w:w="2268" w:type="dxa"/>
            <w:vAlign w:val="center"/>
          </w:tcPr>
          <w:p w14:paraId="227F823F" w14:textId="77777777" w:rsidR="00BA7F3E" w:rsidRPr="009957EB" w:rsidRDefault="00BA7F3E" w:rsidP="00A63ED8">
            <w:pPr>
              <w:rPr>
                <w:rFonts w:ascii="Arial" w:hAnsi="Arial" w:cs="Arial"/>
                <w:b/>
                <w:bCs/>
                <w:sz w:val="18"/>
                <w:szCs w:val="24"/>
              </w:rPr>
            </w:pPr>
            <w:r>
              <w:rPr>
                <w:rFonts w:ascii="Arial" w:hAnsi="Arial" w:cs="Arial"/>
                <w:b/>
                <w:bCs/>
                <w:sz w:val="16"/>
              </w:rPr>
              <w:t>Sugar cane/beet (c_b)</w:t>
            </w:r>
          </w:p>
        </w:tc>
        <w:tc>
          <w:tcPr>
            <w:tcW w:w="1787" w:type="dxa"/>
            <w:vAlign w:val="center"/>
          </w:tcPr>
          <w:p w14:paraId="10B46017"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1.2</w:t>
            </w:r>
            <w:r w:rsidRPr="00C411A3">
              <w:rPr>
                <w:rFonts w:ascii="Arial" w:hAnsi="Arial" w:cs="Arial"/>
                <w:sz w:val="18"/>
                <w:szCs w:val="18"/>
                <w:vertAlign w:val="superscript"/>
              </w:rPr>
              <w:t>1</w:t>
            </w:r>
          </w:p>
        </w:tc>
        <w:tc>
          <w:tcPr>
            <w:tcW w:w="2339" w:type="dxa"/>
            <w:vAlign w:val="center"/>
          </w:tcPr>
          <w:p w14:paraId="72D7047B"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0.4</w:t>
            </w:r>
            <w:r w:rsidRPr="00C411A3">
              <w:rPr>
                <w:rFonts w:ascii="Arial" w:hAnsi="Arial" w:cs="Arial"/>
                <w:sz w:val="18"/>
                <w:szCs w:val="18"/>
                <w:vertAlign w:val="superscript"/>
              </w:rPr>
              <w:t>1</w:t>
            </w:r>
          </w:p>
        </w:tc>
        <w:tc>
          <w:tcPr>
            <w:tcW w:w="1544" w:type="dxa"/>
            <w:vAlign w:val="center"/>
          </w:tcPr>
          <w:p w14:paraId="3DD3D061" w14:textId="77777777" w:rsidR="00BA7F3E" w:rsidRPr="00C411A3" w:rsidRDefault="00BA7F3E" w:rsidP="00A63ED8">
            <w:pPr>
              <w:jc w:val="center"/>
              <w:rPr>
                <w:rFonts w:ascii="Arial" w:hAnsi="Arial" w:cs="Arial"/>
                <w:sz w:val="18"/>
                <w:szCs w:val="18"/>
              </w:rPr>
            </w:pPr>
            <w:r w:rsidRPr="00C411A3">
              <w:rPr>
                <w:rFonts w:ascii="Arial" w:hAnsi="Arial" w:cs="Arial"/>
                <w:sz w:val="18"/>
                <w:szCs w:val="18"/>
              </w:rPr>
              <w:t>3.0</w:t>
            </w:r>
            <w:r w:rsidRPr="00C411A3">
              <w:rPr>
                <w:rFonts w:ascii="Arial" w:hAnsi="Arial" w:cs="Arial"/>
                <w:sz w:val="18"/>
                <w:szCs w:val="18"/>
                <w:vertAlign w:val="superscript"/>
              </w:rPr>
              <w:t>1</w:t>
            </w:r>
          </w:p>
        </w:tc>
        <w:tc>
          <w:tcPr>
            <w:tcW w:w="1903" w:type="dxa"/>
            <w:vAlign w:val="center"/>
          </w:tcPr>
          <w:p w14:paraId="01EDF016" w14:textId="77777777" w:rsidR="00BA7F3E" w:rsidRPr="00C411A3" w:rsidRDefault="00BA7F3E" w:rsidP="00A63ED8">
            <w:pPr>
              <w:jc w:val="center"/>
              <w:rPr>
                <w:rFonts w:ascii="Arial" w:hAnsi="Arial" w:cs="Arial"/>
                <w:sz w:val="18"/>
                <w:szCs w:val="18"/>
              </w:rPr>
            </w:pPr>
            <w:r w:rsidRPr="00C411A3">
              <w:rPr>
                <w:rFonts w:ascii="Arial" w:hAnsi="Arial" w:cs="Arial"/>
                <w:sz w:val="18"/>
                <w:szCs w:val="18"/>
              </w:rPr>
              <w:t>5.4</w:t>
            </w:r>
            <w:r w:rsidRPr="00C411A3">
              <w:rPr>
                <w:rFonts w:ascii="Arial" w:hAnsi="Arial" w:cs="Arial"/>
                <w:sz w:val="18"/>
                <w:szCs w:val="18"/>
                <w:vertAlign w:val="superscript"/>
              </w:rPr>
              <w:t>1</w:t>
            </w:r>
          </w:p>
        </w:tc>
        <w:tc>
          <w:tcPr>
            <w:tcW w:w="1712" w:type="dxa"/>
            <w:vAlign w:val="center"/>
          </w:tcPr>
          <w:p w14:paraId="20201D1D"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4.0</w:t>
            </w:r>
            <w:r w:rsidRPr="00C411A3">
              <w:rPr>
                <w:rFonts w:ascii="Arial" w:hAnsi="Arial" w:cs="Arial"/>
                <w:sz w:val="18"/>
                <w:szCs w:val="18"/>
                <w:vertAlign w:val="superscript"/>
              </w:rPr>
              <w:t>3</w:t>
            </w:r>
          </w:p>
        </w:tc>
      </w:tr>
      <w:tr w:rsidR="00BA7F3E" w14:paraId="1C0861D9" w14:textId="77777777" w:rsidTr="00A63ED8">
        <w:trPr>
          <w:trHeight w:val="275"/>
        </w:trPr>
        <w:tc>
          <w:tcPr>
            <w:tcW w:w="2268" w:type="dxa"/>
            <w:vAlign w:val="center"/>
          </w:tcPr>
          <w:p w14:paraId="0B4A29E3" w14:textId="77777777" w:rsidR="00BA7F3E" w:rsidRPr="009957EB" w:rsidRDefault="00BA7F3E" w:rsidP="00A63ED8">
            <w:pPr>
              <w:rPr>
                <w:rFonts w:ascii="Arial" w:hAnsi="Arial" w:cs="Arial"/>
                <w:b/>
                <w:bCs/>
                <w:sz w:val="18"/>
                <w:szCs w:val="24"/>
              </w:rPr>
            </w:pPr>
            <w:r>
              <w:rPr>
                <w:rFonts w:ascii="Arial" w:hAnsi="Arial" w:cs="Arial"/>
                <w:b/>
                <w:bCs/>
                <w:sz w:val="16"/>
              </w:rPr>
              <w:t>Cattle meat (ctl)</w:t>
            </w:r>
          </w:p>
        </w:tc>
        <w:tc>
          <w:tcPr>
            <w:tcW w:w="1787" w:type="dxa"/>
            <w:vAlign w:val="center"/>
          </w:tcPr>
          <w:p w14:paraId="37359F90"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bCs/>
                <w:noProof/>
                <w:sz w:val="18"/>
                <w:szCs w:val="18"/>
                <w:lang w:val="en-US"/>
              </w:rPr>
              <w:t>5.6</w:t>
            </w:r>
            <w:r w:rsidRPr="00C411A3">
              <w:rPr>
                <w:rFonts w:ascii="Arial" w:hAnsi="Arial" w:cs="Arial"/>
                <w:bCs/>
                <w:noProof/>
                <w:sz w:val="18"/>
                <w:szCs w:val="18"/>
                <w:vertAlign w:val="superscript"/>
                <w:lang w:val="en-US"/>
              </w:rPr>
              <w:t>4</w:t>
            </w:r>
          </w:p>
        </w:tc>
        <w:tc>
          <w:tcPr>
            <w:tcW w:w="2339" w:type="dxa"/>
            <w:vAlign w:val="center"/>
          </w:tcPr>
          <w:p w14:paraId="1F3736B3" w14:textId="77777777" w:rsidR="00BA7F3E" w:rsidRPr="00C411A3" w:rsidRDefault="00BA7F3E" w:rsidP="00A63ED8">
            <w:pPr>
              <w:jc w:val="center"/>
              <w:rPr>
                <w:rFonts w:ascii="Arial" w:hAnsi="Arial" w:cs="Arial"/>
                <w:sz w:val="18"/>
                <w:szCs w:val="18"/>
              </w:rPr>
            </w:pPr>
            <w:r w:rsidRPr="00C411A3">
              <w:rPr>
                <w:rFonts w:ascii="Arial" w:hAnsi="Arial" w:cs="Arial"/>
                <w:bCs/>
                <w:noProof/>
                <w:sz w:val="18"/>
                <w:szCs w:val="18"/>
                <w:lang w:val="en-US"/>
              </w:rPr>
              <w:t>0.3</w:t>
            </w:r>
            <w:r w:rsidRPr="00C411A3">
              <w:rPr>
                <w:rFonts w:ascii="Arial" w:hAnsi="Arial" w:cs="Arial"/>
                <w:bCs/>
                <w:noProof/>
                <w:sz w:val="18"/>
                <w:szCs w:val="18"/>
                <w:vertAlign w:val="superscript"/>
                <w:lang w:val="en-US"/>
              </w:rPr>
              <w:t>4</w:t>
            </w:r>
          </w:p>
        </w:tc>
        <w:tc>
          <w:tcPr>
            <w:tcW w:w="1544" w:type="dxa"/>
            <w:vAlign w:val="center"/>
          </w:tcPr>
          <w:p w14:paraId="243A2D46"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5.0</w:t>
            </w:r>
            <w:r w:rsidRPr="00C411A3">
              <w:rPr>
                <w:rFonts w:ascii="Arial" w:hAnsi="Arial" w:cs="Arial"/>
                <w:sz w:val="18"/>
                <w:szCs w:val="18"/>
                <w:vertAlign w:val="superscript"/>
              </w:rPr>
              <w:t>6</w:t>
            </w:r>
          </w:p>
        </w:tc>
        <w:tc>
          <w:tcPr>
            <w:tcW w:w="1903" w:type="dxa"/>
            <w:vAlign w:val="center"/>
          </w:tcPr>
          <w:p w14:paraId="66E78B67"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0.5</w:t>
            </w:r>
            <w:r w:rsidRPr="00C411A3">
              <w:rPr>
                <w:rFonts w:ascii="Arial" w:hAnsi="Arial" w:cs="Arial"/>
                <w:sz w:val="18"/>
                <w:szCs w:val="18"/>
                <w:vertAlign w:val="superscript"/>
              </w:rPr>
              <w:t>6</w:t>
            </w:r>
          </w:p>
        </w:tc>
        <w:tc>
          <w:tcPr>
            <w:tcW w:w="1712" w:type="dxa"/>
            <w:vAlign w:val="center"/>
          </w:tcPr>
          <w:p w14:paraId="5BDBD85D"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7.4</w:t>
            </w:r>
            <w:r w:rsidRPr="00C411A3">
              <w:rPr>
                <w:rFonts w:ascii="Arial" w:hAnsi="Arial" w:cs="Arial"/>
                <w:sz w:val="18"/>
                <w:szCs w:val="18"/>
                <w:vertAlign w:val="superscript"/>
              </w:rPr>
              <w:t>6</w:t>
            </w:r>
          </w:p>
        </w:tc>
      </w:tr>
      <w:tr w:rsidR="00BA7F3E" w14:paraId="257BAE3B" w14:textId="77777777" w:rsidTr="00A63ED8">
        <w:trPr>
          <w:trHeight w:val="264"/>
        </w:trPr>
        <w:tc>
          <w:tcPr>
            <w:tcW w:w="2268" w:type="dxa"/>
            <w:vAlign w:val="center"/>
          </w:tcPr>
          <w:p w14:paraId="089E7131" w14:textId="77777777" w:rsidR="00BA7F3E" w:rsidRPr="009957EB" w:rsidRDefault="00BA7F3E" w:rsidP="00A63ED8">
            <w:pPr>
              <w:rPr>
                <w:rFonts w:ascii="Arial" w:hAnsi="Arial" w:cs="Arial"/>
                <w:b/>
                <w:bCs/>
                <w:sz w:val="18"/>
                <w:szCs w:val="24"/>
              </w:rPr>
            </w:pPr>
            <w:r>
              <w:rPr>
                <w:rFonts w:ascii="Arial" w:hAnsi="Arial" w:cs="Arial"/>
                <w:b/>
                <w:bCs/>
                <w:sz w:val="16"/>
              </w:rPr>
              <w:t>Dairy (rmk)</w:t>
            </w:r>
          </w:p>
        </w:tc>
        <w:tc>
          <w:tcPr>
            <w:tcW w:w="1787" w:type="dxa"/>
            <w:vAlign w:val="center"/>
          </w:tcPr>
          <w:p w14:paraId="4169107C"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bCs/>
                <w:noProof/>
                <w:sz w:val="18"/>
                <w:szCs w:val="18"/>
                <w:lang w:val="en-US"/>
              </w:rPr>
              <w:t>3.5</w:t>
            </w:r>
            <w:r w:rsidRPr="00C411A3">
              <w:rPr>
                <w:rFonts w:ascii="Arial" w:hAnsi="Arial" w:cs="Arial"/>
                <w:bCs/>
                <w:noProof/>
                <w:sz w:val="18"/>
                <w:szCs w:val="18"/>
                <w:vertAlign w:val="superscript"/>
                <w:lang w:val="en-US"/>
              </w:rPr>
              <w:t>4</w:t>
            </w:r>
          </w:p>
        </w:tc>
        <w:tc>
          <w:tcPr>
            <w:tcW w:w="2339" w:type="dxa"/>
            <w:vAlign w:val="center"/>
          </w:tcPr>
          <w:p w14:paraId="76AA3AE9" w14:textId="77777777" w:rsidR="00BA7F3E" w:rsidRPr="00C411A3" w:rsidRDefault="00BA7F3E" w:rsidP="00A63ED8">
            <w:pPr>
              <w:tabs>
                <w:tab w:val="left" w:pos="1991"/>
              </w:tabs>
              <w:jc w:val="center"/>
              <w:rPr>
                <w:rFonts w:ascii="Arial" w:hAnsi="Arial" w:cs="Arial"/>
                <w:sz w:val="18"/>
                <w:szCs w:val="18"/>
              </w:rPr>
            </w:pPr>
            <w:r w:rsidRPr="00C411A3">
              <w:rPr>
                <w:rFonts w:ascii="Arial" w:hAnsi="Arial" w:cs="Arial"/>
                <w:noProof/>
                <w:sz w:val="18"/>
                <w:szCs w:val="18"/>
                <w:lang w:val="en-US"/>
              </w:rPr>
              <w:t>3.4</w:t>
            </w:r>
            <w:r w:rsidRPr="00C411A3">
              <w:rPr>
                <w:rFonts w:ascii="Arial" w:hAnsi="Arial" w:cs="Arial"/>
                <w:noProof/>
                <w:sz w:val="18"/>
                <w:szCs w:val="18"/>
                <w:vertAlign w:val="superscript"/>
                <w:lang w:val="en-US"/>
              </w:rPr>
              <w:t>5</w:t>
            </w:r>
          </w:p>
        </w:tc>
        <w:tc>
          <w:tcPr>
            <w:tcW w:w="1544" w:type="dxa"/>
            <w:vAlign w:val="center"/>
          </w:tcPr>
          <w:p w14:paraId="7BA302FD"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1.5</w:t>
            </w:r>
            <w:r w:rsidRPr="00C411A3">
              <w:rPr>
                <w:rFonts w:ascii="Arial" w:hAnsi="Arial" w:cs="Arial"/>
                <w:sz w:val="18"/>
                <w:szCs w:val="18"/>
                <w:vertAlign w:val="superscript"/>
              </w:rPr>
              <w:t>6</w:t>
            </w:r>
          </w:p>
        </w:tc>
        <w:tc>
          <w:tcPr>
            <w:tcW w:w="1903" w:type="dxa"/>
            <w:vAlign w:val="center"/>
          </w:tcPr>
          <w:p w14:paraId="37B697FA"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6.0</w:t>
            </w:r>
            <w:r w:rsidRPr="00C411A3">
              <w:rPr>
                <w:rFonts w:ascii="Arial" w:hAnsi="Arial" w:cs="Arial"/>
                <w:sz w:val="18"/>
                <w:szCs w:val="18"/>
                <w:vertAlign w:val="superscript"/>
              </w:rPr>
              <w:t>6</w:t>
            </w:r>
          </w:p>
        </w:tc>
        <w:tc>
          <w:tcPr>
            <w:tcW w:w="1712" w:type="dxa"/>
            <w:vAlign w:val="center"/>
          </w:tcPr>
          <w:p w14:paraId="72F1133B" w14:textId="77777777" w:rsidR="00BA7F3E" w:rsidRPr="00C411A3" w:rsidRDefault="00BA7F3E" w:rsidP="00A63ED8">
            <w:pPr>
              <w:tabs>
                <w:tab w:val="left" w:pos="551"/>
              </w:tabs>
              <w:jc w:val="center"/>
              <w:rPr>
                <w:rFonts w:ascii="Arial" w:hAnsi="Arial" w:cs="Arial"/>
                <w:sz w:val="18"/>
                <w:szCs w:val="18"/>
              </w:rPr>
            </w:pPr>
            <w:r w:rsidRPr="00C411A3">
              <w:rPr>
                <w:rFonts w:ascii="Arial" w:hAnsi="Arial" w:cs="Arial"/>
                <w:bCs/>
                <w:noProof/>
                <w:sz w:val="18"/>
                <w:szCs w:val="18"/>
                <w:lang w:val="en-US"/>
              </w:rPr>
              <w:t>5.5</w:t>
            </w:r>
            <w:r w:rsidRPr="00C411A3">
              <w:rPr>
                <w:rFonts w:ascii="Arial" w:hAnsi="Arial" w:cs="Arial"/>
                <w:bCs/>
                <w:noProof/>
                <w:sz w:val="18"/>
                <w:szCs w:val="18"/>
                <w:vertAlign w:val="superscript"/>
                <w:lang w:val="en-US"/>
              </w:rPr>
              <w:t>6</w:t>
            </w:r>
          </w:p>
        </w:tc>
      </w:tr>
      <w:tr w:rsidR="00BA7F3E" w14:paraId="53022FC4" w14:textId="77777777" w:rsidTr="00A63ED8">
        <w:trPr>
          <w:trHeight w:val="264"/>
        </w:trPr>
        <w:tc>
          <w:tcPr>
            <w:tcW w:w="2268" w:type="dxa"/>
            <w:vAlign w:val="center"/>
          </w:tcPr>
          <w:p w14:paraId="14D7C136" w14:textId="77777777" w:rsidR="00BA7F3E" w:rsidRPr="009957EB" w:rsidRDefault="00BA7F3E" w:rsidP="00A63ED8">
            <w:pPr>
              <w:rPr>
                <w:rFonts w:ascii="Arial" w:hAnsi="Arial" w:cs="Arial"/>
                <w:b/>
                <w:bCs/>
                <w:sz w:val="18"/>
                <w:szCs w:val="24"/>
              </w:rPr>
            </w:pPr>
            <w:r>
              <w:rPr>
                <w:rFonts w:ascii="Arial" w:hAnsi="Arial" w:cs="Arial"/>
                <w:b/>
                <w:bCs/>
                <w:sz w:val="16"/>
              </w:rPr>
              <w:t>Other animal prod. (oap)</w:t>
            </w:r>
          </w:p>
        </w:tc>
        <w:tc>
          <w:tcPr>
            <w:tcW w:w="1787" w:type="dxa"/>
            <w:vAlign w:val="center"/>
          </w:tcPr>
          <w:p w14:paraId="341BFBCD" w14:textId="77777777" w:rsidR="00BA7F3E" w:rsidRPr="00C411A3" w:rsidRDefault="00BA7F3E" w:rsidP="00A63ED8">
            <w:pPr>
              <w:tabs>
                <w:tab w:val="left" w:pos="526"/>
              </w:tabs>
              <w:jc w:val="center"/>
              <w:rPr>
                <w:rFonts w:ascii="Arial" w:hAnsi="Arial" w:cs="Arial"/>
                <w:sz w:val="18"/>
                <w:szCs w:val="18"/>
                <w:vertAlign w:val="superscript"/>
              </w:rPr>
            </w:pPr>
            <w:r w:rsidRPr="00C411A3">
              <w:rPr>
                <w:rFonts w:ascii="Arial" w:hAnsi="Arial" w:cs="Arial"/>
                <w:sz w:val="18"/>
                <w:szCs w:val="18"/>
              </w:rPr>
              <w:t>34.7</w:t>
            </w:r>
            <w:r w:rsidRPr="00C411A3">
              <w:rPr>
                <w:rFonts w:ascii="Arial" w:hAnsi="Arial" w:cs="Arial"/>
                <w:sz w:val="18"/>
                <w:szCs w:val="18"/>
                <w:vertAlign w:val="superscript"/>
              </w:rPr>
              <w:t>1</w:t>
            </w:r>
          </w:p>
        </w:tc>
        <w:tc>
          <w:tcPr>
            <w:tcW w:w="2339" w:type="dxa"/>
            <w:vAlign w:val="center"/>
          </w:tcPr>
          <w:p w14:paraId="3097B061" w14:textId="77777777" w:rsidR="00BA7F3E" w:rsidRPr="00C411A3" w:rsidRDefault="00BA7F3E" w:rsidP="00A63ED8">
            <w:pPr>
              <w:jc w:val="center"/>
              <w:rPr>
                <w:rFonts w:ascii="Arial" w:hAnsi="Arial" w:cs="Arial"/>
                <w:sz w:val="18"/>
                <w:szCs w:val="18"/>
              </w:rPr>
            </w:pPr>
            <w:r w:rsidRPr="00C411A3">
              <w:rPr>
                <w:rFonts w:ascii="Arial" w:hAnsi="Arial" w:cs="Arial"/>
                <w:bCs/>
                <w:noProof/>
                <w:sz w:val="18"/>
                <w:szCs w:val="18"/>
                <w:lang w:val="en-US"/>
              </w:rPr>
              <w:t>1.0</w:t>
            </w:r>
            <w:r w:rsidRPr="00C411A3">
              <w:rPr>
                <w:rFonts w:ascii="Arial" w:hAnsi="Arial" w:cs="Arial"/>
                <w:bCs/>
                <w:noProof/>
                <w:sz w:val="18"/>
                <w:szCs w:val="18"/>
                <w:vertAlign w:val="superscript"/>
                <w:lang w:val="en-US"/>
              </w:rPr>
              <w:t>6</w:t>
            </w:r>
          </w:p>
        </w:tc>
        <w:tc>
          <w:tcPr>
            <w:tcW w:w="1544" w:type="dxa"/>
            <w:vAlign w:val="center"/>
          </w:tcPr>
          <w:p w14:paraId="465648F6"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2.0</w:t>
            </w:r>
            <w:r w:rsidRPr="00C411A3">
              <w:rPr>
                <w:rFonts w:ascii="Arial" w:hAnsi="Arial" w:cs="Arial"/>
                <w:sz w:val="18"/>
                <w:szCs w:val="18"/>
                <w:vertAlign w:val="superscript"/>
              </w:rPr>
              <w:t>6</w:t>
            </w:r>
          </w:p>
        </w:tc>
        <w:tc>
          <w:tcPr>
            <w:tcW w:w="1903" w:type="dxa"/>
            <w:vAlign w:val="center"/>
          </w:tcPr>
          <w:p w14:paraId="7739E965"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7.5</w:t>
            </w:r>
            <w:r w:rsidRPr="00C411A3">
              <w:rPr>
                <w:rFonts w:ascii="Arial" w:hAnsi="Arial" w:cs="Arial"/>
                <w:sz w:val="18"/>
                <w:szCs w:val="18"/>
                <w:vertAlign w:val="superscript"/>
              </w:rPr>
              <w:t>1</w:t>
            </w:r>
          </w:p>
        </w:tc>
        <w:tc>
          <w:tcPr>
            <w:tcW w:w="1712" w:type="dxa"/>
            <w:vAlign w:val="center"/>
          </w:tcPr>
          <w:p w14:paraId="03BBB457" w14:textId="77777777" w:rsidR="00BA7F3E" w:rsidRPr="00C411A3" w:rsidRDefault="00BA7F3E" w:rsidP="00A63ED8">
            <w:pPr>
              <w:jc w:val="center"/>
              <w:rPr>
                <w:rFonts w:ascii="Arial" w:hAnsi="Arial" w:cs="Arial"/>
                <w:sz w:val="18"/>
                <w:szCs w:val="18"/>
              </w:rPr>
            </w:pPr>
            <w:r w:rsidRPr="00C411A3">
              <w:rPr>
                <w:rFonts w:ascii="Arial" w:hAnsi="Arial" w:cs="Arial"/>
                <w:sz w:val="18"/>
                <w:szCs w:val="18"/>
              </w:rPr>
              <w:t>2.0</w:t>
            </w:r>
            <w:r w:rsidRPr="00C411A3">
              <w:rPr>
                <w:rFonts w:ascii="Arial" w:hAnsi="Arial" w:cs="Arial"/>
                <w:bCs/>
                <w:noProof/>
                <w:sz w:val="18"/>
                <w:szCs w:val="18"/>
                <w:vertAlign w:val="superscript"/>
                <w:lang w:val="en-US"/>
              </w:rPr>
              <w:t>6</w:t>
            </w:r>
          </w:p>
        </w:tc>
      </w:tr>
      <w:tr w:rsidR="00BA7F3E" w14:paraId="30D883CD" w14:textId="77777777" w:rsidTr="00A63ED8">
        <w:trPr>
          <w:trHeight w:val="264"/>
        </w:trPr>
        <w:tc>
          <w:tcPr>
            <w:tcW w:w="2268" w:type="dxa"/>
            <w:tcBorders>
              <w:bottom w:val="single" w:sz="4" w:space="0" w:color="auto"/>
            </w:tcBorders>
            <w:vAlign w:val="center"/>
          </w:tcPr>
          <w:p w14:paraId="15EF5AF5" w14:textId="77777777" w:rsidR="00BA7F3E" w:rsidRDefault="00BA7F3E" w:rsidP="00A63ED8">
            <w:pPr>
              <w:rPr>
                <w:rFonts w:ascii="Arial" w:hAnsi="Arial" w:cs="Arial"/>
                <w:b/>
                <w:bCs/>
                <w:sz w:val="18"/>
                <w:szCs w:val="24"/>
              </w:rPr>
            </w:pPr>
            <w:r>
              <w:rPr>
                <w:rFonts w:ascii="Arial" w:hAnsi="Arial" w:cs="Arial"/>
                <w:b/>
                <w:bCs/>
                <w:sz w:val="16"/>
              </w:rPr>
              <w:t>Fish (fsh)</w:t>
            </w:r>
          </w:p>
        </w:tc>
        <w:tc>
          <w:tcPr>
            <w:tcW w:w="1787" w:type="dxa"/>
            <w:tcBorders>
              <w:bottom w:val="single" w:sz="4" w:space="0" w:color="auto"/>
            </w:tcBorders>
            <w:vAlign w:val="center"/>
          </w:tcPr>
          <w:p w14:paraId="1A8119EF" w14:textId="77777777" w:rsidR="00BA7F3E" w:rsidRPr="00C411A3" w:rsidRDefault="00BA7F3E" w:rsidP="00A63ED8">
            <w:pPr>
              <w:jc w:val="center"/>
              <w:rPr>
                <w:rFonts w:ascii="Arial" w:hAnsi="Arial" w:cs="Arial"/>
                <w:sz w:val="18"/>
                <w:szCs w:val="18"/>
              </w:rPr>
            </w:pPr>
            <w:r w:rsidRPr="00C411A3">
              <w:rPr>
                <w:rFonts w:ascii="Arial" w:hAnsi="Arial" w:cs="Arial"/>
                <w:noProof/>
                <w:sz w:val="18"/>
                <w:szCs w:val="18"/>
                <w:lang w:val="en-US"/>
              </w:rPr>
              <w:t>8.2</w:t>
            </w:r>
            <w:r w:rsidRPr="00C411A3">
              <w:rPr>
                <w:rFonts w:ascii="Arial" w:hAnsi="Arial" w:cs="Arial"/>
                <w:noProof/>
                <w:sz w:val="18"/>
                <w:szCs w:val="18"/>
                <w:vertAlign w:val="superscript"/>
                <w:lang w:val="en-US"/>
              </w:rPr>
              <w:t>4</w:t>
            </w:r>
          </w:p>
        </w:tc>
        <w:tc>
          <w:tcPr>
            <w:tcW w:w="2339" w:type="dxa"/>
            <w:tcBorders>
              <w:bottom w:val="single" w:sz="4" w:space="0" w:color="auto"/>
            </w:tcBorders>
            <w:vAlign w:val="center"/>
          </w:tcPr>
          <w:p w14:paraId="65CCB0C0" w14:textId="77777777" w:rsidR="00BA7F3E" w:rsidRPr="00C411A3" w:rsidRDefault="00BA7F3E" w:rsidP="00A63ED8">
            <w:pPr>
              <w:jc w:val="center"/>
              <w:rPr>
                <w:rFonts w:ascii="Arial" w:hAnsi="Arial" w:cs="Arial"/>
                <w:sz w:val="18"/>
                <w:szCs w:val="18"/>
              </w:rPr>
            </w:pPr>
            <w:r w:rsidRPr="00C411A3">
              <w:rPr>
                <w:rFonts w:ascii="Arial" w:hAnsi="Arial" w:cs="Arial"/>
                <w:noProof/>
                <w:sz w:val="18"/>
                <w:szCs w:val="18"/>
                <w:lang w:val="en-US"/>
              </w:rPr>
              <w:t>6.0</w:t>
            </w:r>
            <w:r w:rsidRPr="00C411A3">
              <w:rPr>
                <w:rFonts w:ascii="Arial" w:hAnsi="Arial" w:cs="Arial"/>
                <w:noProof/>
                <w:sz w:val="18"/>
                <w:szCs w:val="18"/>
                <w:vertAlign w:val="superscript"/>
                <w:lang w:val="en-US"/>
              </w:rPr>
              <w:t>4</w:t>
            </w:r>
          </w:p>
        </w:tc>
        <w:tc>
          <w:tcPr>
            <w:tcW w:w="1544" w:type="dxa"/>
            <w:tcBorders>
              <w:bottom w:val="single" w:sz="4" w:space="0" w:color="auto"/>
            </w:tcBorders>
            <w:vAlign w:val="center"/>
          </w:tcPr>
          <w:p w14:paraId="78A5A82A"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0.05</w:t>
            </w:r>
            <w:r w:rsidRPr="00C411A3">
              <w:rPr>
                <w:rFonts w:ascii="Arial" w:hAnsi="Arial" w:cs="Arial"/>
                <w:sz w:val="18"/>
                <w:szCs w:val="18"/>
                <w:vertAlign w:val="superscript"/>
              </w:rPr>
              <w:t>6</w:t>
            </w:r>
          </w:p>
        </w:tc>
        <w:tc>
          <w:tcPr>
            <w:tcW w:w="1903" w:type="dxa"/>
            <w:tcBorders>
              <w:bottom w:val="single" w:sz="4" w:space="0" w:color="auto"/>
            </w:tcBorders>
            <w:vAlign w:val="center"/>
          </w:tcPr>
          <w:p w14:paraId="06313B1D" w14:textId="77777777" w:rsidR="00BA7F3E" w:rsidRPr="00C411A3" w:rsidRDefault="00BA7F3E" w:rsidP="00A63ED8">
            <w:pPr>
              <w:jc w:val="center"/>
              <w:rPr>
                <w:rFonts w:ascii="Arial" w:hAnsi="Arial" w:cs="Arial"/>
                <w:sz w:val="18"/>
                <w:szCs w:val="18"/>
              </w:rPr>
            </w:pPr>
            <w:r w:rsidRPr="00C411A3">
              <w:rPr>
                <w:rFonts w:ascii="Arial" w:hAnsi="Arial" w:cs="Arial"/>
                <w:bCs/>
                <w:noProof/>
                <w:sz w:val="18"/>
                <w:szCs w:val="18"/>
                <w:lang w:val="en-US"/>
              </w:rPr>
              <w:t>12.3</w:t>
            </w:r>
            <w:r w:rsidRPr="00C411A3">
              <w:rPr>
                <w:rFonts w:ascii="Arial" w:hAnsi="Arial" w:cs="Arial"/>
                <w:bCs/>
                <w:noProof/>
                <w:sz w:val="18"/>
                <w:szCs w:val="18"/>
                <w:vertAlign w:val="superscript"/>
                <w:lang w:val="en-US"/>
              </w:rPr>
              <w:t>2</w:t>
            </w:r>
          </w:p>
        </w:tc>
        <w:tc>
          <w:tcPr>
            <w:tcW w:w="1712" w:type="dxa"/>
            <w:tcBorders>
              <w:bottom w:val="single" w:sz="4" w:space="0" w:color="auto"/>
            </w:tcBorders>
            <w:vAlign w:val="center"/>
          </w:tcPr>
          <w:p w14:paraId="29B571B9" w14:textId="77777777" w:rsidR="00BA7F3E" w:rsidRPr="00C411A3" w:rsidRDefault="00BA7F3E" w:rsidP="00A63ED8">
            <w:pPr>
              <w:jc w:val="center"/>
              <w:rPr>
                <w:rFonts w:ascii="Arial" w:hAnsi="Arial" w:cs="Arial"/>
                <w:sz w:val="18"/>
                <w:szCs w:val="18"/>
                <w:vertAlign w:val="superscript"/>
              </w:rPr>
            </w:pPr>
            <w:r w:rsidRPr="00C411A3">
              <w:rPr>
                <w:rFonts w:ascii="Arial" w:hAnsi="Arial" w:cs="Arial"/>
                <w:sz w:val="18"/>
                <w:szCs w:val="18"/>
              </w:rPr>
              <w:t>4.8</w:t>
            </w:r>
            <w:r w:rsidRPr="00C411A3">
              <w:rPr>
                <w:rFonts w:ascii="Arial" w:hAnsi="Arial" w:cs="Arial"/>
                <w:sz w:val="18"/>
                <w:szCs w:val="18"/>
                <w:vertAlign w:val="superscript"/>
              </w:rPr>
              <w:t>6</w:t>
            </w:r>
          </w:p>
        </w:tc>
      </w:tr>
    </w:tbl>
    <w:p w14:paraId="7D450EC9" w14:textId="309293CB" w:rsidR="00BA7F3E" w:rsidRPr="00C411A3" w:rsidRDefault="00BA7F3E" w:rsidP="00BA7F3E">
      <w:pPr>
        <w:rPr>
          <w:rFonts w:ascii="Arial" w:hAnsi="Arial" w:cs="Arial"/>
          <w:sz w:val="16"/>
          <w:szCs w:val="16"/>
        </w:rPr>
      </w:pPr>
      <w:r w:rsidRPr="00C411A3">
        <w:rPr>
          <w:rFonts w:ascii="Arial" w:hAnsi="Arial" w:cs="Arial"/>
          <w:bCs/>
          <w:noProof/>
          <w:sz w:val="18"/>
          <w:szCs w:val="18"/>
          <w:vertAlign w:val="superscript"/>
          <w:lang w:val="en-US"/>
        </w:rPr>
        <w:t>1</w:t>
      </w:r>
      <w:r w:rsidRPr="00C411A3">
        <w:rPr>
          <w:rFonts w:ascii="Arial" w:hAnsi="Arial" w:cs="Arial"/>
          <w:bCs/>
          <w:noProof/>
          <w:sz w:val="16"/>
          <w:szCs w:val="16"/>
          <w:vertAlign w:val="superscript"/>
          <w:lang w:val="en-US"/>
        </w:rPr>
        <w:t xml:space="preserve"> </w:t>
      </w:r>
      <w:r w:rsidRPr="00C411A3">
        <w:rPr>
          <w:rFonts w:ascii="Arial" w:hAnsi="Arial" w:cs="Arial"/>
          <w:bCs/>
          <w:noProof/>
          <w:sz w:val="16"/>
          <w:szCs w:val="16"/>
          <w:lang w:val="en-US"/>
        </w:rPr>
        <w:t xml:space="preserve">FAO - Food Loss and Waste Database 2019. </w:t>
      </w:r>
      <w:hyperlink r:id="rId41" w:history="1">
        <w:r w:rsidR="00B926DE" w:rsidRPr="007243DE">
          <w:rPr>
            <w:rStyle w:val="Hyperlink"/>
            <w:rFonts w:ascii="Arial" w:hAnsi="Arial" w:cs="Arial"/>
            <w:bCs/>
            <w:noProof/>
            <w:sz w:val="16"/>
            <w:szCs w:val="16"/>
            <w:lang w:val="en-US"/>
          </w:rPr>
          <w:t>http://www.fao.org/platform-food-loss-waste/flw-data/en/</w:t>
        </w:r>
      </w:hyperlink>
      <w:r w:rsidR="00B926DE">
        <w:rPr>
          <w:rStyle w:val="Hyperlink"/>
          <w:rFonts w:ascii="Arial" w:hAnsi="Arial" w:cs="Arial"/>
          <w:bCs/>
          <w:noProof/>
          <w:sz w:val="16"/>
          <w:szCs w:val="16"/>
          <w:lang w:val="en-US"/>
        </w:rPr>
        <w:t xml:space="preserve"> </w:t>
      </w:r>
      <w:r w:rsidR="00B926DE">
        <w:rPr>
          <w:rFonts w:ascii="Arial" w:hAnsi="Arial" w:cs="Arial"/>
          <w:bCs/>
          <w:noProof/>
          <w:sz w:val="16"/>
          <w:szCs w:val="16"/>
          <w:lang w:val="en-US"/>
        </w:rPr>
        <w:t>(Accessed 03 2023)</w:t>
      </w:r>
      <w:r w:rsidRPr="00C411A3">
        <w:rPr>
          <w:rFonts w:ascii="Arial" w:hAnsi="Arial" w:cs="Arial"/>
          <w:bCs/>
          <w:noProof/>
          <w:sz w:val="16"/>
          <w:szCs w:val="16"/>
          <w:lang w:val="en-US"/>
        </w:rPr>
        <w:br/>
      </w:r>
      <w:r w:rsidRPr="00C411A3">
        <w:rPr>
          <w:rFonts w:ascii="Arial" w:hAnsi="Arial" w:cs="Arial"/>
          <w:bCs/>
          <w:noProof/>
          <w:sz w:val="18"/>
          <w:szCs w:val="18"/>
          <w:vertAlign w:val="superscript"/>
          <w:lang w:val="en-US"/>
        </w:rPr>
        <w:t xml:space="preserve">2 </w:t>
      </w:r>
      <w:r w:rsidRPr="00C411A3">
        <w:rPr>
          <w:rFonts w:ascii="Arial" w:hAnsi="Arial" w:cs="Arial"/>
          <w:bCs/>
          <w:noProof/>
          <w:sz w:val="16"/>
          <w:szCs w:val="16"/>
          <w:lang w:val="en-US"/>
        </w:rPr>
        <w:t>Hossain, M.M., Rahman, M., Hassan, M.N., Nowsad, A.A. 2013. Post-harvest loss of farm raised Indian and Chinese major carps in the distribution channel from Mymensingh to Rangpur of Bangladesh. Pak J Biol Sci 2013, Jun 15; 16(12):564-9.</w:t>
      </w:r>
      <w:r w:rsidRPr="00C411A3">
        <w:rPr>
          <w:rFonts w:ascii="Arial" w:hAnsi="Arial" w:cs="Arial"/>
          <w:bCs/>
          <w:noProof/>
          <w:sz w:val="16"/>
          <w:szCs w:val="16"/>
          <w:lang w:val="en-US"/>
        </w:rPr>
        <w:br/>
      </w:r>
      <w:r w:rsidRPr="00C411A3">
        <w:rPr>
          <w:rFonts w:ascii="Arial" w:hAnsi="Arial" w:cs="Arial"/>
          <w:sz w:val="18"/>
          <w:szCs w:val="18"/>
          <w:vertAlign w:val="superscript"/>
        </w:rPr>
        <w:t xml:space="preserve">3 </w:t>
      </w:r>
      <w:r w:rsidRPr="00C411A3">
        <w:rPr>
          <w:rFonts w:ascii="Arial" w:hAnsi="Arial" w:cs="Arial"/>
          <w:sz w:val="16"/>
          <w:szCs w:val="16"/>
        </w:rPr>
        <w:t xml:space="preserve">Hossain, A., Miah, M. 2009. Post-harvest losses and technical efficiency of potato storage systems in Bangladesh. </w:t>
      </w:r>
      <w:r w:rsidRPr="00C411A3">
        <w:rPr>
          <w:rFonts w:ascii="Arial" w:hAnsi="Arial" w:cs="Arial"/>
          <w:i/>
          <w:iCs/>
          <w:sz w:val="16"/>
          <w:szCs w:val="16"/>
        </w:rPr>
        <w:t xml:space="preserve">Final Report CF # 2/08 </w:t>
      </w:r>
      <w:r w:rsidRPr="00C411A3">
        <w:rPr>
          <w:rFonts w:ascii="Arial" w:hAnsi="Arial" w:cs="Arial"/>
          <w:sz w:val="16"/>
          <w:szCs w:val="16"/>
        </w:rPr>
        <w:t>Bangladesh Agricultural Research Institute.</w:t>
      </w:r>
      <w:r w:rsidRPr="00C411A3">
        <w:rPr>
          <w:rFonts w:ascii="Arial" w:hAnsi="Arial" w:cs="Arial"/>
          <w:sz w:val="16"/>
          <w:szCs w:val="16"/>
        </w:rPr>
        <w:br/>
      </w:r>
      <w:r w:rsidRPr="00C411A3">
        <w:rPr>
          <w:rFonts w:ascii="Arial" w:hAnsi="Arial" w:cs="Arial"/>
          <w:bCs/>
          <w:noProof/>
          <w:sz w:val="18"/>
          <w:szCs w:val="18"/>
          <w:vertAlign w:val="superscript"/>
        </w:rPr>
        <w:t>4</w:t>
      </w:r>
      <w:r w:rsidRPr="00C411A3">
        <w:rPr>
          <w:rFonts w:ascii="Arial" w:hAnsi="Arial" w:cs="Arial"/>
          <w:bCs/>
          <w:noProof/>
          <w:sz w:val="16"/>
          <w:szCs w:val="16"/>
          <w:vertAlign w:val="superscript"/>
        </w:rPr>
        <w:t xml:space="preserve"> </w:t>
      </w:r>
      <w:r w:rsidRPr="00C411A3">
        <w:rPr>
          <w:rFonts w:ascii="Arial" w:hAnsi="Arial" w:cs="Arial"/>
          <w:bCs/>
          <w:noProof/>
          <w:sz w:val="16"/>
          <w:szCs w:val="16"/>
        </w:rPr>
        <w:t>FAO (Food and Agriculture Organization of the United Nations). 2011. Global Food Losses and Food Waste. Extent, Causes and Prevention. Rome: FAO.</w:t>
      </w:r>
      <w:r w:rsidRPr="00C411A3">
        <w:rPr>
          <w:rFonts w:ascii="Arial" w:hAnsi="Arial" w:cs="Arial"/>
          <w:bCs/>
          <w:noProof/>
          <w:sz w:val="16"/>
          <w:szCs w:val="16"/>
        </w:rPr>
        <w:br/>
      </w:r>
      <w:r w:rsidRPr="00C411A3">
        <w:rPr>
          <w:rFonts w:ascii="Arial" w:hAnsi="Arial" w:cs="Arial"/>
          <w:bCs/>
          <w:noProof/>
          <w:sz w:val="18"/>
          <w:szCs w:val="18"/>
          <w:vertAlign w:val="superscript"/>
        </w:rPr>
        <w:t xml:space="preserve">5 </w:t>
      </w:r>
      <w:r w:rsidRPr="00C411A3">
        <w:rPr>
          <w:rFonts w:ascii="Arial" w:hAnsi="Arial" w:cs="Arial"/>
          <w:bCs/>
          <w:noProof/>
          <w:sz w:val="16"/>
          <w:szCs w:val="16"/>
        </w:rPr>
        <w:t>Assumption based on FAOSTAT, 2020 and on values for North Africa &amp; Central-West Asia.</w:t>
      </w:r>
      <w:r w:rsidRPr="00C411A3">
        <w:rPr>
          <w:rFonts w:ascii="Arial" w:hAnsi="Arial" w:cs="Arial"/>
          <w:bCs/>
          <w:noProof/>
          <w:sz w:val="16"/>
          <w:szCs w:val="16"/>
        </w:rPr>
        <w:br/>
      </w:r>
      <w:r w:rsidRPr="00C411A3">
        <w:rPr>
          <w:rFonts w:ascii="Arial" w:hAnsi="Arial" w:cs="Arial"/>
          <w:bCs/>
          <w:noProof/>
          <w:sz w:val="18"/>
          <w:szCs w:val="18"/>
          <w:vertAlign w:val="superscript"/>
        </w:rPr>
        <w:t xml:space="preserve">6 </w:t>
      </w:r>
      <w:r w:rsidRPr="00C411A3">
        <w:rPr>
          <w:rFonts w:ascii="Arial" w:hAnsi="Arial" w:cs="Arial"/>
          <w:bCs/>
          <w:noProof/>
          <w:sz w:val="16"/>
          <w:szCs w:val="16"/>
        </w:rPr>
        <w:t>Assumption based on values for North Africa &amp; Central-West Asia.</w:t>
      </w:r>
    </w:p>
    <w:p w14:paraId="5D552184" w14:textId="77777777" w:rsidR="00BA7F3E" w:rsidRPr="00C411A3" w:rsidRDefault="00BA7F3E" w:rsidP="00BA7F3E">
      <w:pPr>
        <w:spacing w:line="360" w:lineRule="auto"/>
        <w:jc w:val="both"/>
        <w:rPr>
          <w:rFonts w:ascii="Arial" w:hAnsi="Arial" w:cs="Arial"/>
          <w:sz w:val="18"/>
          <w:szCs w:val="24"/>
        </w:rPr>
      </w:pPr>
    </w:p>
    <w:p w14:paraId="25F39F65" w14:textId="77777777" w:rsidR="00BA7F3E" w:rsidRDefault="00BA7F3E" w:rsidP="00BA7F3E">
      <w:pPr>
        <w:spacing w:line="360" w:lineRule="auto"/>
        <w:jc w:val="both"/>
        <w:rPr>
          <w:rFonts w:ascii="Arial" w:hAnsi="Arial" w:cs="Arial"/>
          <w:sz w:val="18"/>
          <w:szCs w:val="24"/>
        </w:rPr>
      </w:pPr>
    </w:p>
    <w:p w14:paraId="0E36A263" w14:textId="77777777" w:rsidR="00BA7F3E" w:rsidRDefault="00BA7F3E" w:rsidP="00BA7F3E">
      <w:pPr>
        <w:spacing w:line="360" w:lineRule="auto"/>
        <w:jc w:val="both"/>
        <w:rPr>
          <w:rFonts w:ascii="Arial" w:hAnsi="Arial" w:cs="Arial"/>
          <w:sz w:val="18"/>
          <w:szCs w:val="24"/>
        </w:rPr>
      </w:pPr>
    </w:p>
    <w:p w14:paraId="61006862" w14:textId="77777777" w:rsidR="00BA7F3E" w:rsidRDefault="00BA7F3E" w:rsidP="00BA7F3E">
      <w:pPr>
        <w:spacing w:line="360" w:lineRule="auto"/>
        <w:jc w:val="both"/>
        <w:rPr>
          <w:rFonts w:ascii="Arial" w:hAnsi="Arial" w:cs="Arial"/>
          <w:sz w:val="18"/>
          <w:szCs w:val="24"/>
          <w:lang w:val="en-US"/>
        </w:rPr>
      </w:pPr>
    </w:p>
    <w:p w14:paraId="67B16F2F" w14:textId="77777777" w:rsidR="00BA7F3E" w:rsidRDefault="00BA7F3E" w:rsidP="00BA7F3E">
      <w:pPr>
        <w:spacing w:line="360" w:lineRule="auto"/>
        <w:jc w:val="both"/>
        <w:rPr>
          <w:rFonts w:ascii="Arial" w:hAnsi="Arial" w:cs="Arial"/>
          <w:sz w:val="18"/>
          <w:szCs w:val="24"/>
          <w:lang w:val="en-US"/>
        </w:rPr>
      </w:pPr>
    </w:p>
    <w:tbl>
      <w:tblPr>
        <w:tblStyle w:val="TableGrid"/>
        <w:tblpPr w:leftFromText="180" w:rightFromText="180" w:vertAnchor="page" w:horzAnchor="margin" w:tblpXSpec="center" w:tblpY="1454"/>
        <w:tblW w:w="11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924"/>
        <w:gridCol w:w="2336"/>
        <w:gridCol w:w="1554"/>
        <w:gridCol w:w="2001"/>
        <w:gridCol w:w="1710"/>
      </w:tblGrid>
      <w:tr w:rsidR="00BA7F3E" w:rsidRPr="009957EB" w14:paraId="1932C99A" w14:textId="77777777" w:rsidTr="00A63ED8">
        <w:trPr>
          <w:trHeight w:val="285"/>
        </w:trPr>
        <w:tc>
          <w:tcPr>
            <w:tcW w:w="4051" w:type="dxa"/>
            <w:gridSpan w:val="2"/>
            <w:tcBorders>
              <w:bottom w:val="single" w:sz="4" w:space="0" w:color="auto"/>
            </w:tcBorders>
          </w:tcPr>
          <w:p w14:paraId="1D035A62" w14:textId="77777777" w:rsidR="00BA7F3E" w:rsidRPr="009957EB" w:rsidRDefault="00BA7F3E" w:rsidP="00A63ED8">
            <w:pPr>
              <w:rPr>
                <w:rFonts w:ascii="Arial" w:hAnsi="Arial" w:cs="Arial"/>
                <w:b/>
                <w:bCs/>
              </w:rPr>
            </w:pPr>
            <w:r>
              <w:rPr>
                <w:rFonts w:ascii="Arial" w:hAnsi="Arial" w:cs="Arial"/>
                <w:b/>
                <w:bCs/>
                <w:sz w:val="18"/>
                <w:szCs w:val="24"/>
              </w:rPr>
              <w:lastRenderedPageBreak/>
              <w:t>Table S8 – Sub-Saharan Africa</w:t>
            </w:r>
          </w:p>
        </w:tc>
        <w:tc>
          <w:tcPr>
            <w:tcW w:w="2336" w:type="dxa"/>
            <w:tcBorders>
              <w:bottom w:val="single" w:sz="4" w:space="0" w:color="auto"/>
            </w:tcBorders>
            <w:vAlign w:val="center"/>
          </w:tcPr>
          <w:p w14:paraId="24AF2231" w14:textId="77777777" w:rsidR="00BA7F3E" w:rsidRPr="009957EB" w:rsidRDefault="00BA7F3E" w:rsidP="00A63ED8">
            <w:pPr>
              <w:jc w:val="center"/>
              <w:rPr>
                <w:rFonts w:ascii="Arial" w:hAnsi="Arial" w:cs="Arial"/>
                <w:b/>
                <w:bCs/>
              </w:rPr>
            </w:pPr>
          </w:p>
        </w:tc>
        <w:tc>
          <w:tcPr>
            <w:tcW w:w="1554" w:type="dxa"/>
            <w:tcBorders>
              <w:bottom w:val="single" w:sz="4" w:space="0" w:color="auto"/>
            </w:tcBorders>
            <w:vAlign w:val="center"/>
          </w:tcPr>
          <w:p w14:paraId="6DBF7B4E" w14:textId="77777777" w:rsidR="00BA7F3E" w:rsidRPr="009957EB" w:rsidRDefault="00BA7F3E" w:rsidP="00A63ED8">
            <w:pPr>
              <w:rPr>
                <w:rFonts w:ascii="Arial" w:hAnsi="Arial" w:cs="Arial"/>
                <w:b/>
                <w:bCs/>
              </w:rPr>
            </w:pPr>
          </w:p>
        </w:tc>
        <w:tc>
          <w:tcPr>
            <w:tcW w:w="2001" w:type="dxa"/>
            <w:tcBorders>
              <w:bottom w:val="single" w:sz="4" w:space="0" w:color="auto"/>
            </w:tcBorders>
            <w:vAlign w:val="center"/>
          </w:tcPr>
          <w:p w14:paraId="65EA4071" w14:textId="77777777" w:rsidR="00BA7F3E" w:rsidRPr="009957EB" w:rsidRDefault="00BA7F3E" w:rsidP="00A63ED8">
            <w:pPr>
              <w:jc w:val="center"/>
              <w:rPr>
                <w:rFonts w:ascii="Arial" w:hAnsi="Arial" w:cs="Arial"/>
                <w:b/>
                <w:bCs/>
              </w:rPr>
            </w:pPr>
          </w:p>
        </w:tc>
        <w:tc>
          <w:tcPr>
            <w:tcW w:w="1710" w:type="dxa"/>
            <w:tcBorders>
              <w:bottom w:val="single" w:sz="4" w:space="0" w:color="auto"/>
            </w:tcBorders>
            <w:vAlign w:val="center"/>
          </w:tcPr>
          <w:p w14:paraId="66B71879" w14:textId="77777777" w:rsidR="00BA7F3E" w:rsidRPr="009957EB" w:rsidRDefault="00BA7F3E" w:rsidP="00A63ED8">
            <w:pPr>
              <w:jc w:val="center"/>
              <w:rPr>
                <w:rFonts w:ascii="Arial" w:hAnsi="Arial" w:cs="Arial"/>
                <w:b/>
                <w:bCs/>
              </w:rPr>
            </w:pPr>
          </w:p>
        </w:tc>
      </w:tr>
      <w:tr w:rsidR="00BA7F3E" w:rsidRPr="009957EB" w14:paraId="51F3458B" w14:textId="77777777" w:rsidTr="00A63ED8">
        <w:trPr>
          <w:trHeight w:val="196"/>
        </w:trPr>
        <w:tc>
          <w:tcPr>
            <w:tcW w:w="2127" w:type="dxa"/>
            <w:tcBorders>
              <w:top w:val="single" w:sz="4" w:space="0" w:color="auto"/>
              <w:bottom w:val="single" w:sz="4" w:space="0" w:color="auto"/>
            </w:tcBorders>
            <w:vAlign w:val="center"/>
          </w:tcPr>
          <w:p w14:paraId="4C6CE526" w14:textId="77777777" w:rsidR="00BA7F3E" w:rsidRDefault="00BA7F3E" w:rsidP="00A63ED8">
            <w:pPr>
              <w:rPr>
                <w:rFonts w:ascii="Arial" w:hAnsi="Arial" w:cs="Arial"/>
                <w:b/>
                <w:bCs/>
                <w:sz w:val="18"/>
                <w:szCs w:val="24"/>
              </w:rPr>
            </w:pPr>
            <w:r w:rsidRPr="001530A8">
              <w:rPr>
                <w:rFonts w:ascii="Arial" w:hAnsi="Arial" w:cs="Arial"/>
                <w:b/>
                <w:bCs/>
                <w:sz w:val="16"/>
              </w:rPr>
              <w:t>Commodity (GTAP)</w:t>
            </w:r>
          </w:p>
        </w:tc>
        <w:tc>
          <w:tcPr>
            <w:tcW w:w="1924" w:type="dxa"/>
            <w:tcBorders>
              <w:top w:val="single" w:sz="4" w:space="0" w:color="auto"/>
              <w:bottom w:val="single" w:sz="4" w:space="0" w:color="auto"/>
            </w:tcBorders>
            <w:vAlign w:val="center"/>
          </w:tcPr>
          <w:p w14:paraId="089FB23B" w14:textId="77777777" w:rsidR="00BA7F3E" w:rsidRPr="00C411A3" w:rsidRDefault="00BA7F3E" w:rsidP="00A63ED8">
            <w:pPr>
              <w:jc w:val="center"/>
              <w:rPr>
                <w:rFonts w:ascii="Arial" w:hAnsi="Arial" w:cs="Arial"/>
                <w:b/>
                <w:bCs/>
                <w:sz w:val="16"/>
                <w:szCs w:val="20"/>
              </w:rPr>
            </w:pPr>
            <w:r w:rsidRPr="00C411A3">
              <w:rPr>
                <w:rFonts w:ascii="Arial" w:hAnsi="Arial" w:cs="Arial"/>
                <w:b/>
                <w:bCs/>
                <w:sz w:val="16"/>
                <w:szCs w:val="20"/>
              </w:rPr>
              <w:t>Agricultural production</w:t>
            </w:r>
          </w:p>
        </w:tc>
        <w:tc>
          <w:tcPr>
            <w:tcW w:w="2336" w:type="dxa"/>
            <w:tcBorders>
              <w:top w:val="single" w:sz="4" w:space="0" w:color="auto"/>
              <w:bottom w:val="single" w:sz="4" w:space="0" w:color="auto"/>
            </w:tcBorders>
            <w:vAlign w:val="center"/>
          </w:tcPr>
          <w:p w14:paraId="71854996" w14:textId="77777777" w:rsidR="00BA7F3E" w:rsidRPr="00C411A3" w:rsidRDefault="00BA7F3E" w:rsidP="00A63ED8">
            <w:pPr>
              <w:jc w:val="center"/>
              <w:rPr>
                <w:rFonts w:ascii="Arial" w:hAnsi="Arial" w:cs="Arial"/>
                <w:b/>
                <w:bCs/>
                <w:sz w:val="16"/>
                <w:szCs w:val="20"/>
              </w:rPr>
            </w:pPr>
            <w:r w:rsidRPr="00C411A3">
              <w:rPr>
                <w:rFonts w:ascii="Arial" w:hAnsi="Arial" w:cs="Arial"/>
                <w:b/>
                <w:bCs/>
                <w:sz w:val="16"/>
                <w:szCs w:val="20"/>
              </w:rPr>
              <w:t>Post-harvest handling &amp; storage</w:t>
            </w:r>
          </w:p>
        </w:tc>
        <w:tc>
          <w:tcPr>
            <w:tcW w:w="1554" w:type="dxa"/>
            <w:tcBorders>
              <w:top w:val="single" w:sz="4" w:space="0" w:color="auto"/>
              <w:bottom w:val="single" w:sz="4" w:space="0" w:color="auto"/>
            </w:tcBorders>
            <w:vAlign w:val="center"/>
          </w:tcPr>
          <w:p w14:paraId="2164FCA0" w14:textId="77777777" w:rsidR="00BA7F3E" w:rsidRPr="00C411A3" w:rsidRDefault="00BA7F3E" w:rsidP="00A63ED8">
            <w:pPr>
              <w:rPr>
                <w:rFonts w:ascii="Arial" w:hAnsi="Arial" w:cs="Arial"/>
                <w:b/>
                <w:bCs/>
                <w:sz w:val="16"/>
                <w:szCs w:val="20"/>
              </w:rPr>
            </w:pPr>
            <w:r w:rsidRPr="00C411A3">
              <w:rPr>
                <w:rFonts w:ascii="Arial" w:hAnsi="Arial" w:cs="Arial"/>
                <w:b/>
                <w:bCs/>
                <w:sz w:val="16"/>
                <w:szCs w:val="20"/>
              </w:rPr>
              <w:t xml:space="preserve">    Manufacturing</w:t>
            </w:r>
          </w:p>
        </w:tc>
        <w:tc>
          <w:tcPr>
            <w:tcW w:w="2001" w:type="dxa"/>
            <w:tcBorders>
              <w:top w:val="single" w:sz="4" w:space="0" w:color="auto"/>
              <w:bottom w:val="single" w:sz="4" w:space="0" w:color="auto"/>
            </w:tcBorders>
            <w:vAlign w:val="center"/>
          </w:tcPr>
          <w:p w14:paraId="3A3C46CA" w14:textId="77777777" w:rsidR="00BA7F3E" w:rsidRPr="00C411A3" w:rsidRDefault="00BA7F3E" w:rsidP="00A63ED8">
            <w:pPr>
              <w:jc w:val="center"/>
              <w:rPr>
                <w:rFonts w:ascii="Arial" w:hAnsi="Arial" w:cs="Arial"/>
                <w:b/>
                <w:bCs/>
                <w:sz w:val="16"/>
                <w:szCs w:val="20"/>
              </w:rPr>
            </w:pPr>
            <w:r w:rsidRPr="00C411A3">
              <w:rPr>
                <w:rFonts w:ascii="Arial" w:hAnsi="Arial" w:cs="Arial"/>
                <w:b/>
                <w:bCs/>
                <w:sz w:val="16"/>
                <w:szCs w:val="20"/>
              </w:rPr>
              <w:t xml:space="preserve">Distribution </w:t>
            </w:r>
            <w:r>
              <w:rPr>
                <w:rFonts w:ascii="Arial" w:hAnsi="Arial" w:cs="Arial"/>
                <w:b/>
                <w:bCs/>
                <w:sz w:val="16"/>
                <w:szCs w:val="20"/>
              </w:rPr>
              <w:t>&amp;</w:t>
            </w:r>
            <w:r w:rsidRPr="00C411A3">
              <w:rPr>
                <w:rFonts w:ascii="Arial" w:hAnsi="Arial" w:cs="Arial"/>
                <w:b/>
                <w:bCs/>
                <w:sz w:val="16"/>
                <w:szCs w:val="20"/>
              </w:rPr>
              <w:t xml:space="preserve"> Retail</w:t>
            </w:r>
          </w:p>
        </w:tc>
        <w:tc>
          <w:tcPr>
            <w:tcW w:w="1710" w:type="dxa"/>
            <w:tcBorders>
              <w:top w:val="single" w:sz="4" w:space="0" w:color="auto"/>
              <w:bottom w:val="single" w:sz="4" w:space="0" w:color="auto"/>
            </w:tcBorders>
            <w:vAlign w:val="center"/>
          </w:tcPr>
          <w:p w14:paraId="357483DB" w14:textId="77777777" w:rsidR="00BA7F3E" w:rsidRPr="00C411A3" w:rsidRDefault="00BA7F3E" w:rsidP="00A63ED8">
            <w:pPr>
              <w:jc w:val="center"/>
              <w:rPr>
                <w:rFonts w:ascii="Arial" w:hAnsi="Arial" w:cs="Arial"/>
                <w:b/>
                <w:bCs/>
                <w:sz w:val="16"/>
                <w:szCs w:val="20"/>
              </w:rPr>
            </w:pPr>
            <w:r w:rsidRPr="00C411A3">
              <w:rPr>
                <w:rFonts w:ascii="Arial" w:hAnsi="Arial" w:cs="Arial"/>
                <w:b/>
                <w:bCs/>
                <w:sz w:val="16"/>
                <w:szCs w:val="20"/>
              </w:rPr>
              <w:t>Consumption</w:t>
            </w:r>
          </w:p>
        </w:tc>
      </w:tr>
      <w:tr w:rsidR="00BA7F3E" w14:paraId="04954FEB" w14:textId="77777777" w:rsidTr="00A63ED8">
        <w:trPr>
          <w:trHeight w:val="260"/>
        </w:trPr>
        <w:tc>
          <w:tcPr>
            <w:tcW w:w="2127" w:type="dxa"/>
            <w:tcBorders>
              <w:top w:val="single" w:sz="4" w:space="0" w:color="auto"/>
            </w:tcBorders>
          </w:tcPr>
          <w:p w14:paraId="7CBFCF4B" w14:textId="77777777" w:rsidR="00BA7F3E" w:rsidRPr="009957EB" w:rsidRDefault="00BA7F3E" w:rsidP="00A63ED8">
            <w:pPr>
              <w:rPr>
                <w:rFonts w:ascii="Arial" w:hAnsi="Arial" w:cs="Arial"/>
                <w:b/>
                <w:bCs/>
                <w:sz w:val="18"/>
                <w:szCs w:val="24"/>
              </w:rPr>
            </w:pPr>
            <w:r w:rsidRPr="000156AB">
              <w:rPr>
                <w:rFonts w:ascii="Arial" w:hAnsi="Arial" w:cs="Arial"/>
                <w:b/>
                <w:bCs/>
                <w:sz w:val="16"/>
              </w:rPr>
              <w:t>Grains</w:t>
            </w:r>
            <w:r>
              <w:rPr>
                <w:rFonts w:ascii="Arial" w:hAnsi="Arial" w:cs="Arial"/>
                <w:b/>
                <w:bCs/>
                <w:sz w:val="16"/>
              </w:rPr>
              <w:t xml:space="preserve"> (gro)</w:t>
            </w:r>
          </w:p>
        </w:tc>
        <w:tc>
          <w:tcPr>
            <w:tcW w:w="1924" w:type="dxa"/>
            <w:tcBorders>
              <w:top w:val="single" w:sz="4" w:space="0" w:color="auto"/>
            </w:tcBorders>
            <w:vAlign w:val="center"/>
          </w:tcPr>
          <w:p w14:paraId="65805C5E"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3.1</w:t>
            </w:r>
            <w:r w:rsidRPr="009F4DDB">
              <w:rPr>
                <w:rFonts w:ascii="Arial" w:hAnsi="Arial" w:cs="Arial"/>
                <w:sz w:val="18"/>
                <w:szCs w:val="18"/>
                <w:vertAlign w:val="superscript"/>
              </w:rPr>
              <w:t>1</w:t>
            </w:r>
          </w:p>
        </w:tc>
        <w:tc>
          <w:tcPr>
            <w:tcW w:w="2336" w:type="dxa"/>
            <w:tcBorders>
              <w:top w:val="single" w:sz="4" w:space="0" w:color="auto"/>
            </w:tcBorders>
            <w:vAlign w:val="center"/>
          </w:tcPr>
          <w:p w14:paraId="08646030"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2.6</w:t>
            </w:r>
            <w:r w:rsidRPr="009F4DDB">
              <w:rPr>
                <w:rFonts w:ascii="Arial" w:hAnsi="Arial" w:cs="Arial"/>
                <w:sz w:val="18"/>
                <w:szCs w:val="18"/>
                <w:vertAlign w:val="superscript"/>
              </w:rPr>
              <w:t>1</w:t>
            </w:r>
          </w:p>
        </w:tc>
        <w:tc>
          <w:tcPr>
            <w:tcW w:w="1554" w:type="dxa"/>
            <w:tcBorders>
              <w:top w:val="single" w:sz="4" w:space="0" w:color="auto"/>
            </w:tcBorders>
            <w:vAlign w:val="center"/>
          </w:tcPr>
          <w:p w14:paraId="0DCAC358"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3.1</w:t>
            </w:r>
            <w:r w:rsidRPr="009F4DDB">
              <w:rPr>
                <w:rFonts w:ascii="Arial" w:hAnsi="Arial" w:cs="Arial"/>
                <w:sz w:val="18"/>
                <w:szCs w:val="18"/>
                <w:vertAlign w:val="superscript"/>
              </w:rPr>
              <w:t>1</w:t>
            </w:r>
          </w:p>
        </w:tc>
        <w:tc>
          <w:tcPr>
            <w:tcW w:w="2001" w:type="dxa"/>
            <w:tcBorders>
              <w:top w:val="single" w:sz="4" w:space="0" w:color="auto"/>
            </w:tcBorders>
            <w:vAlign w:val="center"/>
          </w:tcPr>
          <w:p w14:paraId="36B4B965"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1.2</w:t>
            </w:r>
            <w:r w:rsidRPr="009F4DDB">
              <w:rPr>
                <w:rFonts w:ascii="Arial" w:hAnsi="Arial" w:cs="Arial"/>
                <w:sz w:val="18"/>
                <w:szCs w:val="18"/>
                <w:vertAlign w:val="superscript"/>
              </w:rPr>
              <w:t>1</w:t>
            </w:r>
          </w:p>
        </w:tc>
        <w:tc>
          <w:tcPr>
            <w:tcW w:w="1710" w:type="dxa"/>
            <w:tcBorders>
              <w:top w:val="single" w:sz="4" w:space="0" w:color="auto"/>
            </w:tcBorders>
            <w:vAlign w:val="center"/>
          </w:tcPr>
          <w:p w14:paraId="4E393AE5"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bCs/>
                <w:noProof/>
                <w:sz w:val="18"/>
                <w:szCs w:val="18"/>
                <w:lang w:val="en-US"/>
              </w:rPr>
              <w:t>4.0</w:t>
            </w:r>
            <w:r w:rsidRPr="009F4DDB">
              <w:rPr>
                <w:rFonts w:ascii="Arial" w:hAnsi="Arial" w:cs="Arial"/>
                <w:bCs/>
                <w:noProof/>
                <w:sz w:val="18"/>
                <w:szCs w:val="18"/>
                <w:vertAlign w:val="superscript"/>
                <w:lang w:val="en-US"/>
              </w:rPr>
              <w:t>7</w:t>
            </w:r>
          </w:p>
        </w:tc>
      </w:tr>
      <w:tr w:rsidR="00BA7F3E" w14:paraId="7E12B70D" w14:textId="77777777" w:rsidTr="00A63ED8">
        <w:trPr>
          <w:trHeight w:val="260"/>
        </w:trPr>
        <w:tc>
          <w:tcPr>
            <w:tcW w:w="2127" w:type="dxa"/>
          </w:tcPr>
          <w:p w14:paraId="6F278CFC" w14:textId="77777777" w:rsidR="00BA7F3E" w:rsidRPr="009957EB" w:rsidRDefault="00BA7F3E" w:rsidP="00A63ED8">
            <w:pPr>
              <w:rPr>
                <w:rFonts w:ascii="Arial" w:hAnsi="Arial" w:cs="Arial"/>
                <w:b/>
                <w:bCs/>
                <w:sz w:val="18"/>
                <w:szCs w:val="24"/>
              </w:rPr>
            </w:pPr>
            <w:r w:rsidRPr="000156AB">
              <w:rPr>
                <w:rFonts w:ascii="Arial" w:hAnsi="Arial" w:cs="Arial"/>
                <w:b/>
                <w:bCs/>
                <w:sz w:val="16"/>
              </w:rPr>
              <w:t>Wheat</w:t>
            </w:r>
            <w:r>
              <w:rPr>
                <w:rFonts w:ascii="Arial" w:hAnsi="Arial" w:cs="Arial"/>
                <w:b/>
                <w:bCs/>
                <w:sz w:val="16"/>
              </w:rPr>
              <w:t xml:space="preserve"> (wht)</w:t>
            </w:r>
          </w:p>
        </w:tc>
        <w:tc>
          <w:tcPr>
            <w:tcW w:w="1924" w:type="dxa"/>
            <w:vAlign w:val="center"/>
          </w:tcPr>
          <w:p w14:paraId="5B589C9A"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3.5</w:t>
            </w:r>
            <w:r w:rsidRPr="009F4DDB">
              <w:rPr>
                <w:rFonts w:ascii="Arial" w:hAnsi="Arial" w:cs="Arial"/>
                <w:sz w:val="18"/>
                <w:szCs w:val="18"/>
                <w:vertAlign w:val="superscript"/>
              </w:rPr>
              <w:t>1</w:t>
            </w:r>
          </w:p>
        </w:tc>
        <w:tc>
          <w:tcPr>
            <w:tcW w:w="2336" w:type="dxa"/>
            <w:vAlign w:val="center"/>
          </w:tcPr>
          <w:p w14:paraId="717C9FED"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2.5</w:t>
            </w:r>
            <w:r w:rsidRPr="009F4DDB">
              <w:rPr>
                <w:rFonts w:ascii="Arial" w:hAnsi="Arial" w:cs="Arial"/>
                <w:sz w:val="18"/>
                <w:szCs w:val="18"/>
                <w:vertAlign w:val="superscript"/>
              </w:rPr>
              <w:t>1</w:t>
            </w:r>
          </w:p>
        </w:tc>
        <w:tc>
          <w:tcPr>
            <w:tcW w:w="1554" w:type="dxa"/>
            <w:vAlign w:val="center"/>
          </w:tcPr>
          <w:p w14:paraId="55103B16"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3.1</w:t>
            </w:r>
            <w:r w:rsidRPr="009F4DDB">
              <w:rPr>
                <w:rFonts w:ascii="Arial" w:hAnsi="Arial" w:cs="Arial"/>
                <w:sz w:val="18"/>
                <w:szCs w:val="18"/>
                <w:vertAlign w:val="superscript"/>
              </w:rPr>
              <w:t>1</w:t>
            </w:r>
          </w:p>
        </w:tc>
        <w:tc>
          <w:tcPr>
            <w:tcW w:w="2001" w:type="dxa"/>
            <w:vAlign w:val="center"/>
          </w:tcPr>
          <w:p w14:paraId="6AB79BB9" w14:textId="77777777" w:rsidR="00BA7F3E" w:rsidRPr="009F4DDB" w:rsidRDefault="00BA7F3E" w:rsidP="00A63ED8">
            <w:pPr>
              <w:jc w:val="center"/>
              <w:rPr>
                <w:rFonts w:ascii="Arial" w:hAnsi="Arial" w:cs="Arial"/>
                <w:sz w:val="20"/>
                <w:szCs w:val="20"/>
                <w:vertAlign w:val="superscript"/>
              </w:rPr>
            </w:pPr>
            <w:r w:rsidRPr="009F4DDB">
              <w:rPr>
                <w:rFonts w:ascii="Arial" w:hAnsi="Arial" w:cs="Arial"/>
                <w:sz w:val="18"/>
                <w:szCs w:val="18"/>
              </w:rPr>
              <w:t>1.7</w:t>
            </w:r>
            <w:r w:rsidRPr="009F4DDB">
              <w:rPr>
                <w:rFonts w:ascii="Arial" w:hAnsi="Arial" w:cs="Arial"/>
                <w:sz w:val="18"/>
                <w:szCs w:val="18"/>
                <w:vertAlign w:val="superscript"/>
              </w:rPr>
              <w:t>1</w:t>
            </w:r>
          </w:p>
        </w:tc>
        <w:tc>
          <w:tcPr>
            <w:tcW w:w="1710" w:type="dxa"/>
            <w:vAlign w:val="center"/>
          </w:tcPr>
          <w:p w14:paraId="20DDF528"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bCs/>
                <w:noProof/>
                <w:sz w:val="18"/>
                <w:szCs w:val="18"/>
                <w:lang w:val="en-US"/>
              </w:rPr>
              <w:t>4.0</w:t>
            </w:r>
            <w:r w:rsidRPr="009F4DDB">
              <w:rPr>
                <w:rFonts w:ascii="Arial" w:hAnsi="Arial" w:cs="Arial"/>
                <w:bCs/>
                <w:noProof/>
                <w:sz w:val="18"/>
                <w:szCs w:val="18"/>
                <w:vertAlign w:val="superscript"/>
                <w:lang w:val="en-US"/>
              </w:rPr>
              <w:t>7</w:t>
            </w:r>
          </w:p>
        </w:tc>
      </w:tr>
      <w:tr w:rsidR="00BA7F3E" w14:paraId="259D94D3" w14:textId="77777777" w:rsidTr="00A63ED8">
        <w:trPr>
          <w:trHeight w:val="75"/>
        </w:trPr>
        <w:tc>
          <w:tcPr>
            <w:tcW w:w="2127" w:type="dxa"/>
          </w:tcPr>
          <w:p w14:paraId="2F055E6B" w14:textId="77777777" w:rsidR="00BA7F3E" w:rsidRPr="009957EB" w:rsidRDefault="00BA7F3E" w:rsidP="00A63ED8">
            <w:pPr>
              <w:rPr>
                <w:rFonts w:ascii="Arial" w:hAnsi="Arial" w:cs="Arial"/>
                <w:b/>
                <w:bCs/>
                <w:sz w:val="18"/>
                <w:szCs w:val="24"/>
              </w:rPr>
            </w:pPr>
            <w:r w:rsidRPr="000156AB">
              <w:rPr>
                <w:rFonts w:ascii="Arial" w:hAnsi="Arial" w:cs="Arial"/>
                <w:b/>
                <w:bCs/>
                <w:sz w:val="16"/>
              </w:rPr>
              <w:t>Paddy rice</w:t>
            </w:r>
            <w:r>
              <w:rPr>
                <w:rFonts w:ascii="Arial" w:hAnsi="Arial" w:cs="Arial"/>
                <w:b/>
                <w:bCs/>
                <w:sz w:val="16"/>
              </w:rPr>
              <w:t xml:space="preserve"> (pdr)</w:t>
            </w:r>
          </w:p>
        </w:tc>
        <w:tc>
          <w:tcPr>
            <w:tcW w:w="1924" w:type="dxa"/>
            <w:vAlign w:val="center"/>
          </w:tcPr>
          <w:p w14:paraId="7C03E989"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2.5</w:t>
            </w:r>
            <w:r w:rsidRPr="009F4DDB">
              <w:rPr>
                <w:rFonts w:ascii="Arial" w:hAnsi="Arial" w:cs="Arial"/>
                <w:sz w:val="18"/>
                <w:szCs w:val="18"/>
                <w:vertAlign w:val="superscript"/>
              </w:rPr>
              <w:t>1</w:t>
            </w:r>
          </w:p>
        </w:tc>
        <w:tc>
          <w:tcPr>
            <w:tcW w:w="2336" w:type="dxa"/>
            <w:vAlign w:val="center"/>
          </w:tcPr>
          <w:p w14:paraId="3D233597"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2.6</w:t>
            </w:r>
            <w:r w:rsidRPr="009F4DDB">
              <w:rPr>
                <w:rFonts w:ascii="Arial" w:hAnsi="Arial" w:cs="Arial"/>
                <w:sz w:val="18"/>
                <w:szCs w:val="18"/>
                <w:vertAlign w:val="superscript"/>
              </w:rPr>
              <w:t>1</w:t>
            </w:r>
          </w:p>
        </w:tc>
        <w:tc>
          <w:tcPr>
            <w:tcW w:w="1554" w:type="dxa"/>
            <w:vAlign w:val="center"/>
          </w:tcPr>
          <w:p w14:paraId="0ACBAF69"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4.5</w:t>
            </w:r>
            <w:r w:rsidRPr="009F4DDB">
              <w:rPr>
                <w:rFonts w:ascii="Arial" w:hAnsi="Arial" w:cs="Arial"/>
                <w:sz w:val="18"/>
                <w:szCs w:val="18"/>
                <w:vertAlign w:val="superscript"/>
              </w:rPr>
              <w:t>1</w:t>
            </w:r>
          </w:p>
        </w:tc>
        <w:tc>
          <w:tcPr>
            <w:tcW w:w="2001" w:type="dxa"/>
            <w:vAlign w:val="center"/>
          </w:tcPr>
          <w:p w14:paraId="4315028C"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1.8</w:t>
            </w:r>
            <w:r w:rsidRPr="009F4DDB">
              <w:rPr>
                <w:rFonts w:ascii="Arial" w:hAnsi="Arial" w:cs="Arial"/>
                <w:sz w:val="18"/>
                <w:szCs w:val="18"/>
                <w:vertAlign w:val="superscript"/>
              </w:rPr>
              <w:t>1</w:t>
            </w:r>
          </w:p>
        </w:tc>
        <w:tc>
          <w:tcPr>
            <w:tcW w:w="1710" w:type="dxa"/>
            <w:vAlign w:val="center"/>
          </w:tcPr>
          <w:p w14:paraId="180F7F91"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bCs/>
                <w:noProof/>
                <w:sz w:val="18"/>
                <w:szCs w:val="18"/>
                <w:lang w:val="en-US"/>
              </w:rPr>
              <w:t>4.0</w:t>
            </w:r>
            <w:r w:rsidRPr="009F4DDB">
              <w:rPr>
                <w:rFonts w:ascii="Arial" w:hAnsi="Arial" w:cs="Arial"/>
                <w:bCs/>
                <w:noProof/>
                <w:sz w:val="18"/>
                <w:szCs w:val="18"/>
                <w:vertAlign w:val="superscript"/>
                <w:lang w:val="en-US"/>
              </w:rPr>
              <w:t>7</w:t>
            </w:r>
          </w:p>
        </w:tc>
      </w:tr>
      <w:tr w:rsidR="00BA7F3E" w14:paraId="402837D6" w14:textId="77777777" w:rsidTr="00A63ED8">
        <w:trPr>
          <w:trHeight w:val="260"/>
        </w:trPr>
        <w:tc>
          <w:tcPr>
            <w:tcW w:w="2127" w:type="dxa"/>
          </w:tcPr>
          <w:p w14:paraId="29633081" w14:textId="77777777" w:rsidR="00BA7F3E" w:rsidRPr="009957EB" w:rsidRDefault="00BA7F3E" w:rsidP="00A63ED8">
            <w:pPr>
              <w:rPr>
                <w:rFonts w:ascii="Arial" w:hAnsi="Arial" w:cs="Arial"/>
                <w:b/>
                <w:bCs/>
                <w:sz w:val="18"/>
                <w:szCs w:val="24"/>
              </w:rPr>
            </w:pPr>
            <w:r w:rsidRPr="000156AB">
              <w:rPr>
                <w:rFonts w:ascii="Arial" w:hAnsi="Arial" w:cs="Arial"/>
                <w:b/>
                <w:bCs/>
                <w:sz w:val="16"/>
              </w:rPr>
              <w:t>Fruits &amp; Vegetables</w:t>
            </w:r>
            <w:r>
              <w:rPr>
                <w:rFonts w:ascii="Arial" w:hAnsi="Arial" w:cs="Arial"/>
                <w:b/>
                <w:bCs/>
                <w:sz w:val="16"/>
              </w:rPr>
              <w:t xml:space="preserve"> (v_f)</w:t>
            </w:r>
          </w:p>
        </w:tc>
        <w:tc>
          <w:tcPr>
            <w:tcW w:w="1924" w:type="dxa"/>
            <w:vAlign w:val="center"/>
          </w:tcPr>
          <w:p w14:paraId="5D489423"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13.2</w:t>
            </w:r>
            <w:r w:rsidRPr="009F4DDB">
              <w:rPr>
                <w:rFonts w:ascii="Arial" w:hAnsi="Arial" w:cs="Arial"/>
                <w:sz w:val="18"/>
                <w:szCs w:val="18"/>
                <w:vertAlign w:val="superscript"/>
              </w:rPr>
              <w:t>1</w:t>
            </w:r>
          </w:p>
        </w:tc>
        <w:tc>
          <w:tcPr>
            <w:tcW w:w="2336" w:type="dxa"/>
            <w:vAlign w:val="center"/>
          </w:tcPr>
          <w:p w14:paraId="4467E34C"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10.7</w:t>
            </w:r>
            <w:r w:rsidRPr="009F4DDB">
              <w:rPr>
                <w:rFonts w:ascii="Arial" w:hAnsi="Arial" w:cs="Arial"/>
                <w:sz w:val="18"/>
                <w:szCs w:val="18"/>
                <w:vertAlign w:val="superscript"/>
              </w:rPr>
              <w:t>1</w:t>
            </w:r>
          </w:p>
        </w:tc>
        <w:tc>
          <w:tcPr>
            <w:tcW w:w="1554" w:type="dxa"/>
            <w:vAlign w:val="center"/>
          </w:tcPr>
          <w:p w14:paraId="6087B99E"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7.4</w:t>
            </w:r>
            <w:r w:rsidRPr="009F4DDB">
              <w:rPr>
                <w:rFonts w:ascii="Arial" w:hAnsi="Arial" w:cs="Arial"/>
                <w:sz w:val="18"/>
                <w:szCs w:val="18"/>
                <w:vertAlign w:val="superscript"/>
              </w:rPr>
              <w:t>1</w:t>
            </w:r>
          </w:p>
        </w:tc>
        <w:tc>
          <w:tcPr>
            <w:tcW w:w="2001" w:type="dxa"/>
            <w:vAlign w:val="center"/>
          </w:tcPr>
          <w:p w14:paraId="51E8C886"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14.9</w:t>
            </w:r>
            <w:r w:rsidRPr="009F4DDB">
              <w:rPr>
                <w:rFonts w:ascii="Arial" w:hAnsi="Arial" w:cs="Arial"/>
                <w:sz w:val="18"/>
                <w:szCs w:val="18"/>
                <w:vertAlign w:val="superscript"/>
              </w:rPr>
              <w:t>1</w:t>
            </w:r>
          </w:p>
        </w:tc>
        <w:tc>
          <w:tcPr>
            <w:tcW w:w="1710" w:type="dxa"/>
            <w:vAlign w:val="center"/>
          </w:tcPr>
          <w:p w14:paraId="6A61AC9F"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bCs/>
                <w:noProof/>
                <w:sz w:val="18"/>
                <w:szCs w:val="18"/>
                <w:lang w:val="en-US"/>
              </w:rPr>
              <w:t>4.0</w:t>
            </w:r>
            <w:r w:rsidRPr="009F4DDB">
              <w:rPr>
                <w:rFonts w:ascii="Arial" w:hAnsi="Arial" w:cs="Arial"/>
                <w:bCs/>
                <w:noProof/>
                <w:sz w:val="18"/>
                <w:szCs w:val="18"/>
                <w:vertAlign w:val="superscript"/>
                <w:lang w:val="en-US"/>
              </w:rPr>
              <w:t>7</w:t>
            </w:r>
          </w:p>
        </w:tc>
      </w:tr>
      <w:tr w:rsidR="00BA7F3E" w14:paraId="1CFADE52" w14:textId="77777777" w:rsidTr="00A63ED8">
        <w:trPr>
          <w:trHeight w:val="270"/>
        </w:trPr>
        <w:tc>
          <w:tcPr>
            <w:tcW w:w="2127" w:type="dxa"/>
          </w:tcPr>
          <w:p w14:paraId="61F2F20B" w14:textId="77777777" w:rsidR="00BA7F3E" w:rsidRPr="009957EB" w:rsidRDefault="00BA7F3E" w:rsidP="00A63ED8">
            <w:pPr>
              <w:rPr>
                <w:rFonts w:ascii="Arial" w:hAnsi="Arial" w:cs="Arial"/>
                <w:b/>
                <w:bCs/>
                <w:sz w:val="18"/>
                <w:szCs w:val="24"/>
              </w:rPr>
            </w:pPr>
            <w:r>
              <w:rPr>
                <w:rFonts w:ascii="Arial" w:hAnsi="Arial" w:cs="Arial"/>
                <w:b/>
                <w:bCs/>
                <w:sz w:val="16"/>
              </w:rPr>
              <w:t>Other crops (ocr)</w:t>
            </w:r>
          </w:p>
        </w:tc>
        <w:tc>
          <w:tcPr>
            <w:tcW w:w="1924" w:type="dxa"/>
            <w:vAlign w:val="center"/>
          </w:tcPr>
          <w:p w14:paraId="403C8004"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11.1</w:t>
            </w:r>
            <w:r w:rsidRPr="009F4DDB">
              <w:rPr>
                <w:rFonts w:ascii="Arial" w:hAnsi="Arial" w:cs="Arial"/>
                <w:sz w:val="18"/>
                <w:szCs w:val="18"/>
                <w:vertAlign w:val="superscript"/>
              </w:rPr>
              <w:t>1</w:t>
            </w:r>
          </w:p>
        </w:tc>
        <w:tc>
          <w:tcPr>
            <w:tcW w:w="2336" w:type="dxa"/>
            <w:vAlign w:val="center"/>
          </w:tcPr>
          <w:p w14:paraId="6C07E222" w14:textId="77777777" w:rsidR="00BA7F3E" w:rsidRPr="009F4DDB" w:rsidRDefault="00BA7F3E" w:rsidP="00A63ED8">
            <w:pPr>
              <w:tabs>
                <w:tab w:val="left" w:pos="1941"/>
              </w:tabs>
              <w:jc w:val="center"/>
              <w:rPr>
                <w:rFonts w:ascii="Arial" w:hAnsi="Arial" w:cs="Arial"/>
                <w:sz w:val="18"/>
                <w:szCs w:val="18"/>
                <w:vertAlign w:val="superscript"/>
              </w:rPr>
            </w:pPr>
            <w:r w:rsidRPr="009F4DDB">
              <w:rPr>
                <w:rFonts w:ascii="Arial" w:hAnsi="Arial" w:cs="Arial"/>
                <w:sz w:val="18"/>
                <w:szCs w:val="18"/>
              </w:rPr>
              <w:t>2.6</w:t>
            </w:r>
            <w:r w:rsidRPr="009F4DDB">
              <w:rPr>
                <w:rFonts w:ascii="Arial" w:hAnsi="Arial" w:cs="Arial"/>
                <w:sz w:val="18"/>
                <w:szCs w:val="18"/>
                <w:vertAlign w:val="superscript"/>
              </w:rPr>
              <w:t>1</w:t>
            </w:r>
          </w:p>
        </w:tc>
        <w:tc>
          <w:tcPr>
            <w:tcW w:w="1554" w:type="dxa"/>
            <w:vAlign w:val="center"/>
          </w:tcPr>
          <w:p w14:paraId="057B138A" w14:textId="77777777" w:rsidR="00BA7F3E" w:rsidRPr="009F4DDB" w:rsidRDefault="00BA7F3E" w:rsidP="00A63ED8">
            <w:pPr>
              <w:jc w:val="center"/>
              <w:rPr>
                <w:rFonts w:ascii="Arial" w:hAnsi="Arial" w:cs="Arial"/>
                <w:sz w:val="18"/>
                <w:szCs w:val="18"/>
              </w:rPr>
            </w:pPr>
            <w:r w:rsidRPr="009F4DDB">
              <w:rPr>
                <w:rFonts w:ascii="Arial" w:hAnsi="Arial" w:cs="Arial"/>
                <w:sz w:val="18"/>
                <w:szCs w:val="18"/>
              </w:rPr>
              <w:t>3.1</w:t>
            </w:r>
            <w:r w:rsidRPr="009F4DDB">
              <w:rPr>
                <w:rFonts w:ascii="Arial" w:hAnsi="Arial" w:cs="Arial"/>
                <w:sz w:val="18"/>
                <w:szCs w:val="18"/>
                <w:vertAlign w:val="superscript"/>
              </w:rPr>
              <w:t>1</w:t>
            </w:r>
          </w:p>
        </w:tc>
        <w:tc>
          <w:tcPr>
            <w:tcW w:w="2001" w:type="dxa"/>
            <w:vAlign w:val="center"/>
          </w:tcPr>
          <w:p w14:paraId="5DA938DF"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10.8</w:t>
            </w:r>
            <w:r w:rsidRPr="009F4DDB">
              <w:rPr>
                <w:rFonts w:ascii="Arial" w:hAnsi="Arial" w:cs="Arial"/>
                <w:sz w:val="18"/>
                <w:szCs w:val="18"/>
                <w:vertAlign w:val="superscript"/>
              </w:rPr>
              <w:t>1</w:t>
            </w:r>
          </w:p>
        </w:tc>
        <w:tc>
          <w:tcPr>
            <w:tcW w:w="1710" w:type="dxa"/>
            <w:vAlign w:val="center"/>
          </w:tcPr>
          <w:p w14:paraId="3FF7B581" w14:textId="77777777" w:rsidR="00BA7F3E" w:rsidRPr="009F4DDB" w:rsidRDefault="00BA7F3E" w:rsidP="00A63ED8">
            <w:pPr>
              <w:jc w:val="center"/>
              <w:rPr>
                <w:rFonts w:ascii="Arial" w:hAnsi="Arial" w:cs="Arial"/>
                <w:sz w:val="18"/>
                <w:szCs w:val="18"/>
              </w:rPr>
            </w:pPr>
            <w:r w:rsidRPr="009F4DDB">
              <w:rPr>
                <w:rFonts w:ascii="Arial" w:hAnsi="Arial" w:cs="Arial"/>
                <w:bCs/>
                <w:noProof/>
                <w:sz w:val="18"/>
                <w:szCs w:val="18"/>
                <w:lang w:val="en-US"/>
              </w:rPr>
              <w:t>4.0</w:t>
            </w:r>
            <w:r w:rsidRPr="009F4DDB">
              <w:rPr>
                <w:rFonts w:ascii="Arial" w:hAnsi="Arial" w:cs="Arial"/>
                <w:bCs/>
                <w:noProof/>
                <w:sz w:val="18"/>
                <w:szCs w:val="18"/>
                <w:vertAlign w:val="superscript"/>
                <w:lang w:val="en-US"/>
              </w:rPr>
              <w:t>7</w:t>
            </w:r>
          </w:p>
        </w:tc>
      </w:tr>
      <w:tr w:rsidR="00BA7F3E" w14:paraId="4092F6D9" w14:textId="77777777" w:rsidTr="00A63ED8">
        <w:trPr>
          <w:trHeight w:val="260"/>
        </w:trPr>
        <w:tc>
          <w:tcPr>
            <w:tcW w:w="2127" w:type="dxa"/>
          </w:tcPr>
          <w:p w14:paraId="5F2FBC11" w14:textId="77777777" w:rsidR="00BA7F3E" w:rsidRPr="009957EB" w:rsidRDefault="00BA7F3E" w:rsidP="00A63ED8">
            <w:pPr>
              <w:rPr>
                <w:rFonts w:ascii="Arial" w:hAnsi="Arial" w:cs="Arial"/>
                <w:b/>
                <w:bCs/>
                <w:sz w:val="18"/>
                <w:szCs w:val="24"/>
              </w:rPr>
            </w:pPr>
            <w:r>
              <w:rPr>
                <w:rFonts w:ascii="Arial" w:hAnsi="Arial" w:cs="Arial"/>
                <w:b/>
                <w:bCs/>
                <w:sz w:val="16"/>
              </w:rPr>
              <w:t>Oil seeds (osd)</w:t>
            </w:r>
          </w:p>
        </w:tc>
        <w:tc>
          <w:tcPr>
            <w:tcW w:w="1924" w:type="dxa"/>
            <w:vAlign w:val="center"/>
          </w:tcPr>
          <w:p w14:paraId="454EAE91"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4.6</w:t>
            </w:r>
            <w:r w:rsidRPr="009F4DDB">
              <w:rPr>
                <w:rFonts w:ascii="Arial" w:hAnsi="Arial" w:cs="Arial"/>
                <w:sz w:val="18"/>
                <w:szCs w:val="18"/>
                <w:vertAlign w:val="superscript"/>
              </w:rPr>
              <w:t>1</w:t>
            </w:r>
          </w:p>
        </w:tc>
        <w:tc>
          <w:tcPr>
            <w:tcW w:w="2336" w:type="dxa"/>
            <w:vAlign w:val="center"/>
          </w:tcPr>
          <w:p w14:paraId="768BDB12"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16.8</w:t>
            </w:r>
            <w:r w:rsidRPr="009F4DDB">
              <w:rPr>
                <w:rFonts w:ascii="Arial" w:hAnsi="Arial" w:cs="Arial"/>
                <w:sz w:val="18"/>
                <w:szCs w:val="18"/>
                <w:vertAlign w:val="superscript"/>
              </w:rPr>
              <w:t>1</w:t>
            </w:r>
          </w:p>
        </w:tc>
        <w:tc>
          <w:tcPr>
            <w:tcW w:w="1554" w:type="dxa"/>
            <w:vAlign w:val="center"/>
          </w:tcPr>
          <w:p w14:paraId="6E603F0B"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9.5</w:t>
            </w:r>
            <w:r w:rsidRPr="009F4DDB">
              <w:rPr>
                <w:rFonts w:ascii="Arial" w:hAnsi="Arial" w:cs="Arial"/>
                <w:sz w:val="18"/>
                <w:szCs w:val="18"/>
                <w:vertAlign w:val="superscript"/>
              </w:rPr>
              <w:t>1</w:t>
            </w:r>
          </w:p>
        </w:tc>
        <w:tc>
          <w:tcPr>
            <w:tcW w:w="2001" w:type="dxa"/>
            <w:vAlign w:val="center"/>
          </w:tcPr>
          <w:p w14:paraId="7D5F6C6C"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16.6</w:t>
            </w:r>
            <w:r w:rsidRPr="009F4DDB">
              <w:rPr>
                <w:rFonts w:ascii="Arial" w:hAnsi="Arial" w:cs="Arial"/>
                <w:sz w:val="18"/>
                <w:szCs w:val="18"/>
                <w:vertAlign w:val="superscript"/>
              </w:rPr>
              <w:t>1</w:t>
            </w:r>
          </w:p>
        </w:tc>
        <w:tc>
          <w:tcPr>
            <w:tcW w:w="1710" w:type="dxa"/>
            <w:vAlign w:val="center"/>
          </w:tcPr>
          <w:p w14:paraId="50CF6CEF" w14:textId="77777777" w:rsidR="00BA7F3E" w:rsidRPr="009F4DDB" w:rsidRDefault="00BA7F3E" w:rsidP="00A63ED8">
            <w:pPr>
              <w:jc w:val="center"/>
              <w:rPr>
                <w:rFonts w:ascii="Arial" w:hAnsi="Arial" w:cs="Arial"/>
                <w:sz w:val="18"/>
                <w:szCs w:val="24"/>
                <w:vertAlign w:val="superscript"/>
              </w:rPr>
            </w:pPr>
            <w:r w:rsidRPr="009F4DDB">
              <w:rPr>
                <w:rFonts w:ascii="Arial" w:hAnsi="Arial" w:cs="Arial"/>
                <w:sz w:val="18"/>
                <w:szCs w:val="24"/>
              </w:rPr>
              <w:t>4.0</w:t>
            </w:r>
            <w:r w:rsidRPr="009F4DDB">
              <w:rPr>
                <w:rFonts w:ascii="Arial" w:hAnsi="Arial" w:cs="Arial"/>
                <w:sz w:val="18"/>
                <w:szCs w:val="24"/>
                <w:vertAlign w:val="superscript"/>
              </w:rPr>
              <w:t>7</w:t>
            </w:r>
          </w:p>
        </w:tc>
      </w:tr>
      <w:tr w:rsidR="00BA7F3E" w14:paraId="5F6576BD" w14:textId="77777777" w:rsidTr="00A63ED8">
        <w:trPr>
          <w:trHeight w:val="260"/>
        </w:trPr>
        <w:tc>
          <w:tcPr>
            <w:tcW w:w="2127" w:type="dxa"/>
          </w:tcPr>
          <w:p w14:paraId="6114BD7E" w14:textId="77777777" w:rsidR="00BA7F3E" w:rsidRPr="009957EB" w:rsidRDefault="00BA7F3E" w:rsidP="00A63ED8">
            <w:pPr>
              <w:rPr>
                <w:rFonts w:ascii="Arial" w:hAnsi="Arial" w:cs="Arial"/>
                <w:b/>
                <w:bCs/>
                <w:sz w:val="18"/>
                <w:szCs w:val="24"/>
              </w:rPr>
            </w:pPr>
            <w:r>
              <w:rPr>
                <w:rFonts w:ascii="Arial" w:hAnsi="Arial" w:cs="Arial"/>
                <w:b/>
                <w:bCs/>
                <w:sz w:val="16"/>
              </w:rPr>
              <w:t>Sugar cane/beet (c_b)</w:t>
            </w:r>
          </w:p>
        </w:tc>
        <w:tc>
          <w:tcPr>
            <w:tcW w:w="1924" w:type="dxa"/>
            <w:vAlign w:val="center"/>
          </w:tcPr>
          <w:p w14:paraId="73B682BB"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3.1</w:t>
            </w:r>
            <w:r w:rsidRPr="009F4DDB">
              <w:rPr>
                <w:rFonts w:ascii="Arial" w:hAnsi="Arial" w:cs="Arial"/>
                <w:sz w:val="18"/>
                <w:szCs w:val="18"/>
                <w:vertAlign w:val="superscript"/>
              </w:rPr>
              <w:t>1</w:t>
            </w:r>
          </w:p>
        </w:tc>
        <w:tc>
          <w:tcPr>
            <w:tcW w:w="2336" w:type="dxa"/>
            <w:vAlign w:val="center"/>
          </w:tcPr>
          <w:p w14:paraId="3BC238B8"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2.6</w:t>
            </w:r>
            <w:r w:rsidRPr="009F4DDB">
              <w:rPr>
                <w:rFonts w:ascii="Arial" w:hAnsi="Arial" w:cs="Arial"/>
                <w:sz w:val="18"/>
                <w:szCs w:val="18"/>
                <w:vertAlign w:val="superscript"/>
              </w:rPr>
              <w:t>1</w:t>
            </w:r>
          </w:p>
        </w:tc>
        <w:tc>
          <w:tcPr>
            <w:tcW w:w="1554" w:type="dxa"/>
            <w:vAlign w:val="center"/>
          </w:tcPr>
          <w:p w14:paraId="2506BD31" w14:textId="77777777" w:rsidR="00BA7F3E" w:rsidRPr="009F4DDB" w:rsidRDefault="00BA7F3E" w:rsidP="00A63ED8">
            <w:pPr>
              <w:jc w:val="center"/>
              <w:rPr>
                <w:rFonts w:ascii="Arial" w:hAnsi="Arial" w:cs="Arial"/>
                <w:sz w:val="18"/>
                <w:szCs w:val="18"/>
              </w:rPr>
            </w:pPr>
            <w:r w:rsidRPr="009F4DDB">
              <w:rPr>
                <w:rFonts w:ascii="Arial" w:hAnsi="Arial" w:cs="Arial"/>
                <w:sz w:val="18"/>
                <w:szCs w:val="18"/>
              </w:rPr>
              <w:t>3.1</w:t>
            </w:r>
            <w:r w:rsidRPr="009F4DDB">
              <w:rPr>
                <w:rFonts w:ascii="Arial" w:hAnsi="Arial" w:cs="Arial"/>
                <w:sz w:val="18"/>
                <w:szCs w:val="18"/>
                <w:vertAlign w:val="superscript"/>
              </w:rPr>
              <w:t>1</w:t>
            </w:r>
          </w:p>
        </w:tc>
        <w:tc>
          <w:tcPr>
            <w:tcW w:w="2001" w:type="dxa"/>
            <w:vAlign w:val="center"/>
          </w:tcPr>
          <w:p w14:paraId="0E94CC2F" w14:textId="77777777" w:rsidR="00BA7F3E" w:rsidRPr="009F4DDB" w:rsidRDefault="00BA7F3E" w:rsidP="00A63ED8">
            <w:pPr>
              <w:jc w:val="center"/>
              <w:rPr>
                <w:rFonts w:ascii="Arial" w:hAnsi="Arial" w:cs="Arial"/>
                <w:sz w:val="18"/>
                <w:szCs w:val="18"/>
              </w:rPr>
            </w:pPr>
            <w:r w:rsidRPr="009F4DDB">
              <w:rPr>
                <w:rFonts w:ascii="Arial" w:hAnsi="Arial" w:cs="Arial"/>
                <w:sz w:val="18"/>
                <w:szCs w:val="18"/>
              </w:rPr>
              <w:t>1.2</w:t>
            </w:r>
            <w:r w:rsidRPr="009F4DDB">
              <w:rPr>
                <w:rFonts w:ascii="Arial" w:hAnsi="Arial" w:cs="Arial"/>
                <w:sz w:val="18"/>
                <w:szCs w:val="18"/>
                <w:vertAlign w:val="superscript"/>
              </w:rPr>
              <w:t>1</w:t>
            </w:r>
          </w:p>
        </w:tc>
        <w:tc>
          <w:tcPr>
            <w:tcW w:w="1710" w:type="dxa"/>
            <w:vAlign w:val="center"/>
          </w:tcPr>
          <w:p w14:paraId="7D69D035" w14:textId="77777777" w:rsidR="00BA7F3E" w:rsidRPr="009F4DDB" w:rsidRDefault="00BA7F3E" w:rsidP="00A63ED8">
            <w:pPr>
              <w:jc w:val="center"/>
              <w:rPr>
                <w:rFonts w:ascii="Arial" w:hAnsi="Arial" w:cs="Arial"/>
                <w:sz w:val="18"/>
                <w:szCs w:val="24"/>
                <w:vertAlign w:val="superscript"/>
              </w:rPr>
            </w:pPr>
            <w:r w:rsidRPr="009F4DDB">
              <w:rPr>
                <w:rFonts w:ascii="Arial" w:hAnsi="Arial" w:cs="Arial"/>
                <w:sz w:val="18"/>
                <w:szCs w:val="24"/>
              </w:rPr>
              <w:t>4.0</w:t>
            </w:r>
            <w:r w:rsidRPr="009F4DDB">
              <w:rPr>
                <w:rFonts w:ascii="Arial" w:hAnsi="Arial" w:cs="Arial"/>
                <w:sz w:val="18"/>
                <w:szCs w:val="24"/>
                <w:vertAlign w:val="superscript"/>
              </w:rPr>
              <w:t>7</w:t>
            </w:r>
          </w:p>
        </w:tc>
      </w:tr>
      <w:tr w:rsidR="00BA7F3E" w14:paraId="0D419F48" w14:textId="77777777" w:rsidTr="00A63ED8">
        <w:trPr>
          <w:trHeight w:val="270"/>
        </w:trPr>
        <w:tc>
          <w:tcPr>
            <w:tcW w:w="2127" w:type="dxa"/>
          </w:tcPr>
          <w:p w14:paraId="528929AB" w14:textId="77777777" w:rsidR="00BA7F3E" w:rsidRPr="009957EB" w:rsidRDefault="00BA7F3E" w:rsidP="00A63ED8">
            <w:pPr>
              <w:rPr>
                <w:rFonts w:ascii="Arial" w:hAnsi="Arial" w:cs="Arial"/>
                <w:b/>
                <w:bCs/>
                <w:sz w:val="18"/>
                <w:szCs w:val="24"/>
              </w:rPr>
            </w:pPr>
            <w:r>
              <w:rPr>
                <w:rFonts w:ascii="Arial" w:hAnsi="Arial" w:cs="Arial"/>
                <w:b/>
                <w:bCs/>
                <w:sz w:val="16"/>
              </w:rPr>
              <w:t>Cattle meat (ctl)</w:t>
            </w:r>
          </w:p>
        </w:tc>
        <w:tc>
          <w:tcPr>
            <w:tcW w:w="1924" w:type="dxa"/>
            <w:vAlign w:val="center"/>
          </w:tcPr>
          <w:p w14:paraId="73106C5F"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bCs/>
                <w:noProof/>
                <w:sz w:val="18"/>
                <w:szCs w:val="18"/>
                <w:lang w:val="en-US"/>
              </w:rPr>
              <w:t>19.0</w:t>
            </w:r>
            <w:r w:rsidRPr="009F4DDB">
              <w:rPr>
                <w:rFonts w:ascii="Arial" w:hAnsi="Arial" w:cs="Arial"/>
                <w:bCs/>
                <w:noProof/>
                <w:sz w:val="18"/>
                <w:szCs w:val="18"/>
                <w:vertAlign w:val="superscript"/>
                <w:lang w:val="en-US"/>
              </w:rPr>
              <w:t>4</w:t>
            </w:r>
          </w:p>
        </w:tc>
        <w:tc>
          <w:tcPr>
            <w:tcW w:w="2336" w:type="dxa"/>
            <w:vAlign w:val="center"/>
          </w:tcPr>
          <w:p w14:paraId="581A5DE3" w14:textId="77777777" w:rsidR="00BA7F3E" w:rsidRPr="009F4DDB" w:rsidRDefault="00BA7F3E" w:rsidP="00A63ED8">
            <w:pPr>
              <w:jc w:val="center"/>
              <w:rPr>
                <w:rFonts w:ascii="Arial" w:hAnsi="Arial" w:cs="Arial"/>
                <w:sz w:val="18"/>
                <w:szCs w:val="18"/>
              </w:rPr>
            </w:pPr>
            <w:r w:rsidRPr="009F4DDB">
              <w:rPr>
                <w:rFonts w:ascii="Arial" w:hAnsi="Arial" w:cs="Arial"/>
                <w:bCs/>
                <w:noProof/>
                <w:sz w:val="18"/>
                <w:szCs w:val="18"/>
                <w:lang w:val="en-US"/>
              </w:rPr>
              <w:t>3.0</w:t>
            </w:r>
            <w:r w:rsidRPr="009F4DDB">
              <w:rPr>
                <w:rFonts w:ascii="Arial" w:hAnsi="Arial" w:cs="Arial"/>
                <w:bCs/>
                <w:noProof/>
                <w:sz w:val="18"/>
                <w:szCs w:val="18"/>
                <w:vertAlign w:val="superscript"/>
                <w:lang w:val="en-US"/>
              </w:rPr>
              <w:t>2</w:t>
            </w:r>
          </w:p>
        </w:tc>
        <w:tc>
          <w:tcPr>
            <w:tcW w:w="1554" w:type="dxa"/>
            <w:vAlign w:val="center"/>
          </w:tcPr>
          <w:p w14:paraId="0690C488" w14:textId="77777777" w:rsidR="00BA7F3E" w:rsidRPr="009F4DDB" w:rsidRDefault="00BA7F3E" w:rsidP="00A63ED8">
            <w:pPr>
              <w:jc w:val="center"/>
              <w:rPr>
                <w:rFonts w:ascii="Arial" w:hAnsi="Arial" w:cs="Arial"/>
                <w:sz w:val="18"/>
                <w:szCs w:val="24"/>
                <w:vertAlign w:val="superscript"/>
              </w:rPr>
            </w:pPr>
            <w:r w:rsidRPr="009F4DDB">
              <w:rPr>
                <w:rFonts w:ascii="Arial" w:hAnsi="Arial" w:cs="Arial"/>
                <w:sz w:val="18"/>
                <w:szCs w:val="24"/>
              </w:rPr>
              <w:t>5.0</w:t>
            </w:r>
            <w:r w:rsidRPr="009F4DDB">
              <w:rPr>
                <w:rFonts w:ascii="Arial" w:hAnsi="Arial" w:cs="Arial"/>
                <w:sz w:val="18"/>
                <w:szCs w:val="24"/>
                <w:vertAlign w:val="superscript"/>
              </w:rPr>
              <w:t>4</w:t>
            </w:r>
          </w:p>
        </w:tc>
        <w:tc>
          <w:tcPr>
            <w:tcW w:w="2001" w:type="dxa"/>
            <w:vAlign w:val="center"/>
          </w:tcPr>
          <w:p w14:paraId="7AD03A91"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sz w:val="18"/>
                <w:szCs w:val="18"/>
              </w:rPr>
              <w:t>0.5</w:t>
            </w:r>
            <w:r w:rsidRPr="009F4DDB">
              <w:rPr>
                <w:rFonts w:ascii="Arial" w:hAnsi="Arial" w:cs="Arial"/>
                <w:sz w:val="18"/>
                <w:szCs w:val="18"/>
                <w:vertAlign w:val="superscript"/>
              </w:rPr>
              <w:t>4</w:t>
            </w:r>
          </w:p>
        </w:tc>
        <w:tc>
          <w:tcPr>
            <w:tcW w:w="1710" w:type="dxa"/>
            <w:vAlign w:val="center"/>
          </w:tcPr>
          <w:p w14:paraId="2163D07A" w14:textId="77777777" w:rsidR="00BA7F3E" w:rsidRPr="009F4DDB" w:rsidRDefault="00BA7F3E" w:rsidP="00A63ED8">
            <w:pPr>
              <w:jc w:val="center"/>
              <w:rPr>
                <w:rFonts w:ascii="Arial" w:hAnsi="Arial" w:cs="Arial"/>
                <w:sz w:val="18"/>
                <w:szCs w:val="24"/>
                <w:vertAlign w:val="superscript"/>
              </w:rPr>
            </w:pPr>
            <w:r w:rsidRPr="009F4DDB">
              <w:rPr>
                <w:rFonts w:ascii="Arial" w:hAnsi="Arial" w:cs="Arial"/>
                <w:sz w:val="18"/>
                <w:szCs w:val="24"/>
              </w:rPr>
              <w:t>7.4</w:t>
            </w:r>
            <w:r w:rsidRPr="009F4DDB">
              <w:rPr>
                <w:rFonts w:ascii="Arial" w:hAnsi="Arial" w:cs="Arial"/>
                <w:sz w:val="18"/>
                <w:szCs w:val="24"/>
                <w:vertAlign w:val="superscript"/>
              </w:rPr>
              <w:t>4</w:t>
            </w:r>
          </w:p>
        </w:tc>
      </w:tr>
      <w:tr w:rsidR="00BA7F3E" w14:paraId="66A6A309" w14:textId="77777777" w:rsidTr="00A63ED8">
        <w:trPr>
          <w:trHeight w:val="260"/>
        </w:trPr>
        <w:tc>
          <w:tcPr>
            <w:tcW w:w="2127" w:type="dxa"/>
          </w:tcPr>
          <w:p w14:paraId="29884128" w14:textId="77777777" w:rsidR="00BA7F3E" w:rsidRPr="009957EB" w:rsidRDefault="00BA7F3E" w:rsidP="00A63ED8">
            <w:pPr>
              <w:rPr>
                <w:rFonts w:ascii="Arial" w:hAnsi="Arial" w:cs="Arial"/>
                <w:b/>
                <w:bCs/>
                <w:sz w:val="18"/>
                <w:szCs w:val="24"/>
              </w:rPr>
            </w:pPr>
            <w:r>
              <w:rPr>
                <w:rFonts w:ascii="Arial" w:hAnsi="Arial" w:cs="Arial"/>
                <w:b/>
                <w:bCs/>
                <w:sz w:val="16"/>
              </w:rPr>
              <w:t>Dairy (rmk)</w:t>
            </w:r>
          </w:p>
        </w:tc>
        <w:tc>
          <w:tcPr>
            <w:tcW w:w="1924" w:type="dxa"/>
            <w:vAlign w:val="center"/>
          </w:tcPr>
          <w:p w14:paraId="6B38779E"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bCs/>
                <w:noProof/>
                <w:sz w:val="18"/>
                <w:szCs w:val="18"/>
                <w:lang w:val="en-US"/>
              </w:rPr>
              <w:t>6.0</w:t>
            </w:r>
            <w:r w:rsidRPr="009F4DDB">
              <w:rPr>
                <w:rFonts w:ascii="Arial" w:hAnsi="Arial" w:cs="Arial"/>
                <w:bCs/>
                <w:noProof/>
                <w:sz w:val="18"/>
                <w:szCs w:val="18"/>
                <w:vertAlign w:val="superscript"/>
                <w:lang w:val="en-US"/>
              </w:rPr>
              <w:t>4</w:t>
            </w:r>
          </w:p>
        </w:tc>
        <w:tc>
          <w:tcPr>
            <w:tcW w:w="2336" w:type="dxa"/>
            <w:vAlign w:val="center"/>
          </w:tcPr>
          <w:p w14:paraId="7051CB4D" w14:textId="77777777" w:rsidR="00BA7F3E" w:rsidRPr="009F4DDB" w:rsidRDefault="00BA7F3E" w:rsidP="00A63ED8">
            <w:pPr>
              <w:tabs>
                <w:tab w:val="left" w:pos="1991"/>
              </w:tabs>
              <w:jc w:val="center"/>
              <w:rPr>
                <w:rFonts w:ascii="Arial" w:hAnsi="Arial" w:cs="Arial"/>
                <w:sz w:val="18"/>
                <w:szCs w:val="18"/>
              </w:rPr>
            </w:pPr>
            <w:r w:rsidRPr="009F4DDB">
              <w:rPr>
                <w:rFonts w:ascii="Arial" w:hAnsi="Arial" w:cs="Arial"/>
                <w:noProof/>
                <w:sz w:val="18"/>
                <w:szCs w:val="18"/>
                <w:lang w:val="en-US"/>
              </w:rPr>
              <w:t>8.2</w:t>
            </w:r>
            <w:r w:rsidRPr="009F4DDB">
              <w:rPr>
                <w:rFonts w:ascii="Arial" w:hAnsi="Arial" w:cs="Arial"/>
                <w:noProof/>
                <w:sz w:val="18"/>
                <w:szCs w:val="18"/>
                <w:vertAlign w:val="superscript"/>
                <w:lang w:val="en-US"/>
              </w:rPr>
              <w:t>2</w:t>
            </w:r>
          </w:p>
        </w:tc>
        <w:tc>
          <w:tcPr>
            <w:tcW w:w="1554" w:type="dxa"/>
            <w:vAlign w:val="center"/>
          </w:tcPr>
          <w:p w14:paraId="0CF14030" w14:textId="77777777" w:rsidR="00BA7F3E" w:rsidRPr="009F4DDB" w:rsidRDefault="00BA7F3E" w:rsidP="00A63ED8">
            <w:pPr>
              <w:jc w:val="center"/>
              <w:rPr>
                <w:rFonts w:ascii="Arial" w:hAnsi="Arial" w:cs="Arial"/>
                <w:sz w:val="18"/>
                <w:szCs w:val="24"/>
                <w:vertAlign w:val="superscript"/>
              </w:rPr>
            </w:pPr>
            <w:r w:rsidRPr="009F4DDB">
              <w:rPr>
                <w:rFonts w:ascii="Arial" w:hAnsi="Arial" w:cs="Arial"/>
                <w:sz w:val="18"/>
                <w:szCs w:val="24"/>
              </w:rPr>
              <w:t>1.5</w:t>
            </w:r>
            <w:r w:rsidRPr="009F4DDB">
              <w:rPr>
                <w:rFonts w:ascii="Arial" w:hAnsi="Arial" w:cs="Arial"/>
                <w:sz w:val="18"/>
                <w:szCs w:val="24"/>
                <w:vertAlign w:val="superscript"/>
              </w:rPr>
              <w:t>4</w:t>
            </w:r>
          </w:p>
        </w:tc>
        <w:tc>
          <w:tcPr>
            <w:tcW w:w="2001" w:type="dxa"/>
            <w:vAlign w:val="center"/>
          </w:tcPr>
          <w:p w14:paraId="1E38249E" w14:textId="77777777" w:rsidR="00BA7F3E" w:rsidRPr="009F4DDB" w:rsidRDefault="00BA7F3E" w:rsidP="00A63ED8">
            <w:pPr>
              <w:jc w:val="center"/>
              <w:rPr>
                <w:rFonts w:ascii="Arial" w:hAnsi="Arial" w:cs="Arial"/>
                <w:sz w:val="18"/>
                <w:szCs w:val="18"/>
              </w:rPr>
            </w:pPr>
            <w:r w:rsidRPr="009F4DDB">
              <w:rPr>
                <w:rFonts w:ascii="Arial" w:hAnsi="Arial" w:cs="Arial"/>
                <w:bCs/>
                <w:noProof/>
                <w:sz w:val="18"/>
                <w:szCs w:val="18"/>
                <w:lang w:val="en-US"/>
              </w:rPr>
              <w:t>13.8</w:t>
            </w:r>
            <w:r w:rsidRPr="009F4DDB">
              <w:rPr>
                <w:rFonts w:ascii="Arial" w:hAnsi="Arial" w:cs="Arial"/>
                <w:bCs/>
                <w:noProof/>
                <w:sz w:val="18"/>
                <w:szCs w:val="18"/>
                <w:vertAlign w:val="superscript"/>
                <w:lang w:val="en-US"/>
              </w:rPr>
              <w:t>3</w:t>
            </w:r>
          </w:p>
        </w:tc>
        <w:tc>
          <w:tcPr>
            <w:tcW w:w="1710" w:type="dxa"/>
            <w:vAlign w:val="center"/>
          </w:tcPr>
          <w:p w14:paraId="6AE17732" w14:textId="77777777" w:rsidR="00BA7F3E" w:rsidRPr="009F4DDB" w:rsidRDefault="00BA7F3E" w:rsidP="00A63ED8">
            <w:pPr>
              <w:tabs>
                <w:tab w:val="left" w:pos="551"/>
              </w:tabs>
              <w:jc w:val="center"/>
              <w:rPr>
                <w:rFonts w:ascii="Arial" w:hAnsi="Arial" w:cs="Arial"/>
                <w:sz w:val="18"/>
                <w:szCs w:val="24"/>
                <w:vertAlign w:val="superscript"/>
              </w:rPr>
            </w:pPr>
            <w:r w:rsidRPr="009F4DDB">
              <w:rPr>
                <w:rFonts w:ascii="Arial" w:hAnsi="Arial" w:cs="Arial"/>
                <w:sz w:val="18"/>
                <w:szCs w:val="24"/>
              </w:rPr>
              <w:t>5.5</w:t>
            </w:r>
            <w:r w:rsidRPr="009F4DDB">
              <w:rPr>
                <w:rFonts w:ascii="Arial" w:hAnsi="Arial" w:cs="Arial"/>
                <w:sz w:val="18"/>
                <w:szCs w:val="24"/>
                <w:vertAlign w:val="superscript"/>
              </w:rPr>
              <w:t>4</w:t>
            </w:r>
          </w:p>
        </w:tc>
      </w:tr>
      <w:tr w:rsidR="00BA7F3E" w14:paraId="10A9B923" w14:textId="77777777" w:rsidTr="00A63ED8">
        <w:trPr>
          <w:trHeight w:val="289"/>
        </w:trPr>
        <w:tc>
          <w:tcPr>
            <w:tcW w:w="2127" w:type="dxa"/>
          </w:tcPr>
          <w:p w14:paraId="21C98370" w14:textId="77777777" w:rsidR="00BA7F3E" w:rsidRPr="009957EB" w:rsidRDefault="00BA7F3E" w:rsidP="00A63ED8">
            <w:pPr>
              <w:rPr>
                <w:rFonts w:ascii="Arial" w:hAnsi="Arial" w:cs="Arial"/>
                <w:b/>
                <w:bCs/>
                <w:sz w:val="18"/>
                <w:szCs w:val="24"/>
              </w:rPr>
            </w:pPr>
            <w:r>
              <w:rPr>
                <w:rFonts w:ascii="Arial" w:hAnsi="Arial" w:cs="Arial"/>
                <w:b/>
                <w:bCs/>
                <w:sz w:val="16"/>
              </w:rPr>
              <w:t>Other animal prod. (oap)</w:t>
            </w:r>
          </w:p>
        </w:tc>
        <w:tc>
          <w:tcPr>
            <w:tcW w:w="1924" w:type="dxa"/>
            <w:vAlign w:val="center"/>
          </w:tcPr>
          <w:p w14:paraId="4AC41A22" w14:textId="77777777" w:rsidR="00BA7F3E" w:rsidRPr="009F4DDB" w:rsidRDefault="00BA7F3E" w:rsidP="00A63ED8">
            <w:pPr>
              <w:tabs>
                <w:tab w:val="left" w:pos="526"/>
              </w:tabs>
              <w:jc w:val="center"/>
              <w:rPr>
                <w:rFonts w:ascii="Arial" w:hAnsi="Arial" w:cs="Arial"/>
                <w:sz w:val="18"/>
                <w:szCs w:val="18"/>
                <w:vertAlign w:val="superscript"/>
              </w:rPr>
            </w:pPr>
            <w:r w:rsidRPr="009F4DDB">
              <w:rPr>
                <w:rFonts w:ascii="Arial" w:hAnsi="Arial" w:cs="Arial"/>
                <w:bCs/>
                <w:noProof/>
                <w:sz w:val="18"/>
                <w:szCs w:val="18"/>
                <w:lang w:val="en-US"/>
              </w:rPr>
              <w:t>1.8</w:t>
            </w:r>
            <w:r w:rsidRPr="009F4DDB">
              <w:rPr>
                <w:rFonts w:ascii="Arial" w:hAnsi="Arial" w:cs="Arial"/>
                <w:bCs/>
                <w:noProof/>
                <w:sz w:val="18"/>
                <w:szCs w:val="18"/>
                <w:vertAlign w:val="superscript"/>
                <w:lang w:val="en-US"/>
              </w:rPr>
              <w:t>1</w:t>
            </w:r>
          </w:p>
        </w:tc>
        <w:tc>
          <w:tcPr>
            <w:tcW w:w="2336" w:type="dxa"/>
            <w:vAlign w:val="center"/>
          </w:tcPr>
          <w:p w14:paraId="602B57E7" w14:textId="77777777" w:rsidR="00BA7F3E" w:rsidRPr="009F4DDB" w:rsidRDefault="00BA7F3E" w:rsidP="00A63ED8">
            <w:pPr>
              <w:jc w:val="center"/>
              <w:rPr>
                <w:rFonts w:ascii="Arial" w:hAnsi="Arial" w:cs="Arial"/>
                <w:sz w:val="18"/>
                <w:szCs w:val="18"/>
              </w:rPr>
            </w:pPr>
            <w:r w:rsidRPr="009F4DDB">
              <w:rPr>
                <w:rFonts w:ascii="Arial" w:hAnsi="Arial" w:cs="Arial"/>
                <w:bCs/>
                <w:noProof/>
                <w:sz w:val="18"/>
                <w:szCs w:val="18"/>
                <w:lang w:val="en-US"/>
              </w:rPr>
              <w:t>1.0</w:t>
            </w:r>
            <w:r w:rsidRPr="009F4DDB">
              <w:rPr>
                <w:rFonts w:ascii="Arial" w:hAnsi="Arial" w:cs="Arial"/>
                <w:bCs/>
                <w:noProof/>
                <w:sz w:val="18"/>
                <w:szCs w:val="18"/>
                <w:vertAlign w:val="superscript"/>
                <w:lang w:val="en-US"/>
              </w:rPr>
              <w:t>5</w:t>
            </w:r>
          </w:p>
        </w:tc>
        <w:tc>
          <w:tcPr>
            <w:tcW w:w="1554" w:type="dxa"/>
            <w:vAlign w:val="center"/>
          </w:tcPr>
          <w:p w14:paraId="79D812AE" w14:textId="77777777" w:rsidR="00BA7F3E" w:rsidRPr="009F4DDB" w:rsidRDefault="00BA7F3E" w:rsidP="00A63ED8">
            <w:pPr>
              <w:jc w:val="center"/>
              <w:rPr>
                <w:rFonts w:ascii="Arial" w:hAnsi="Arial" w:cs="Arial"/>
                <w:sz w:val="18"/>
                <w:szCs w:val="24"/>
                <w:vertAlign w:val="superscript"/>
              </w:rPr>
            </w:pPr>
            <w:r w:rsidRPr="009F4DDB">
              <w:rPr>
                <w:rFonts w:ascii="Arial" w:hAnsi="Arial" w:cs="Arial"/>
                <w:sz w:val="18"/>
                <w:szCs w:val="24"/>
              </w:rPr>
              <w:t>2.0</w:t>
            </w:r>
            <w:r w:rsidRPr="009F4DDB">
              <w:rPr>
                <w:rFonts w:ascii="Arial" w:hAnsi="Arial" w:cs="Arial"/>
                <w:sz w:val="18"/>
                <w:szCs w:val="24"/>
                <w:vertAlign w:val="superscript"/>
              </w:rPr>
              <w:t>4</w:t>
            </w:r>
          </w:p>
        </w:tc>
        <w:tc>
          <w:tcPr>
            <w:tcW w:w="2001" w:type="dxa"/>
            <w:vAlign w:val="center"/>
          </w:tcPr>
          <w:p w14:paraId="71518E46" w14:textId="77777777" w:rsidR="00BA7F3E" w:rsidRPr="009F4DDB" w:rsidRDefault="00BA7F3E" w:rsidP="00A63ED8">
            <w:pPr>
              <w:jc w:val="center"/>
              <w:rPr>
                <w:rFonts w:ascii="Arial" w:hAnsi="Arial" w:cs="Arial"/>
                <w:sz w:val="18"/>
                <w:szCs w:val="18"/>
                <w:vertAlign w:val="superscript"/>
              </w:rPr>
            </w:pPr>
            <w:r w:rsidRPr="009F4DDB">
              <w:rPr>
                <w:rFonts w:ascii="Arial" w:hAnsi="Arial" w:cs="Arial"/>
                <w:bCs/>
                <w:noProof/>
                <w:sz w:val="18"/>
                <w:szCs w:val="18"/>
                <w:lang w:val="en-US"/>
              </w:rPr>
              <w:t>7.5</w:t>
            </w:r>
            <w:r w:rsidRPr="009F4DDB">
              <w:rPr>
                <w:rFonts w:ascii="Arial" w:hAnsi="Arial" w:cs="Arial"/>
                <w:bCs/>
                <w:noProof/>
                <w:sz w:val="18"/>
                <w:szCs w:val="18"/>
                <w:vertAlign w:val="superscript"/>
                <w:lang w:val="en-US"/>
              </w:rPr>
              <w:t>7</w:t>
            </w:r>
          </w:p>
        </w:tc>
        <w:tc>
          <w:tcPr>
            <w:tcW w:w="1710" w:type="dxa"/>
            <w:vAlign w:val="center"/>
          </w:tcPr>
          <w:p w14:paraId="60CC1760" w14:textId="77777777" w:rsidR="00BA7F3E" w:rsidRPr="009F4DDB" w:rsidRDefault="00BA7F3E" w:rsidP="00A63ED8">
            <w:pPr>
              <w:jc w:val="center"/>
              <w:rPr>
                <w:rFonts w:ascii="Arial" w:hAnsi="Arial" w:cs="Arial"/>
                <w:sz w:val="18"/>
                <w:szCs w:val="24"/>
                <w:vertAlign w:val="superscript"/>
              </w:rPr>
            </w:pPr>
            <w:r w:rsidRPr="009F4DDB">
              <w:rPr>
                <w:rFonts w:ascii="Arial" w:hAnsi="Arial" w:cs="Arial"/>
                <w:sz w:val="18"/>
                <w:szCs w:val="24"/>
              </w:rPr>
              <w:t>2</w:t>
            </w:r>
            <w:r>
              <w:rPr>
                <w:rFonts w:ascii="Arial" w:hAnsi="Arial" w:cs="Arial"/>
                <w:sz w:val="18"/>
                <w:szCs w:val="24"/>
              </w:rPr>
              <w:t>.0</w:t>
            </w:r>
            <w:r w:rsidRPr="009F4DDB">
              <w:rPr>
                <w:rFonts w:ascii="Arial" w:hAnsi="Arial" w:cs="Arial"/>
                <w:sz w:val="18"/>
                <w:szCs w:val="24"/>
                <w:vertAlign w:val="superscript"/>
              </w:rPr>
              <w:t>4</w:t>
            </w:r>
          </w:p>
        </w:tc>
      </w:tr>
      <w:tr w:rsidR="00BA7F3E" w14:paraId="2E24573D" w14:textId="77777777" w:rsidTr="00A63ED8">
        <w:trPr>
          <w:trHeight w:val="260"/>
        </w:trPr>
        <w:tc>
          <w:tcPr>
            <w:tcW w:w="2127" w:type="dxa"/>
            <w:tcBorders>
              <w:bottom w:val="single" w:sz="4" w:space="0" w:color="auto"/>
            </w:tcBorders>
          </w:tcPr>
          <w:p w14:paraId="5A301F79" w14:textId="77777777" w:rsidR="00BA7F3E" w:rsidRDefault="00BA7F3E" w:rsidP="00A63ED8">
            <w:pPr>
              <w:rPr>
                <w:rFonts w:ascii="Arial" w:hAnsi="Arial" w:cs="Arial"/>
                <w:b/>
                <w:bCs/>
                <w:sz w:val="18"/>
                <w:szCs w:val="24"/>
              </w:rPr>
            </w:pPr>
            <w:r>
              <w:rPr>
                <w:rFonts w:ascii="Arial" w:hAnsi="Arial" w:cs="Arial"/>
                <w:b/>
                <w:bCs/>
                <w:sz w:val="16"/>
              </w:rPr>
              <w:t>Fish (fsh)</w:t>
            </w:r>
          </w:p>
        </w:tc>
        <w:tc>
          <w:tcPr>
            <w:tcW w:w="1924" w:type="dxa"/>
            <w:tcBorders>
              <w:bottom w:val="single" w:sz="4" w:space="0" w:color="auto"/>
            </w:tcBorders>
            <w:vAlign w:val="center"/>
          </w:tcPr>
          <w:p w14:paraId="033441CC" w14:textId="77777777" w:rsidR="00BA7F3E" w:rsidRPr="009F4DDB" w:rsidRDefault="00BA7F3E" w:rsidP="00A63ED8">
            <w:pPr>
              <w:jc w:val="center"/>
              <w:rPr>
                <w:rFonts w:ascii="Arial" w:hAnsi="Arial" w:cs="Arial"/>
                <w:sz w:val="18"/>
                <w:szCs w:val="18"/>
              </w:rPr>
            </w:pPr>
            <w:r w:rsidRPr="009F4DDB">
              <w:rPr>
                <w:rFonts w:ascii="Arial" w:hAnsi="Arial" w:cs="Arial"/>
                <w:noProof/>
                <w:sz w:val="18"/>
                <w:szCs w:val="18"/>
                <w:lang w:val="en-US"/>
              </w:rPr>
              <w:t>5.7</w:t>
            </w:r>
            <w:r w:rsidRPr="009F4DDB">
              <w:rPr>
                <w:rFonts w:ascii="Arial" w:hAnsi="Arial" w:cs="Arial"/>
                <w:noProof/>
                <w:sz w:val="18"/>
                <w:szCs w:val="18"/>
                <w:vertAlign w:val="superscript"/>
                <w:lang w:val="en-US"/>
              </w:rPr>
              <w:t>4</w:t>
            </w:r>
          </w:p>
        </w:tc>
        <w:tc>
          <w:tcPr>
            <w:tcW w:w="2336" w:type="dxa"/>
            <w:tcBorders>
              <w:bottom w:val="single" w:sz="4" w:space="0" w:color="auto"/>
            </w:tcBorders>
            <w:vAlign w:val="center"/>
          </w:tcPr>
          <w:p w14:paraId="06CCE49D" w14:textId="77777777" w:rsidR="00BA7F3E" w:rsidRPr="009F4DDB" w:rsidRDefault="00BA7F3E" w:rsidP="00A63ED8">
            <w:pPr>
              <w:jc w:val="center"/>
              <w:rPr>
                <w:rFonts w:ascii="Arial" w:hAnsi="Arial" w:cs="Arial"/>
                <w:sz w:val="18"/>
                <w:szCs w:val="18"/>
              </w:rPr>
            </w:pPr>
            <w:r w:rsidRPr="009F4DDB">
              <w:rPr>
                <w:rFonts w:ascii="Arial" w:hAnsi="Arial" w:cs="Arial"/>
                <w:noProof/>
                <w:sz w:val="18"/>
                <w:szCs w:val="18"/>
                <w:lang w:val="en-US"/>
              </w:rPr>
              <w:t>14.3 - 27.3</w:t>
            </w:r>
            <w:r w:rsidRPr="009F4DDB">
              <w:rPr>
                <w:rFonts w:ascii="Arial" w:hAnsi="Arial" w:cs="Arial"/>
                <w:noProof/>
                <w:sz w:val="18"/>
                <w:szCs w:val="18"/>
                <w:vertAlign w:val="superscript"/>
                <w:lang w:val="en-US"/>
              </w:rPr>
              <w:t>2</w:t>
            </w:r>
          </w:p>
        </w:tc>
        <w:tc>
          <w:tcPr>
            <w:tcW w:w="1554" w:type="dxa"/>
            <w:tcBorders>
              <w:bottom w:val="single" w:sz="4" w:space="0" w:color="auto"/>
            </w:tcBorders>
            <w:vAlign w:val="center"/>
          </w:tcPr>
          <w:p w14:paraId="7D6B02AC" w14:textId="77777777" w:rsidR="00BA7F3E" w:rsidRPr="009F4DDB" w:rsidRDefault="00BA7F3E" w:rsidP="00A63ED8">
            <w:pPr>
              <w:jc w:val="center"/>
              <w:rPr>
                <w:rFonts w:ascii="Arial" w:hAnsi="Arial" w:cs="Arial"/>
                <w:sz w:val="18"/>
                <w:szCs w:val="18"/>
              </w:rPr>
            </w:pPr>
            <w:r w:rsidRPr="009F4DDB">
              <w:rPr>
                <w:rFonts w:ascii="Arial" w:hAnsi="Arial" w:cs="Arial"/>
                <w:bCs/>
                <w:noProof/>
                <w:sz w:val="18"/>
                <w:szCs w:val="18"/>
                <w:lang w:val="en-US"/>
              </w:rPr>
              <w:t>9.0</w:t>
            </w:r>
            <w:r w:rsidRPr="009F4DDB">
              <w:rPr>
                <w:rFonts w:ascii="Arial" w:hAnsi="Arial" w:cs="Arial"/>
                <w:bCs/>
                <w:noProof/>
                <w:sz w:val="18"/>
                <w:szCs w:val="18"/>
                <w:vertAlign w:val="superscript"/>
                <w:lang w:val="en-US"/>
              </w:rPr>
              <w:t>6</w:t>
            </w:r>
          </w:p>
        </w:tc>
        <w:tc>
          <w:tcPr>
            <w:tcW w:w="2001" w:type="dxa"/>
            <w:tcBorders>
              <w:bottom w:val="single" w:sz="4" w:space="0" w:color="auto"/>
            </w:tcBorders>
            <w:vAlign w:val="center"/>
          </w:tcPr>
          <w:p w14:paraId="0D5274B1" w14:textId="77777777" w:rsidR="00BA7F3E" w:rsidRPr="009F4DDB" w:rsidRDefault="00BA7F3E" w:rsidP="00A63ED8">
            <w:pPr>
              <w:jc w:val="center"/>
              <w:rPr>
                <w:rFonts w:ascii="Arial" w:hAnsi="Arial" w:cs="Arial"/>
                <w:sz w:val="18"/>
                <w:szCs w:val="18"/>
              </w:rPr>
            </w:pPr>
            <w:r w:rsidRPr="009F4DDB">
              <w:rPr>
                <w:rFonts w:ascii="Arial" w:hAnsi="Arial" w:cs="Arial"/>
                <w:bCs/>
                <w:noProof/>
                <w:sz w:val="18"/>
                <w:szCs w:val="18"/>
                <w:lang w:val="en-US"/>
              </w:rPr>
              <w:t>12.3</w:t>
            </w:r>
            <w:r w:rsidRPr="009F4DDB">
              <w:rPr>
                <w:rFonts w:ascii="Arial" w:hAnsi="Arial" w:cs="Arial"/>
                <w:bCs/>
                <w:noProof/>
                <w:sz w:val="18"/>
                <w:szCs w:val="18"/>
                <w:vertAlign w:val="superscript"/>
                <w:lang w:val="en-US"/>
              </w:rPr>
              <w:t>7</w:t>
            </w:r>
          </w:p>
        </w:tc>
        <w:tc>
          <w:tcPr>
            <w:tcW w:w="1710" w:type="dxa"/>
            <w:tcBorders>
              <w:bottom w:val="single" w:sz="4" w:space="0" w:color="auto"/>
            </w:tcBorders>
            <w:vAlign w:val="center"/>
          </w:tcPr>
          <w:p w14:paraId="2F536A5E" w14:textId="77777777" w:rsidR="00BA7F3E" w:rsidRPr="009F4DDB" w:rsidRDefault="00BA7F3E" w:rsidP="00A63ED8">
            <w:pPr>
              <w:jc w:val="center"/>
              <w:rPr>
                <w:rFonts w:ascii="Arial" w:hAnsi="Arial" w:cs="Arial"/>
                <w:sz w:val="18"/>
                <w:szCs w:val="24"/>
                <w:vertAlign w:val="superscript"/>
              </w:rPr>
            </w:pPr>
            <w:r w:rsidRPr="009F4DDB">
              <w:rPr>
                <w:rFonts w:ascii="Arial" w:hAnsi="Arial" w:cs="Arial"/>
                <w:sz w:val="18"/>
                <w:szCs w:val="24"/>
              </w:rPr>
              <w:t>4.8</w:t>
            </w:r>
            <w:r w:rsidRPr="009F4DDB">
              <w:rPr>
                <w:rFonts w:ascii="Arial" w:hAnsi="Arial" w:cs="Arial"/>
                <w:sz w:val="18"/>
                <w:szCs w:val="24"/>
                <w:vertAlign w:val="superscript"/>
              </w:rPr>
              <w:t>4</w:t>
            </w:r>
          </w:p>
        </w:tc>
      </w:tr>
    </w:tbl>
    <w:p w14:paraId="433396C0" w14:textId="68C7E8FA" w:rsidR="00BA7F3E" w:rsidRDefault="00BA7F3E" w:rsidP="00BA7F3E">
      <w:pPr>
        <w:rPr>
          <w:rFonts w:ascii="Arial" w:hAnsi="Arial" w:cs="Arial"/>
          <w:bCs/>
          <w:noProof/>
          <w:sz w:val="16"/>
          <w:szCs w:val="16"/>
        </w:rPr>
      </w:pPr>
      <w:r w:rsidRPr="009F4DDB">
        <w:rPr>
          <w:rFonts w:ascii="Arial" w:hAnsi="Arial" w:cs="Arial"/>
          <w:bCs/>
          <w:noProof/>
          <w:sz w:val="18"/>
          <w:szCs w:val="18"/>
          <w:vertAlign w:val="superscript"/>
          <w:lang w:val="en-US"/>
        </w:rPr>
        <w:t xml:space="preserve">1 </w:t>
      </w:r>
      <w:r w:rsidRPr="009F4DDB">
        <w:rPr>
          <w:rFonts w:ascii="Arial" w:hAnsi="Arial" w:cs="Arial"/>
          <w:bCs/>
          <w:noProof/>
          <w:sz w:val="16"/>
          <w:szCs w:val="16"/>
          <w:lang w:val="en-US"/>
        </w:rPr>
        <w:t>FAO - Food Loss and Waste Database 2019.</w:t>
      </w:r>
      <w:r w:rsidR="00B926DE" w:rsidRPr="00CB74B6">
        <w:rPr>
          <w:rFonts w:ascii="Arial" w:hAnsi="Arial" w:cs="Arial"/>
          <w:bCs/>
          <w:noProof/>
          <w:sz w:val="16"/>
          <w:szCs w:val="16"/>
          <w:lang w:val="en-US"/>
        </w:rPr>
        <w:t xml:space="preserve"> </w:t>
      </w:r>
      <w:hyperlink r:id="rId42" w:history="1">
        <w:r w:rsidR="00B926DE" w:rsidRPr="007243DE">
          <w:rPr>
            <w:rStyle w:val="Hyperlink"/>
            <w:rFonts w:ascii="Arial" w:hAnsi="Arial" w:cs="Arial"/>
            <w:bCs/>
            <w:noProof/>
            <w:sz w:val="16"/>
            <w:szCs w:val="16"/>
            <w:lang w:val="en-US"/>
          </w:rPr>
          <w:t>http://www.fao.org/platform-food-loss-waste/flw-data/en/</w:t>
        </w:r>
      </w:hyperlink>
      <w:r w:rsidR="00B926DE">
        <w:rPr>
          <w:rStyle w:val="Hyperlink"/>
          <w:rFonts w:ascii="Arial" w:hAnsi="Arial" w:cs="Arial"/>
          <w:bCs/>
          <w:noProof/>
          <w:sz w:val="16"/>
          <w:szCs w:val="16"/>
          <w:lang w:val="en-US"/>
        </w:rPr>
        <w:t xml:space="preserve"> </w:t>
      </w:r>
      <w:r w:rsidR="00B926DE">
        <w:rPr>
          <w:rFonts w:ascii="Arial" w:hAnsi="Arial" w:cs="Arial"/>
          <w:bCs/>
          <w:noProof/>
          <w:sz w:val="16"/>
          <w:szCs w:val="16"/>
          <w:lang w:val="en-US"/>
        </w:rPr>
        <w:t>(Accessed 03 2023)</w:t>
      </w:r>
      <w:r w:rsidR="00B926DE">
        <w:rPr>
          <w:rFonts w:ascii="Arial" w:hAnsi="Arial" w:cs="Arial"/>
          <w:bCs/>
          <w:noProof/>
          <w:sz w:val="16"/>
          <w:szCs w:val="16"/>
          <w:lang w:val="en-US"/>
        </w:rPr>
        <w:br/>
      </w:r>
      <w:r w:rsidRPr="009F4DDB">
        <w:rPr>
          <w:rFonts w:ascii="Arial" w:hAnsi="Arial" w:cs="Arial"/>
          <w:bCs/>
          <w:noProof/>
          <w:sz w:val="18"/>
          <w:szCs w:val="18"/>
          <w:vertAlign w:val="superscript"/>
          <w:lang w:val="en-US"/>
        </w:rPr>
        <w:t xml:space="preserve">2 </w:t>
      </w:r>
      <w:r w:rsidRPr="009F4DDB">
        <w:rPr>
          <w:rFonts w:ascii="Arial" w:hAnsi="Arial" w:cs="Arial"/>
          <w:sz w:val="16"/>
          <w:szCs w:val="16"/>
        </w:rPr>
        <w:t xml:space="preserve">Affognon, H., Mutungi, C., Sanginga, P., Borgemeister, C. 2015. Unpacking postharvest losses in sub-Saharan Africa: A meta-analysis. World Development 2015, Feb; 66:49-68. </w:t>
      </w:r>
      <w:hyperlink r:id="rId43" w:history="1">
        <w:r w:rsidRPr="009F4DDB">
          <w:rPr>
            <w:rStyle w:val="Hyperlink"/>
            <w:rFonts w:ascii="Arial" w:hAnsi="Arial" w:cs="Arial"/>
            <w:color w:val="auto"/>
            <w:sz w:val="16"/>
            <w:szCs w:val="16"/>
          </w:rPr>
          <w:t>http://dx.doi.org/10.1016/j.worlddev.2014.08.002</w:t>
        </w:r>
      </w:hyperlink>
      <w:r w:rsidRPr="009F4DDB">
        <w:rPr>
          <w:rFonts w:ascii="Arial" w:hAnsi="Arial" w:cs="Arial"/>
          <w:sz w:val="16"/>
          <w:szCs w:val="16"/>
        </w:rPr>
        <w:t xml:space="preserve"> </w:t>
      </w:r>
      <w:r w:rsidRPr="009F4DDB">
        <w:rPr>
          <w:rFonts w:ascii="Arial" w:hAnsi="Arial" w:cs="Arial"/>
          <w:sz w:val="16"/>
          <w:szCs w:val="16"/>
        </w:rPr>
        <w:br/>
      </w:r>
      <w:r w:rsidRPr="009F4DDB">
        <w:rPr>
          <w:rFonts w:ascii="Arial" w:hAnsi="Arial" w:cs="Arial"/>
          <w:sz w:val="18"/>
          <w:szCs w:val="18"/>
          <w:vertAlign w:val="superscript"/>
        </w:rPr>
        <w:t xml:space="preserve">3 </w:t>
      </w:r>
      <w:r w:rsidRPr="009F4DDB">
        <w:rPr>
          <w:rFonts w:ascii="Arial" w:hAnsi="Arial" w:cs="Arial"/>
          <w:sz w:val="16"/>
          <w:szCs w:val="16"/>
        </w:rPr>
        <w:t>Wesana, J., Gellynck, X., Dora, M.K., Pearce, D., De Steur, H., 2019. Measuring food and nutritional losses through value stream mapping along the dairy value chain in Uganda. Resour. Conserv. Recycl. 150, 104416.</w:t>
      </w:r>
      <w:r w:rsidR="001C56E3">
        <w:rPr>
          <w:rFonts w:ascii="Arial" w:hAnsi="Arial" w:cs="Arial"/>
          <w:sz w:val="16"/>
          <w:szCs w:val="16"/>
        </w:rPr>
        <w:t xml:space="preserve"> </w:t>
      </w:r>
      <w:hyperlink r:id="rId44" w:history="1">
        <w:r w:rsidR="00666139" w:rsidRPr="003E425B">
          <w:rPr>
            <w:rStyle w:val="Hyperlink"/>
            <w:rFonts w:ascii="Arial" w:hAnsi="Arial" w:cs="Arial"/>
            <w:sz w:val="16"/>
            <w:szCs w:val="16"/>
          </w:rPr>
          <w:t>https://doi.org/10.1016/j.resconrec.2019.104416</w:t>
        </w:r>
      </w:hyperlink>
      <w:r>
        <w:rPr>
          <w:rStyle w:val="Hyperlink"/>
          <w:rFonts w:ascii="Arial" w:hAnsi="Arial" w:cs="Arial"/>
          <w:color w:val="auto"/>
          <w:sz w:val="16"/>
          <w:szCs w:val="16"/>
        </w:rPr>
        <w:t xml:space="preserve"> </w:t>
      </w:r>
      <w:r w:rsidRPr="009F4DDB">
        <w:rPr>
          <w:rStyle w:val="Hyperlink"/>
          <w:rFonts w:ascii="Arial" w:hAnsi="Arial" w:cs="Arial"/>
          <w:color w:val="auto"/>
          <w:sz w:val="16"/>
          <w:szCs w:val="16"/>
        </w:rPr>
        <w:br/>
      </w:r>
      <w:r w:rsidRPr="009F4DDB">
        <w:rPr>
          <w:rFonts w:ascii="Arial" w:hAnsi="Arial" w:cs="Arial"/>
          <w:bCs/>
          <w:noProof/>
          <w:sz w:val="18"/>
          <w:szCs w:val="18"/>
          <w:vertAlign w:val="superscript"/>
        </w:rPr>
        <w:t>4</w:t>
      </w:r>
      <w:r w:rsidRPr="009F4DDB">
        <w:rPr>
          <w:rFonts w:ascii="Arial" w:hAnsi="Arial" w:cs="Arial"/>
          <w:bCs/>
          <w:noProof/>
          <w:sz w:val="16"/>
          <w:szCs w:val="16"/>
          <w:vertAlign w:val="superscript"/>
        </w:rPr>
        <w:t xml:space="preserve"> </w:t>
      </w:r>
      <w:r w:rsidRPr="009F4DDB">
        <w:rPr>
          <w:rFonts w:ascii="Arial" w:hAnsi="Arial" w:cs="Arial"/>
          <w:bCs/>
          <w:noProof/>
          <w:sz w:val="16"/>
          <w:szCs w:val="16"/>
        </w:rPr>
        <w:t>FAO (Food and Agriculture Organization of the United Nations). 2011. Global Food Losses and Food Waste. Extent, Causes and Prevention. Rome: FAO.</w:t>
      </w:r>
      <w:r w:rsidRPr="009F4DDB">
        <w:rPr>
          <w:rFonts w:ascii="Arial" w:hAnsi="Arial" w:cs="Arial"/>
          <w:bCs/>
          <w:noProof/>
          <w:sz w:val="16"/>
          <w:szCs w:val="16"/>
        </w:rPr>
        <w:br/>
      </w:r>
      <w:r w:rsidRPr="009F4DDB">
        <w:rPr>
          <w:rFonts w:ascii="Arial" w:hAnsi="Arial" w:cs="Arial"/>
          <w:bCs/>
          <w:noProof/>
          <w:sz w:val="18"/>
          <w:szCs w:val="18"/>
          <w:vertAlign w:val="superscript"/>
        </w:rPr>
        <w:t xml:space="preserve">5 </w:t>
      </w:r>
      <w:r w:rsidRPr="009F4DDB">
        <w:rPr>
          <w:rFonts w:ascii="Arial" w:hAnsi="Arial" w:cs="Arial"/>
          <w:bCs/>
          <w:noProof/>
          <w:sz w:val="16"/>
          <w:szCs w:val="16"/>
        </w:rPr>
        <w:t>Assumption based on values for North Africa &amp; Central-West Asia.</w:t>
      </w:r>
      <w:r w:rsidRPr="009F4DDB">
        <w:rPr>
          <w:rFonts w:ascii="Arial" w:hAnsi="Arial" w:cs="Arial"/>
          <w:bCs/>
          <w:noProof/>
          <w:sz w:val="16"/>
          <w:szCs w:val="16"/>
        </w:rPr>
        <w:br/>
      </w:r>
      <w:r w:rsidRPr="009F4DDB">
        <w:rPr>
          <w:rFonts w:ascii="Arial" w:hAnsi="Arial" w:cs="Arial"/>
          <w:bCs/>
          <w:noProof/>
          <w:sz w:val="18"/>
          <w:szCs w:val="18"/>
          <w:vertAlign w:val="superscript"/>
        </w:rPr>
        <w:t xml:space="preserve">6 </w:t>
      </w:r>
      <w:r w:rsidRPr="009F4DDB">
        <w:rPr>
          <w:rFonts w:ascii="Arial" w:hAnsi="Arial" w:cs="Arial"/>
          <w:bCs/>
          <w:noProof/>
          <w:sz w:val="16"/>
          <w:szCs w:val="16"/>
        </w:rPr>
        <w:t>Davies, R. M., Davies, O.A. 2009. "Traditional and Improved Fish Processing Technologies in Bayelsa State, Nigeria." European Journal of Scientific Research 26: 539-548.</w:t>
      </w:r>
      <w:r w:rsidRPr="009F4DDB">
        <w:rPr>
          <w:rFonts w:ascii="Arial" w:hAnsi="Arial" w:cs="Arial"/>
          <w:bCs/>
          <w:noProof/>
          <w:sz w:val="16"/>
          <w:szCs w:val="16"/>
        </w:rPr>
        <w:br/>
      </w:r>
      <w:r w:rsidRPr="009F4DDB">
        <w:rPr>
          <w:rFonts w:ascii="Arial" w:hAnsi="Arial" w:cs="Arial"/>
          <w:bCs/>
          <w:noProof/>
          <w:sz w:val="18"/>
          <w:szCs w:val="18"/>
          <w:vertAlign w:val="superscript"/>
        </w:rPr>
        <w:t>7</w:t>
      </w:r>
      <w:r w:rsidRPr="009F4DDB">
        <w:rPr>
          <w:rFonts w:ascii="Arial" w:hAnsi="Arial" w:cs="Arial"/>
          <w:bCs/>
          <w:noProof/>
          <w:sz w:val="18"/>
          <w:szCs w:val="18"/>
        </w:rPr>
        <w:t xml:space="preserve"> </w:t>
      </w:r>
      <w:r w:rsidRPr="009F4DDB">
        <w:rPr>
          <w:rFonts w:ascii="Arial" w:hAnsi="Arial" w:cs="Arial"/>
          <w:bCs/>
          <w:noProof/>
          <w:sz w:val="16"/>
          <w:szCs w:val="16"/>
        </w:rPr>
        <w:t>Assumption based on values for South &amp; South-East Asia.</w:t>
      </w:r>
    </w:p>
    <w:p w14:paraId="35936230" w14:textId="77777777" w:rsidR="00666139" w:rsidRPr="009F4DDB" w:rsidRDefault="00666139" w:rsidP="00BA7F3E">
      <w:pPr>
        <w:rPr>
          <w:rFonts w:ascii="Arial" w:hAnsi="Arial" w:cs="Arial"/>
          <w:sz w:val="16"/>
          <w:szCs w:val="16"/>
        </w:rPr>
      </w:pPr>
    </w:p>
    <w:tbl>
      <w:tblPr>
        <w:tblStyle w:val="TableGrid"/>
        <w:tblpPr w:leftFromText="180" w:rightFromText="180" w:vertAnchor="page" w:horzAnchor="page" w:tblpX="64" w:tblpY="8516"/>
        <w:tblW w:w="11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840"/>
        <w:gridCol w:w="2369"/>
        <w:gridCol w:w="1463"/>
        <w:gridCol w:w="140"/>
        <w:gridCol w:w="1889"/>
        <w:gridCol w:w="1734"/>
      </w:tblGrid>
      <w:tr w:rsidR="00BA7F3E" w:rsidRPr="009957EB" w14:paraId="04251732" w14:textId="77777777" w:rsidTr="00A63ED8">
        <w:trPr>
          <w:trHeight w:val="285"/>
        </w:trPr>
        <w:tc>
          <w:tcPr>
            <w:tcW w:w="2268" w:type="dxa"/>
            <w:tcBorders>
              <w:bottom w:val="single" w:sz="4" w:space="0" w:color="auto"/>
            </w:tcBorders>
          </w:tcPr>
          <w:p w14:paraId="2D2B2A8E" w14:textId="77777777" w:rsidR="00BA7F3E" w:rsidRPr="009957EB" w:rsidRDefault="00BA7F3E" w:rsidP="00A63ED8">
            <w:pPr>
              <w:rPr>
                <w:rFonts w:ascii="Arial" w:hAnsi="Arial" w:cs="Arial"/>
                <w:b/>
                <w:bCs/>
                <w:sz w:val="18"/>
                <w:szCs w:val="24"/>
              </w:rPr>
            </w:pPr>
            <w:r>
              <w:rPr>
                <w:rFonts w:ascii="Arial" w:hAnsi="Arial" w:cs="Arial"/>
                <w:b/>
                <w:bCs/>
                <w:sz w:val="18"/>
                <w:szCs w:val="24"/>
              </w:rPr>
              <w:t>Table S9 - China</w:t>
            </w:r>
          </w:p>
        </w:tc>
        <w:tc>
          <w:tcPr>
            <w:tcW w:w="1840" w:type="dxa"/>
            <w:tcBorders>
              <w:bottom w:val="single" w:sz="4" w:space="0" w:color="auto"/>
            </w:tcBorders>
            <w:vAlign w:val="center"/>
          </w:tcPr>
          <w:p w14:paraId="6C0C4527" w14:textId="77777777" w:rsidR="00BA7F3E" w:rsidRPr="009957EB" w:rsidRDefault="00BA7F3E" w:rsidP="00A63ED8">
            <w:pPr>
              <w:jc w:val="center"/>
              <w:rPr>
                <w:rFonts w:ascii="Arial" w:hAnsi="Arial" w:cs="Arial"/>
                <w:b/>
                <w:bCs/>
              </w:rPr>
            </w:pPr>
          </w:p>
        </w:tc>
        <w:tc>
          <w:tcPr>
            <w:tcW w:w="2369" w:type="dxa"/>
            <w:tcBorders>
              <w:bottom w:val="single" w:sz="4" w:space="0" w:color="auto"/>
            </w:tcBorders>
            <w:vAlign w:val="center"/>
          </w:tcPr>
          <w:p w14:paraId="2DC5D285" w14:textId="77777777" w:rsidR="00BA7F3E" w:rsidRPr="009957EB" w:rsidRDefault="00BA7F3E" w:rsidP="00A63ED8">
            <w:pPr>
              <w:jc w:val="center"/>
              <w:rPr>
                <w:rFonts w:ascii="Arial" w:hAnsi="Arial" w:cs="Arial"/>
                <w:b/>
                <w:bCs/>
              </w:rPr>
            </w:pPr>
          </w:p>
        </w:tc>
        <w:tc>
          <w:tcPr>
            <w:tcW w:w="1463" w:type="dxa"/>
            <w:tcBorders>
              <w:bottom w:val="single" w:sz="4" w:space="0" w:color="auto"/>
            </w:tcBorders>
            <w:vAlign w:val="center"/>
          </w:tcPr>
          <w:p w14:paraId="1929FAC8" w14:textId="77777777" w:rsidR="00BA7F3E" w:rsidRPr="009957EB" w:rsidRDefault="00BA7F3E" w:rsidP="00A63ED8">
            <w:pPr>
              <w:rPr>
                <w:rFonts w:ascii="Arial" w:hAnsi="Arial" w:cs="Arial"/>
                <w:b/>
                <w:bCs/>
              </w:rPr>
            </w:pPr>
          </w:p>
        </w:tc>
        <w:tc>
          <w:tcPr>
            <w:tcW w:w="2029" w:type="dxa"/>
            <w:gridSpan w:val="2"/>
            <w:tcBorders>
              <w:bottom w:val="single" w:sz="4" w:space="0" w:color="auto"/>
            </w:tcBorders>
            <w:vAlign w:val="center"/>
          </w:tcPr>
          <w:p w14:paraId="7A86828D" w14:textId="77777777" w:rsidR="00BA7F3E" w:rsidRPr="009957EB" w:rsidRDefault="00BA7F3E" w:rsidP="00A63ED8">
            <w:pPr>
              <w:jc w:val="center"/>
              <w:rPr>
                <w:rFonts w:ascii="Arial" w:hAnsi="Arial" w:cs="Arial"/>
                <w:b/>
                <w:bCs/>
              </w:rPr>
            </w:pPr>
          </w:p>
        </w:tc>
        <w:tc>
          <w:tcPr>
            <w:tcW w:w="1734" w:type="dxa"/>
            <w:tcBorders>
              <w:bottom w:val="single" w:sz="4" w:space="0" w:color="auto"/>
            </w:tcBorders>
            <w:vAlign w:val="center"/>
          </w:tcPr>
          <w:p w14:paraId="154B4865" w14:textId="77777777" w:rsidR="00BA7F3E" w:rsidRPr="009957EB" w:rsidRDefault="00BA7F3E" w:rsidP="00A63ED8">
            <w:pPr>
              <w:jc w:val="center"/>
              <w:rPr>
                <w:rFonts w:ascii="Arial" w:hAnsi="Arial" w:cs="Arial"/>
                <w:b/>
                <w:bCs/>
              </w:rPr>
            </w:pPr>
          </w:p>
        </w:tc>
      </w:tr>
      <w:tr w:rsidR="00BA7F3E" w:rsidRPr="009957EB" w14:paraId="025BE854" w14:textId="77777777" w:rsidTr="00A63ED8">
        <w:trPr>
          <w:trHeight w:val="155"/>
        </w:trPr>
        <w:tc>
          <w:tcPr>
            <w:tcW w:w="2268" w:type="dxa"/>
            <w:tcBorders>
              <w:top w:val="single" w:sz="4" w:space="0" w:color="auto"/>
              <w:bottom w:val="single" w:sz="4" w:space="0" w:color="auto"/>
            </w:tcBorders>
            <w:vAlign w:val="center"/>
          </w:tcPr>
          <w:p w14:paraId="1DF79E1A" w14:textId="77777777" w:rsidR="00BA7F3E" w:rsidRDefault="00BA7F3E" w:rsidP="00A63ED8">
            <w:pPr>
              <w:rPr>
                <w:rFonts w:ascii="Arial" w:hAnsi="Arial" w:cs="Arial"/>
                <w:b/>
                <w:bCs/>
                <w:sz w:val="18"/>
                <w:szCs w:val="24"/>
              </w:rPr>
            </w:pPr>
            <w:r w:rsidRPr="001530A8">
              <w:rPr>
                <w:rFonts w:ascii="Arial" w:hAnsi="Arial" w:cs="Arial"/>
                <w:b/>
                <w:bCs/>
                <w:sz w:val="16"/>
              </w:rPr>
              <w:t>Commodity (GTAP)</w:t>
            </w:r>
          </w:p>
        </w:tc>
        <w:tc>
          <w:tcPr>
            <w:tcW w:w="1840" w:type="dxa"/>
            <w:tcBorders>
              <w:top w:val="single" w:sz="4" w:space="0" w:color="auto"/>
              <w:bottom w:val="single" w:sz="4" w:space="0" w:color="auto"/>
            </w:tcBorders>
            <w:vAlign w:val="center"/>
          </w:tcPr>
          <w:p w14:paraId="3F79031E" w14:textId="77777777" w:rsidR="00BA7F3E" w:rsidRPr="009957EB" w:rsidRDefault="00BA7F3E" w:rsidP="00A63ED8">
            <w:pPr>
              <w:jc w:val="center"/>
              <w:rPr>
                <w:rFonts w:ascii="Arial" w:hAnsi="Arial" w:cs="Arial"/>
                <w:b/>
                <w:bCs/>
              </w:rPr>
            </w:pPr>
            <w:r w:rsidRPr="00C411A3">
              <w:rPr>
                <w:rFonts w:ascii="Arial" w:hAnsi="Arial" w:cs="Arial"/>
                <w:b/>
                <w:bCs/>
                <w:sz w:val="16"/>
                <w:szCs w:val="20"/>
              </w:rPr>
              <w:t>Agricultural production</w:t>
            </w:r>
          </w:p>
        </w:tc>
        <w:tc>
          <w:tcPr>
            <w:tcW w:w="2369" w:type="dxa"/>
            <w:tcBorders>
              <w:top w:val="single" w:sz="4" w:space="0" w:color="auto"/>
              <w:bottom w:val="single" w:sz="4" w:space="0" w:color="auto"/>
            </w:tcBorders>
            <w:vAlign w:val="center"/>
          </w:tcPr>
          <w:p w14:paraId="20796E2B" w14:textId="77777777" w:rsidR="00BA7F3E" w:rsidRPr="009957EB" w:rsidRDefault="00BA7F3E" w:rsidP="00A63ED8">
            <w:pPr>
              <w:jc w:val="center"/>
              <w:rPr>
                <w:rFonts w:ascii="Arial" w:hAnsi="Arial" w:cs="Arial"/>
                <w:b/>
                <w:bCs/>
              </w:rPr>
            </w:pPr>
            <w:r w:rsidRPr="00C411A3">
              <w:rPr>
                <w:rFonts w:ascii="Arial" w:hAnsi="Arial" w:cs="Arial"/>
                <w:b/>
                <w:bCs/>
                <w:sz w:val="16"/>
                <w:szCs w:val="20"/>
              </w:rPr>
              <w:t>Post-harvest handling &amp; storage</w:t>
            </w:r>
          </w:p>
        </w:tc>
        <w:tc>
          <w:tcPr>
            <w:tcW w:w="1603" w:type="dxa"/>
            <w:gridSpan w:val="2"/>
            <w:tcBorders>
              <w:top w:val="single" w:sz="4" w:space="0" w:color="auto"/>
              <w:bottom w:val="single" w:sz="4" w:space="0" w:color="auto"/>
            </w:tcBorders>
            <w:vAlign w:val="center"/>
          </w:tcPr>
          <w:p w14:paraId="6D841A0C" w14:textId="77777777" w:rsidR="00BA7F3E" w:rsidRPr="009957EB" w:rsidRDefault="00BA7F3E" w:rsidP="00A63ED8">
            <w:pPr>
              <w:rPr>
                <w:rFonts w:ascii="Arial" w:hAnsi="Arial" w:cs="Arial"/>
                <w:b/>
                <w:bCs/>
              </w:rPr>
            </w:pPr>
            <w:r w:rsidRPr="00C411A3">
              <w:rPr>
                <w:rFonts w:ascii="Arial" w:hAnsi="Arial" w:cs="Arial"/>
                <w:b/>
                <w:bCs/>
                <w:sz w:val="16"/>
                <w:szCs w:val="20"/>
              </w:rPr>
              <w:t xml:space="preserve">    Manufacturing</w:t>
            </w:r>
          </w:p>
        </w:tc>
        <w:tc>
          <w:tcPr>
            <w:tcW w:w="1889" w:type="dxa"/>
            <w:tcBorders>
              <w:top w:val="single" w:sz="4" w:space="0" w:color="auto"/>
              <w:bottom w:val="single" w:sz="4" w:space="0" w:color="auto"/>
            </w:tcBorders>
            <w:vAlign w:val="center"/>
          </w:tcPr>
          <w:p w14:paraId="7FE82190" w14:textId="77777777" w:rsidR="00BA7F3E" w:rsidRPr="009957EB" w:rsidRDefault="00BA7F3E" w:rsidP="00A63ED8">
            <w:pPr>
              <w:jc w:val="center"/>
              <w:rPr>
                <w:rFonts w:ascii="Arial" w:hAnsi="Arial" w:cs="Arial"/>
                <w:b/>
                <w:bCs/>
              </w:rPr>
            </w:pPr>
            <w:r w:rsidRPr="00C411A3">
              <w:rPr>
                <w:rFonts w:ascii="Arial" w:hAnsi="Arial" w:cs="Arial"/>
                <w:b/>
                <w:bCs/>
                <w:sz w:val="16"/>
                <w:szCs w:val="20"/>
              </w:rPr>
              <w:t xml:space="preserve">Distribution </w:t>
            </w:r>
            <w:r>
              <w:rPr>
                <w:rFonts w:ascii="Arial" w:hAnsi="Arial" w:cs="Arial"/>
                <w:b/>
                <w:bCs/>
                <w:sz w:val="16"/>
                <w:szCs w:val="20"/>
              </w:rPr>
              <w:t>&amp;</w:t>
            </w:r>
            <w:r w:rsidRPr="00C411A3">
              <w:rPr>
                <w:rFonts w:ascii="Arial" w:hAnsi="Arial" w:cs="Arial"/>
                <w:b/>
                <w:bCs/>
                <w:sz w:val="16"/>
                <w:szCs w:val="20"/>
              </w:rPr>
              <w:t xml:space="preserve"> Retail</w:t>
            </w:r>
          </w:p>
        </w:tc>
        <w:tc>
          <w:tcPr>
            <w:tcW w:w="1734" w:type="dxa"/>
            <w:tcBorders>
              <w:top w:val="single" w:sz="4" w:space="0" w:color="auto"/>
              <w:bottom w:val="single" w:sz="4" w:space="0" w:color="auto"/>
            </w:tcBorders>
            <w:vAlign w:val="center"/>
          </w:tcPr>
          <w:p w14:paraId="075C7E0A" w14:textId="77777777" w:rsidR="00BA7F3E" w:rsidRPr="009957EB" w:rsidRDefault="00BA7F3E" w:rsidP="00A63ED8">
            <w:pPr>
              <w:jc w:val="center"/>
              <w:rPr>
                <w:rFonts w:ascii="Arial" w:hAnsi="Arial" w:cs="Arial"/>
                <w:b/>
                <w:bCs/>
              </w:rPr>
            </w:pPr>
            <w:r w:rsidRPr="00C411A3">
              <w:rPr>
                <w:rFonts w:ascii="Arial" w:hAnsi="Arial" w:cs="Arial"/>
                <w:b/>
                <w:bCs/>
                <w:sz w:val="16"/>
                <w:szCs w:val="20"/>
              </w:rPr>
              <w:t>Consumption</w:t>
            </w:r>
          </w:p>
        </w:tc>
      </w:tr>
      <w:tr w:rsidR="00BA7F3E" w14:paraId="12E1EB60" w14:textId="77777777" w:rsidTr="00A63ED8">
        <w:trPr>
          <w:trHeight w:val="264"/>
        </w:trPr>
        <w:tc>
          <w:tcPr>
            <w:tcW w:w="2268" w:type="dxa"/>
            <w:tcBorders>
              <w:top w:val="single" w:sz="4" w:space="0" w:color="auto"/>
            </w:tcBorders>
          </w:tcPr>
          <w:p w14:paraId="1AEC95D1" w14:textId="77777777" w:rsidR="00BA7F3E" w:rsidRPr="009957EB" w:rsidRDefault="00BA7F3E" w:rsidP="00A63ED8">
            <w:pPr>
              <w:rPr>
                <w:rFonts w:ascii="Arial" w:hAnsi="Arial" w:cs="Arial"/>
                <w:b/>
                <w:bCs/>
                <w:sz w:val="18"/>
                <w:szCs w:val="24"/>
              </w:rPr>
            </w:pPr>
            <w:r w:rsidRPr="000156AB">
              <w:rPr>
                <w:rFonts w:ascii="Arial" w:hAnsi="Arial" w:cs="Arial"/>
                <w:b/>
                <w:bCs/>
                <w:sz w:val="16"/>
              </w:rPr>
              <w:t>Grains</w:t>
            </w:r>
            <w:r>
              <w:rPr>
                <w:rFonts w:ascii="Arial" w:hAnsi="Arial" w:cs="Arial"/>
                <w:b/>
                <w:bCs/>
                <w:sz w:val="16"/>
              </w:rPr>
              <w:t xml:space="preserve"> (gro)</w:t>
            </w:r>
          </w:p>
        </w:tc>
        <w:tc>
          <w:tcPr>
            <w:tcW w:w="1840" w:type="dxa"/>
            <w:tcBorders>
              <w:top w:val="single" w:sz="4" w:space="0" w:color="auto"/>
            </w:tcBorders>
            <w:vAlign w:val="center"/>
          </w:tcPr>
          <w:p w14:paraId="013C285B"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5</w:t>
            </w:r>
            <w:r>
              <w:rPr>
                <w:rFonts w:ascii="Arial" w:hAnsi="Arial" w:cs="Arial"/>
                <w:sz w:val="18"/>
                <w:szCs w:val="18"/>
              </w:rPr>
              <w:t>.0</w:t>
            </w:r>
            <w:r w:rsidRPr="00291CD9">
              <w:rPr>
                <w:rFonts w:ascii="Arial" w:hAnsi="Arial" w:cs="Arial"/>
                <w:sz w:val="18"/>
                <w:szCs w:val="18"/>
                <w:vertAlign w:val="superscript"/>
              </w:rPr>
              <w:t>1</w:t>
            </w:r>
          </w:p>
        </w:tc>
        <w:tc>
          <w:tcPr>
            <w:tcW w:w="2369" w:type="dxa"/>
            <w:tcBorders>
              <w:top w:val="single" w:sz="4" w:space="0" w:color="auto"/>
            </w:tcBorders>
            <w:vAlign w:val="center"/>
          </w:tcPr>
          <w:p w14:paraId="7BE4E2BA"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9.4</w:t>
            </w:r>
            <w:r w:rsidRPr="00291CD9">
              <w:rPr>
                <w:rFonts w:ascii="Arial" w:hAnsi="Arial" w:cs="Arial"/>
                <w:sz w:val="18"/>
                <w:szCs w:val="18"/>
                <w:vertAlign w:val="superscript"/>
              </w:rPr>
              <w:t>1</w:t>
            </w:r>
          </w:p>
        </w:tc>
        <w:tc>
          <w:tcPr>
            <w:tcW w:w="1463" w:type="dxa"/>
            <w:tcBorders>
              <w:top w:val="single" w:sz="4" w:space="0" w:color="auto"/>
            </w:tcBorders>
            <w:vAlign w:val="center"/>
          </w:tcPr>
          <w:p w14:paraId="16DAF834"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2.7</w:t>
            </w:r>
            <w:r w:rsidRPr="00291CD9">
              <w:rPr>
                <w:rFonts w:ascii="Arial" w:hAnsi="Arial" w:cs="Arial"/>
                <w:sz w:val="18"/>
                <w:szCs w:val="18"/>
                <w:vertAlign w:val="superscript"/>
              </w:rPr>
              <w:t>1</w:t>
            </w:r>
          </w:p>
        </w:tc>
        <w:tc>
          <w:tcPr>
            <w:tcW w:w="2029" w:type="dxa"/>
            <w:gridSpan w:val="2"/>
            <w:tcBorders>
              <w:top w:val="single" w:sz="4" w:space="0" w:color="auto"/>
            </w:tcBorders>
            <w:vAlign w:val="center"/>
          </w:tcPr>
          <w:p w14:paraId="6970A0DB"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1.2</w:t>
            </w:r>
            <w:r w:rsidRPr="00291CD9">
              <w:rPr>
                <w:rFonts w:ascii="Arial" w:hAnsi="Arial" w:cs="Arial"/>
                <w:sz w:val="18"/>
                <w:szCs w:val="18"/>
                <w:vertAlign w:val="superscript"/>
              </w:rPr>
              <w:t>1</w:t>
            </w:r>
          </w:p>
        </w:tc>
        <w:tc>
          <w:tcPr>
            <w:tcW w:w="1734" w:type="dxa"/>
            <w:tcBorders>
              <w:top w:val="single" w:sz="4" w:space="0" w:color="auto"/>
            </w:tcBorders>
            <w:vAlign w:val="center"/>
          </w:tcPr>
          <w:p w14:paraId="20D7D3B8"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11.1</w:t>
            </w:r>
            <w:r w:rsidRPr="00291CD9">
              <w:rPr>
                <w:rFonts w:ascii="Arial" w:hAnsi="Arial" w:cs="Arial"/>
                <w:sz w:val="18"/>
                <w:szCs w:val="18"/>
                <w:vertAlign w:val="superscript"/>
              </w:rPr>
              <w:t>6</w:t>
            </w:r>
          </w:p>
        </w:tc>
      </w:tr>
      <w:tr w:rsidR="00BA7F3E" w14:paraId="28F70871" w14:textId="77777777" w:rsidTr="00A63ED8">
        <w:trPr>
          <w:trHeight w:val="268"/>
        </w:trPr>
        <w:tc>
          <w:tcPr>
            <w:tcW w:w="2268" w:type="dxa"/>
          </w:tcPr>
          <w:p w14:paraId="000F77D4" w14:textId="77777777" w:rsidR="00BA7F3E" w:rsidRPr="009957EB" w:rsidRDefault="00BA7F3E" w:rsidP="00A63ED8">
            <w:pPr>
              <w:rPr>
                <w:rFonts w:ascii="Arial" w:hAnsi="Arial" w:cs="Arial"/>
                <w:b/>
                <w:bCs/>
                <w:sz w:val="18"/>
                <w:szCs w:val="24"/>
              </w:rPr>
            </w:pPr>
            <w:r w:rsidRPr="000156AB">
              <w:rPr>
                <w:rFonts w:ascii="Arial" w:hAnsi="Arial" w:cs="Arial"/>
                <w:b/>
                <w:bCs/>
                <w:sz w:val="16"/>
              </w:rPr>
              <w:t>Wheat</w:t>
            </w:r>
            <w:r>
              <w:rPr>
                <w:rFonts w:ascii="Arial" w:hAnsi="Arial" w:cs="Arial"/>
                <w:b/>
                <w:bCs/>
                <w:sz w:val="16"/>
              </w:rPr>
              <w:t xml:space="preserve"> (wht)</w:t>
            </w:r>
          </w:p>
        </w:tc>
        <w:tc>
          <w:tcPr>
            <w:tcW w:w="1840" w:type="dxa"/>
            <w:vAlign w:val="center"/>
          </w:tcPr>
          <w:p w14:paraId="6C74AB19"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5</w:t>
            </w:r>
            <w:r>
              <w:rPr>
                <w:rFonts w:ascii="Arial" w:hAnsi="Arial" w:cs="Arial"/>
                <w:sz w:val="18"/>
                <w:szCs w:val="18"/>
              </w:rPr>
              <w:t>.0</w:t>
            </w:r>
            <w:r w:rsidRPr="00291CD9">
              <w:rPr>
                <w:rFonts w:ascii="Arial" w:hAnsi="Arial" w:cs="Arial"/>
                <w:sz w:val="18"/>
                <w:szCs w:val="18"/>
                <w:vertAlign w:val="superscript"/>
              </w:rPr>
              <w:t>1</w:t>
            </w:r>
          </w:p>
        </w:tc>
        <w:tc>
          <w:tcPr>
            <w:tcW w:w="2369" w:type="dxa"/>
            <w:vAlign w:val="center"/>
          </w:tcPr>
          <w:p w14:paraId="52D4C8EE"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5.9</w:t>
            </w:r>
            <w:r w:rsidRPr="00291CD9">
              <w:rPr>
                <w:rFonts w:ascii="Arial" w:hAnsi="Arial" w:cs="Arial"/>
                <w:sz w:val="18"/>
                <w:szCs w:val="18"/>
                <w:vertAlign w:val="superscript"/>
              </w:rPr>
              <w:t>1</w:t>
            </w:r>
          </w:p>
        </w:tc>
        <w:tc>
          <w:tcPr>
            <w:tcW w:w="1463" w:type="dxa"/>
            <w:vAlign w:val="center"/>
          </w:tcPr>
          <w:p w14:paraId="482D3AD6"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2.7</w:t>
            </w:r>
            <w:r w:rsidRPr="00291CD9">
              <w:rPr>
                <w:rFonts w:ascii="Arial" w:hAnsi="Arial" w:cs="Arial"/>
                <w:sz w:val="18"/>
                <w:szCs w:val="18"/>
                <w:vertAlign w:val="superscript"/>
              </w:rPr>
              <w:t>1</w:t>
            </w:r>
          </w:p>
        </w:tc>
        <w:tc>
          <w:tcPr>
            <w:tcW w:w="2029" w:type="dxa"/>
            <w:gridSpan w:val="2"/>
            <w:vAlign w:val="center"/>
          </w:tcPr>
          <w:p w14:paraId="0A36FE8F" w14:textId="77777777" w:rsidR="00BA7F3E" w:rsidRPr="00291CD9" w:rsidRDefault="00BA7F3E" w:rsidP="00A63ED8">
            <w:pPr>
              <w:jc w:val="center"/>
              <w:rPr>
                <w:rFonts w:ascii="Arial" w:hAnsi="Arial" w:cs="Arial"/>
                <w:sz w:val="20"/>
                <w:szCs w:val="20"/>
                <w:vertAlign w:val="superscript"/>
              </w:rPr>
            </w:pPr>
            <w:r w:rsidRPr="00291CD9">
              <w:rPr>
                <w:rFonts w:ascii="Arial" w:hAnsi="Arial" w:cs="Arial"/>
                <w:sz w:val="18"/>
                <w:szCs w:val="18"/>
              </w:rPr>
              <w:t>1.2</w:t>
            </w:r>
            <w:r w:rsidRPr="00291CD9">
              <w:rPr>
                <w:rFonts w:ascii="Arial" w:hAnsi="Arial" w:cs="Arial"/>
                <w:sz w:val="18"/>
                <w:szCs w:val="18"/>
                <w:vertAlign w:val="superscript"/>
              </w:rPr>
              <w:t>1</w:t>
            </w:r>
          </w:p>
        </w:tc>
        <w:tc>
          <w:tcPr>
            <w:tcW w:w="1734" w:type="dxa"/>
            <w:vAlign w:val="center"/>
          </w:tcPr>
          <w:p w14:paraId="7AD06D1E"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11.1</w:t>
            </w:r>
            <w:r w:rsidRPr="00291CD9">
              <w:rPr>
                <w:rFonts w:ascii="Arial" w:hAnsi="Arial" w:cs="Arial"/>
                <w:sz w:val="18"/>
                <w:szCs w:val="18"/>
                <w:vertAlign w:val="superscript"/>
              </w:rPr>
              <w:t>6</w:t>
            </w:r>
          </w:p>
        </w:tc>
      </w:tr>
      <w:tr w:rsidR="00BA7F3E" w14:paraId="5C0280EB" w14:textId="77777777" w:rsidTr="00A63ED8">
        <w:trPr>
          <w:trHeight w:val="77"/>
        </w:trPr>
        <w:tc>
          <w:tcPr>
            <w:tcW w:w="2268" w:type="dxa"/>
          </w:tcPr>
          <w:p w14:paraId="280BAA4C" w14:textId="77777777" w:rsidR="00BA7F3E" w:rsidRPr="009957EB" w:rsidRDefault="00BA7F3E" w:rsidP="00A63ED8">
            <w:pPr>
              <w:rPr>
                <w:rFonts w:ascii="Arial" w:hAnsi="Arial" w:cs="Arial"/>
                <w:b/>
                <w:bCs/>
                <w:sz w:val="18"/>
                <w:szCs w:val="24"/>
              </w:rPr>
            </w:pPr>
            <w:r w:rsidRPr="000156AB">
              <w:rPr>
                <w:rFonts w:ascii="Arial" w:hAnsi="Arial" w:cs="Arial"/>
                <w:b/>
                <w:bCs/>
                <w:sz w:val="16"/>
              </w:rPr>
              <w:t>Paddy rice</w:t>
            </w:r>
            <w:r>
              <w:rPr>
                <w:rFonts w:ascii="Arial" w:hAnsi="Arial" w:cs="Arial"/>
                <w:b/>
                <w:bCs/>
                <w:sz w:val="16"/>
              </w:rPr>
              <w:t xml:space="preserve"> (pdr)</w:t>
            </w:r>
          </w:p>
        </w:tc>
        <w:tc>
          <w:tcPr>
            <w:tcW w:w="1840" w:type="dxa"/>
            <w:vAlign w:val="center"/>
          </w:tcPr>
          <w:p w14:paraId="6290F7E1"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5</w:t>
            </w:r>
            <w:r>
              <w:rPr>
                <w:rFonts w:ascii="Arial" w:hAnsi="Arial" w:cs="Arial"/>
                <w:sz w:val="18"/>
                <w:szCs w:val="18"/>
              </w:rPr>
              <w:t>.0</w:t>
            </w:r>
            <w:r w:rsidRPr="00291CD9">
              <w:rPr>
                <w:rFonts w:ascii="Arial" w:hAnsi="Arial" w:cs="Arial"/>
                <w:sz w:val="18"/>
                <w:szCs w:val="18"/>
                <w:vertAlign w:val="superscript"/>
              </w:rPr>
              <w:t>1</w:t>
            </w:r>
          </w:p>
        </w:tc>
        <w:tc>
          <w:tcPr>
            <w:tcW w:w="2369" w:type="dxa"/>
            <w:vAlign w:val="center"/>
          </w:tcPr>
          <w:p w14:paraId="6E825D82"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7.1</w:t>
            </w:r>
            <w:r w:rsidRPr="00291CD9">
              <w:rPr>
                <w:rFonts w:ascii="Arial" w:hAnsi="Arial" w:cs="Arial"/>
                <w:sz w:val="18"/>
                <w:szCs w:val="18"/>
                <w:vertAlign w:val="superscript"/>
              </w:rPr>
              <w:t>1</w:t>
            </w:r>
          </w:p>
        </w:tc>
        <w:tc>
          <w:tcPr>
            <w:tcW w:w="1463" w:type="dxa"/>
            <w:vAlign w:val="center"/>
          </w:tcPr>
          <w:p w14:paraId="1A4A3E36"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2.7</w:t>
            </w:r>
            <w:r w:rsidRPr="00291CD9">
              <w:rPr>
                <w:rFonts w:ascii="Arial" w:hAnsi="Arial" w:cs="Arial"/>
                <w:sz w:val="18"/>
                <w:szCs w:val="18"/>
                <w:vertAlign w:val="superscript"/>
              </w:rPr>
              <w:t>1</w:t>
            </w:r>
          </w:p>
        </w:tc>
        <w:tc>
          <w:tcPr>
            <w:tcW w:w="2029" w:type="dxa"/>
            <w:gridSpan w:val="2"/>
            <w:vAlign w:val="center"/>
          </w:tcPr>
          <w:p w14:paraId="2D416C5E"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0.5</w:t>
            </w:r>
            <w:r w:rsidRPr="00291CD9">
              <w:rPr>
                <w:rFonts w:ascii="Arial" w:hAnsi="Arial" w:cs="Arial"/>
                <w:sz w:val="18"/>
                <w:szCs w:val="18"/>
                <w:vertAlign w:val="superscript"/>
              </w:rPr>
              <w:t>1</w:t>
            </w:r>
          </w:p>
        </w:tc>
        <w:tc>
          <w:tcPr>
            <w:tcW w:w="1734" w:type="dxa"/>
            <w:vAlign w:val="center"/>
          </w:tcPr>
          <w:p w14:paraId="41E72851"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16.6</w:t>
            </w:r>
            <w:r w:rsidRPr="00291CD9">
              <w:rPr>
                <w:rFonts w:ascii="Arial" w:hAnsi="Arial" w:cs="Arial"/>
                <w:sz w:val="18"/>
                <w:szCs w:val="18"/>
                <w:vertAlign w:val="superscript"/>
              </w:rPr>
              <w:t>6</w:t>
            </w:r>
          </w:p>
        </w:tc>
      </w:tr>
      <w:tr w:rsidR="00BA7F3E" w14:paraId="31B7EA72" w14:textId="77777777" w:rsidTr="00A63ED8">
        <w:trPr>
          <w:trHeight w:val="264"/>
        </w:trPr>
        <w:tc>
          <w:tcPr>
            <w:tcW w:w="2268" w:type="dxa"/>
          </w:tcPr>
          <w:p w14:paraId="67189AE0" w14:textId="77777777" w:rsidR="00BA7F3E" w:rsidRPr="009957EB" w:rsidRDefault="00BA7F3E" w:rsidP="00A63ED8">
            <w:pPr>
              <w:rPr>
                <w:rFonts w:ascii="Arial" w:hAnsi="Arial" w:cs="Arial"/>
                <w:b/>
                <w:bCs/>
                <w:sz w:val="18"/>
                <w:szCs w:val="24"/>
              </w:rPr>
            </w:pPr>
            <w:r w:rsidRPr="000156AB">
              <w:rPr>
                <w:rFonts w:ascii="Arial" w:hAnsi="Arial" w:cs="Arial"/>
                <w:b/>
                <w:bCs/>
                <w:sz w:val="16"/>
              </w:rPr>
              <w:t>Fruits &amp; Vegetables</w:t>
            </w:r>
            <w:r>
              <w:rPr>
                <w:rFonts w:ascii="Arial" w:hAnsi="Arial" w:cs="Arial"/>
                <w:b/>
                <w:bCs/>
                <w:sz w:val="16"/>
              </w:rPr>
              <w:t xml:space="preserve"> (v_f)</w:t>
            </w:r>
          </w:p>
        </w:tc>
        <w:tc>
          <w:tcPr>
            <w:tcW w:w="1840" w:type="dxa"/>
            <w:vAlign w:val="center"/>
          </w:tcPr>
          <w:p w14:paraId="35FA659B"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5.5</w:t>
            </w:r>
            <w:r w:rsidRPr="00291CD9">
              <w:rPr>
                <w:rFonts w:ascii="Arial" w:hAnsi="Arial" w:cs="Arial"/>
                <w:sz w:val="18"/>
                <w:szCs w:val="18"/>
                <w:vertAlign w:val="superscript"/>
              </w:rPr>
              <w:t>1</w:t>
            </w:r>
          </w:p>
        </w:tc>
        <w:tc>
          <w:tcPr>
            <w:tcW w:w="2369" w:type="dxa"/>
            <w:vAlign w:val="center"/>
          </w:tcPr>
          <w:p w14:paraId="6218CA2B"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17.7</w:t>
            </w:r>
            <w:r w:rsidRPr="00291CD9">
              <w:rPr>
                <w:rFonts w:ascii="Arial" w:hAnsi="Arial" w:cs="Arial"/>
                <w:sz w:val="18"/>
                <w:szCs w:val="18"/>
                <w:vertAlign w:val="superscript"/>
              </w:rPr>
              <w:t>1</w:t>
            </w:r>
          </w:p>
        </w:tc>
        <w:tc>
          <w:tcPr>
            <w:tcW w:w="1463" w:type="dxa"/>
            <w:vAlign w:val="center"/>
          </w:tcPr>
          <w:p w14:paraId="6C10ABCF"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14.6</w:t>
            </w:r>
            <w:r w:rsidRPr="00291CD9">
              <w:rPr>
                <w:rFonts w:ascii="Arial" w:hAnsi="Arial" w:cs="Arial"/>
                <w:sz w:val="18"/>
                <w:szCs w:val="18"/>
                <w:vertAlign w:val="superscript"/>
              </w:rPr>
              <w:t>1</w:t>
            </w:r>
          </w:p>
        </w:tc>
        <w:tc>
          <w:tcPr>
            <w:tcW w:w="2029" w:type="dxa"/>
            <w:gridSpan w:val="2"/>
            <w:vAlign w:val="center"/>
          </w:tcPr>
          <w:p w14:paraId="569C1C62"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7</w:t>
            </w:r>
            <w:r>
              <w:rPr>
                <w:rFonts w:ascii="Arial" w:hAnsi="Arial" w:cs="Arial"/>
                <w:sz w:val="18"/>
                <w:szCs w:val="18"/>
              </w:rPr>
              <w:t>.0</w:t>
            </w:r>
            <w:r w:rsidRPr="00291CD9">
              <w:rPr>
                <w:rFonts w:ascii="Arial" w:hAnsi="Arial" w:cs="Arial"/>
                <w:sz w:val="18"/>
                <w:szCs w:val="18"/>
                <w:vertAlign w:val="superscript"/>
              </w:rPr>
              <w:t>1</w:t>
            </w:r>
          </w:p>
        </w:tc>
        <w:tc>
          <w:tcPr>
            <w:tcW w:w="1734" w:type="dxa"/>
            <w:vAlign w:val="center"/>
          </w:tcPr>
          <w:p w14:paraId="3DF9C2EE"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bCs/>
                <w:noProof/>
                <w:sz w:val="18"/>
                <w:szCs w:val="18"/>
                <w:lang w:val="en-US"/>
              </w:rPr>
              <w:t>17.2</w:t>
            </w:r>
            <w:r w:rsidRPr="00291CD9">
              <w:rPr>
                <w:rFonts w:ascii="Arial" w:hAnsi="Arial" w:cs="Arial"/>
                <w:bCs/>
                <w:noProof/>
                <w:sz w:val="18"/>
                <w:szCs w:val="18"/>
                <w:vertAlign w:val="superscript"/>
                <w:lang w:val="en-US"/>
              </w:rPr>
              <w:t>2</w:t>
            </w:r>
          </w:p>
        </w:tc>
      </w:tr>
      <w:tr w:rsidR="00BA7F3E" w14:paraId="7DC7CC19" w14:textId="77777777" w:rsidTr="00A63ED8">
        <w:trPr>
          <w:trHeight w:val="275"/>
        </w:trPr>
        <w:tc>
          <w:tcPr>
            <w:tcW w:w="2268" w:type="dxa"/>
          </w:tcPr>
          <w:p w14:paraId="77A9E3EA" w14:textId="77777777" w:rsidR="00BA7F3E" w:rsidRPr="009957EB" w:rsidRDefault="00BA7F3E" w:rsidP="00A63ED8">
            <w:pPr>
              <w:rPr>
                <w:rFonts w:ascii="Arial" w:hAnsi="Arial" w:cs="Arial"/>
                <w:b/>
                <w:bCs/>
                <w:sz w:val="18"/>
                <w:szCs w:val="24"/>
              </w:rPr>
            </w:pPr>
            <w:r>
              <w:rPr>
                <w:rFonts w:ascii="Arial" w:hAnsi="Arial" w:cs="Arial"/>
                <w:b/>
                <w:bCs/>
                <w:sz w:val="16"/>
              </w:rPr>
              <w:t>Other crops (ocr)</w:t>
            </w:r>
          </w:p>
        </w:tc>
        <w:tc>
          <w:tcPr>
            <w:tcW w:w="1840" w:type="dxa"/>
            <w:vAlign w:val="center"/>
          </w:tcPr>
          <w:p w14:paraId="4B99734E"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5</w:t>
            </w:r>
            <w:r>
              <w:rPr>
                <w:rFonts w:ascii="Arial" w:hAnsi="Arial" w:cs="Arial"/>
                <w:sz w:val="18"/>
                <w:szCs w:val="18"/>
              </w:rPr>
              <w:t>.0</w:t>
            </w:r>
            <w:r w:rsidRPr="00291CD9">
              <w:rPr>
                <w:rFonts w:ascii="Arial" w:hAnsi="Arial" w:cs="Arial"/>
                <w:sz w:val="18"/>
                <w:szCs w:val="18"/>
                <w:vertAlign w:val="superscript"/>
              </w:rPr>
              <w:t>1</w:t>
            </w:r>
          </w:p>
        </w:tc>
        <w:tc>
          <w:tcPr>
            <w:tcW w:w="2369" w:type="dxa"/>
            <w:vAlign w:val="center"/>
          </w:tcPr>
          <w:p w14:paraId="58E9555F" w14:textId="77777777" w:rsidR="00BA7F3E" w:rsidRPr="00291CD9" w:rsidRDefault="00BA7F3E" w:rsidP="00A63ED8">
            <w:pPr>
              <w:tabs>
                <w:tab w:val="left" w:pos="1941"/>
              </w:tabs>
              <w:jc w:val="center"/>
              <w:rPr>
                <w:rFonts w:ascii="Arial" w:hAnsi="Arial" w:cs="Arial"/>
                <w:sz w:val="18"/>
                <w:szCs w:val="18"/>
                <w:vertAlign w:val="superscript"/>
              </w:rPr>
            </w:pPr>
            <w:r w:rsidRPr="00291CD9">
              <w:rPr>
                <w:rFonts w:ascii="Arial" w:hAnsi="Arial" w:cs="Arial"/>
                <w:sz w:val="18"/>
                <w:szCs w:val="18"/>
              </w:rPr>
              <w:t>9.4</w:t>
            </w:r>
            <w:r w:rsidRPr="00291CD9">
              <w:rPr>
                <w:rFonts w:ascii="Arial" w:hAnsi="Arial" w:cs="Arial"/>
                <w:sz w:val="18"/>
                <w:szCs w:val="18"/>
                <w:vertAlign w:val="superscript"/>
              </w:rPr>
              <w:t>1</w:t>
            </w:r>
          </w:p>
        </w:tc>
        <w:tc>
          <w:tcPr>
            <w:tcW w:w="1463" w:type="dxa"/>
            <w:vAlign w:val="center"/>
          </w:tcPr>
          <w:p w14:paraId="0A7CF5C8" w14:textId="77777777" w:rsidR="00BA7F3E" w:rsidRPr="00291CD9" w:rsidRDefault="00BA7F3E" w:rsidP="00A63ED8">
            <w:pPr>
              <w:jc w:val="center"/>
              <w:rPr>
                <w:rFonts w:ascii="Arial" w:hAnsi="Arial" w:cs="Arial"/>
                <w:sz w:val="18"/>
                <w:szCs w:val="18"/>
              </w:rPr>
            </w:pPr>
            <w:r w:rsidRPr="00291CD9">
              <w:rPr>
                <w:rFonts w:ascii="Arial" w:hAnsi="Arial" w:cs="Arial"/>
                <w:sz w:val="18"/>
                <w:szCs w:val="18"/>
              </w:rPr>
              <w:t>2.7</w:t>
            </w:r>
            <w:r w:rsidRPr="00291CD9">
              <w:rPr>
                <w:rFonts w:ascii="Arial" w:hAnsi="Arial" w:cs="Arial"/>
                <w:sz w:val="18"/>
                <w:szCs w:val="18"/>
                <w:vertAlign w:val="superscript"/>
              </w:rPr>
              <w:t>1</w:t>
            </w:r>
          </w:p>
        </w:tc>
        <w:tc>
          <w:tcPr>
            <w:tcW w:w="2029" w:type="dxa"/>
            <w:gridSpan w:val="2"/>
            <w:vAlign w:val="center"/>
          </w:tcPr>
          <w:p w14:paraId="76EDAC14"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1.2</w:t>
            </w:r>
            <w:r w:rsidRPr="00291CD9">
              <w:rPr>
                <w:rFonts w:ascii="Arial" w:hAnsi="Arial" w:cs="Arial"/>
                <w:sz w:val="18"/>
                <w:szCs w:val="18"/>
                <w:vertAlign w:val="superscript"/>
              </w:rPr>
              <w:t>1</w:t>
            </w:r>
          </w:p>
        </w:tc>
        <w:tc>
          <w:tcPr>
            <w:tcW w:w="1734" w:type="dxa"/>
            <w:vAlign w:val="center"/>
          </w:tcPr>
          <w:p w14:paraId="16EF84D6" w14:textId="77777777" w:rsidR="00BA7F3E" w:rsidRPr="00291CD9" w:rsidRDefault="00BA7F3E" w:rsidP="00A63ED8">
            <w:pPr>
              <w:jc w:val="center"/>
              <w:rPr>
                <w:rFonts w:ascii="Arial" w:hAnsi="Arial" w:cs="Arial"/>
                <w:sz w:val="18"/>
                <w:szCs w:val="18"/>
              </w:rPr>
            </w:pPr>
            <w:r w:rsidRPr="00291CD9">
              <w:rPr>
                <w:rFonts w:ascii="Arial" w:hAnsi="Arial" w:cs="Arial"/>
                <w:sz w:val="18"/>
                <w:szCs w:val="18"/>
              </w:rPr>
              <w:t>11.1</w:t>
            </w:r>
            <w:r w:rsidRPr="00291CD9">
              <w:rPr>
                <w:rFonts w:ascii="Arial" w:hAnsi="Arial" w:cs="Arial"/>
                <w:sz w:val="18"/>
                <w:szCs w:val="18"/>
                <w:vertAlign w:val="superscript"/>
              </w:rPr>
              <w:t>6</w:t>
            </w:r>
          </w:p>
        </w:tc>
      </w:tr>
      <w:tr w:rsidR="00BA7F3E" w14:paraId="5C563CCD" w14:textId="77777777" w:rsidTr="00A63ED8">
        <w:trPr>
          <w:trHeight w:val="264"/>
        </w:trPr>
        <w:tc>
          <w:tcPr>
            <w:tcW w:w="2268" w:type="dxa"/>
          </w:tcPr>
          <w:p w14:paraId="74EDCA6C" w14:textId="77777777" w:rsidR="00BA7F3E" w:rsidRPr="009957EB" w:rsidRDefault="00BA7F3E" w:rsidP="00A63ED8">
            <w:pPr>
              <w:rPr>
                <w:rFonts w:ascii="Arial" w:hAnsi="Arial" w:cs="Arial"/>
                <w:b/>
                <w:bCs/>
                <w:sz w:val="18"/>
                <w:szCs w:val="24"/>
              </w:rPr>
            </w:pPr>
            <w:r>
              <w:rPr>
                <w:rFonts w:ascii="Arial" w:hAnsi="Arial" w:cs="Arial"/>
                <w:b/>
                <w:bCs/>
                <w:sz w:val="16"/>
              </w:rPr>
              <w:t>Oil seeds (osd)</w:t>
            </w:r>
          </w:p>
        </w:tc>
        <w:tc>
          <w:tcPr>
            <w:tcW w:w="1840" w:type="dxa"/>
            <w:vAlign w:val="center"/>
          </w:tcPr>
          <w:p w14:paraId="617B8E70"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5</w:t>
            </w:r>
            <w:r>
              <w:rPr>
                <w:rFonts w:ascii="Arial" w:hAnsi="Arial" w:cs="Arial"/>
                <w:sz w:val="18"/>
                <w:szCs w:val="18"/>
              </w:rPr>
              <w:t>.0</w:t>
            </w:r>
            <w:r w:rsidRPr="00291CD9">
              <w:rPr>
                <w:rFonts w:ascii="Arial" w:hAnsi="Arial" w:cs="Arial"/>
                <w:sz w:val="18"/>
                <w:szCs w:val="18"/>
                <w:vertAlign w:val="superscript"/>
              </w:rPr>
              <w:t>1</w:t>
            </w:r>
          </w:p>
        </w:tc>
        <w:tc>
          <w:tcPr>
            <w:tcW w:w="2369" w:type="dxa"/>
            <w:vAlign w:val="center"/>
          </w:tcPr>
          <w:p w14:paraId="5C144C9B"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9.4</w:t>
            </w:r>
            <w:r w:rsidRPr="00291CD9">
              <w:rPr>
                <w:rFonts w:ascii="Arial" w:hAnsi="Arial" w:cs="Arial"/>
                <w:sz w:val="18"/>
                <w:szCs w:val="18"/>
                <w:vertAlign w:val="superscript"/>
              </w:rPr>
              <w:t>1</w:t>
            </w:r>
          </w:p>
        </w:tc>
        <w:tc>
          <w:tcPr>
            <w:tcW w:w="1463" w:type="dxa"/>
            <w:vAlign w:val="center"/>
          </w:tcPr>
          <w:p w14:paraId="11CBC20F"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2.7</w:t>
            </w:r>
            <w:r w:rsidRPr="00291CD9">
              <w:rPr>
                <w:rFonts w:ascii="Arial" w:hAnsi="Arial" w:cs="Arial"/>
                <w:sz w:val="18"/>
                <w:szCs w:val="18"/>
                <w:vertAlign w:val="superscript"/>
              </w:rPr>
              <w:t>1</w:t>
            </w:r>
          </w:p>
        </w:tc>
        <w:tc>
          <w:tcPr>
            <w:tcW w:w="2029" w:type="dxa"/>
            <w:gridSpan w:val="2"/>
            <w:vAlign w:val="center"/>
          </w:tcPr>
          <w:p w14:paraId="50E07491"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1.2</w:t>
            </w:r>
            <w:r w:rsidRPr="00291CD9">
              <w:rPr>
                <w:rFonts w:ascii="Arial" w:hAnsi="Arial" w:cs="Arial"/>
                <w:sz w:val="18"/>
                <w:szCs w:val="18"/>
                <w:vertAlign w:val="superscript"/>
              </w:rPr>
              <w:t>1</w:t>
            </w:r>
          </w:p>
        </w:tc>
        <w:tc>
          <w:tcPr>
            <w:tcW w:w="1734" w:type="dxa"/>
            <w:vAlign w:val="center"/>
          </w:tcPr>
          <w:p w14:paraId="4DE4C494" w14:textId="77777777" w:rsidR="00BA7F3E" w:rsidRPr="00291CD9" w:rsidRDefault="00BA7F3E" w:rsidP="00A63ED8">
            <w:pPr>
              <w:jc w:val="center"/>
              <w:rPr>
                <w:rFonts w:ascii="Arial" w:hAnsi="Arial" w:cs="Arial"/>
                <w:sz w:val="18"/>
                <w:szCs w:val="24"/>
                <w:vertAlign w:val="superscript"/>
              </w:rPr>
            </w:pPr>
            <w:r w:rsidRPr="00291CD9">
              <w:rPr>
                <w:rFonts w:ascii="Arial" w:hAnsi="Arial" w:cs="Arial"/>
                <w:sz w:val="18"/>
                <w:szCs w:val="18"/>
              </w:rPr>
              <w:t>4.8</w:t>
            </w:r>
            <w:r w:rsidRPr="00291CD9">
              <w:rPr>
                <w:rFonts w:ascii="Arial" w:hAnsi="Arial" w:cs="Arial"/>
                <w:sz w:val="18"/>
                <w:szCs w:val="18"/>
                <w:vertAlign w:val="superscript"/>
              </w:rPr>
              <w:t>5</w:t>
            </w:r>
          </w:p>
        </w:tc>
      </w:tr>
      <w:tr w:rsidR="00BA7F3E" w14:paraId="61838C68" w14:textId="77777777" w:rsidTr="00A63ED8">
        <w:trPr>
          <w:trHeight w:val="264"/>
        </w:trPr>
        <w:tc>
          <w:tcPr>
            <w:tcW w:w="2268" w:type="dxa"/>
          </w:tcPr>
          <w:p w14:paraId="736778E9" w14:textId="77777777" w:rsidR="00BA7F3E" w:rsidRPr="009957EB" w:rsidRDefault="00BA7F3E" w:rsidP="00A63ED8">
            <w:pPr>
              <w:rPr>
                <w:rFonts w:ascii="Arial" w:hAnsi="Arial" w:cs="Arial"/>
                <w:b/>
                <w:bCs/>
                <w:sz w:val="18"/>
                <w:szCs w:val="24"/>
              </w:rPr>
            </w:pPr>
            <w:r>
              <w:rPr>
                <w:rFonts w:ascii="Arial" w:hAnsi="Arial" w:cs="Arial"/>
                <w:b/>
                <w:bCs/>
                <w:sz w:val="16"/>
              </w:rPr>
              <w:t>Sugar cane/beet (c_b)</w:t>
            </w:r>
          </w:p>
        </w:tc>
        <w:tc>
          <w:tcPr>
            <w:tcW w:w="1840" w:type="dxa"/>
            <w:vAlign w:val="center"/>
          </w:tcPr>
          <w:p w14:paraId="639666D2"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5</w:t>
            </w:r>
            <w:r>
              <w:rPr>
                <w:rFonts w:ascii="Arial" w:hAnsi="Arial" w:cs="Arial"/>
                <w:sz w:val="18"/>
                <w:szCs w:val="18"/>
              </w:rPr>
              <w:t>.0</w:t>
            </w:r>
            <w:r w:rsidRPr="00291CD9">
              <w:rPr>
                <w:rFonts w:ascii="Arial" w:hAnsi="Arial" w:cs="Arial"/>
                <w:sz w:val="18"/>
                <w:szCs w:val="18"/>
                <w:vertAlign w:val="superscript"/>
              </w:rPr>
              <w:t>1</w:t>
            </w:r>
          </w:p>
        </w:tc>
        <w:tc>
          <w:tcPr>
            <w:tcW w:w="2369" w:type="dxa"/>
            <w:vAlign w:val="center"/>
          </w:tcPr>
          <w:p w14:paraId="1BF380F3"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9.4</w:t>
            </w:r>
            <w:r w:rsidRPr="00291CD9">
              <w:rPr>
                <w:rFonts w:ascii="Arial" w:hAnsi="Arial" w:cs="Arial"/>
                <w:sz w:val="18"/>
                <w:szCs w:val="18"/>
                <w:vertAlign w:val="superscript"/>
              </w:rPr>
              <w:t>1</w:t>
            </w:r>
          </w:p>
        </w:tc>
        <w:tc>
          <w:tcPr>
            <w:tcW w:w="1463" w:type="dxa"/>
            <w:vAlign w:val="center"/>
          </w:tcPr>
          <w:p w14:paraId="67A6AB03" w14:textId="77777777" w:rsidR="00BA7F3E" w:rsidRPr="00291CD9" w:rsidRDefault="00BA7F3E" w:rsidP="00A63ED8">
            <w:pPr>
              <w:jc w:val="center"/>
              <w:rPr>
                <w:rFonts w:ascii="Arial" w:hAnsi="Arial" w:cs="Arial"/>
                <w:sz w:val="18"/>
                <w:szCs w:val="18"/>
              </w:rPr>
            </w:pPr>
            <w:r w:rsidRPr="00291CD9">
              <w:rPr>
                <w:rFonts w:ascii="Arial" w:hAnsi="Arial" w:cs="Arial"/>
                <w:sz w:val="18"/>
                <w:szCs w:val="18"/>
              </w:rPr>
              <w:t>2.7</w:t>
            </w:r>
            <w:r w:rsidRPr="00291CD9">
              <w:rPr>
                <w:rFonts w:ascii="Arial" w:hAnsi="Arial" w:cs="Arial"/>
                <w:sz w:val="18"/>
                <w:szCs w:val="18"/>
                <w:vertAlign w:val="superscript"/>
              </w:rPr>
              <w:t>1</w:t>
            </w:r>
          </w:p>
        </w:tc>
        <w:tc>
          <w:tcPr>
            <w:tcW w:w="2029" w:type="dxa"/>
            <w:gridSpan w:val="2"/>
            <w:vAlign w:val="center"/>
          </w:tcPr>
          <w:p w14:paraId="7FFB8FE4" w14:textId="77777777" w:rsidR="00BA7F3E" w:rsidRPr="00291CD9" w:rsidRDefault="00BA7F3E" w:rsidP="00A63ED8">
            <w:pPr>
              <w:jc w:val="center"/>
              <w:rPr>
                <w:rFonts w:ascii="Arial" w:hAnsi="Arial" w:cs="Arial"/>
                <w:sz w:val="18"/>
                <w:szCs w:val="18"/>
              </w:rPr>
            </w:pPr>
            <w:r w:rsidRPr="00291CD9">
              <w:rPr>
                <w:rFonts w:ascii="Arial" w:hAnsi="Arial" w:cs="Arial"/>
                <w:sz w:val="18"/>
                <w:szCs w:val="18"/>
              </w:rPr>
              <w:t>1.2</w:t>
            </w:r>
            <w:r w:rsidRPr="00291CD9">
              <w:rPr>
                <w:rFonts w:ascii="Arial" w:hAnsi="Arial" w:cs="Arial"/>
                <w:sz w:val="18"/>
                <w:szCs w:val="18"/>
                <w:vertAlign w:val="superscript"/>
              </w:rPr>
              <w:t>1</w:t>
            </w:r>
          </w:p>
        </w:tc>
        <w:tc>
          <w:tcPr>
            <w:tcW w:w="1734" w:type="dxa"/>
            <w:vAlign w:val="center"/>
          </w:tcPr>
          <w:p w14:paraId="70CC1D0E" w14:textId="77777777" w:rsidR="00BA7F3E" w:rsidRPr="00291CD9" w:rsidRDefault="00BA7F3E" w:rsidP="00A63ED8">
            <w:pPr>
              <w:jc w:val="center"/>
              <w:rPr>
                <w:rFonts w:ascii="Arial" w:hAnsi="Arial" w:cs="Arial"/>
                <w:sz w:val="18"/>
                <w:szCs w:val="24"/>
                <w:vertAlign w:val="superscript"/>
              </w:rPr>
            </w:pPr>
            <w:r w:rsidRPr="00291CD9">
              <w:rPr>
                <w:rFonts w:ascii="Arial" w:hAnsi="Arial" w:cs="Arial"/>
                <w:sz w:val="18"/>
                <w:szCs w:val="18"/>
              </w:rPr>
              <w:t>11.1</w:t>
            </w:r>
            <w:r w:rsidRPr="00291CD9">
              <w:rPr>
                <w:rFonts w:ascii="Arial" w:hAnsi="Arial" w:cs="Arial"/>
                <w:sz w:val="18"/>
                <w:szCs w:val="18"/>
                <w:vertAlign w:val="superscript"/>
              </w:rPr>
              <w:t>6</w:t>
            </w:r>
          </w:p>
        </w:tc>
      </w:tr>
      <w:tr w:rsidR="00BA7F3E" w14:paraId="5504D615" w14:textId="77777777" w:rsidTr="00A63ED8">
        <w:trPr>
          <w:trHeight w:val="275"/>
        </w:trPr>
        <w:tc>
          <w:tcPr>
            <w:tcW w:w="2268" w:type="dxa"/>
          </w:tcPr>
          <w:p w14:paraId="0EAE6865" w14:textId="77777777" w:rsidR="00BA7F3E" w:rsidRPr="009957EB" w:rsidRDefault="00BA7F3E" w:rsidP="00A63ED8">
            <w:pPr>
              <w:rPr>
                <w:rFonts w:ascii="Arial" w:hAnsi="Arial" w:cs="Arial"/>
                <w:b/>
                <w:bCs/>
                <w:sz w:val="18"/>
                <w:szCs w:val="24"/>
              </w:rPr>
            </w:pPr>
            <w:r>
              <w:rPr>
                <w:rFonts w:ascii="Arial" w:hAnsi="Arial" w:cs="Arial"/>
                <w:b/>
                <w:bCs/>
                <w:sz w:val="16"/>
              </w:rPr>
              <w:t>Cattle meat (ctl)</w:t>
            </w:r>
          </w:p>
        </w:tc>
        <w:tc>
          <w:tcPr>
            <w:tcW w:w="1840" w:type="dxa"/>
            <w:vAlign w:val="center"/>
          </w:tcPr>
          <w:p w14:paraId="53E7B2C6"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1.7</w:t>
            </w:r>
            <w:r w:rsidRPr="00291CD9">
              <w:rPr>
                <w:rFonts w:ascii="Arial" w:hAnsi="Arial" w:cs="Arial"/>
                <w:sz w:val="18"/>
                <w:szCs w:val="18"/>
                <w:vertAlign w:val="superscript"/>
              </w:rPr>
              <w:t>1</w:t>
            </w:r>
          </w:p>
        </w:tc>
        <w:tc>
          <w:tcPr>
            <w:tcW w:w="2369" w:type="dxa"/>
            <w:vAlign w:val="center"/>
          </w:tcPr>
          <w:p w14:paraId="7AC225BA"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sz w:val="18"/>
                <w:szCs w:val="18"/>
              </w:rPr>
              <w:t>3.1</w:t>
            </w:r>
            <w:r w:rsidRPr="00291CD9">
              <w:rPr>
                <w:rFonts w:ascii="Arial" w:hAnsi="Arial" w:cs="Arial"/>
                <w:sz w:val="18"/>
                <w:szCs w:val="18"/>
                <w:vertAlign w:val="superscript"/>
              </w:rPr>
              <w:t>1</w:t>
            </w:r>
          </w:p>
        </w:tc>
        <w:tc>
          <w:tcPr>
            <w:tcW w:w="1463" w:type="dxa"/>
            <w:vAlign w:val="center"/>
          </w:tcPr>
          <w:p w14:paraId="052E3B92" w14:textId="77777777" w:rsidR="00BA7F3E" w:rsidRPr="00291CD9" w:rsidRDefault="00BA7F3E" w:rsidP="00A63ED8">
            <w:pPr>
              <w:jc w:val="center"/>
              <w:rPr>
                <w:rFonts w:ascii="Arial" w:hAnsi="Arial" w:cs="Arial"/>
                <w:sz w:val="18"/>
                <w:szCs w:val="24"/>
                <w:vertAlign w:val="superscript"/>
              </w:rPr>
            </w:pPr>
            <w:r w:rsidRPr="00291CD9">
              <w:rPr>
                <w:rFonts w:ascii="Arial" w:hAnsi="Arial" w:cs="Arial"/>
                <w:sz w:val="18"/>
                <w:szCs w:val="24"/>
              </w:rPr>
              <w:t>1.3</w:t>
            </w:r>
            <w:r w:rsidRPr="00291CD9">
              <w:rPr>
                <w:rFonts w:ascii="Arial" w:hAnsi="Arial" w:cs="Arial"/>
                <w:sz w:val="18"/>
                <w:szCs w:val="24"/>
                <w:vertAlign w:val="superscript"/>
              </w:rPr>
              <w:t>1</w:t>
            </w:r>
          </w:p>
        </w:tc>
        <w:tc>
          <w:tcPr>
            <w:tcW w:w="2029" w:type="dxa"/>
            <w:gridSpan w:val="2"/>
            <w:vAlign w:val="center"/>
          </w:tcPr>
          <w:p w14:paraId="59B01233"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bCs/>
                <w:noProof/>
                <w:sz w:val="18"/>
                <w:szCs w:val="18"/>
                <w:lang w:val="en-US"/>
              </w:rPr>
              <w:t>3.5</w:t>
            </w:r>
            <w:r w:rsidRPr="00291CD9">
              <w:rPr>
                <w:rFonts w:ascii="Arial" w:hAnsi="Arial" w:cs="Arial"/>
                <w:bCs/>
                <w:noProof/>
                <w:sz w:val="18"/>
                <w:szCs w:val="18"/>
                <w:vertAlign w:val="superscript"/>
                <w:lang w:val="en-US"/>
              </w:rPr>
              <w:t>2</w:t>
            </w:r>
          </w:p>
        </w:tc>
        <w:tc>
          <w:tcPr>
            <w:tcW w:w="1734" w:type="dxa"/>
            <w:vAlign w:val="center"/>
          </w:tcPr>
          <w:p w14:paraId="52B71747" w14:textId="77777777" w:rsidR="00BA7F3E" w:rsidRPr="00291CD9" w:rsidRDefault="00BA7F3E" w:rsidP="00A63ED8">
            <w:pPr>
              <w:jc w:val="center"/>
              <w:rPr>
                <w:rFonts w:ascii="Arial" w:hAnsi="Arial" w:cs="Arial"/>
                <w:sz w:val="18"/>
                <w:szCs w:val="24"/>
              </w:rPr>
            </w:pPr>
            <w:r w:rsidRPr="00291CD9">
              <w:rPr>
                <w:rFonts w:ascii="Arial" w:hAnsi="Arial" w:cs="Arial"/>
                <w:bCs/>
                <w:noProof/>
                <w:sz w:val="18"/>
                <w:szCs w:val="18"/>
                <w:lang w:val="en-US"/>
              </w:rPr>
              <w:t>16.3</w:t>
            </w:r>
            <w:r w:rsidRPr="00291CD9">
              <w:rPr>
                <w:rFonts w:ascii="Arial" w:hAnsi="Arial" w:cs="Arial"/>
                <w:bCs/>
                <w:noProof/>
                <w:sz w:val="18"/>
                <w:szCs w:val="18"/>
                <w:vertAlign w:val="superscript"/>
                <w:lang w:val="en-US"/>
              </w:rPr>
              <w:t>2</w:t>
            </w:r>
          </w:p>
        </w:tc>
      </w:tr>
      <w:tr w:rsidR="00BA7F3E" w14:paraId="0B616334" w14:textId="77777777" w:rsidTr="00A63ED8">
        <w:trPr>
          <w:trHeight w:val="264"/>
        </w:trPr>
        <w:tc>
          <w:tcPr>
            <w:tcW w:w="2268" w:type="dxa"/>
          </w:tcPr>
          <w:p w14:paraId="3595D4EC" w14:textId="77777777" w:rsidR="00BA7F3E" w:rsidRPr="009957EB" w:rsidRDefault="00BA7F3E" w:rsidP="00A63ED8">
            <w:pPr>
              <w:rPr>
                <w:rFonts w:ascii="Arial" w:hAnsi="Arial" w:cs="Arial"/>
                <w:b/>
                <w:bCs/>
                <w:sz w:val="18"/>
                <w:szCs w:val="24"/>
              </w:rPr>
            </w:pPr>
            <w:r>
              <w:rPr>
                <w:rFonts w:ascii="Arial" w:hAnsi="Arial" w:cs="Arial"/>
                <w:b/>
                <w:bCs/>
                <w:sz w:val="16"/>
              </w:rPr>
              <w:t>Dairy (rmk)</w:t>
            </w:r>
          </w:p>
        </w:tc>
        <w:tc>
          <w:tcPr>
            <w:tcW w:w="1840" w:type="dxa"/>
            <w:vAlign w:val="center"/>
          </w:tcPr>
          <w:p w14:paraId="50162DC9"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bCs/>
                <w:noProof/>
                <w:sz w:val="18"/>
                <w:szCs w:val="18"/>
                <w:lang w:val="en-US"/>
              </w:rPr>
              <w:t>3.5</w:t>
            </w:r>
            <w:r w:rsidRPr="00291CD9">
              <w:rPr>
                <w:rFonts w:ascii="Arial" w:hAnsi="Arial" w:cs="Arial"/>
                <w:bCs/>
                <w:noProof/>
                <w:sz w:val="18"/>
                <w:szCs w:val="18"/>
                <w:vertAlign w:val="superscript"/>
                <w:lang w:val="en-US"/>
              </w:rPr>
              <w:t>4</w:t>
            </w:r>
          </w:p>
        </w:tc>
        <w:tc>
          <w:tcPr>
            <w:tcW w:w="2369" w:type="dxa"/>
            <w:vAlign w:val="center"/>
          </w:tcPr>
          <w:p w14:paraId="7DE75FDE" w14:textId="77777777" w:rsidR="00BA7F3E" w:rsidRPr="00291CD9" w:rsidRDefault="00BA7F3E" w:rsidP="00A63ED8">
            <w:pPr>
              <w:tabs>
                <w:tab w:val="left" w:pos="1991"/>
              </w:tabs>
              <w:jc w:val="center"/>
              <w:rPr>
                <w:rFonts w:ascii="Arial" w:hAnsi="Arial" w:cs="Arial"/>
                <w:sz w:val="18"/>
                <w:szCs w:val="18"/>
              </w:rPr>
            </w:pPr>
            <w:r w:rsidRPr="00291CD9">
              <w:rPr>
                <w:rFonts w:ascii="Arial" w:hAnsi="Arial" w:cs="Arial"/>
                <w:noProof/>
                <w:sz w:val="18"/>
                <w:szCs w:val="18"/>
                <w:lang w:val="en-US"/>
              </w:rPr>
              <w:t>0.1</w:t>
            </w:r>
            <w:r w:rsidRPr="00291CD9">
              <w:rPr>
                <w:rFonts w:ascii="Arial" w:hAnsi="Arial" w:cs="Arial"/>
                <w:noProof/>
                <w:sz w:val="18"/>
                <w:szCs w:val="18"/>
                <w:vertAlign w:val="superscript"/>
                <w:lang w:val="en-US"/>
              </w:rPr>
              <w:t>5</w:t>
            </w:r>
          </w:p>
        </w:tc>
        <w:tc>
          <w:tcPr>
            <w:tcW w:w="1463" w:type="dxa"/>
            <w:vAlign w:val="center"/>
          </w:tcPr>
          <w:p w14:paraId="3055BE69" w14:textId="77777777" w:rsidR="00BA7F3E" w:rsidRPr="00291CD9" w:rsidRDefault="00BA7F3E" w:rsidP="00A63ED8">
            <w:pPr>
              <w:jc w:val="center"/>
              <w:rPr>
                <w:rFonts w:ascii="Arial" w:hAnsi="Arial" w:cs="Arial"/>
                <w:sz w:val="18"/>
                <w:szCs w:val="24"/>
                <w:vertAlign w:val="superscript"/>
              </w:rPr>
            </w:pPr>
            <w:r w:rsidRPr="00291CD9">
              <w:rPr>
                <w:rFonts w:ascii="Arial" w:hAnsi="Arial" w:cs="Arial"/>
                <w:sz w:val="18"/>
                <w:szCs w:val="18"/>
              </w:rPr>
              <w:t>3</w:t>
            </w:r>
            <w:r>
              <w:rPr>
                <w:rFonts w:ascii="Arial" w:hAnsi="Arial" w:cs="Arial"/>
                <w:sz w:val="18"/>
                <w:szCs w:val="18"/>
              </w:rPr>
              <w:t>.0</w:t>
            </w:r>
            <w:r w:rsidRPr="00291CD9">
              <w:rPr>
                <w:rFonts w:ascii="Arial" w:hAnsi="Arial" w:cs="Arial"/>
                <w:sz w:val="18"/>
                <w:szCs w:val="18"/>
                <w:vertAlign w:val="superscript"/>
              </w:rPr>
              <w:t>5</w:t>
            </w:r>
          </w:p>
        </w:tc>
        <w:tc>
          <w:tcPr>
            <w:tcW w:w="2029" w:type="dxa"/>
            <w:gridSpan w:val="2"/>
            <w:vAlign w:val="center"/>
          </w:tcPr>
          <w:p w14:paraId="6476983C" w14:textId="77777777" w:rsidR="00BA7F3E" w:rsidRPr="00291CD9" w:rsidRDefault="00BA7F3E" w:rsidP="00A63ED8">
            <w:pPr>
              <w:jc w:val="center"/>
              <w:rPr>
                <w:rFonts w:ascii="Arial" w:hAnsi="Arial" w:cs="Arial"/>
                <w:sz w:val="18"/>
                <w:szCs w:val="18"/>
              </w:rPr>
            </w:pPr>
            <w:r w:rsidRPr="00291CD9">
              <w:rPr>
                <w:rFonts w:ascii="Arial" w:hAnsi="Arial" w:cs="Arial"/>
                <w:bCs/>
                <w:noProof/>
                <w:sz w:val="18"/>
                <w:szCs w:val="18"/>
                <w:lang w:val="en-US"/>
              </w:rPr>
              <w:t>0.2</w:t>
            </w:r>
            <w:r w:rsidRPr="00291CD9">
              <w:rPr>
                <w:rFonts w:ascii="Arial" w:hAnsi="Arial" w:cs="Arial"/>
                <w:bCs/>
                <w:noProof/>
                <w:sz w:val="18"/>
                <w:szCs w:val="18"/>
                <w:vertAlign w:val="superscript"/>
                <w:lang w:val="en-US"/>
              </w:rPr>
              <w:t>7</w:t>
            </w:r>
          </w:p>
        </w:tc>
        <w:tc>
          <w:tcPr>
            <w:tcW w:w="1734" w:type="dxa"/>
            <w:vAlign w:val="center"/>
          </w:tcPr>
          <w:p w14:paraId="34BB2AB0" w14:textId="77777777" w:rsidR="00BA7F3E" w:rsidRPr="00291CD9" w:rsidRDefault="00BA7F3E" w:rsidP="00A63ED8">
            <w:pPr>
              <w:tabs>
                <w:tab w:val="left" w:pos="551"/>
              </w:tabs>
              <w:jc w:val="center"/>
              <w:rPr>
                <w:rFonts w:ascii="Arial" w:hAnsi="Arial" w:cs="Arial"/>
                <w:sz w:val="18"/>
                <w:szCs w:val="24"/>
              </w:rPr>
            </w:pPr>
            <w:r w:rsidRPr="00291CD9">
              <w:rPr>
                <w:rFonts w:ascii="Arial" w:hAnsi="Arial" w:cs="Arial"/>
                <w:bCs/>
                <w:noProof/>
                <w:sz w:val="18"/>
                <w:szCs w:val="18"/>
                <w:lang w:val="en-US"/>
              </w:rPr>
              <w:t>2.6</w:t>
            </w:r>
            <w:r w:rsidRPr="00291CD9">
              <w:rPr>
                <w:rFonts w:ascii="Arial" w:hAnsi="Arial" w:cs="Arial"/>
                <w:bCs/>
                <w:noProof/>
                <w:sz w:val="18"/>
                <w:szCs w:val="18"/>
                <w:vertAlign w:val="superscript"/>
                <w:lang w:val="en-US"/>
              </w:rPr>
              <w:t>3</w:t>
            </w:r>
          </w:p>
        </w:tc>
      </w:tr>
      <w:tr w:rsidR="00BA7F3E" w14:paraId="748C2EF3" w14:textId="77777777" w:rsidTr="00A63ED8">
        <w:trPr>
          <w:trHeight w:val="295"/>
        </w:trPr>
        <w:tc>
          <w:tcPr>
            <w:tcW w:w="2268" w:type="dxa"/>
          </w:tcPr>
          <w:p w14:paraId="32277D63" w14:textId="77777777" w:rsidR="00BA7F3E" w:rsidRPr="009957EB" w:rsidRDefault="00BA7F3E" w:rsidP="00A63ED8">
            <w:pPr>
              <w:rPr>
                <w:rFonts w:ascii="Arial" w:hAnsi="Arial" w:cs="Arial"/>
                <w:b/>
                <w:bCs/>
                <w:sz w:val="18"/>
                <w:szCs w:val="24"/>
              </w:rPr>
            </w:pPr>
            <w:r>
              <w:rPr>
                <w:rFonts w:ascii="Arial" w:hAnsi="Arial" w:cs="Arial"/>
                <w:b/>
                <w:bCs/>
                <w:sz w:val="16"/>
              </w:rPr>
              <w:t>Other animal prod. (oap)</w:t>
            </w:r>
          </w:p>
        </w:tc>
        <w:tc>
          <w:tcPr>
            <w:tcW w:w="1840" w:type="dxa"/>
            <w:vAlign w:val="center"/>
          </w:tcPr>
          <w:p w14:paraId="3001FAFC" w14:textId="77777777" w:rsidR="00BA7F3E" w:rsidRPr="00291CD9" w:rsidRDefault="00BA7F3E" w:rsidP="00A63ED8">
            <w:pPr>
              <w:tabs>
                <w:tab w:val="left" w:pos="526"/>
              </w:tabs>
              <w:jc w:val="center"/>
              <w:rPr>
                <w:rFonts w:ascii="Arial" w:hAnsi="Arial" w:cs="Arial"/>
                <w:sz w:val="18"/>
                <w:szCs w:val="18"/>
                <w:vertAlign w:val="superscript"/>
              </w:rPr>
            </w:pPr>
            <w:r w:rsidRPr="00291CD9">
              <w:rPr>
                <w:rFonts w:ascii="Arial" w:hAnsi="Arial" w:cs="Arial"/>
                <w:sz w:val="18"/>
                <w:szCs w:val="18"/>
              </w:rPr>
              <w:t>8.9</w:t>
            </w:r>
            <w:r w:rsidRPr="00291CD9">
              <w:rPr>
                <w:rFonts w:ascii="Arial" w:hAnsi="Arial" w:cs="Arial"/>
                <w:sz w:val="18"/>
                <w:szCs w:val="18"/>
                <w:vertAlign w:val="superscript"/>
              </w:rPr>
              <w:t>1</w:t>
            </w:r>
          </w:p>
        </w:tc>
        <w:tc>
          <w:tcPr>
            <w:tcW w:w="2369" w:type="dxa"/>
            <w:vAlign w:val="center"/>
          </w:tcPr>
          <w:p w14:paraId="57065BFA" w14:textId="77777777" w:rsidR="00BA7F3E" w:rsidRPr="00291CD9" w:rsidRDefault="00BA7F3E" w:rsidP="00A63ED8">
            <w:pPr>
              <w:jc w:val="center"/>
              <w:rPr>
                <w:rFonts w:ascii="Arial" w:hAnsi="Arial" w:cs="Arial"/>
                <w:sz w:val="18"/>
                <w:szCs w:val="18"/>
              </w:rPr>
            </w:pPr>
            <w:r w:rsidRPr="00291CD9">
              <w:rPr>
                <w:rFonts w:ascii="Arial" w:hAnsi="Arial" w:cs="Arial"/>
                <w:bCs/>
                <w:noProof/>
                <w:sz w:val="18"/>
                <w:szCs w:val="18"/>
                <w:lang w:val="en-US"/>
              </w:rPr>
              <w:t>1.0</w:t>
            </w:r>
            <w:r w:rsidRPr="00291CD9">
              <w:rPr>
                <w:rFonts w:ascii="Arial" w:hAnsi="Arial" w:cs="Arial"/>
                <w:bCs/>
                <w:noProof/>
                <w:sz w:val="18"/>
                <w:szCs w:val="18"/>
                <w:vertAlign w:val="superscript"/>
                <w:lang w:val="en-US"/>
              </w:rPr>
              <w:t>7</w:t>
            </w:r>
          </w:p>
        </w:tc>
        <w:tc>
          <w:tcPr>
            <w:tcW w:w="1463" w:type="dxa"/>
            <w:vAlign w:val="center"/>
          </w:tcPr>
          <w:p w14:paraId="2A037C22" w14:textId="77777777" w:rsidR="00BA7F3E" w:rsidRPr="00291CD9" w:rsidRDefault="00BA7F3E" w:rsidP="00A63ED8">
            <w:pPr>
              <w:jc w:val="center"/>
              <w:rPr>
                <w:rFonts w:ascii="Arial" w:hAnsi="Arial" w:cs="Arial"/>
                <w:sz w:val="18"/>
                <w:szCs w:val="24"/>
              </w:rPr>
            </w:pPr>
            <w:r w:rsidRPr="00291CD9">
              <w:rPr>
                <w:rFonts w:ascii="Arial" w:hAnsi="Arial" w:cs="Arial"/>
                <w:sz w:val="18"/>
                <w:szCs w:val="18"/>
              </w:rPr>
              <w:t>1.6</w:t>
            </w:r>
            <w:r w:rsidRPr="00291CD9">
              <w:rPr>
                <w:rFonts w:ascii="Arial" w:hAnsi="Arial" w:cs="Arial"/>
                <w:sz w:val="18"/>
                <w:szCs w:val="18"/>
                <w:vertAlign w:val="superscript"/>
              </w:rPr>
              <w:t>5</w:t>
            </w:r>
          </w:p>
        </w:tc>
        <w:tc>
          <w:tcPr>
            <w:tcW w:w="2029" w:type="dxa"/>
            <w:gridSpan w:val="2"/>
            <w:vAlign w:val="center"/>
          </w:tcPr>
          <w:p w14:paraId="62BDF6EC" w14:textId="77777777" w:rsidR="00BA7F3E" w:rsidRPr="00291CD9" w:rsidRDefault="00BA7F3E" w:rsidP="00A63ED8">
            <w:pPr>
              <w:jc w:val="center"/>
              <w:rPr>
                <w:rFonts w:ascii="Arial" w:hAnsi="Arial" w:cs="Arial"/>
                <w:sz w:val="18"/>
                <w:szCs w:val="18"/>
                <w:vertAlign w:val="superscript"/>
              </w:rPr>
            </w:pPr>
            <w:r w:rsidRPr="00291CD9">
              <w:rPr>
                <w:rFonts w:ascii="Arial" w:hAnsi="Arial" w:cs="Arial"/>
                <w:bCs/>
                <w:noProof/>
                <w:sz w:val="18"/>
                <w:szCs w:val="18"/>
                <w:lang w:val="en-US"/>
              </w:rPr>
              <w:t>1.4</w:t>
            </w:r>
            <w:r w:rsidRPr="00291CD9">
              <w:rPr>
                <w:rFonts w:ascii="Arial" w:hAnsi="Arial" w:cs="Arial"/>
                <w:bCs/>
                <w:noProof/>
                <w:sz w:val="18"/>
                <w:szCs w:val="18"/>
                <w:vertAlign w:val="superscript"/>
                <w:lang w:val="en-US"/>
              </w:rPr>
              <w:t>7</w:t>
            </w:r>
          </w:p>
        </w:tc>
        <w:tc>
          <w:tcPr>
            <w:tcW w:w="1734" w:type="dxa"/>
            <w:vAlign w:val="center"/>
          </w:tcPr>
          <w:p w14:paraId="2CB69C05" w14:textId="77777777" w:rsidR="00BA7F3E" w:rsidRPr="00291CD9" w:rsidRDefault="00BA7F3E" w:rsidP="00A63ED8">
            <w:pPr>
              <w:jc w:val="center"/>
              <w:rPr>
                <w:rFonts w:ascii="Arial" w:hAnsi="Arial" w:cs="Arial"/>
                <w:sz w:val="18"/>
                <w:szCs w:val="24"/>
              </w:rPr>
            </w:pPr>
            <w:r w:rsidRPr="00291CD9">
              <w:rPr>
                <w:rFonts w:ascii="Arial" w:hAnsi="Arial" w:cs="Arial"/>
                <w:bCs/>
                <w:noProof/>
                <w:sz w:val="18"/>
                <w:szCs w:val="18"/>
                <w:lang w:val="en-US"/>
              </w:rPr>
              <w:t>13.5</w:t>
            </w:r>
            <w:r w:rsidRPr="00291CD9">
              <w:rPr>
                <w:rFonts w:ascii="Arial" w:hAnsi="Arial" w:cs="Arial"/>
                <w:bCs/>
                <w:noProof/>
                <w:sz w:val="18"/>
                <w:szCs w:val="18"/>
                <w:vertAlign w:val="superscript"/>
                <w:lang w:val="en-US"/>
              </w:rPr>
              <w:t>2</w:t>
            </w:r>
          </w:p>
        </w:tc>
      </w:tr>
      <w:tr w:rsidR="00BA7F3E" w14:paraId="5FC95364" w14:textId="77777777" w:rsidTr="00C37D1A">
        <w:trPr>
          <w:trHeight w:val="86"/>
        </w:trPr>
        <w:tc>
          <w:tcPr>
            <w:tcW w:w="2268" w:type="dxa"/>
            <w:tcBorders>
              <w:bottom w:val="single" w:sz="4" w:space="0" w:color="auto"/>
            </w:tcBorders>
          </w:tcPr>
          <w:p w14:paraId="40F216E4" w14:textId="77777777" w:rsidR="00BA7F3E" w:rsidRDefault="00BA7F3E" w:rsidP="00A63ED8">
            <w:pPr>
              <w:rPr>
                <w:rFonts w:ascii="Arial" w:hAnsi="Arial" w:cs="Arial"/>
                <w:b/>
                <w:bCs/>
                <w:sz w:val="18"/>
                <w:szCs w:val="24"/>
              </w:rPr>
            </w:pPr>
            <w:r>
              <w:rPr>
                <w:rFonts w:ascii="Arial" w:hAnsi="Arial" w:cs="Arial"/>
                <w:b/>
                <w:bCs/>
                <w:sz w:val="16"/>
              </w:rPr>
              <w:t>Fish (fsh)</w:t>
            </w:r>
          </w:p>
        </w:tc>
        <w:tc>
          <w:tcPr>
            <w:tcW w:w="1840" w:type="dxa"/>
            <w:tcBorders>
              <w:bottom w:val="single" w:sz="4" w:space="0" w:color="auto"/>
            </w:tcBorders>
            <w:vAlign w:val="center"/>
          </w:tcPr>
          <w:p w14:paraId="2264F0FC" w14:textId="77777777" w:rsidR="00BA7F3E" w:rsidRPr="00291CD9" w:rsidRDefault="00BA7F3E" w:rsidP="00A63ED8">
            <w:pPr>
              <w:jc w:val="center"/>
              <w:rPr>
                <w:rFonts w:ascii="Arial" w:hAnsi="Arial" w:cs="Arial"/>
                <w:sz w:val="18"/>
                <w:szCs w:val="18"/>
              </w:rPr>
            </w:pPr>
            <w:r w:rsidRPr="00291CD9">
              <w:rPr>
                <w:rFonts w:ascii="Arial" w:hAnsi="Arial" w:cs="Arial"/>
                <w:sz w:val="18"/>
                <w:szCs w:val="18"/>
              </w:rPr>
              <w:t>3.6</w:t>
            </w:r>
            <w:r w:rsidRPr="00291CD9">
              <w:rPr>
                <w:rFonts w:ascii="Arial" w:hAnsi="Arial" w:cs="Arial"/>
                <w:sz w:val="18"/>
                <w:szCs w:val="18"/>
                <w:vertAlign w:val="superscript"/>
              </w:rPr>
              <w:t>2</w:t>
            </w:r>
          </w:p>
        </w:tc>
        <w:tc>
          <w:tcPr>
            <w:tcW w:w="2369" w:type="dxa"/>
            <w:tcBorders>
              <w:bottom w:val="single" w:sz="4" w:space="0" w:color="auto"/>
            </w:tcBorders>
            <w:vAlign w:val="center"/>
          </w:tcPr>
          <w:p w14:paraId="157DCA51" w14:textId="77777777" w:rsidR="00BA7F3E" w:rsidRPr="00291CD9" w:rsidRDefault="00BA7F3E" w:rsidP="00A63ED8">
            <w:pPr>
              <w:jc w:val="center"/>
              <w:rPr>
                <w:rFonts w:ascii="Arial" w:hAnsi="Arial" w:cs="Arial"/>
                <w:sz w:val="18"/>
                <w:szCs w:val="18"/>
              </w:rPr>
            </w:pPr>
            <w:r w:rsidRPr="00291CD9">
              <w:rPr>
                <w:rFonts w:ascii="Arial" w:hAnsi="Arial" w:cs="Arial"/>
                <w:sz w:val="18"/>
                <w:szCs w:val="18"/>
              </w:rPr>
              <w:t>7.3</w:t>
            </w:r>
            <w:r w:rsidRPr="00291CD9">
              <w:rPr>
                <w:rFonts w:ascii="Arial" w:hAnsi="Arial" w:cs="Arial"/>
                <w:sz w:val="18"/>
                <w:szCs w:val="18"/>
                <w:vertAlign w:val="superscript"/>
              </w:rPr>
              <w:t>2</w:t>
            </w:r>
          </w:p>
        </w:tc>
        <w:tc>
          <w:tcPr>
            <w:tcW w:w="1463" w:type="dxa"/>
            <w:tcBorders>
              <w:bottom w:val="single" w:sz="4" w:space="0" w:color="auto"/>
            </w:tcBorders>
            <w:vAlign w:val="center"/>
          </w:tcPr>
          <w:p w14:paraId="15C745F1" w14:textId="77777777" w:rsidR="00BA7F3E" w:rsidRPr="00291CD9" w:rsidRDefault="00BA7F3E" w:rsidP="00A63ED8">
            <w:pPr>
              <w:jc w:val="center"/>
              <w:rPr>
                <w:rFonts w:ascii="Arial" w:hAnsi="Arial" w:cs="Arial"/>
                <w:sz w:val="18"/>
                <w:szCs w:val="18"/>
              </w:rPr>
            </w:pPr>
            <w:r w:rsidRPr="00291CD9">
              <w:rPr>
                <w:rFonts w:ascii="Arial" w:hAnsi="Arial" w:cs="Arial"/>
                <w:sz w:val="18"/>
                <w:szCs w:val="18"/>
              </w:rPr>
              <w:t>37.8</w:t>
            </w:r>
            <w:r w:rsidRPr="00291CD9">
              <w:rPr>
                <w:rFonts w:ascii="Arial" w:hAnsi="Arial" w:cs="Arial"/>
                <w:sz w:val="18"/>
                <w:szCs w:val="18"/>
                <w:vertAlign w:val="superscript"/>
              </w:rPr>
              <w:t>5</w:t>
            </w:r>
          </w:p>
        </w:tc>
        <w:tc>
          <w:tcPr>
            <w:tcW w:w="2029" w:type="dxa"/>
            <w:gridSpan w:val="2"/>
            <w:tcBorders>
              <w:bottom w:val="single" w:sz="4" w:space="0" w:color="auto"/>
            </w:tcBorders>
            <w:vAlign w:val="center"/>
          </w:tcPr>
          <w:p w14:paraId="18D2F117" w14:textId="77777777" w:rsidR="00BA7F3E" w:rsidRPr="00291CD9" w:rsidRDefault="00BA7F3E" w:rsidP="00A63ED8">
            <w:pPr>
              <w:jc w:val="center"/>
              <w:rPr>
                <w:rFonts w:ascii="Arial" w:hAnsi="Arial" w:cs="Arial"/>
                <w:sz w:val="18"/>
                <w:szCs w:val="18"/>
              </w:rPr>
            </w:pPr>
            <w:r w:rsidRPr="00291CD9">
              <w:rPr>
                <w:rFonts w:ascii="Arial" w:hAnsi="Arial" w:cs="Arial"/>
                <w:bCs/>
                <w:noProof/>
                <w:sz w:val="18"/>
                <w:szCs w:val="18"/>
                <w:lang w:val="en-US"/>
              </w:rPr>
              <w:t>5.8</w:t>
            </w:r>
            <w:r w:rsidRPr="00291CD9">
              <w:rPr>
                <w:rFonts w:ascii="Arial" w:hAnsi="Arial" w:cs="Arial"/>
                <w:bCs/>
                <w:noProof/>
                <w:sz w:val="18"/>
                <w:szCs w:val="18"/>
                <w:vertAlign w:val="superscript"/>
                <w:lang w:val="en-US"/>
              </w:rPr>
              <w:t>2</w:t>
            </w:r>
          </w:p>
        </w:tc>
        <w:tc>
          <w:tcPr>
            <w:tcW w:w="1734" w:type="dxa"/>
            <w:tcBorders>
              <w:bottom w:val="single" w:sz="4" w:space="0" w:color="auto"/>
            </w:tcBorders>
            <w:vAlign w:val="center"/>
          </w:tcPr>
          <w:p w14:paraId="6F77BE38" w14:textId="77777777" w:rsidR="00BA7F3E" w:rsidRPr="00291CD9" w:rsidRDefault="00BA7F3E" w:rsidP="00A63ED8">
            <w:pPr>
              <w:jc w:val="center"/>
              <w:rPr>
                <w:rFonts w:ascii="Arial" w:hAnsi="Arial" w:cs="Arial"/>
                <w:sz w:val="18"/>
                <w:szCs w:val="24"/>
              </w:rPr>
            </w:pPr>
            <w:r w:rsidRPr="00291CD9">
              <w:rPr>
                <w:rFonts w:ascii="Arial" w:hAnsi="Arial" w:cs="Arial"/>
                <w:bCs/>
                <w:noProof/>
                <w:sz w:val="18"/>
                <w:szCs w:val="18"/>
                <w:lang w:val="en-US"/>
              </w:rPr>
              <w:t>26.1</w:t>
            </w:r>
            <w:r w:rsidRPr="00291CD9">
              <w:rPr>
                <w:rFonts w:ascii="Arial" w:hAnsi="Arial" w:cs="Arial"/>
                <w:bCs/>
                <w:noProof/>
                <w:sz w:val="18"/>
                <w:szCs w:val="18"/>
                <w:vertAlign w:val="superscript"/>
                <w:lang w:val="en-US"/>
              </w:rPr>
              <w:t>2</w:t>
            </w:r>
          </w:p>
        </w:tc>
      </w:tr>
    </w:tbl>
    <w:p w14:paraId="499116A4" w14:textId="66FE47CB" w:rsidR="00BA7F3E" w:rsidRPr="00122DC6" w:rsidRDefault="00BA7F3E" w:rsidP="00BA7F3E">
      <w:pPr>
        <w:rPr>
          <w:rFonts w:ascii="Arial" w:hAnsi="Arial" w:cs="Arial"/>
          <w:sz w:val="16"/>
          <w:szCs w:val="16"/>
        </w:rPr>
      </w:pPr>
      <w:r w:rsidRPr="00122DC6">
        <w:rPr>
          <w:rFonts w:ascii="Arial" w:hAnsi="Arial" w:cs="Arial"/>
          <w:bCs/>
          <w:noProof/>
          <w:sz w:val="18"/>
          <w:szCs w:val="18"/>
          <w:vertAlign w:val="superscript"/>
          <w:lang w:val="en-US"/>
        </w:rPr>
        <w:t xml:space="preserve">1 </w:t>
      </w:r>
      <w:r w:rsidRPr="00122DC6">
        <w:rPr>
          <w:rFonts w:ascii="Arial" w:hAnsi="Arial" w:cs="Arial"/>
          <w:bCs/>
          <w:noProof/>
          <w:sz w:val="16"/>
          <w:szCs w:val="16"/>
          <w:lang w:val="en-US"/>
        </w:rPr>
        <w:t>FAO - Food Loss and Waste Database 2019.</w:t>
      </w:r>
      <w:r w:rsidR="00B926DE" w:rsidRPr="00B926DE">
        <w:rPr>
          <w:rFonts w:ascii="Arial" w:hAnsi="Arial" w:cs="Arial"/>
          <w:bCs/>
          <w:noProof/>
          <w:sz w:val="16"/>
          <w:szCs w:val="16"/>
          <w:lang w:val="en-US"/>
        </w:rPr>
        <w:t xml:space="preserve"> </w:t>
      </w:r>
      <w:hyperlink r:id="rId45" w:history="1">
        <w:r w:rsidR="00B926DE" w:rsidRPr="007243DE">
          <w:rPr>
            <w:rStyle w:val="Hyperlink"/>
            <w:rFonts w:ascii="Arial" w:hAnsi="Arial" w:cs="Arial"/>
            <w:bCs/>
            <w:noProof/>
            <w:sz w:val="16"/>
            <w:szCs w:val="16"/>
            <w:lang w:val="en-US"/>
          </w:rPr>
          <w:t>http://www.fao.org/platform-food-loss-waste/flw-data/en/</w:t>
        </w:r>
      </w:hyperlink>
      <w:r w:rsidR="00B926DE">
        <w:rPr>
          <w:rStyle w:val="Hyperlink"/>
          <w:rFonts w:ascii="Arial" w:hAnsi="Arial" w:cs="Arial"/>
          <w:bCs/>
          <w:noProof/>
          <w:sz w:val="16"/>
          <w:szCs w:val="16"/>
          <w:lang w:val="en-US"/>
        </w:rPr>
        <w:t xml:space="preserve"> </w:t>
      </w:r>
      <w:r w:rsidR="00B926DE">
        <w:rPr>
          <w:rFonts w:ascii="Arial" w:hAnsi="Arial" w:cs="Arial"/>
          <w:bCs/>
          <w:noProof/>
          <w:sz w:val="16"/>
          <w:szCs w:val="16"/>
          <w:lang w:val="en-US"/>
        </w:rPr>
        <w:t>(Accessed 03 2023)</w:t>
      </w:r>
      <w:r w:rsidRPr="00122DC6">
        <w:rPr>
          <w:rStyle w:val="Hyperlink"/>
          <w:rFonts w:ascii="Arial" w:hAnsi="Arial" w:cs="Arial"/>
          <w:bCs/>
          <w:noProof/>
          <w:color w:val="auto"/>
          <w:sz w:val="16"/>
          <w:szCs w:val="16"/>
        </w:rPr>
        <w:br/>
      </w:r>
      <w:r w:rsidRPr="00122DC6">
        <w:rPr>
          <w:rFonts w:ascii="Arial" w:hAnsi="Arial" w:cs="Arial"/>
          <w:bCs/>
          <w:noProof/>
          <w:sz w:val="18"/>
          <w:szCs w:val="18"/>
          <w:vertAlign w:val="superscript"/>
        </w:rPr>
        <w:t>2</w:t>
      </w:r>
      <w:r w:rsidRPr="00122DC6">
        <w:rPr>
          <w:rFonts w:ascii="Arial" w:hAnsi="Arial" w:cs="Arial"/>
          <w:bCs/>
          <w:noProof/>
          <w:sz w:val="18"/>
          <w:szCs w:val="18"/>
        </w:rPr>
        <w:t xml:space="preserve"> </w:t>
      </w:r>
      <w:r w:rsidRPr="00122DC6">
        <w:rPr>
          <w:rFonts w:ascii="Arial" w:hAnsi="Arial" w:cs="Arial"/>
          <w:bCs/>
          <w:noProof/>
          <w:sz w:val="16"/>
          <w:szCs w:val="16"/>
        </w:rPr>
        <w:t xml:space="preserve">Calculated from Liu, G., 2014. </w:t>
      </w:r>
      <w:r w:rsidRPr="00122DC6">
        <w:rPr>
          <w:rFonts w:ascii="Arial" w:hAnsi="Arial" w:cs="Arial"/>
          <w:bCs/>
          <w:noProof/>
          <w:sz w:val="16"/>
          <w:szCs w:val="16"/>
          <w:lang w:val="en-US"/>
        </w:rPr>
        <w:t xml:space="preserve">Food Losses and Food Waste in China: A First Estimate. </w:t>
      </w:r>
      <w:hyperlink r:id="rId46" w:history="1">
        <w:r w:rsidRPr="00122DC6">
          <w:rPr>
            <w:rStyle w:val="Hyperlink"/>
            <w:rFonts w:ascii="Arial" w:hAnsi="Arial" w:cs="Arial"/>
            <w:bCs/>
            <w:noProof/>
            <w:color w:val="auto"/>
            <w:sz w:val="16"/>
            <w:szCs w:val="16"/>
            <w:lang w:val="en-US"/>
          </w:rPr>
          <w:t>https://doi.org/10.1787/5jz5sq5173lq-en</w:t>
        </w:r>
      </w:hyperlink>
      <w:r w:rsidRPr="00122DC6">
        <w:rPr>
          <w:rFonts w:ascii="Arial" w:hAnsi="Arial" w:cs="Arial"/>
          <w:bCs/>
          <w:noProof/>
          <w:sz w:val="18"/>
          <w:szCs w:val="18"/>
          <w:lang w:val="en-US"/>
        </w:rPr>
        <w:t xml:space="preserve"> </w:t>
      </w:r>
      <w:r w:rsidRPr="00122DC6">
        <w:rPr>
          <w:rFonts w:ascii="Arial" w:hAnsi="Arial" w:cs="Arial"/>
          <w:sz w:val="16"/>
          <w:szCs w:val="16"/>
        </w:rPr>
        <w:t>(calculated on whole commodity, including inedible food parts)</w:t>
      </w:r>
      <w:r w:rsidRPr="00122DC6">
        <w:rPr>
          <w:rFonts w:ascii="Arial" w:hAnsi="Arial" w:cs="Arial"/>
          <w:sz w:val="16"/>
          <w:szCs w:val="16"/>
        </w:rPr>
        <w:br/>
      </w:r>
      <w:r w:rsidRPr="00122DC6">
        <w:rPr>
          <w:rFonts w:ascii="Arial" w:hAnsi="Arial" w:cs="Arial"/>
          <w:bCs/>
          <w:noProof/>
          <w:sz w:val="18"/>
          <w:szCs w:val="18"/>
          <w:vertAlign w:val="superscript"/>
        </w:rPr>
        <w:t>3</w:t>
      </w:r>
      <w:r w:rsidRPr="00122DC6">
        <w:rPr>
          <w:rFonts w:ascii="Arial" w:hAnsi="Arial" w:cs="Arial"/>
          <w:bCs/>
          <w:noProof/>
          <w:sz w:val="16"/>
          <w:szCs w:val="16"/>
          <w:vertAlign w:val="superscript"/>
          <w:lang w:val="en-US"/>
        </w:rPr>
        <w:t xml:space="preserve">  </w:t>
      </w:r>
      <w:r w:rsidRPr="00122DC6">
        <w:rPr>
          <w:rFonts w:ascii="Arial" w:hAnsi="Arial" w:cs="Arial"/>
          <w:bCs/>
          <w:noProof/>
          <w:sz w:val="16"/>
          <w:szCs w:val="16"/>
          <w:lang w:val="en-US"/>
        </w:rPr>
        <w:t>Calculated from S</w:t>
      </w:r>
      <w:r w:rsidRPr="00122DC6">
        <w:rPr>
          <w:rFonts w:ascii="Arial" w:hAnsi="Arial" w:cs="Arial"/>
          <w:sz w:val="16"/>
          <w:szCs w:val="16"/>
        </w:rPr>
        <w:t>ong, G., Li, M., Semakula, H.M., Zhang, S. 2015. Food consumption and waste and the embedded carbon, water and ecological footprints of households in China. Sci Total Environ 2015, Oct 1; 529:191-7.</w:t>
      </w:r>
      <w:r w:rsidRPr="00122DC6">
        <w:rPr>
          <w:rFonts w:ascii="Arial" w:hAnsi="Arial" w:cs="Arial"/>
          <w:sz w:val="16"/>
          <w:szCs w:val="16"/>
        </w:rPr>
        <w:br/>
      </w:r>
      <w:r w:rsidRPr="00122DC6">
        <w:rPr>
          <w:rFonts w:ascii="Arial" w:hAnsi="Arial" w:cs="Arial"/>
          <w:bCs/>
          <w:noProof/>
          <w:sz w:val="18"/>
          <w:szCs w:val="18"/>
          <w:vertAlign w:val="superscript"/>
        </w:rPr>
        <w:t>4</w:t>
      </w:r>
      <w:r w:rsidRPr="00122DC6">
        <w:rPr>
          <w:rFonts w:ascii="Arial" w:hAnsi="Arial" w:cs="Arial"/>
          <w:bCs/>
          <w:noProof/>
          <w:sz w:val="16"/>
          <w:szCs w:val="16"/>
          <w:vertAlign w:val="superscript"/>
        </w:rPr>
        <w:t xml:space="preserve"> </w:t>
      </w:r>
      <w:r w:rsidRPr="00122DC6">
        <w:rPr>
          <w:rFonts w:ascii="Arial" w:hAnsi="Arial" w:cs="Arial"/>
          <w:bCs/>
          <w:noProof/>
          <w:sz w:val="16"/>
          <w:szCs w:val="16"/>
        </w:rPr>
        <w:t>FAO (Food and Agriculture Organization of the United Nations). 2011. Global Food Losses and Food Waste. Extent, Causes and Prevention. Rome: FAO.</w:t>
      </w:r>
      <w:r w:rsidRPr="00122DC6">
        <w:rPr>
          <w:rFonts w:ascii="Arial" w:hAnsi="Arial" w:cs="Arial"/>
          <w:sz w:val="16"/>
          <w:szCs w:val="16"/>
        </w:rPr>
        <w:t xml:space="preserve"> </w:t>
      </w:r>
      <w:r w:rsidRPr="00122DC6">
        <w:rPr>
          <w:rFonts w:ascii="Arial" w:hAnsi="Arial" w:cs="Arial"/>
          <w:sz w:val="16"/>
          <w:szCs w:val="16"/>
        </w:rPr>
        <w:br/>
      </w:r>
      <w:r w:rsidRPr="00122DC6">
        <w:rPr>
          <w:rFonts w:ascii="Arial" w:hAnsi="Arial" w:cs="Arial"/>
          <w:sz w:val="16"/>
          <w:szCs w:val="16"/>
          <w:vertAlign w:val="superscript"/>
        </w:rPr>
        <w:t>5</w:t>
      </w:r>
      <w:r w:rsidRPr="00122DC6">
        <w:rPr>
          <w:rFonts w:ascii="Arial" w:hAnsi="Arial" w:cs="Arial"/>
          <w:sz w:val="16"/>
          <w:szCs w:val="16"/>
        </w:rPr>
        <w:t xml:space="preserve"> Assumption based on values for West Europe.</w:t>
      </w:r>
      <w:r w:rsidRPr="00122DC6">
        <w:rPr>
          <w:rFonts w:ascii="Arial" w:hAnsi="Arial" w:cs="Arial"/>
          <w:sz w:val="16"/>
          <w:szCs w:val="16"/>
        </w:rPr>
        <w:br/>
      </w:r>
      <w:r w:rsidRPr="00122DC6">
        <w:rPr>
          <w:rFonts w:ascii="Arial" w:hAnsi="Arial" w:cs="Arial"/>
          <w:sz w:val="16"/>
          <w:szCs w:val="16"/>
          <w:vertAlign w:val="superscript"/>
        </w:rPr>
        <w:t xml:space="preserve">6 </w:t>
      </w:r>
      <w:r w:rsidRPr="00122DC6">
        <w:rPr>
          <w:rFonts w:ascii="Arial" w:hAnsi="Arial" w:cs="Arial"/>
          <w:sz w:val="16"/>
          <w:szCs w:val="16"/>
        </w:rPr>
        <w:t>Assumption base on values for Industrialised Asia.</w:t>
      </w:r>
      <w:r w:rsidRPr="00122DC6">
        <w:rPr>
          <w:rFonts w:ascii="Arial" w:hAnsi="Arial" w:cs="Arial"/>
          <w:sz w:val="16"/>
          <w:szCs w:val="16"/>
        </w:rPr>
        <w:br/>
      </w:r>
      <w:r w:rsidRPr="00122DC6">
        <w:rPr>
          <w:rFonts w:ascii="Arial" w:hAnsi="Arial" w:cs="Arial"/>
          <w:bCs/>
          <w:noProof/>
          <w:sz w:val="16"/>
          <w:szCs w:val="16"/>
          <w:vertAlign w:val="superscript"/>
        </w:rPr>
        <w:t xml:space="preserve">7 </w:t>
      </w:r>
      <w:r w:rsidRPr="00122DC6">
        <w:rPr>
          <w:rFonts w:ascii="Arial" w:hAnsi="Arial" w:cs="Arial"/>
          <w:bCs/>
          <w:noProof/>
          <w:sz w:val="16"/>
          <w:szCs w:val="16"/>
        </w:rPr>
        <w:t>Assumption made by taking the higher boundry of the interval reported for West Europe.</w:t>
      </w:r>
    </w:p>
    <w:p w14:paraId="6BCE266B" w14:textId="77777777" w:rsidR="001C56E3" w:rsidRDefault="001C56E3" w:rsidP="00BA7F3E">
      <w:pPr>
        <w:rPr>
          <w:rFonts w:ascii="Arial" w:hAnsi="Arial" w:cs="Arial"/>
          <w:bCs/>
          <w:noProof/>
          <w:sz w:val="18"/>
          <w:szCs w:val="18"/>
          <w:vertAlign w:val="superscript"/>
          <w:lang w:val="en-US"/>
        </w:rPr>
      </w:pPr>
    </w:p>
    <w:p w14:paraId="5E1E8052" w14:textId="42C811E1" w:rsidR="00BA7F3E" w:rsidRPr="00122DC6" w:rsidRDefault="00BA7F3E" w:rsidP="00BA7F3E">
      <w:pPr>
        <w:rPr>
          <w:rFonts w:ascii="Arial" w:hAnsi="Arial" w:cs="Arial"/>
          <w:bCs/>
          <w:noProof/>
          <w:sz w:val="16"/>
          <w:szCs w:val="16"/>
        </w:rPr>
      </w:pPr>
      <w:r w:rsidRPr="00122DC6">
        <w:rPr>
          <w:rFonts w:ascii="Arial" w:hAnsi="Arial" w:cs="Arial"/>
          <w:bCs/>
          <w:noProof/>
          <w:sz w:val="18"/>
          <w:szCs w:val="18"/>
          <w:vertAlign w:val="superscript"/>
          <w:lang w:val="en-US"/>
        </w:rPr>
        <w:lastRenderedPageBreak/>
        <w:t xml:space="preserve">1 </w:t>
      </w:r>
      <w:r w:rsidRPr="00122DC6">
        <w:rPr>
          <w:rFonts w:ascii="Arial" w:hAnsi="Arial" w:cs="Arial"/>
          <w:bCs/>
          <w:noProof/>
          <w:sz w:val="16"/>
          <w:szCs w:val="16"/>
          <w:lang w:val="en-US"/>
        </w:rPr>
        <w:t>FAO - Food Loss and Waste Database 2019</w:t>
      </w:r>
      <w:r w:rsidR="00B926DE">
        <w:rPr>
          <w:rFonts w:ascii="Arial" w:hAnsi="Arial" w:cs="Arial"/>
          <w:bCs/>
          <w:noProof/>
          <w:sz w:val="16"/>
          <w:szCs w:val="16"/>
          <w:lang w:val="en-US"/>
        </w:rPr>
        <w:t>.</w:t>
      </w:r>
      <w:r w:rsidR="00B926DE" w:rsidRPr="00CB74B6">
        <w:rPr>
          <w:rFonts w:ascii="Arial" w:hAnsi="Arial" w:cs="Arial"/>
          <w:bCs/>
          <w:noProof/>
          <w:sz w:val="16"/>
          <w:szCs w:val="16"/>
          <w:lang w:val="en-US"/>
        </w:rPr>
        <w:t xml:space="preserve"> </w:t>
      </w:r>
      <w:hyperlink r:id="rId47" w:history="1">
        <w:r w:rsidR="00B926DE" w:rsidRPr="007243DE">
          <w:rPr>
            <w:rStyle w:val="Hyperlink"/>
            <w:rFonts w:ascii="Arial" w:hAnsi="Arial" w:cs="Arial"/>
            <w:bCs/>
            <w:noProof/>
            <w:sz w:val="16"/>
            <w:szCs w:val="16"/>
            <w:lang w:val="en-US"/>
          </w:rPr>
          <w:t>http://www.fao.org/platform-food-loss-waste/flw-data/en/</w:t>
        </w:r>
      </w:hyperlink>
      <w:r w:rsidR="00B926DE">
        <w:rPr>
          <w:rStyle w:val="Hyperlink"/>
          <w:rFonts w:ascii="Arial" w:hAnsi="Arial" w:cs="Arial"/>
          <w:bCs/>
          <w:noProof/>
          <w:sz w:val="16"/>
          <w:szCs w:val="16"/>
          <w:lang w:val="en-US"/>
        </w:rPr>
        <w:t xml:space="preserve"> </w:t>
      </w:r>
      <w:r w:rsidR="00B926DE">
        <w:rPr>
          <w:rFonts w:ascii="Arial" w:hAnsi="Arial" w:cs="Arial"/>
          <w:bCs/>
          <w:noProof/>
          <w:sz w:val="16"/>
          <w:szCs w:val="16"/>
          <w:lang w:val="en-US"/>
        </w:rPr>
        <w:t>(Accessed 03 2023)</w:t>
      </w:r>
      <w:r w:rsidR="00B926DE">
        <w:rPr>
          <w:rFonts w:ascii="Arial" w:hAnsi="Arial" w:cs="Arial"/>
          <w:bCs/>
          <w:noProof/>
          <w:sz w:val="16"/>
          <w:szCs w:val="16"/>
          <w:lang w:val="en-US"/>
        </w:rPr>
        <w:br/>
      </w:r>
      <w:r w:rsidRPr="00037F88">
        <w:rPr>
          <w:rStyle w:val="Hyperlink"/>
          <w:rFonts w:ascii="Arial" w:hAnsi="Arial" w:cs="Arial"/>
          <w:bCs/>
          <w:noProof/>
          <w:color w:val="auto"/>
          <w:sz w:val="16"/>
          <w:szCs w:val="16"/>
          <w:u w:val="none"/>
          <w:vertAlign w:val="superscript"/>
        </w:rPr>
        <w:t xml:space="preserve">2 </w:t>
      </w:r>
      <w:r w:rsidRPr="00037F88">
        <w:rPr>
          <w:rStyle w:val="Hyperlink"/>
          <w:rFonts w:ascii="Arial" w:hAnsi="Arial" w:cs="Arial"/>
          <w:bCs/>
          <w:noProof/>
          <w:color w:val="auto"/>
          <w:sz w:val="16"/>
          <w:szCs w:val="16"/>
          <w:u w:val="none"/>
        </w:rPr>
        <w:t>Assumption based on values for South East Asia.</w:t>
      </w:r>
      <w:r w:rsidRPr="00122DC6">
        <w:rPr>
          <w:rStyle w:val="Hyperlink"/>
          <w:rFonts w:ascii="Arial" w:hAnsi="Arial" w:cs="Arial"/>
          <w:bCs/>
          <w:noProof/>
          <w:color w:val="auto"/>
          <w:sz w:val="16"/>
          <w:szCs w:val="16"/>
        </w:rPr>
        <w:br/>
      </w:r>
      <w:r w:rsidRPr="00037F88">
        <w:rPr>
          <w:rStyle w:val="Hyperlink"/>
          <w:rFonts w:ascii="Arial" w:hAnsi="Arial" w:cs="Arial"/>
          <w:bCs/>
          <w:noProof/>
          <w:color w:val="auto"/>
          <w:sz w:val="16"/>
          <w:szCs w:val="16"/>
          <w:u w:val="none"/>
          <w:vertAlign w:val="superscript"/>
        </w:rPr>
        <w:t>3</w:t>
      </w:r>
      <w:r w:rsidRPr="00037F88">
        <w:rPr>
          <w:rStyle w:val="Hyperlink"/>
          <w:rFonts w:ascii="Arial" w:hAnsi="Arial" w:cs="Arial"/>
          <w:bCs/>
          <w:noProof/>
          <w:color w:val="auto"/>
          <w:sz w:val="16"/>
          <w:szCs w:val="16"/>
          <w:u w:val="none"/>
        </w:rPr>
        <w:t xml:space="preserve"> </w:t>
      </w:r>
      <w:r w:rsidRPr="00122DC6">
        <w:rPr>
          <w:rFonts w:ascii="Arial" w:hAnsi="Arial" w:cs="Arial"/>
          <w:bCs/>
          <w:noProof/>
          <w:sz w:val="16"/>
          <w:szCs w:val="16"/>
        </w:rPr>
        <w:t>FAO (Food and Agriculture Organization of the United Nations). 2011. Global Food Losses and Food Waste. Extent, Causes and Prevention. Rome: FAO.</w:t>
      </w:r>
      <w:r w:rsidRPr="00122DC6">
        <w:rPr>
          <w:rFonts w:ascii="Arial" w:hAnsi="Arial" w:cs="Arial"/>
          <w:bCs/>
          <w:noProof/>
          <w:sz w:val="16"/>
          <w:szCs w:val="16"/>
        </w:rPr>
        <w:br/>
      </w:r>
      <w:r w:rsidRPr="00122DC6">
        <w:rPr>
          <w:rFonts w:ascii="Arial" w:hAnsi="Arial" w:cs="Arial"/>
          <w:bCs/>
          <w:noProof/>
          <w:sz w:val="16"/>
          <w:szCs w:val="16"/>
          <w:vertAlign w:val="superscript"/>
        </w:rPr>
        <w:t xml:space="preserve">4 </w:t>
      </w:r>
      <w:r w:rsidRPr="00122DC6">
        <w:rPr>
          <w:rFonts w:ascii="Arial" w:hAnsi="Arial" w:cs="Arial"/>
          <w:bCs/>
          <w:noProof/>
          <w:sz w:val="16"/>
          <w:szCs w:val="16"/>
        </w:rPr>
        <w:t>Assumption based on values for China.</w:t>
      </w:r>
      <w:r w:rsidRPr="00122DC6">
        <w:rPr>
          <w:rFonts w:ascii="Arial" w:hAnsi="Arial" w:cs="Arial"/>
          <w:bCs/>
          <w:noProof/>
          <w:sz w:val="16"/>
          <w:szCs w:val="16"/>
        </w:rPr>
        <w:br/>
      </w:r>
      <w:r w:rsidRPr="00122DC6">
        <w:rPr>
          <w:rFonts w:ascii="Arial" w:hAnsi="Arial" w:cs="Arial"/>
          <w:bCs/>
          <w:noProof/>
          <w:sz w:val="16"/>
          <w:szCs w:val="16"/>
          <w:vertAlign w:val="superscript"/>
        </w:rPr>
        <w:t xml:space="preserve">5 </w:t>
      </w:r>
      <w:r w:rsidRPr="00122DC6">
        <w:rPr>
          <w:rFonts w:ascii="Arial" w:hAnsi="Arial" w:cs="Arial"/>
          <w:bCs/>
          <w:noProof/>
          <w:sz w:val="16"/>
          <w:szCs w:val="16"/>
        </w:rPr>
        <w:t>Assumption based on values for North Africa &amp; Middle East.</w:t>
      </w:r>
    </w:p>
    <w:p w14:paraId="532DB576" w14:textId="77777777" w:rsidR="00BA7F3E" w:rsidRPr="0052040D" w:rsidRDefault="00BA7F3E" w:rsidP="00BA7F3E">
      <w:pPr>
        <w:spacing w:line="360" w:lineRule="auto"/>
        <w:jc w:val="both"/>
        <w:rPr>
          <w:rFonts w:ascii="Arial" w:hAnsi="Arial" w:cs="Arial"/>
          <w:sz w:val="18"/>
          <w:szCs w:val="24"/>
        </w:rPr>
      </w:pPr>
    </w:p>
    <w:tbl>
      <w:tblPr>
        <w:tblStyle w:val="TableGrid"/>
        <w:tblpPr w:leftFromText="180" w:rightFromText="180" w:vertAnchor="page" w:horzAnchor="page" w:tblpX="88" w:tblpY="6862"/>
        <w:tblW w:w="1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858"/>
        <w:gridCol w:w="2380"/>
        <w:gridCol w:w="1470"/>
        <w:gridCol w:w="104"/>
        <w:gridCol w:w="1933"/>
        <w:gridCol w:w="1742"/>
      </w:tblGrid>
      <w:tr w:rsidR="00BA7F3E" w:rsidRPr="009957EB" w14:paraId="24400C50" w14:textId="77777777" w:rsidTr="00A63ED8">
        <w:trPr>
          <w:trHeight w:val="283"/>
        </w:trPr>
        <w:tc>
          <w:tcPr>
            <w:tcW w:w="2268" w:type="dxa"/>
            <w:tcBorders>
              <w:bottom w:val="single" w:sz="4" w:space="0" w:color="auto"/>
            </w:tcBorders>
          </w:tcPr>
          <w:p w14:paraId="1B974A62" w14:textId="77777777" w:rsidR="00BA7F3E" w:rsidRPr="009957EB" w:rsidRDefault="00BA7F3E" w:rsidP="00A63ED8">
            <w:pPr>
              <w:rPr>
                <w:rFonts w:ascii="Arial" w:hAnsi="Arial" w:cs="Arial"/>
                <w:b/>
                <w:bCs/>
                <w:sz w:val="18"/>
                <w:szCs w:val="24"/>
              </w:rPr>
            </w:pPr>
            <w:r>
              <w:rPr>
                <w:rFonts w:ascii="Arial" w:hAnsi="Arial" w:cs="Arial"/>
                <w:b/>
                <w:bCs/>
                <w:sz w:val="18"/>
                <w:szCs w:val="24"/>
              </w:rPr>
              <w:t>Table S11 – India</w:t>
            </w:r>
          </w:p>
        </w:tc>
        <w:tc>
          <w:tcPr>
            <w:tcW w:w="1858" w:type="dxa"/>
            <w:tcBorders>
              <w:bottom w:val="single" w:sz="4" w:space="0" w:color="auto"/>
            </w:tcBorders>
            <w:vAlign w:val="center"/>
          </w:tcPr>
          <w:p w14:paraId="160D5544" w14:textId="77777777" w:rsidR="00BA7F3E" w:rsidRPr="009957EB" w:rsidRDefault="00BA7F3E" w:rsidP="00A63ED8">
            <w:pPr>
              <w:jc w:val="center"/>
              <w:rPr>
                <w:rFonts w:ascii="Arial" w:hAnsi="Arial" w:cs="Arial"/>
                <w:b/>
                <w:bCs/>
              </w:rPr>
            </w:pPr>
          </w:p>
        </w:tc>
        <w:tc>
          <w:tcPr>
            <w:tcW w:w="2380" w:type="dxa"/>
            <w:tcBorders>
              <w:bottom w:val="single" w:sz="4" w:space="0" w:color="auto"/>
            </w:tcBorders>
            <w:vAlign w:val="center"/>
          </w:tcPr>
          <w:p w14:paraId="188CC601" w14:textId="77777777" w:rsidR="00BA7F3E" w:rsidRPr="009957EB" w:rsidRDefault="00BA7F3E" w:rsidP="00A63ED8">
            <w:pPr>
              <w:jc w:val="center"/>
              <w:rPr>
                <w:rFonts w:ascii="Arial" w:hAnsi="Arial" w:cs="Arial"/>
                <w:b/>
                <w:bCs/>
              </w:rPr>
            </w:pPr>
          </w:p>
        </w:tc>
        <w:tc>
          <w:tcPr>
            <w:tcW w:w="1470" w:type="dxa"/>
            <w:tcBorders>
              <w:bottom w:val="single" w:sz="4" w:space="0" w:color="auto"/>
            </w:tcBorders>
            <w:vAlign w:val="center"/>
          </w:tcPr>
          <w:p w14:paraId="6B94E5F5" w14:textId="77777777" w:rsidR="00BA7F3E" w:rsidRPr="009957EB" w:rsidRDefault="00BA7F3E" w:rsidP="00A63ED8">
            <w:pPr>
              <w:rPr>
                <w:rFonts w:ascii="Arial" w:hAnsi="Arial" w:cs="Arial"/>
                <w:b/>
                <w:bCs/>
              </w:rPr>
            </w:pPr>
          </w:p>
        </w:tc>
        <w:tc>
          <w:tcPr>
            <w:tcW w:w="2037" w:type="dxa"/>
            <w:gridSpan w:val="2"/>
            <w:tcBorders>
              <w:bottom w:val="single" w:sz="4" w:space="0" w:color="auto"/>
            </w:tcBorders>
            <w:vAlign w:val="center"/>
          </w:tcPr>
          <w:p w14:paraId="4A46E0CA" w14:textId="77777777" w:rsidR="00BA7F3E" w:rsidRPr="009957EB" w:rsidRDefault="00BA7F3E" w:rsidP="00A63ED8">
            <w:pPr>
              <w:jc w:val="center"/>
              <w:rPr>
                <w:rFonts w:ascii="Arial" w:hAnsi="Arial" w:cs="Arial"/>
                <w:b/>
                <w:bCs/>
              </w:rPr>
            </w:pPr>
          </w:p>
        </w:tc>
        <w:tc>
          <w:tcPr>
            <w:tcW w:w="1742" w:type="dxa"/>
            <w:tcBorders>
              <w:bottom w:val="single" w:sz="4" w:space="0" w:color="auto"/>
            </w:tcBorders>
            <w:vAlign w:val="center"/>
          </w:tcPr>
          <w:p w14:paraId="1C2A77BB" w14:textId="77777777" w:rsidR="00BA7F3E" w:rsidRPr="009957EB" w:rsidRDefault="00BA7F3E" w:rsidP="00A63ED8">
            <w:pPr>
              <w:jc w:val="center"/>
              <w:rPr>
                <w:rFonts w:ascii="Arial" w:hAnsi="Arial" w:cs="Arial"/>
                <w:b/>
                <w:bCs/>
              </w:rPr>
            </w:pPr>
          </w:p>
        </w:tc>
      </w:tr>
      <w:tr w:rsidR="00BA7F3E" w:rsidRPr="009957EB" w14:paraId="7A30EF44" w14:textId="77777777" w:rsidTr="00A63ED8">
        <w:trPr>
          <w:trHeight w:val="197"/>
        </w:trPr>
        <w:tc>
          <w:tcPr>
            <w:tcW w:w="2268" w:type="dxa"/>
            <w:tcBorders>
              <w:top w:val="single" w:sz="4" w:space="0" w:color="auto"/>
              <w:bottom w:val="single" w:sz="4" w:space="0" w:color="auto"/>
            </w:tcBorders>
            <w:vAlign w:val="center"/>
          </w:tcPr>
          <w:p w14:paraId="48252890" w14:textId="77777777" w:rsidR="00BA7F3E" w:rsidRDefault="00BA7F3E" w:rsidP="00A63ED8">
            <w:pPr>
              <w:rPr>
                <w:rFonts w:ascii="Arial" w:hAnsi="Arial" w:cs="Arial"/>
                <w:b/>
                <w:bCs/>
                <w:sz w:val="18"/>
                <w:szCs w:val="24"/>
              </w:rPr>
            </w:pPr>
            <w:r w:rsidRPr="001530A8">
              <w:rPr>
                <w:rFonts w:ascii="Arial" w:hAnsi="Arial" w:cs="Arial"/>
                <w:b/>
                <w:bCs/>
                <w:sz w:val="16"/>
              </w:rPr>
              <w:t>Commodity (GTAP)</w:t>
            </w:r>
          </w:p>
        </w:tc>
        <w:tc>
          <w:tcPr>
            <w:tcW w:w="1858" w:type="dxa"/>
            <w:tcBorders>
              <w:top w:val="single" w:sz="4" w:space="0" w:color="auto"/>
              <w:bottom w:val="single" w:sz="4" w:space="0" w:color="auto"/>
            </w:tcBorders>
            <w:vAlign w:val="center"/>
          </w:tcPr>
          <w:p w14:paraId="5491EB70" w14:textId="77777777" w:rsidR="00BA7F3E" w:rsidRPr="009957EB" w:rsidRDefault="00BA7F3E" w:rsidP="00A63ED8">
            <w:pPr>
              <w:jc w:val="center"/>
              <w:rPr>
                <w:rFonts w:ascii="Arial" w:hAnsi="Arial" w:cs="Arial"/>
                <w:b/>
                <w:bCs/>
              </w:rPr>
            </w:pPr>
            <w:r w:rsidRPr="00C411A3">
              <w:rPr>
                <w:rFonts w:ascii="Arial" w:hAnsi="Arial" w:cs="Arial"/>
                <w:b/>
                <w:bCs/>
                <w:sz w:val="16"/>
                <w:szCs w:val="20"/>
              </w:rPr>
              <w:t>Agricultural production</w:t>
            </w:r>
          </w:p>
        </w:tc>
        <w:tc>
          <w:tcPr>
            <w:tcW w:w="2380" w:type="dxa"/>
            <w:tcBorders>
              <w:top w:val="single" w:sz="4" w:space="0" w:color="auto"/>
              <w:bottom w:val="single" w:sz="4" w:space="0" w:color="auto"/>
            </w:tcBorders>
            <w:vAlign w:val="center"/>
          </w:tcPr>
          <w:p w14:paraId="7D01FA54" w14:textId="77777777" w:rsidR="00BA7F3E" w:rsidRPr="009957EB" w:rsidRDefault="00BA7F3E" w:rsidP="00A63ED8">
            <w:pPr>
              <w:jc w:val="center"/>
              <w:rPr>
                <w:rFonts w:ascii="Arial" w:hAnsi="Arial" w:cs="Arial"/>
                <w:b/>
                <w:bCs/>
              </w:rPr>
            </w:pPr>
            <w:r w:rsidRPr="00C411A3">
              <w:rPr>
                <w:rFonts w:ascii="Arial" w:hAnsi="Arial" w:cs="Arial"/>
                <w:b/>
                <w:bCs/>
                <w:sz w:val="16"/>
                <w:szCs w:val="20"/>
              </w:rPr>
              <w:t>Post-harvest handling &amp; storage</w:t>
            </w:r>
          </w:p>
        </w:tc>
        <w:tc>
          <w:tcPr>
            <w:tcW w:w="1574" w:type="dxa"/>
            <w:gridSpan w:val="2"/>
            <w:tcBorders>
              <w:top w:val="single" w:sz="4" w:space="0" w:color="auto"/>
              <w:bottom w:val="single" w:sz="4" w:space="0" w:color="auto"/>
            </w:tcBorders>
            <w:vAlign w:val="center"/>
          </w:tcPr>
          <w:p w14:paraId="4FED7621" w14:textId="77777777" w:rsidR="00BA7F3E" w:rsidRPr="009957EB" w:rsidRDefault="00BA7F3E" w:rsidP="00A63ED8">
            <w:pPr>
              <w:rPr>
                <w:rFonts w:ascii="Arial" w:hAnsi="Arial" w:cs="Arial"/>
                <w:b/>
                <w:bCs/>
              </w:rPr>
            </w:pPr>
            <w:r w:rsidRPr="00C411A3">
              <w:rPr>
                <w:rFonts w:ascii="Arial" w:hAnsi="Arial" w:cs="Arial"/>
                <w:b/>
                <w:bCs/>
                <w:sz w:val="16"/>
                <w:szCs w:val="20"/>
              </w:rPr>
              <w:t xml:space="preserve">    Manufacturing</w:t>
            </w:r>
          </w:p>
        </w:tc>
        <w:tc>
          <w:tcPr>
            <w:tcW w:w="1933" w:type="dxa"/>
            <w:tcBorders>
              <w:top w:val="single" w:sz="4" w:space="0" w:color="auto"/>
              <w:bottom w:val="single" w:sz="4" w:space="0" w:color="auto"/>
            </w:tcBorders>
            <w:vAlign w:val="center"/>
          </w:tcPr>
          <w:p w14:paraId="63D9B584" w14:textId="77777777" w:rsidR="00BA7F3E" w:rsidRPr="009957EB" w:rsidRDefault="00BA7F3E" w:rsidP="00A63ED8">
            <w:pPr>
              <w:jc w:val="center"/>
              <w:rPr>
                <w:rFonts w:ascii="Arial" w:hAnsi="Arial" w:cs="Arial"/>
                <w:b/>
                <w:bCs/>
              </w:rPr>
            </w:pPr>
            <w:r w:rsidRPr="00C411A3">
              <w:rPr>
                <w:rFonts w:ascii="Arial" w:hAnsi="Arial" w:cs="Arial"/>
                <w:b/>
                <w:bCs/>
                <w:sz w:val="16"/>
                <w:szCs w:val="20"/>
              </w:rPr>
              <w:t xml:space="preserve">Distribution </w:t>
            </w:r>
            <w:r>
              <w:rPr>
                <w:rFonts w:ascii="Arial" w:hAnsi="Arial" w:cs="Arial"/>
                <w:b/>
                <w:bCs/>
                <w:sz w:val="16"/>
                <w:szCs w:val="20"/>
              </w:rPr>
              <w:t>&amp;</w:t>
            </w:r>
            <w:r w:rsidRPr="00C411A3">
              <w:rPr>
                <w:rFonts w:ascii="Arial" w:hAnsi="Arial" w:cs="Arial"/>
                <w:b/>
                <w:bCs/>
                <w:sz w:val="16"/>
                <w:szCs w:val="20"/>
              </w:rPr>
              <w:t xml:space="preserve"> Retail</w:t>
            </w:r>
          </w:p>
        </w:tc>
        <w:tc>
          <w:tcPr>
            <w:tcW w:w="1742" w:type="dxa"/>
            <w:tcBorders>
              <w:top w:val="single" w:sz="4" w:space="0" w:color="auto"/>
              <w:bottom w:val="single" w:sz="4" w:space="0" w:color="auto"/>
            </w:tcBorders>
            <w:vAlign w:val="center"/>
          </w:tcPr>
          <w:p w14:paraId="32156784" w14:textId="77777777" w:rsidR="00BA7F3E" w:rsidRPr="009957EB" w:rsidRDefault="00BA7F3E" w:rsidP="00A63ED8">
            <w:pPr>
              <w:jc w:val="center"/>
              <w:rPr>
                <w:rFonts w:ascii="Arial" w:hAnsi="Arial" w:cs="Arial"/>
                <w:b/>
                <w:bCs/>
              </w:rPr>
            </w:pPr>
            <w:r w:rsidRPr="00C411A3">
              <w:rPr>
                <w:rFonts w:ascii="Arial" w:hAnsi="Arial" w:cs="Arial"/>
                <w:b/>
                <w:bCs/>
                <w:sz w:val="16"/>
                <w:szCs w:val="20"/>
              </w:rPr>
              <w:t>Consumption</w:t>
            </w:r>
          </w:p>
        </w:tc>
      </w:tr>
      <w:tr w:rsidR="00BA7F3E" w14:paraId="6548BB5B" w14:textId="77777777" w:rsidTr="00A63ED8">
        <w:trPr>
          <w:trHeight w:val="261"/>
        </w:trPr>
        <w:tc>
          <w:tcPr>
            <w:tcW w:w="2268" w:type="dxa"/>
            <w:tcBorders>
              <w:top w:val="single" w:sz="4" w:space="0" w:color="auto"/>
            </w:tcBorders>
          </w:tcPr>
          <w:p w14:paraId="42580C5F" w14:textId="77777777" w:rsidR="00BA7F3E" w:rsidRPr="009957EB" w:rsidRDefault="00BA7F3E" w:rsidP="00A63ED8">
            <w:pPr>
              <w:rPr>
                <w:rFonts w:ascii="Arial" w:hAnsi="Arial" w:cs="Arial"/>
                <w:b/>
                <w:bCs/>
                <w:sz w:val="18"/>
                <w:szCs w:val="24"/>
              </w:rPr>
            </w:pPr>
            <w:r w:rsidRPr="000156AB">
              <w:rPr>
                <w:rFonts w:ascii="Arial" w:hAnsi="Arial" w:cs="Arial"/>
                <w:b/>
                <w:bCs/>
                <w:sz w:val="16"/>
              </w:rPr>
              <w:t>Grains</w:t>
            </w:r>
            <w:r>
              <w:rPr>
                <w:rFonts w:ascii="Arial" w:hAnsi="Arial" w:cs="Arial"/>
                <w:b/>
                <w:bCs/>
                <w:sz w:val="16"/>
              </w:rPr>
              <w:t xml:space="preserve"> (gro)</w:t>
            </w:r>
          </w:p>
        </w:tc>
        <w:tc>
          <w:tcPr>
            <w:tcW w:w="1858" w:type="dxa"/>
            <w:tcBorders>
              <w:top w:val="single" w:sz="4" w:space="0" w:color="auto"/>
            </w:tcBorders>
          </w:tcPr>
          <w:p w14:paraId="46DF7E57"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2.0</w:t>
            </w:r>
            <w:r w:rsidRPr="007637DB">
              <w:rPr>
                <w:rFonts w:ascii="Arial" w:hAnsi="Arial" w:cs="Arial"/>
                <w:sz w:val="18"/>
                <w:szCs w:val="18"/>
                <w:vertAlign w:val="superscript"/>
              </w:rPr>
              <w:t>1</w:t>
            </w:r>
          </w:p>
        </w:tc>
        <w:tc>
          <w:tcPr>
            <w:tcW w:w="2380" w:type="dxa"/>
            <w:tcBorders>
              <w:top w:val="single" w:sz="4" w:space="0" w:color="auto"/>
            </w:tcBorders>
          </w:tcPr>
          <w:p w14:paraId="06FEA3AE"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1.2</w:t>
            </w:r>
            <w:r w:rsidRPr="007637DB">
              <w:rPr>
                <w:rFonts w:ascii="Arial" w:hAnsi="Arial" w:cs="Arial"/>
                <w:sz w:val="18"/>
                <w:szCs w:val="18"/>
                <w:vertAlign w:val="superscript"/>
              </w:rPr>
              <w:t>1</w:t>
            </w:r>
          </w:p>
        </w:tc>
        <w:tc>
          <w:tcPr>
            <w:tcW w:w="1470" w:type="dxa"/>
            <w:tcBorders>
              <w:top w:val="single" w:sz="4" w:space="0" w:color="auto"/>
            </w:tcBorders>
          </w:tcPr>
          <w:p w14:paraId="71D9F60B"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5.3</w:t>
            </w:r>
            <w:r w:rsidRPr="007637DB">
              <w:rPr>
                <w:rFonts w:ascii="Arial" w:hAnsi="Arial" w:cs="Arial"/>
                <w:sz w:val="18"/>
                <w:szCs w:val="18"/>
                <w:vertAlign w:val="superscript"/>
              </w:rPr>
              <w:t>1</w:t>
            </w:r>
          </w:p>
        </w:tc>
        <w:tc>
          <w:tcPr>
            <w:tcW w:w="2037" w:type="dxa"/>
            <w:gridSpan w:val="2"/>
            <w:tcBorders>
              <w:top w:val="single" w:sz="4" w:space="0" w:color="auto"/>
            </w:tcBorders>
          </w:tcPr>
          <w:p w14:paraId="51C0E7CD"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2.6</w:t>
            </w:r>
            <w:r w:rsidRPr="007637DB">
              <w:rPr>
                <w:rFonts w:ascii="Arial" w:hAnsi="Arial" w:cs="Arial"/>
                <w:sz w:val="18"/>
                <w:szCs w:val="18"/>
                <w:vertAlign w:val="superscript"/>
              </w:rPr>
              <w:t>1</w:t>
            </w:r>
          </w:p>
        </w:tc>
        <w:tc>
          <w:tcPr>
            <w:tcW w:w="1742" w:type="dxa"/>
            <w:tcBorders>
              <w:top w:val="single" w:sz="4" w:space="0" w:color="auto"/>
            </w:tcBorders>
          </w:tcPr>
          <w:p w14:paraId="70897B36" w14:textId="77777777" w:rsidR="00BA7F3E" w:rsidRPr="007637DB" w:rsidRDefault="00BA7F3E" w:rsidP="00A63ED8">
            <w:pPr>
              <w:jc w:val="center"/>
              <w:rPr>
                <w:rFonts w:ascii="Arial" w:hAnsi="Arial" w:cs="Arial"/>
                <w:sz w:val="18"/>
                <w:szCs w:val="18"/>
              </w:rPr>
            </w:pPr>
            <w:r w:rsidRPr="007637DB">
              <w:rPr>
                <w:rFonts w:ascii="Arial" w:hAnsi="Arial" w:cs="Arial"/>
                <w:bCs/>
                <w:noProof/>
                <w:sz w:val="18"/>
                <w:szCs w:val="18"/>
                <w:lang w:val="en-US"/>
              </w:rPr>
              <w:t>4.0</w:t>
            </w:r>
            <w:r w:rsidRPr="007637DB">
              <w:rPr>
                <w:rFonts w:ascii="Arial" w:hAnsi="Arial" w:cs="Arial"/>
                <w:bCs/>
                <w:noProof/>
                <w:sz w:val="18"/>
                <w:szCs w:val="18"/>
                <w:vertAlign w:val="superscript"/>
                <w:lang w:val="en-US"/>
              </w:rPr>
              <w:t>2</w:t>
            </w:r>
          </w:p>
        </w:tc>
      </w:tr>
      <w:tr w:rsidR="00BA7F3E" w14:paraId="430E71B5" w14:textId="77777777" w:rsidTr="00A63ED8">
        <w:trPr>
          <w:trHeight w:val="261"/>
        </w:trPr>
        <w:tc>
          <w:tcPr>
            <w:tcW w:w="2268" w:type="dxa"/>
          </w:tcPr>
          <w:p w14:paraId="32486BE6" w14:textId="77777777" w:rsidR="00BA7F3E" w:rsidRPr="009957EB" w:rsidRDefault="00BA7F3E" w:rsidP="00A63ED8">
            <w:pPr>
              <w:rPr>
                <w:rFonts w:ascii="Arial" w:hAnsi="Arial" w:cs="Arial"/>
                <w:b/>
                <w:bCs/>
                <w:sz w:val="18"/>
                <w:szCs w:val="24"/>
              </w:rPr>
            </w:pPr>
            <w:r w:rsidRPr="000156AB">
              <w:rPr>
                <w:rFonts w:ascii="Arial" w:hAnsi="Arial" w:cs="Arial"/>
                <w:b/>
                <w:bCs/>
                <w:sz w:val="16"/>
              </w:rPr>
              <w:t>Wheat</w:t>
            </w:r>
            <w:r>
              <w:rPr>
                <w:rFonts w:ascii="Arial" w:hAnsi="Arial" w:cs="Arial"/>
                <w:b/>
                <w:bCs/>
                <w:sz w:val="16"/>
              </w:rPr>
              <w:t xml:space="preserve"> (wht)</w:t>
            </w:r>
          </w:p>
        </w:tc>
        <w:tc>
          <w:tcPr>
            <w:tcW w:w="1858" w:type="dxa"/>
          </w:tcPr>
          <w:p w14:paraId="1F60283B"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0.9</w:t>
            </w:r>
            <w:r w:rsidRPr="007637DB">
              <w:rPr>
                <w:rFonts w:ascii="Arial" w:hAnsi="Arial" w:cs="Arial"/>
                <w:sz w:val="18"/>
                <w:szCs w:val="18"/>
                <w:vertAlign w:val="superscript"/>
              </w:rPr>
              <w:t>1</w:t>
            </w:r>
          </w:p>
        </w:tc>
        <w:tc>
          <w:tcPr>
            <w:tcW w:w="2380" w:type="dxa"/>
          </w:tcPr>
          <w:p w14:paraId="46F41276"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1.0</w:t>
            </w:r>
            <w:r w:rsidRPr="007637DB">
              <w:rPr>
                <w:rFonts w:ascii="Arial" w:hAnsi="Arial" w:cs="Arial"/>
                <w:sz w:val="18"/>
                <w:szCs w:val="18"/>
                <w:vertAlign w:val="superscript"/>
              </w:rPr>
              <w:t>1</w:t>
            </w:r>
          </w:p>
        </w:tc>
        <w:tc>
          <w:tcPr>
            <w:tcW w:w="1470" w:type="dxa"/>
          </w:tcPr>
          <w:p w14:paraId="1C750718"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5.3</w:t>
            </w:r>
            <w:r w:rsidRPr="007637DB">
              <w:rPr>
                <w:rFonts w:ascii="Arial" w:hAnsi="Arial" w:cs="Arial"/>
                <w:sz w:val="18"/>
                <w:szCs w:val="18"/>
                <w:vertAlign w:val="superscript"/>
              </w:rPr>
              <w:t>1</w:t>
            </w:r>
          </w:p>
        </w:tc>
        <w:tc>
          <w:tcPr>
            <w:tcW w:w="2037" w:type="dxa"/>
            <w:gridSpan w:val="2"/>
          </w:tcPr>
          <w:p w14:paraId="509DEF78"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3.3</w:t>
            </w:r>
            <w:r w:rsidRPr="007637DB">
              <w:rPr>
                <w:rFonts w:ascii="Arial" w:hAnsi="Arial" w:cs="Arial"/>
                <w:sz w:val="18"/>
                <w:szCs w:val="18"/>
                <w:vertAlign w:val="superscript"/>
              </w:rPr>
              <w:t>1</w:t>
            </w:r>
          </w:p>
        </w:tc>
        <w:tc>
          <w:tcPr>
            <w:tcW w:w="1742" w:type="dxa"/>
          </w:tcPr>
          <w:p w14:paraId="55F8C0EF" w14:textId="77777777" w:rsidR="00BA7F3E" w:rsidRPr="007637DB" w:rsidRDefault="00BA7F3E" w:rsidP="00A63ED8">
            <w:pPr>
              <w:jc w:val="center"/>
              <w:rPr>
                <w:rFonts w:ascii="Arial" w:hAnsi="Arial" w:cs="Arial"/>
                <w:sz w:val="18"/>
                <w:szCs w:val="18"/>
              </w:rPr>
            </w:pPr>
            <w:r w:rsidRPr="007637DB">
              <w:rPr>
                <w:rFonts w:ascii="Arial" w:hAnsi="Arial" w:cs="Arial"/>
                <w:bCs/>
                <w:noProof/>
                <w:sz w:val="18"/>
                <w:szCs w:val="18"/>
                <w:lang w:val="en-US"/>
              </w:rPr>
              <w:t>4.0</w:t>
            </w:r>
            <w:r w:rsidRPr="007637DB">
              <w:rPr>
                <w:rFonts w:ascii="Arial" w:hAnsi="Arial" w:cs="Arial"/>
                <w:bCs/>
                <w:noProof/>
                <w:sz w:val="18"/>
                <w:szCs w:val="18"/>
                <w:vertAlign w:val="superscript"/>
                <w:lang w:val="en-US"/>
              </w:rPr>
              <w:t>2</w:t>
            </w:r>
          </w:p>
        </w:tc>
      </w:tr>
      <w:tr w:rsidR="00BA7F3E" w14:paraId="6D841E4E" w14:textId="77777777" w:rsidTr="00A63ED8">
        <w:trPr>
          <w:trHeight w:val="76"/>
        </w:trPr>
        <w:tc>
          <w:tcPr>
            <w:tcW w:w="2268" w:type="dxa"/>
          </w:tcPr>
          <w:p w14:paraId="1C2D0147" w14:textId="77777777" w:rsidR="00BA7F3E" w:rsidRPr="009957EB" w:rsidRDefault="00BA7F3E" w:rsidP="00A63ED8">
            <w:pPr>
              <w:rPr>
                <w:rFonts w:ascii="Arial" w:hAnsi="Arial" w:cs="Arial"/>
                <w:b/>
                <w:bCs/>
                <w:sz w:val="18"/>
                <w:szCs w:val="24"/>
              </w:rPr>
            </w:pPr>
            <w:r w:rsidRPr="000156AB">
              <w:rPr>
                <w:rFonts w:ascii="Arial" w:hAnsi="Arial" w:cs="Arial"/>
                <w:b/>
                <w:bCs/>
                <w:sz w:val="16"/>
              </w:rPr>
              <w:t>Paddy rice</w:t>
            </w:r>
            <w:r>
              <w:rPr>
                <w:rFonts w:ascii="Arial" w:hAnsi="Arial" w:cs="Arial"/>
                <w:b/>
                <w:bCs/>
                <w:sz w:val="16"/>
              </w:rPr>
              <w:t xml:space="preserve"> (pdr)</w:t>
            </w:r>
          </w:p>
        </w:tc>
        <w:tc>
          <w:tcPr>
            <w:tcW w:w="1858" w:type="dxa"/>
          </w:tcPr>
          <w:p w14:paraId="0596B014"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0.9</w:t>
            </w:r>
            <w:r w:rsidRPr="007637DB">
              <w:rPr>
                <w:rFonts w:ascii="Arial" w:hAnsi="Arial" w:cs="Arial"/>
                <w:sz w:val="18"/>
                <w:szCs w:val="18"/>
                <w:vertAlign w:val="superscript"/>
              </w:rPr>
              <w:t>1</w:t>
            </w:r>
          </w:p>
        </w:tc>
        <w:tc>
          <w:tcPr>
            <w:tcW w:w="2380" w:type="dxa"/>
          </w:tcPr>
          <w:p w14:paraId="00ED93FC"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1.5</w:t>
            </w:r>
            <w:r w:rsidRPr="007637DB">
              <w:rPr>
                <w:rFonts w:ascii="Arial" w:hAnsi="Arial" w:cs="Arial"/>
                <w:sz w:val="18"/>
                <w:szCs w:val="18"/>
                <w:vertAlign w:val="superscript"/>
              </w:rPr>
              <w:t>1</w:t>
            </w:r>
          </w:p>
        </w:tc>
        <w:tc>
          <w:tcPr>
            <w:tcW w:w="1470" w:type="dxa"/>
          </w:tcPr>
          <w:p w14:paraId="3552DE2C"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5.3</w:t>
            </w:r>
            <w:r w:rsidRPr="007637DB">
              <w:rPr>
                <w:rFonts w:ascii="Arial" w:hAnsi="Arial" w:cs="Arial"/>
                <w:sz w:val="18"/>
                <w:szCs w:val="18"/>
                <w:vertAlign w:val="superscript"/>
              </w:rPr>
              <w:t>1</w:t>
            </w:r>
          </w:p>
        </w:tc>
        <w:tc>
          <w:tcPr>
            <w:tcW w:w="2037" w:type="dxa"/>
            <w:gridSpan w:val="2"/>
          </w:tcPr>
          <w:p w14:paraId="47221D98"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0.2</w:t>
            </w:r>
            <w:r w:rsidRPr="007637DB">
              <w:rPr>
                <w:rFonts w:ascii="Arial" w:hAnsi="Arial" w:cs="Arial"/>
                <w:sz w:val="18"/>
                <w:szCs w:val="18"/>
                <w:vertAlign w:val="superscript"/>
              </w:rPr>
              <w:t>1</w:t>
            </w:r>
          </w:p>
        </w:tc>
        <w:tc>
          <w:tcPr>
            <w:tcW w:w="1742" w:type="dxa"/>
          </w:tcPr>
          <w:p w14:paraId="02D62CDF" w14:textId="77777777" w:rsidR="00BA7F3E" w:rsidRPr="007637DB" w:rsidRDefault="00BA7F3E" w:rsidP="00A63ED8">
            <w:pPr>
              <w:jc w:val="center"/>
              <w:rPr>
                <w:rFonts w:ascii="Arial" w:hAnsi="Arial" w:cs="Arial"/>
                <w:sz w:val="18"/>
                <w:szCs w:val="18"/>
              </w:rPr>
            </w:pPr>
            <w:r w:rsidRPr="007637DB">
              <w:rPr>
                <w:rFonts w:ascii="Arial" w:hAnsi="Arial" w:cs="Arial"/>
                <w:bCs/>
                <w:noProof/>
                <w:sz w:val="18"/>
                <w:szCs w:val="18"/>
                <w:lang w:val="en-US"/>
              </w:rPr>
              <w:t>4.0</w:t>
            </w:r>
            <w:r w:rsidRPr="007637DB">
              <w:rPr>
                <w:rFonts w:ascii="Arial" w:hAnsi="Arial" w:cs="Arial"/>
                <w:bCs/>
                <w:noProof/>
                <w:sz w:val="18"/>
                <w:szCs w:val="18"/>
                <w:vertAlign w:val="superscript"/>
                <w:lang w:val="en-US"/>
              </w:rPr>
              <w:t>2</w:t>
            </w:r>
          </w:p>
        </w:tc>
      </w:tr>
      <w:tr w:rsidR="00BA7F3E" w14:paraId="7D2654C3" w14:textId="77777777" w:rsidTr="00A63ED8">
        <w:trPr>
          <w:trHeight w:val="261"/>
        </w:trPr>
        <w:tc>
          <w:tcPr>
            <w:tcW w:w="2268" w:type="dxa"/>
          </w:tcPr>
          <w:p w14:paraId="008B987E" w14:textId="77777777" w:rsidR="00BA7F3E" w:rsidRPr="009957EB" w:rsidRDefault="00BA7F3E" w:rsidP="00A63ED8">
            <w:pPr>
              <w:rPr>
                <w:rFonts w:ascii="Arial" w:hAnsi="Arial" w:cs="Arial"/>
                <w:b/>
                <w:bCs/>
                <w:sz w:val="18"/>
                <w:szCs w:val="24"/>
              </w:rPr>
            </w:pPr>
            <w:r w:rsidRPr="000156AB">
              <w:rPr>
                <w:rFonts w:ascii="Arial" w:hAnsi="Arial" w:cs="Arial"/>
                <w:b/>
                <w:bCs/>
                <w:sz w:val="16"/>
              </w:rPr>
              <w:t>Fruits &amp; Vegetables</w:t>
            </w:r>
            <w:r>
              <w:rPr>
                <w:rFonts w:ascii="Arial" w:hAnsi="Arial" w:cs="Arial"/>
                <w:b/>
                <w:bCs/>
                <w:sz w:val="16"/>
              </w:rPr>
              <w:t xml:space="preserve"> (v_f)</w:t>
            </w:r>
          </w:p>
        </w:tc>
        <w:tc>
          <w:tcPr>
            <w:tcW w:w="1858" w:type="dxa"/>
          </w:tcPr>
          <w:p w14:paraId="0665D173"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3.3</w:t>
            </w:r>
            <w:r w:rsidRPr="007637DB">
              <w:rPr>
                <w:rFonts w:ascii="Arial" w:hAnsi="Arial" w:cs="Arial"/>
                <w:sz w:val="18"/>
                <w:szCs w:val="18"/>
                <w:vertAlign w:val="superscript"/>
              </w:rPr>
              <w:t>1</w:t>
            </w:r>
          </w:p>
        </w:tc>
        <w:tc>
          <w:tcPr>
            <w:tcW w:w="2380" w:type="dxa"/>
          </w:tcPr>
          <w:p w14:paraId="0B20DAAF"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1.3</w:t>
            </w:r>
            <w:r w:rsidRPr="007637DB">
              <w:rPr>
                <w:rFonts w:ascii="Arial" w:hAnsi="Arial" w:cs="Arial"/>
                <w:sz w:val="18"/>
                <w:szCs w:val="18"/>
                <w:vertAlign w:val="superscript"/>
              </w:rPr>
              <w:t>1</w:t>
            </w:r>
          </w:p>
        </w:tc>
        <w:tc>
          <w:tcPr>
            <w:tcW w:w="1470" w:type="dxa"/>
          </w:tcPr>
          <w:p w14:paraId="06722980"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14.6</w:t>
            </w:r>
            <w:r w:rsidRPr="007637DB">
              <w:rPr>
                <w:rFonts w:ascii="Arial" w:hAnsi="Arial" w:cs="Arial"/>
                <w:sz w:val="18"/>
                <w:szCs w:val="18"/>
                <w:vertAlign w:val="superscript"/>
              </w:rPr>
              <w:t>4</w:t>
            </w:r>
          </w:p>
        </w:tc>
        <w:tc>
          <w:tcPr>
            <w:tcW w:w="2037" w:type="dxa"/>
            <w:gridSpan w:val="2"/>
          </w:tcPr>
          <w:p w14:paraId="64AED75D"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3.5</w:t>
            </w:r>
            <w:r w:rsidRPr="007637DB">
              <w:rPr>
                <w:rFonts w:ascii="Arial" w:hAnsi="Arial" w:cs="Arial"/>
                <w:sz w:val="18"/>
                <w:szCs w:val="18"/>
                <w:vertAlign w:val="superscript"/>
              </w:rPr>
              <w:t>1</w:t>
            </w:r>
          </w:p>
        </w:tc>
        <w:tc>
          <w:tcPr>
            <w:tcW w:w="1742" w:type="dxa"/>
          </w:tcPr>
          <w:p w14:paraId="22890234"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4.0</w:t>
            </w:r>
            <w:r w:rsidRPr="007637DB">
              <w:rPr>
                <w:rFonts w:ascii="Arial" w:hAnsi="Arial" w:cs="Arial"/>
                <w:sz w:val="18"/>
                <w:szCs w:val="18"/>
                <w:vertAlign w:val="superscript"/>
              </w:rPr>
              <w:t>2</w:t>
            </w:r>
          </w:p>
        </w:tc>
      </w:tr>
      <w:tr w:rsidR="00BA7F3E" w14:paraId="0F18D3A0" w14:textId="77777777" w:rsidTr="00A63ED8">
        <w:trPr>
          <w:trHeight w:val="272"/>
        </w:trPr>
        <w:tc>
          <w:tcPr>
            <w:tcW w:w="2268" w:type="dxa"/>
          </w:tcPr>
          <w:p w14:paraId="428EAECE" w14:textId="77777777" w:rsidR="00BA7F3E" w:rsidRPr="009957EB" w:rsidRDefault="00BA7F3E" w:rsidP="00A63ED8">
            <w:pPr>
              <w:rPr>
                <w:rFonts w:ascii="Arial" w:hAnsi="Arial" w:cs="Arial"/>
                <w:b/>
                <w:bCs/>
                <w:sz w:val="18"/>
                <w:szCs w:val="24"/>
              </w:rPr>
            </w:pPr>
            <w:r>
              <w:rPr>
                <w:rFonts w:ascii="Arial" w:hAnsi="Arial" w:cs="Arial"/>
                <w:b/>
                <w:bCs/>
                <w:sz w:val="16"/>
              </w:rPr>
              <w:t>Other crops (ocr)</w:t>
            </w:r>
          </w:p>
        </w:tc>
        <w:tc>
          <w:tcPr>
            <w:tcW w:w="1858" w:type="dxa"/>
          </w:tcPr>
          <w:p w14:paraId="76D4F950"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1.4</w:t>
            </w:r>
            <w:r w:rsidRPr="007637DB">
              <w:rPr>
                <w:rFonts w:ascii="Arial" w:hAnsi="Arial" w:cs="Arial"/>
                <w:sz w:val="18"/>
                <w:szCs w:val="18"/>
                <w:vertAlign w:val="superscript"/>
              </w:rPr>
              <w:t>1</w:t>
            </w:r>
          </w:p>
        </w:tc>
        <w:tc>
          <w:tcPr>
            <w:tcW w:w="2380" w:type="dxa"/>
          </w:tcPr>
          <w:p w14:paraId="636D6227" w14:textId="77777777" w:rsidR="00BA7F3E" w:rsidRPr="007637DB" w:rsidRDefault="00BA7F3E" w:rsidP="00A63ED8">
            <w:pPr>
              <w:tabs>
                <w:tab w:val="left" w:pos="1941"/>
              </w:tabs>
              <w:jc w:val="center"/>
              <w:rPr>
                <w:rFonts w:ascii="Arial" w:hAnsi="Arial" w:cs="Arial"/>
                <w:sz w:val="18"/>
                <w:szCs w:val="18"/>
                <w:vertAlign w:val="superscript"/>
              </w:rPr>
            </w:pPr>
            <w:r w:rsidRPr="007637DB">
              <w:rPr>
                <w:rFonts w:ascii="Arial" w:hAnsi="Arial" w:cs="Arial"/>
                <w:sz w:val="18"/>
                <w:szCs w:val="18"/>
              </w:rPr>
              <w:t>1.6</w:t>
            </w:r>
            <w:r w:rsidRPr="007637DB">
              <w:rPr>
                <w:rFonts w:ascii="Arial" w:hAnsi="Arial" w:cs="Arial"/>
                <w:sz w:val="18"/>
                <w:szCs w:val="18"/>
                <w:vertAlign w:val="superscript"/>
              </w:rPr>
              <w:t>1</w:t>
            </w:r>
          </w:p>
        </w:tc>
        <w:tc>
          <w:tcPr>
            <w:tcW w:w="1470" w:type="dxa"/>
          </w:tcPr>
          <w:p w14:paraId="765B682D"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5.3</w:t>
            </w:r>
            <w:r w:rsidRPr="007637DB">
              <w:rPr>
                <w:rFonts w:ascii="Arial" w:hAnsi="Arial" w:cs="Arial"/>
                <w:sz w:val="18"/>
                <w:szCs w:val="18"/>
                <w:vertAlign w:val="superscript"/>
              </w:rPr>
              <w:t>1</w:t>
            </w:r>
          </w:p>
        </w:tc>
        <w:tc>
          <w:tcPr>
            <w:tcW w:w="2037" w:type="dxa"/>
            <w:gridSpan w:val="2"/>
          </w:tcPr>
          <w:p w14:paraId="2BB889C6"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0.2</w:t>
            </w:r>
            <w:r w:rsidRPr="007637DB">
              <w:rPr>
                <w:rFonts w:ascii="Arial" w:hAnsi="Arial" w:cs="Arial"/>
                <w:sz w:val="18"/>
                <w:szCs w:val="18"/>
                <w:vertAlign w:val="superscript"/>
              </w:rPr>
              <w:t>1</w:t>
            </w:r>
          </w:p>
        </w:tc>
        <w:tc>
          <w:tcPr>
            <w:tcW w:w="1742" w:type="dxa"/>
          </w:tcPr>
          <w:p w14:paraId="618A3B7B" w14:textId="77777777" w:rsidR="00BA7F3E" w:rsidRPr="007637DB" w:rsidRDefault="00BA7F3E" w:rsidP="00A63ED8">
            <w:pPr>
              <w:jc w:val="center"/>
              <w:rPr>
                <w:rFonts w:ascii="Arial" w:hAnsi="Arial" w:cs="Arial"/>
                <w:sz w:val="18"/>
                <w:szCs w:val="18"/>
              </w:rPr>
            </w:pPr>
            <w:r w:rsidRPr="007637DB">
              <w:rPr>
                <w:rFonts w:ascii="Arial" w:hAnsi="Arial" w:cs="Arial"/>
                <w:bCs/>
                <w:noProof/>
                <w:sz w:val="18"/>
                <w:szCs w:val="18"/>
                <w:lang w:val="en-US"/>
              </w:rPr>
              <w:t>4.0</w:t>
            </w:r>
            <w:r w:rsidRPr="007637DB">
              <w:rPr>
                <w:rFonts w:ascii="Arial" w:hAnsi="Arial" w:cs="Arial"/>
                <w:bCs/>
                <w:noProof/>
                <w:sz w:val="18"/>
                <w:szCs w:val="18"/>
                <w:vertAlign w:val="superscript"/>
                <w:lang w:val="en-US"/>
              </w:rPr>
              <w:t>2</w:t>
            </w:r>
          </w:p>
        </w:tc>
      </w:tr>
      <w:tr w:rsidR="00BA7F3E" w14:paraId="648FE38F" w14:textId="77777777" w:rsidTr="00A63ED8">
        <w:trPr>
          <w:trHeight w:val="261"/>
        </w:trPr>
        <w:tc>
          <w:tcPr>
            <w:tcW w:w="2268" w:type="dxa"/>
          </w:tcPr>
          <w:p w14:paraId="467B50DB" w14:textId="77777777" w:rsidR="00BA7F3E" w:rsidRPr="009957EB" w:rsidRDefault="00BA7F3E" w:rsidP="00A63ED8">
            <w:pPr>
              <w:rPr>
                <w:rFonts w:ascii="Arial" w:hAnsi="Arial" w:cs="Arial"/>
                <w:b/>
                <w:bCs/>
                <w:sz w:val="18"/>
                <w:szCs w:val="24"/>
              </w:rPr>
            </w:pPr>
            <w:r>
              <w:rPr>
                <w:rFonts w:ascii="Arial" w:hAnsi="Arial" w:cs="Arial"/>
                <w:b/>
                <w:bCs/>
                <w:sz w:val="16"/>
              </w:rPr>
              <w:t>Oil seeds (osd)</w:t>
            </w:r>
          </w:p>
        </w:tc>
        <w:tc>
          <w:tcPr>
            <w:tcW w:w="1858" w:type="dxa"/>
          </w:tcPr>
          <w:p w14:paraId="03D9B016"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1.2</w:t>
            </w:r>
            <w:r w:rsidRPr="007637DB">
              <w:rPr>
                <w:rFonts w:ascii="Arial" w:hAnsi="Arial" w:cs="Arial"/>
                <w:sz w:val="18"/>
                <w:szCs w:val="18"/>
                <w:vertAlign w:val="superscript"/>
              </w:rPr>
              <w:t>1</w:t>
            </w:r>
          </w:p>
        </w:tc>
        <w:tc>
          <w:tcPr>
            <w:tcW w:w="2380" w:type="dxa"/>
          </w:tcPr>
          <w:p w14:paraId="5144FD41"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0.5</w:t>
            </w:r>
            <w:r w:rsidRPr="007637DB">
              <w:rPr>
                <w:rFonts w:ascii="Arial" w:hAnsi="Arial" w:cs="Arial"/>
                <w:sz w:val="18"/>
                <w:szCs w:val="18"/>
                <w:vertAlign w:val="superscript"/>
              </w:rPr>
              <w:t>1</w:t>
            </w:r>
          </w:p>
        </w:tc>
        <w:tc>
          <w:tcPr>
            <w:tcW w:w="1470" w:type="dxa"/>
          </w:tcPr>
          <w:p w14:paraId="5EB48878"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5.3</w:t>
            </w:r>
            <w:r w:rsidRPr="007637DB">
              <w:rPr>
                <w:rFonts w:ascii="Arial" w:hAnsi="Arial" w:cs="Arial"/>
                <w:sz w:val="18"/>
                <w:szCs w:val="18"/>
                <w:vertAlign w:val="superscript"/>
              </w:rPr>
              <w:t>1</w:t>
            </w:r>
          </w:p>
        </w:tc>
        <w:tc>
          <w:tcPr>
            <w:tcW w:w="2037" w:type="dxa"/>
            <w:gridSpan w:val="2"/>
          </w:tcPr>
          <w:p w14:paraId="4EE445F9"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3.5</w:t>
            </w:r>
            <w:r w:rsidRPr="007637DB">
              <w:rPr>
                <w:rFonts w:ascii="Arial" w:hAnsi="Arial" w:cs="Arial"/>
                <w:sz w:val="18"/>
                <w:szCs w:val="18"/>
                <w:vertAlign w:val="superscript"/>
              </w:rPr>
              <w:t>1</w:t>
            </w:r>
          </w:p>
        </w:tc>
        <w:tc>
          <w:tcPr>
            <w:tcW w:w="1742" w:type="dxa"/>
          </w:tcPr>
          <w:p w14:paraId="265D4E41"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4.0</w:t>
            </w:r>
            <w:r w:rsidRPr="007637DB">
              <w:rPr>
                <w:rFonts w:ascii="Arial" w:hAnsi="Arial" w:cs="Arial"/>
                <w:sz w:val="18"/>
                <w:szCs w:val="18"/>
                <w:vertAlign w:val="superscript"/>
              </w:rPr>
              <w:t>2</w:t>
            </w:r>
          </w:p>
        </w:tc>
      </w:tr>
      <w:tr w:rsidR="00BA7F3E" w14:paraId="24940150" w14:textId="77777777" w:rsidTr="00A63ED8">
        <w:trPr>
          <w:trHeight w:val="261"/>
        </w:trPr>
        <w:tc>
          <w:tcPr>
            <w:tcW w:w="2268" w:type="dxa"/>
          </w:tcPr>
          <w:p w14:paraId="7F19DDE1" w14:textId="77777777" w:rsidR="00BA7F3E" w:rsidRPr="009957EB" w:rsidRDefault="00BA7F3E" w:rsidP="00A63ED8">
            <w:pPr>
              <w:rPr>
                <w:rFonts w:ascii="Arial" w:hAnsi="Arial" w:cs="Arial"/>
                <w:b/>
                <w:bCs/>
                <w:sz w:val="18"/>
                <w:szCs w:val="24"/>
              </w:rPr>
            </w:pPr>
            <w:r>
              <w:rPr>
                <w:rFonts w:ascii="Arial" w:hAnsi="Arial" w:cs="Arial"/>
                <w:b/>
                <w:bCs/>
                <w:sz w:val="16"/>
              </w:rPr>
              <w:t>Sugar cane/beet (c_b)</w:t>
            </w:r>
          </w:p>
        </w:tc>
        <w:tc>
          <w:tcPr>
            <w:tcW w:w="1858" w:type="dxa"/>
          </w:tcPr>
          <w:p w14:paraId="1E620763"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1.7</w:t>
            </w:r>
            <w:r w:rsidRPr="007637DB">
              <w:rPr>
                <w:rFonts w:ascii="Arial" w:hAnsi="Arial" w:cs="Arial"/>
                <w:sz w:val="18"/>
                <w:szCs w:val="18"/>
                <w:vertAlign w:val="superscript"/>
              </w:rPr>
              <w:t>1</w:t>
            </w:r>
          </w:p>
        </w:tc>
        <w:tc>
          <w:tcPr>
            <w:tcW w:w="2380" w:type="dxa"/>
          </w:tcPr>
          <w:p w14:paraId="31C2242D"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0.4</w:t>
            </w:r>
            <w:r w:rsidRPr="007637DB">
              <w:rPr>
                <w:rFonts w:ascii="Arial" w:hAnsi="Arial" w:cs="Arial"/>
                <w:sz w:val="18"/>
                <w:szCs w:val="18"/>
                <w:vertAlign w:val="superscript"/>
              </w:rPr>
              <w:t>1</w:t>
            </w:r>
          </w:p>
        </w:tc>
        <w:tc>
          <w:tcPr>
            <w:tcW w:w="1470" w:type="dxa"/>
          </w:tcPr>
          <w:p w14:paraId="7FF2A990"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5.3</w:t>
            </w:r>
            <w:r w:rsidRPr="007637DB">
              <w:rPr>
                <w:rFonts w:ascii="Arial" w:hAnsi="Arial" w:cs="Arial"/>
                <w:sz w:val="18"/>
                <w:szCs w:val="18"/>
                <w:vertAlign w:val="superscript"/>
              </w:rPr>
              <w:t>1</w:t>
            </w:r>
          </w:p>
        </w:tc>
        <w:tc>
          <w:tcPr>
            <w:tcW w:w="2037" w:type="dxa"/>
            <w:gridSpan w:val="2"/>
          </w:tcPr>
          <w:p w14:paraId="1B5FE3A3"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0.2</w:t>
            </w:r>
            <w:r w:rsidRPr="007637DB">
              <w:rPr>
                <w:rFonts w:ascii="Arial" w:hAnsi="Arial" w:cs="Arial"/>
                <w:sz w:val="18"/>
                <w:szCs w:val="18"/>
                <w:vertAlign w:val="superscript"/>
              </w:rPr>
              <w:t>1</w:t>
            </w:r>
          </w:p>
        </w:tc>
        <w:tc>
          <w:tcPr>
            <w:tcW w:w="1742" w:type="dxa"/>
          </w:tcPr>
          <w:p w14:paraId="48ACB476"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4.0</w:t>
            </w:r>
            <w:r w:rsidRPr="007637DB">
              <w:rPr>
                <w:rFonts w:ascii="Arial" w:hAnsi="Arial" w:cs="Arial"/>
                <w:sz w:val="18"/>
                <w:szCs w:val="18"/>
                <w:vertAlign w:val="superscript"/>
              </w:rPr>
              <w:t>2</w:t>
            </w:r>
          </w:p>
        </w:tc>
      </w:tr>
      <w:tr w:rsidR="00BA7F3E" w14:paraId="7975351B" w14:textId="77777777" w:rsidTr="00A63ED8">
        <w:trPr>
          <w:trHeight w:val="272"/>
        </w:trPr>
        <w:tc>
          <w:tcPr>
            <w:tcW w:w="2268" w:type="dxa"/>
          </w:tcPr>
          <w:p w14:paraId="5D0329DC" w14:textId="77777777" w:rsidR="00BA7F3E" w:rsidRPr="009957EB" w:rsidRDefault="00BA7F3E" w:rsidP="00A63ED8">
            <w:pPr>
              <w:rPr>
                <w:rFonts w:ascii="Arial" w:hAnsi="Arial" w:cs="Arial"/>
                <w:b/>
                <w:bCs/>
                <w:sz w:val="18"/>
                <w:szCs w:val="24"/>
              </w:rPr>
            </w:pPr>
            <w:r>
              <w:rPr>
                <w:rFonts w:ascii="Arial" w:hAnsi="Arial" w:cs="Arial"/>
                <w:b/>
                <w:bCs/>
                <w:sz w:val="16"/>
              </w:rPr>
              <w:t>Cattle meat (ctl)</w:t>
            </w:r>
          </w:p>
        </w:tc>
        <w:tc>
          <w:tcPr>
            <w:tcW w:w="1858" w:type="dxa"/>
          </w:tcPr>
          <w:p w14:paraId="5D69C7EB"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1.4</w:t>
            </w:r>
            <w:r w:rsidRPr="007637DB">
              <w:rPr>
                <w:rFonts w:ascii="Arial" w:hAnsi="Arial" w:cs="Arial"/>
                <w:sz w:val="18"/>
                <w:szCs w:val="18"/>
                <w:vertAlign w:val="superscript"/>
              </w:rPr>
              <w:t>1</w:t>
            </w:r>
          </w:p>
        </w:tc>
        <w:tc>
          <w:tcPr>
            <w:tcW w:w="2380" w:type="dxa"/>
          </w:tcPr>
          <w:p w14:paraId="3E276AE6"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0.5</w:t>
            </w:r>
            <w:r w:rsidRPr="007637DB">
              <w:rPr>
                <w:rFonts w:ascii="Arial" w:hAnsi="Arial" w:cs="Arial"/>
                <w:sz w:val="18"/>
                <w:szCs w:val="18"/>
                <w:vertAlign w:val="superscript"/>
              </w:rPr>
              <w:t>1</w:t>
            </w:r>
          </w:p>
        </w:tc>
        <w:tc>
          <w:tcPr>
            <w:tcW w:w="1470" w:type="dxa"/>
          </w:tcPr>
          <w:p w14:paraId="093CBBF2"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1.3</w:t>
            </w:r>
            <w:r w:rsidRPr="007637DB">
              <w:rPr>
                <w:rFonts w:ascii="Arial" w:hAnsi="Arial" w:cs="Arial"/>
                <w:sz w:val="18"/>
                <w:szCs w:val="18"/>
                <w:vertAlign w:val="superscript"/>
              </w:rPr>
              <w:t>4</w:t>
            </w:r>
          </w:p>
        </w:tc>
        <w:tc>
          <w:tcPr>
            <w:tcW w:w="2037" w:type="dxa"/>
            <w:gridSpan w:val="2"/>
          </w:tcPr>
          <w:p w14:paraId="7A02E3D7"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2.7</w:t>
            </w:r>
            <w:r w:rsidRPr="007637DB">
              <w:rPr>
                <w:rFonts w:ascii="Arial" w:hAnsi="Arial" w:cs="Arial"/>
                <w:sz w:val="18"/>
                <w:szCs w:val="18"/>
                <w:vertAlign w:val="superscript"/>
              </w:rPr>
              <w:t>1</w:t>
            </w:r>
          </w:p>
        </w:tc>
        <w:tc>
          <w:tcPr>
            <w:tcW w:w="1742" w:type="dxa"/>
          </w:tcPr>
          <w:p w14:paraId="5BEBA065"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7.4</w:t>
            </w:r>
            <w:r w:rsidRPr="007637DB">
              <w:rPr>
                <w:rFonts w:ascii="Arial" w:hAnsi="Arial" w:cs="Arial"/>
                <w:sz w:val="18"/>
                <w:szCs w:val="18"/>
                <w:vertAlign w:val="superscript"/>
              </w:rPr>
              <w:t>2</w:t>
            </w:r>
          </w:p>
        </w:tc>
      </w:tr>
      <w:tr w:rsidR="00BA7F3E" w14:paraId="3D3B9127" w14:textId="77777777" w:rsidTr="00A63ED8">
        <w:trPr>
          <w:trHeight w:val="261"/>
        </w:trPr>
        <w:tc>
          <w:tcPr>
            <w:tcW w:w="2268" w:type="dxa"/>
          </w:tcPr>
          <w:p w14:paraId="208334A9" w14:textId="77777777" w:rsidR="00BA7F3E" w:rsidRPr="009957EB" w:rsidRDefault="00BA7F3E" w:rsidP="00A63ED8">
            <w:pPr>
              <w:rPr>
                <w:rFonts w:ascii="Arial" w:hAnsi="Arial" w:cs="Arial"/>
                <w:b/>
                <w:bCs/>
                <w:sz w:val="18"/>
                <w:szCs w:val="24"/>
              </w:rPr>
            </w:pPr>
            <w:r>
              <w:rPr>
                <w:rFonts w:ascii="Arial" w:hAnsi="Arial" w:cs="Arial"/>
                <w:b/>
                <w:bCs/>
                <w:sz w:val="16"/>
              </w:rPr>
              <w:t>Dairy (rmk)</w:t>
            </w:r>
          </w:p>
        </w:tc>
        <w:tc>
          <w:tcPr>
            <w:tcW w:w="1858" w:type="dxa"/>
          </w:tcPr>
          <w:p w14:paraId="648807F1"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0.3</w:t>
            </w:r>
            <w:r w:rsidRPr="007637DB">
              <w:rPr>
                <w:rFonts w:ascii="Arial" w:hAnsi="Arial" w:cs="Arial"/>
                <w:sz w:val="18"/>
                <w:szCs w:val="18"/>
                <w:vertAlign w:val="superscript"/>
              </w:rPr>
              <w:t>1</w:t>
            </w:r>
          </w:p>
        </w:tc>
        <w:tc>
          <w:tcPr>
            <w:tcW w:w="2380" w:type="dxa"/>
          </w:tcPr>
          <w:p w14:paraId="51A58C81" w14:textId="77777777" w:rsidR="00BA7F3E" w:rsidRPr="007637DB" w:rsidRDefault="00BA7F3E" w:rsidP="00A63ED8">
            <w:pPr>
              <w:tabs>
                <w:tab w:val="left" w:pos="1991"/>
              </w:tabs>
              <w:jc w:val="center"/>
              <w:rPr>
                <w:rFonts w:ascii="Arial" w:hAnsi="Arial" w:cs="Arial"/>
                <w:sz w:val="18"/>
                <w:szCs w:val="18"/>
                <w:vertAlign w:val="superscript"/>
              </w:rPr>
            </w:pPr>
            <w:r w:rsidRPr="007637DB">
              <w:rPr>
                <w:rFonts w:ascii="Arial" w:hAnsi="Arial" w:cs="Arial"/>
                <w:sz w:val="18"/>
                <w:szCs w:val="18"/>
              </w:rPr>
              <w:t>0.2</w:t>
            </w:r>
            <w:r w:rsidRPr="007637DB">
              <w:rPr>
                <w:rFonts w:ascii="Arial" w:hAnsi="Arial" w:cs="Arial"/>
                <w:sz w:val="18"/>
                <w:szCs w:val="18"/>
                <w:vertAlign w:val="superscript"/>
              </w:rPr>
              <w:t>1</w:t>
            </w:r>
          </w:p>
        </w:tc>
        <w:tc>
          <w:tcPr>
            <w:tcW w:w="1470" w:type="dxa"/>
          </w:tcPr>
          <w:p w14:paraId="570C168A"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1.5</w:t>
            </w:r>
            <w:r w:rsidRPr="007637DB">
              <w:rPr>
                <w:rFonts w:ascii="Arial" w:hAnsi="Arial" w:cs="Arial"/>
                <w:sz w:val="18"/>
                <w:szCs w:val="18"/>
                <w:vertAlign w:val="superscript"/>
              </w:rPr>
              <w:t>5</w:t>
            </w:r>
          </w:p>
        </w:tc>
        <w:tc>
          <w:tcPr>
            <w:tcW w:w="2037" w:type="dxa"/>
            <w:gridSpan w:val="2"/>
          </w:tcPr>
          <w:p w14:paraId="05C998A2"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0.04</w:t>
            </w:r>
            <w:r w:rsidRPr="007637DB">
              <w:rPr>
                <w:rFonts w:ascii="Arial" w:hAnsi="Arial" w:cs="Arial"/>
                <w:sz w:val="18"/>
                <w:szCs w:val="18"/>
                <w:vertAlign w:val="superscript"/>
              </w:rPr>
              <w:t>1</w:t>
            </w:r>
          </w:p>
        </w:tc>
        <w:tc>
          <w:tcPr>
            <w:tcW w:w="1742" w:type="dxa"/>
          </w:tcPr>
          <w:p w14:paraId="21F132EE" w14:textId="77777777" w:rsidR="00BA7F3E" w:rsidRPr="007637DB" w:rsidRDefault="00BA7F3E" w:rsidP="00A63ED8">
            <w:pPr>
              <w:tabs>
                <w:tab w:val="left" w:pos="551"/>
              </w:tabs>
              <w:jc w:val="center"/>
              <w:rPr>
                <w:rFonts w:ascii="Arial" w:hAnsi="Arial" w:cs="Arial"/>
                <w:sz w:val="18"/>
                <w:szCs w:val="18"/>
              </w:rPr>
            </w:pPr>
            <w:r w:rsidRPr="007637DB">
              <w:rPr>
                <w:rFonts w:ascii="Arial" w:hAnsi="Arial" w:cs="Arial"/>
                <w:bCs/>
                <w:noProof/>
                <w:sz w:val="18"/>
                <w:szCs w:val="18"/>
                <w:lang w:val="en-US"/>
              </w:rPr>
              <w:t>5.5</w:t>
            </w:r>
            <w:r w:rsidRPr="007637DB">
              <w:rPr>
                <w:rFonts w:ascii="Arial" w:hAnsi="Arial" w:cs="Arial"/>
                <w:bCs/>
                <w:noProof/>
                <w:sz w:val="18"/>
                <w:szCs w:val="18"/>
                <w:vertAlign w:val="superscript"/>
                <w:lang w:val="en-US"/>
              </w:rPr>
              <w:t>2</w:t>
            </w:r>
          </w:p>
        </w:tc>
      </w:tr>
      <w:tr w:rsidR="00BA7F3E" w14:paraId="28E033BB" w14:textId="77777777" w:rsidTr="00A63ED8">
        <w:trPr>
          <w:trHeight w:val="292"/>
        </w:trPr>
        <w:tc>
          <w:tcPr>
            <w:tcW w:w="2268" w:type="dxa"/>
          </w:tcPr>
          <w:p w14:paraId="313C63F4" w14:textId="77777777" w:rsidR="00BA7F3E" w:rsidRPr="009957EB" w:rsidRDefault="00BA7F3E" w:rsidP="00A63ED8">
            <w:pPr>
              <w:rPr>
                <w:rFonts w:ascii="Arial" w:hAnsi="Arial" w:cs="Arial"/>
                <w:b/>
                <w:bCs/>
                <w:sz w:val="18"/>
                <w:szCs w:val="24"/>
              </w:rPr>
            </w:pPr>
            <w:r>
              <w:rPr>
                <w:rFonts w:ascii="Arial" w:hAnsi="Arial" w:cs="Arial"/>
                <w:b/>
                <w:bCs/>
                <w:sz w:val="16"/>
              </w:rPr>
              <w:t>Other animal prod. (oap)</w:t>
            </w:r>
          </w:p>
        </w:tc>
        <w:tc>
          <w:tcPr>
            <w:tcW w:w="1858" w:type="dxa"/>
          </w:tcPr>
          <w:p w14:paraId="74D358DC" w14:textId="77777777" w:rsidR="00BA7F3E" w:rsidRPr="007637DB" w:rsidRDefault="00BA7F3E" w:rsidP="00A63ED8">
            <w:pPr>
              <w:tabs>
                <w:tab w:val="left" w:pos="526"/>
              </w:tabs>
              <w:jc w:val="center"/>
              <w:rPr>
                <w:rFonts w:ascii="Arial" w:hAnsi="Arial" w:cs="Arial"/>
                <w:sz w:val="18"/>
                <w:szCs w:val="18"/>
                <w:vertAlign w:val="superscript"/>
              </w:rPr>
            </w:pPr>
            <w:r w:rsidRPr="007637DB">
              <w:rPr>
                <w:rFonts w:ascii="Arial" w:hAnsi="Arial" w:cs="Arial"/>
                <w:sz w:val="18"/>
                <w:szCs w:val="18"/>
              </w:rPr>
              <w:t>1.5</w:t>
            </w:r>
            <w:r w:rsidRPr="007637DB">
              <w:rPr>
                <w:rFonts w:ascii="Arial" w:hAnsi="Arial" w:cs="Arial"/>
                <w:sz w:val="18"/>
                <w:szCs w:val="18"/>
                <w:vertAlign w:val="superscript"/>
              </w:rPr>
              <w:t>1</w:t>
            </w:r>
          </w:p>
        </w:tc>
        <w:tc>
          <w:tcPr>
            <w:tcW w:w="2380" w:type="dxa"/>
          </w:tcPr>
          <w:p w14:paraId="6B04EC3A"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1.3</w:t>
            </w:r>
            <w:r w:rsidRPr="007637DB">
              <w:rPr>
                <w:rFonts w:ascii="Arial" w:hAnsi="Arial" w:cs="Arial"/>
                <w:sz w:val="18"/>
                <w:szCs w:val="18"/>
                <w:vertAlign w:val="superscript"/>
              </w:rPr>
              <w:t>1</w:t>
            </w:r>
          </w:p>
        </w:tc>
        <w:tc>
          <w:tcPr>
            <w:tcW w:w="1470" w:type="dxa"/>
          </w:tcPr>
          <w:p w14:paraId="36E75419"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2.0</w:t>
            </w:r>
            <w:r w:rsidRPr="007637DB">
              <w:rPr>
                <w:rFonts w:ascii="Arial" w:hAnsi="Arial" w:cs="Arial"/>
                <w:sz w:val="18"/>
                <w:szCs w:val="18"/>
                <w:vertAlign w:val="superscript"/>
              </w:rPr>
              <w:t>5</w:t>
            </w:r>
          </w:p>
        </w:tc>
        <w:tc>
          <w:tcPr>
            <w:tcW w:w="2037" w:type="dxa"/>
            <w:gridSpan w:val="2"/>
          </w:tcPr>
          <w:p w14:paraId="639213A1" w14:textId="77777777" w:rsidR="00BA7F3E" w:rsidRPr="007637DB" w:rsidRDefault="00BA7F3E" w:rsidP="00A63ED8">
            <w:pPr>
              <w:jc w:val="center"/>
              <w:rPr>
                <w:rFonts w:ascii="Arial" w:hAnsi="Arial" w:cs="Arial"/>
                <w:sz w:val="18"/>
                <w:szCs w:val="18"/>
                <w:vertAlign w:val="superscript"/>
              </w:rPr>
            </w:pPr>
            <w:r w:rsidRPr="007637DB">
              <w:rPr>
                <w:rFonts w:ascii="Arial" w:hAnsi="Arial" w:cs="Arial"/>
                <w:sz w:val="18"/>
                <w:szCs w:val="18"/>
              </w:rPr>
              <w:t>1.1</w:t>
            </w:r>
            <w:r w:rsidRPr="007637DB">
              <w:rPr>
                <w:rFonts w:ascii="Arial" w:hAnsi="Arial" w:cs="Arial"/>
                <w:sz w:val="18"/>
                <w:szCs w:val="18"/>
                <w:vertAlign w:val="superscript"/>
              </w:rPr>
              <w:t>1</w:t>
            </w:r>
          </w:p>
        </w:tc>
        <w:tc>
          <w:tcPr>
            <w:tcW w:w="1742" w:type="dxa"/>
          </w:tcPr>
          <w:p w14:paraId="7607EB71"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2.0</w:t>
            </w:r>
            <w:r w:rsidRPr="007637DB">
              <w:rPr>
                <w:rFonts w:ascii="Arial" w:hAnsi="Arial" w:cs="Arial"/>
                <w:bCs/>
                <w:noProof/>
                <w:sz w:val="18"/>
                <w:szCs w:val="18"/>
                <w:vertAlign w:val="superscript"/>
                <w:lang w:val="en-US"/>
              </w:rPr>
              <w:t>2</w:t>
            </w:r>
          </w:p>
        </w:tc>
      </w:tr>
      <w:tr w:rsidR="00BA7F3E" w14:paraId="2564491E" w14:textId="77777777" w:rsidTr="00A63ED8">
        <w:trPr>
          <w:trHeight w:val="261"/>
        </w:trPr>
        <w:tc>
          <w:tcPr>
            <w:tcW w:w="2268" w:type="dxa"/>
            <w:tcBorders>
              <w:bottom w:val="single" w:sz="4" w:space="0" w:color="auto"/>
            </w:tcBorders>
          </w:tcPr>
          <w:p w14:paraId="3C2D5324" w14:textId="77777777" w:rsidR="00BA7F3E" w:rsidRDefault="00BA7F3E" w:rsidP="00A63ED8">
            <w:pPr>
              <w:rPr>
                <w:rFonts w:ascii="Arial" w:hAnsi="Arial" w:cs="Arial"/>
                <w:b/>
                <w:bCs/>
                <w:sz w:val="18"/>
                <w:szCs w:val="24"/>
              </w:rPr>
            </w:pPr>
            <w:r>
              <w:rPr>
                <w:rFonts w:ascii="Arial" w:hAnsi="Arial" w:cs="Arial"/>
                <w:b/>
                <w:bCs/>
                <w:sz w:val="16"/>
              </w:rPr>
              <w:t>Fish (fsh)</w:t>
            </w:r>
          </w:p>
        </w:tc>
        <w:tc>
          <w:tcPr>
            <w:tcW w:w="1858" w:type="dxa"/>
            <w:tcBorders>
              <w:bottom w:val="single" w:sz="4" w:space="0" w:color="auto"/>
            </w:tcBorders>
          </w:tcPr>
          <w:p w14:paraId="31DB6D7C" w14:textId="77777777" w:rsidR="00BA7F3E" w:rsidRPr="007637DB" w:rsidRDefault="00BA7F3E" w:rsidP="00A63ED8">
            <w:pPr>
              <w:jc w:val="center"/>
              <w:rPr>
                <w:rFonts w:ascii="Arial" w:hAnsi="Arial" w:cs="Arial"/>
                <w:sz w:val="18"/>
                <w:szCs w:val="18"/>
              </w:rPr>
            </w:pPr>
            <w:r w:rsidRPr="007637DB">
              <w:rPr>
                <w:rFonts w:ascii="Arial" w:hAnsi="Arial" w:cs="Arial"/>
                <w:noProof/>
                <w:sz w:val="18"/>
                <w:szCs w:val="18"/>
                <w:lang w:val="en-US"/>
              </w:rPr>
              <w:t>8.2</w:t>
            </w:r>
            <w:r w:rsidRPr="007637DB">
              <w:rPr>
                <w:rFonts w:ascii="Arial" w:hAnsi="Arial" w:cs="Arial"/>
                <w:noProof/>
                <w:sz w:val="18"/>
                <w:szCs w:val="18"/>
                <w:vertAlign w:val="superscript"/>
                <w:lang w:val="en-US"/>
              </w:rPr>
              <w:t>3</w:t>
            </w:r>
          </w:p>
        </w:tc>
        <w:tc>
          <w:tcPr>
            <w:tcW w:w="2380" w:type="dxa"/>
            <w:tcBorders>
              <w:bottom w:val="single" w:sz="4" w:space="0" w:color="auto"/>
            </w:tcBorders>
          </w:tcPr>
          <w:p w14:paraId="4A040CFB" w14:textId="77777777" w:rsidR="00BA7F3E" w:rsidRPr="007637DB" w:rsidRDefault="00BA7F3E" w:rsidP="00A63ED8">
            <w:pPr>
              <w:jc w:val="center"/>
              <w:rPr>
                <w:rFonts w:ascii="Arial" w:hAnsi="Arial" w:cs="Arial"/>
                <w:sz w:val="18"/>
                <w:szCs w:val="18"/>
              </w:rPr>
            </w:pPr>
            <w:r w:rsidRPr="007637DB">
              <w:rPr>
                <w:rFonts w:ascii="Arial" w:hAnsi="Arial" w:cs="Arial"/>
                <w:noProof/>
                <w:sz w:val="18"/>
                <w:szCs w:val="18"/>
                <w:lang w:val="en-US"/>
              </w:rPr>
              <w:t>6.0</w:t>
            </w:r>
            <w:r w:rsidRPr="007637DB">
              <w:rPr>
                <w:rFonts w:ascii="Arial" w:hAnsi="Arial" w:cs="Arial"/>
                <w:noProof/>
                <w:sz w:val="18"/>
                <w:szCs w:val="18"/>
                <w:vertAlign w:val="superscript"/>
                <w:lang w:val="en-US"/>
              </w:rPr>
              <w:t>3</w:t>
            </w:r>
          </w:p>
        </w:tc>
        <w:tc>
          <w:tcPr>
            <w:tcW w:w="1470" w:type="dxa"/>
            <w:tcBorders>
              <w:bottom w:val="single" w:sz="4" w:space="0" w:color="auto"/>
            </w:tcBorders>
          </w:tcPr>
          <w:p w14:paraId="1872D858"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0.05</w:t>
            </w:r>
            <w:r w:rsidRPr="007637DB">
              <w:rPr>
                <w:rFonts w:ascii="Arial" w:hAnsi="Arial" w:cs="Arial"/>
                <w:sz w:val="18"/>
                <w:szCs w:val="18"/>
                <w:vertAlign w:val="superscript"/>
              </w:rPr>
              <w:t>5</w:t>
            </w:r>
          </w:p>
        </w:tc>
        <w:tc>
          <w:tcPr>
            <w:tcW w:w="2037" w:type="dxa"/>
            <w:gridSpan w:val="2"/>
            <w:tcBorders>
              <w:bottom w:val="single" w:sz="4" w:space="0" w:color="auto"/>
            </w:tcBorders>
          </w:tcPr>
          <w:p w14:paraId="08E275AC" w14:textId="77777777" w:rsidR="00BA7F3E" w:rsidRPr="007637DB" w:rsidRDefault="00BA7F3E" w:rsidP="00A63ED8">
            <w:pPr>
              <w:jc w:val="center"/>
              <w:rPr>
                <w:rFonts w:ascii="Arial" w:hAnsi="Arial" w:cs="Arial"/>
                <w:sz w:val="18"/>
                <w:szCs w:val="18"/>
              </w:rPr>
            </w:pPr>
            <w:r w:rsidRPr="007637DB">
              <w:rPr>
                <w:rFonts w:ascii="Arial" w:hAnsi="Arial" w:cs="Arial"/>
                <w:bCs/>
                <w:noProof/>
                <w:sz w:val="18"/>
                <w:szCs w:val="18"/>
                <w:lang w:val="en-US"/>
              </w:rPr>
              <w:t>5.8</w:t>
            </w:r>
            <w:r w:rsidRPr="007637DB">
              <w:rPr>
                <w:rFonts w:ascii="Arial" w:hAnsi="Arial" w:cs="Arial"/>
                <w:bCs/>
                <w:noProof/>
                <w:sz w:val="18"/>
                <w:szCs w:val="18"/>
                <w:vertAlign w:val="superscript"/>
                <w:lang w:val="en-US"/>
              </w:rPr>
              <w:t>4</w:t>
            </w:r>
          </w:p>
        </w:tc>
        <w:tc>
          <w:tcPr>
            <w:tcW w:w="1742" w:type="dxa"/>
            <w:tcBorders>
              <w:bottom w:val="single" w:sz="4" w:space="0" w:color="auto"/>
            </w:tcBorders>
          </w:tcPr>
          <w:p w14:paraId="72C908D2" w14:textId="77777777" w:rsidR="00BA7F3E" w:rsidRPr="007637DB" w:rsidRDefault="00BA7F3E" w:rsidP="00A63ED8">
            <w:pPr>
              <w:jc w:val="center"/>
              <w:rPr>
                <w:rFonts w:ascii="Arial" w:hAnsi="Arial" w:cs="Arial"/>
                <w:sz w:val="18"/>
                <w:szCs w:val="18"/>
              </w:rPr>
            </w:pPr>
            <w:r w:rsidRPr="007637DB">
              <w:rPr>
                <w:rFonts w:ascii="Arial" w:hAnsi="Arial" w:cs="Arial"/>
                <w:sz w:val="18"/>
                <w:szCs w:val="18"/>
              </w:rPr>
              <w:t>4.8</w:t>
            </w:r>
            <w:r w:rsidRPr="007637DB">
              <w:rPr>
                <w:rFonts w:ascii="Arial" w:hAnsi="Arial" w:cs="Arial"/>
                <w:sz w:val="18"/>
                <w:szCs w:val="18"/>
                <w:vertAlign w:val="superscript"/>
              </w:rPr>
              <w:t>2</w:t>
            </w:r>
          </w:p>
        </w:tc>
      </w:tr>
    </w:tbl>
    <w:tbl>
      <w:tblPr>
        <w:tblStyle w:val="TableGrid"/>
        <w:tblpPr w:leftFromText="180" w:rightFromText="180" w:vertAnchor="page" w:horzAnchor="margin" w:tblpXSpec="center" w:tblpY="1269"/>
        <w:tblW w:w="11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869"/>
        <w:gridCol w:w="2387"/>
        <w:gridCol w:w="1556"/>
        <w:gridCol w:w="1963"/>
        <w:gridCol w:w="1747"/>
      </w:tblGrid>
      <w:tr w:rsidR="00BA7F3E" w:rsidRPr="009957EB" w14:paraId="3198E744" w14:textId="77777777" w:rsidTr="00A63ED8">
        <w:trPr>
          <w:trHeight w:val="291"/>
        </w:trPr>
        <w:tc>
          <w:tcPr>
            <w:tcW w:w="4137" w:type="dxa"/>
            <w:gridSpan w:val="2"/>
            <w:tcBorders>
              <w:bottom w:val="single" w:sz="4" w:space="0" w:color="auto"/>
            </w:tcBorders>
          </w:tcPr>
          <w:p w14:paraId="1355BBDF" w14:textId="77777777" w:rsidR="00BA7F3E" w:rsidRPr="009957EB" w:rsidRDefault="00BA7F3E" w:rsidP="00A63ED8">
            <w:pPr>
              <w:rPr>
                <w:rFonts w:ascii="Arial" w:hAnsi="Arial" w:cs="Arial"/>
                <w:b/>
                <w:bCs/>
              </w:rPr>
            </w:pPr>
            <w:r>
              <w:rPr>
                <w:rFonts w:ascii="Arial" w:hAnsi="Arial" w:cs="Arial"/>
                <w:b/>
                <w:bCs/>
                <w:sz w:val="18"/>
                <w:szCs w:val="24"/>
              </w:rPr>
              <w:t>Table S10 – United States of America</w:t>
            </w:r>
          </w:p>
        </w:tc>
        <w:tc>
          <w:tcPr>
            <w:tcW w:w="2387" w:type="dxa"/>
            <w:tcBorders>
              <w:bottom w:val="single" w:sz="4" w:space="0" w:color="auto"/>
            </w:tcBorders>
            <w:vAlign w:val="center"/>
          </w:tcPr>
          <w:p w14:paraId="5B1527C9" w14:textId="77777777" w:rsidR="00BA7F3E" w:rsidRPr="009957EB" w:rsidRDefault="00BA7F3E" w:rsidP="00A63ED8">
            <w:pPr>
              <w:jc w:val="center"/>
              <w:rPr>
                <w:rFonts w:ascii="Arial" w:hAnsi="Arial" w:cs="Arial"/>
                <w:b/>
                <w:bCs/>
              </w:rPr>
            </w:pPr>
          </w:p>
        </w:tc>
        <w:tc>
          <w:tcPr>
            <w:tcW w:w="1556" w:type="dxa"/>
            <w:tcBorders>
              <w:bottom w:val="single" w:sz="4" w:space="0" w:color="auto"/>
            </w:tcBorders>
            <w:vAlign w:val="center"/>
          </w:tcPr>
          <w:p w14:paraId="55A438B0" w14:textId="77777777" w:rsidR="00BA7F3E" w:rsidRPr="009957EB" w:rsidRDefault="00BA7F3E" w:rsidP="00A63ED8">
            <w:pPr>
              <w:rPr>
                <w:rFonts w:ascii="Arial" w:hAnsi="Arial" w:cs="Arial"/>
                <w:b/>
                <w:bCs/>
              </w:rPr>
            </w:pPr>
          </w:p>
        </w:tc>
        <w:tc>
          <w:tcPr>
            <w:tcW w:w="1963" w:type="dxa"/>
            <w:tcBorders>
              <w:bottom w:val="single" w:sz="4" w:space="0" w:color="auto"/>
            </w:tcBorders>
            <w:vAlign w:val="center"/>
          </w:tcPr>
          <w:p w14:paraId="181F9CA5" w14:textId="77777777" w:rsidR="00BA7F3E" w:rsidRPr="009957EB" w:rsidRDefault="00BA7F3E" w:rsidP="00A63ED8">
            <w:pPr>
              <w:jc w:val="center"/>
              <w:rPr>
                <w:rFonts w:ascii="Arial" w:hAnsi="Arial" w:cs="Arial"/>
                <w:b/>
                <w:bCs/>
              </w:rPr>
            </w:pPr>
          </w:p>
        </w:tc>
        <w:tc>
          <w:tcPr>
            <w:tcW w:w="1747" w:type="dxa"/>
            <w:tcBorders>
              <w:bottom w:val="single" w:sz="4" w:space="0" w:color="auto"/>
            </w:tcBorders>
            <w:vAlign w:val="center"/>
          </w:tcPr>
          <w:p w14:paraId="0FC91E37" w14:textId="77777777" w:rsidR="00BA7F3E" w:rsidRPr="009957EB" w:rsidRDefault="00BA7F3E" w:rsidP="00A63ED8">
            <w:pPr>
              <w:jc w:val="center"/>
              <w:rPr>
                <w:rFonts w:ascii="Arial" w:hAnsi="Arial" w:cs="Arial"/>
                <w:b/>
                <w:bCs/>
              </w:rPr>
            </w:pPr>
          </w:p>
        </w:tc>
      </w:tr>
      <w:tr w:rsidR="00BA7F3E" w:rsidRPr="009957EB" w14:paraId="47EF4F8F" w14:textId="77777777" w:rsidTr="00A63ED8">
        <w:trPr>
          <w:trHeight w:val="198"/>
        </w:trPr>
        <w:tc>
          <w:tcPr>
            <w:tcW w:w="2268" w:type="dxa"/>
            <w:tcBorders>
              <w:top w:val="single" w:sz="4" w:space="0" w:color="auto"/>
              <w:bottom w:val="single" w:sz="4" w:space="0" w:color="auto"/>
            </w:tcBorders>
            <w:vAlign w:val="center"/>
          </w:tcPr>
          <w:p w14:paraId="51ECF9E3" w14:textId="77777777" w:rsidR="00BA7F3E" w:rsidRDefault="00BA7F3E" w:rsidP="00A63ED8">
            <w:pPr>
              <w:rPr>
                <w:rFonts w:ascii="Arial" w:hAnsi="Arial" w:cs="Arial"/>
                <w:b/>
                <w:bCs/>
                <w:sz w:val="18"/>
                <w:szCs w:val="24"/>
              </w:rPr>
            </w:pPr>
            <w:r w:rsidRPr="001530A8">
              <w:rPr>
                <w:rFonts w:ascii="Arial" w:hAnsi="Arial" w:cs="Arial"/>
                <w:b/>
                <w:bCs/>
                <w:sz w:val="16"/>
              </w:rPr>
              <w:t>Commodity (GTAP)</w:t>
            </w:r>
          </w:p>
        </w:tc>
        <w:tc>
          <w:tcPr>
            <w:tcW w:w="1869" w:type="dxa"/>
            <w:tcBorders>
              <w:top w:val="single" w:sz="4" w:space="0" w:color="auto"/>
              <w:bottom w:val="single" w:sz="4" w:space="0" w:color="auto"/>
            </w:tcBorders>
            <w:vAlign w:val="center"/>
          </w:tcPr>
          <w:p w14:paraId="0B3B5FAC" w14:textId="77777777" w:rsidR="00BA7F3E" w:rsidRPr="009957EB" w:rsidRDefault="00BA7F3E" w:rsidP="00A63ED8">
            <w:pPr>
              <w:jc w:val="center"/>
              <w:rPr>
                <w:rFonts w:ascii="Arial" w:hAnsi="Arial" w:cs="Arial"/>
                <w:b/>
                <w:bCs/>
              </w:rPr>
            </w:pPr>
            <w:r w:rsidRPr="00C411A3">
              <w:rPr>
                <w:rFonts w:ascii="Arial" w:hAnsi="Arial" w:cs="Arial"/>
                <w:b/>
                <w:bCs/>
                <w:sz w:val="16"/>
                <w:szCs w:val="20"/>
              </w:rPr>
              <w:t>Agricultural production</w:t>
            </w:r>
          </w:p>
        </w:tc>
        <w:tc>
          <w:tcPr>
            <w:tcW w:w="2387" w:type="dxa"/>
            <w:tcBorders>
              <w:top w:val="single" w:sz="4" w:space="0" w:color="auto"/>
              <w:bottom w:val="single" w:sz="4" w:space="0" w:color="auto"/>
            </w:tcBorders>
            <w:vAlign w:val="center"/>
          </w:tcPr>
          <w:p w14:paraId="7FD1F3AA" w14:textId="77777777" w:rsidR="00BA7F3E" w:rsidRPr="009957EB" w:rsidRDefault="00BA7F3E" w:rsidP="00A63ED8">
            <w:pPr>
              <w:jc w:val="center"/>
              <w:rPr>
                <w:rFonts w:ascii="Arial" w:hAnsi="Arial" w:cs="Arial"/>
                <w:b/>
                <w:bCs/>
              </w:rPr>
            </w:pPr>
            <w:r w:rsidRPr="00C411A3">
              <w:rPr>
                <w:rFonts w:ascii="Arial" w:hAnsi="Arial" w:cs="Arial"/>
                <w:b/>
                <w:bCs/>
                <w:sz w:val="16"/>
                <w:szCs w:val="20"/>
              </w:rPr>
              <w:t>Post-harvest handling &amp; storage</w:t>
            </w:r>
          </w:p>
        </w:tc>
        <w:tc>
          <w:tcPr>
            <w:tcW w:w="1556" w:type="dxa"/>
            <w:tcBorders>
              <w:top w:val="single" w:sz="4" w:space="0" w:color="auto"/>
              <w:bottom w:val="single" w:sz="4" w:space="0" w:color="auto"/>
            </w:tcBorders>
            <w:vAlign w:val="center"/>
          </w:tcPr>
          <w:p w14:paraId="347DCB14" w14:textId="77777777" w:rsidR="00BA7F3E" w:rsidRPr="009957EB" w:rsidRDefault="00BA7F3E" w:rsidP="00A63ED8">
            <w:pPr>
              <w:rPr>
                <w:rFonts w:ascii="Arial" w:hAnsi="Arial" w:cs="Arial"/>
                <w:b/>
                <w:bCs/>
              </w:rPr>
            </w:pPr>
            <w:r w:rsidRPr="00C411A3">
              <w:rPr>
                <w:rFonts w:ascii="Arial" w:hAnsi="Arial" w:cs="Arial"/>
                <w:b/>
                <w:bCs/>
                <w:sz w:val="16"/>
                <w:szCs w:val="20"/>
              </w:rPr>
              <w:t xml:space="preserve">    Manufacturing</w:t>
            </w:r>
          </w:p>
        </w:tc>
        <w:tc>
          <w:tcPr>
            <w:tcW w:w="1963" w:type="dxa"/>
            <w:tcBorders>
              <w:top w:val="single" w:sz="4" w:space="0" w:color="auto"/>
              <w:bottom w:val="single" w:sz="4" w:space="0" w:color="auto"/>
            </w:tcBorders>
            <w:vAlign w:val="center"/>
          </w:tcPr>
          <w:p w14:paraId="58E47DBB" w14:textId="77777777" w:rsidR="00BA7F3E" w:rsidRPr="009957EB" w:rsidRDefault="00BA7F3E" w:rsidP="00A63ED8">
            <w:pPr>
              <w:jc w:val="center"/>
              <w:rPr>
                <w:rFonts w:ascii="Arial" w:hAnsi="Arial" w:cs="Arial"/>
                <w:b/>
                <w:bCs/>
              </w:rPr>
            </w:pPr>
            <w:r w:rsidRPr="00C411A3">
              <w:rPr>
                <w:rFonts w:ascii="Arial" w:hAnsi="Arial" w:cs="Arial"/>
                <w:b/>
                <w:bCs/>
                <w:sz w:val="16"/>
                <w:szCs w:val="20"/>
              </w:rPr>
              <w:t xml:space="preserve">Distribution </w:t>
            </w:r>
            <w:r>
              <w:rPr>
                <w:rFonts w:ascii="Arial" w:hAnsi="Arial" w:cs="Arial"/>
                <w:b/>
                <w:bCs/>
                <w:sz w:val="16"/>
                <w:szCs w:val="20"/>
              </w:rPr>
              <w:t>&amp;</w:t>
            </w:r>
            <w:r w:rsidRPr="00C411A3">
              <w:rPr>
                <w:rFonts w:ascii="Arial" w:hAnsi="Arial" w:cs="Arial"/>
                <w:b/>
                <w:bCs/>
                <w:sz w:val="16"/>
                <w:szCs w:val="20"/>
              </w:rPr>
              <w:t xml:space="preserve"> Retail</w:t>
            </w:r>
          </w:p>
        </w:tc>
        <w:tc>
          <w:tcPr>
            <w:tcW w:w="1747" w:type="dxa"/>
            <w:tcBorders>
              <w:top w:val="single" w:sz="4" w:space="0" w:color="auto"/>
              <w:bottom w:val="single" w:sz="4" w:space="0" w:color="auto"/>
            </w:tcBorders>
            <w:vAlign w:val="center"/>
          </w:tcPr>
          <w:p w14:paraId="50B84301" w14:textId="77777777" w:rsidR="00BA7F3E" w:rsidRPr="009957EB" w:rsidRDefault="00BA7F3E" w:rsidP="00A63ED8">
            <w:pPr>
              <w:jc w:val="center"/>
              <w:rPr>
                <w:rFonts w:ascii="Arial" w:hAnsi="Arial" w:cs="Arial"/>
                <w:b/>
                <w:bCs/>
              </w:rPr>
            </w:pPr>
            <w:r w:rsidRPr="00C411A3">
              <w:rPr>
                <w:rFonts w:ascii="Arial" w:hAnsi="Arial" w:cs="Arial"/>
                <w:b/>
                <w:bCs/>
                <w:sz w:val="16"/>
                <w:szCs w:val="20"/>
              </w:rPr>
              <w:t>Consumption</w:t>
            </w:r>
          </w:p>
        </w:tc>
      </w:tr>
      <w:tr w:rsidR="00BA7F3E" w14:paraId="223C7A84" w14:textId="77777777" w:rsidTr="00A63ED8">
        <w:trPr>
          <w:trHeight w:val="262"/>
        </w:trPr>
        <w:tc>
          <w:tcPr>
            <w:tcW w:w="2268" w:type="dxa"/>
            <w:tcBorders>
              <w:top w:val="single" w:sz="4" w:space="0" w:color="auto"/>
            </w:tcBorders>
          </w:tcPr>
          <w:p w14:paraId="42CC04C1" w14:textId="77777777" w:rsidR="00BA7F3E" w:rsidRPr="009957EB" w:rsidRDefault="00BA7F3E" w:rsidP="00A63ED8">
            <w:pPr>
              <w:rPr>
                <w:rFonts w:ascii="Arial" w:hAnsi="Arial" w:cs="Arial"/>
                <w:b/>
                <w:bCs/>
                <w:sz w:val="18"/>
                <w:szCs w:val="24"/>
              </w:rPr>
            </w:pPr>
            <w:r w:rsidRPr="000156AB">
              <w:rPr>
                <w:rFonts w:ascii="Arial" w:hAnsi="Arial" w:cs="Arial"/>
                <w:b/>
                <w:bCs/>
                <w:sz w:val="16"/>
              </w:rPr>
              <w:t>Grains</w:t>
            </w:r>
            <w:r>
              <w:rPr>
                <w:rFonts w:ascii="Arial" w:hAnsi="Arial" w:cs="Arial"/>
                <w:b/>
                <w:bCs/>
                <w:sz w:val="16"/>
              </w:rPr>
              <w:t xml:space="preserve"> (gro)</w:t>
            </w:r>
          </w:p>
        </w:tc>
        <w:tc>
          <w:tcPr>
            <w:tcW w:w="1869" w:type="dxa"/>
            <w:tcBorders>
              <w:top w:val="single" w:sz="4" w:space="0" w:color="auto"/>
            </w:tcBorders>
            <w:vAlign w:val="center"/>
          </w:tcPr>
          <w:p w14:paraId="27DF37DB"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sz w:val="18"/>
                <w:szCs w:val="18"/>
              </w:rPr>
              <w:t>1.6</w:t>
            </w:r>
            <w:r w:rsidRPr="004E4950">
              <w:rPr>
                <w:rFonts w:ascii="Arial" w:hAnsi="Arial" w:cs="Arial"/>
                <w:sz w:val="18"/>
                <w:szCs w:val="18"/>
                <w:vertAlign w:val="superscript"/>
              </w:rPr>
              <w:t>1</w:t>
            </w:r>
          </w:p>
        </w:tc>
        <w:tc>
          <w:tcPr>
            <w:tcW w:w="2387" w:type="dxa"/>
            <w:tcBorders>
              <w:top w:val="single" w:sz="4" w:space="0" w:color="auto"/>
            </w:tcBorders>
            <w:vAlign w:val="center"/>
          </w:tcPr>
          <w:p w14:paraId="396E9AEF"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4.0</w:t>
            </w:r>
            <w:r w:rsidRPr="004E4950">
              <w:rPr>
                <w:rFonts w:ascii="Arial" w:hAnsi="Arial" w:cs="Arial"/>
                <w:sz w:val="18"/>
                <w:szCs w:val="18"/>
                <w:vertAlign w:val="superscript"/>
              </w:rPr>
              <w:t>5</w:t>
            </w:r>
          </w:p>
        </w:tc>
        <w:tc>
          <w:tcPr>
            <w:tcW w:w="1556" w:type="dxa"/>
            <w:tcBorders>
              <w:top w:val="single" w:sz="4" w:space="0" w:color="auto"/>
            </w:tcBorders>
            <w:vAlign w:val="center"/>
          </w:tcPr>
          <w:p w14:paraId="633A9C83" w14:textId="77777777" w:rsidR="00BA7F3E" w:rsidRPr="004E4950" w:rsidRDefault="00BA7F3E" w:rsidP="00A63ED8">
            <w:pPr>
              <w:jc w:val="center"/>
              <w:rPr>
                <w:rFonts w:ascii="Arial" w:hAnsi="Arial" w:cs="Arial"/>
                <w:sz w:val="18"/>
                <w:szCs w:val="18"/>
              </w:rPr>
            </w:pPr>
            <w:r w:rsidRPr="004E4950">
              <w:rPr>
                <w:rFonts w:ascii="Arial" w:hAnsi="Arial" w:cs="Arial"/>
                <w:bCs/>
                <w:noProof/>
                <w:sz w:val="18"/>
                <w:szCs w:val="18"/>
                <w:lang w:val="en-US"/>
              </w:rPr>
              <w:t>3.2</w:t>
            </w:r>
            <w:r w:rsidRPr="004E4950">
              <w:rPr>
                <w:rFonts w:ascii="Arial" w:hAnsi="Arial" w:cs="Arial"/>
                <w:bCs/>
                <w:noProof/>
                <w:sz w:val="18"/>
                <w:szCs w:val="18"/>
                <w:vertAlign w:val="superscript"/>
                <w:lang w:val="en-US"/>
              </w:rPr>
              <w:t>10</w:t>
            </w:r>
          </w:p>
        </w:tc>
        <w:tc>
          <w:tcPr>
            <w:tcW w:w="1963" w:type="dxa"/>
            <w:tcBorders>
              <w:top w:val="single" w:sz="4" w:space="0" w:color="auto"/>
            </w:tcBorders>
            <w:vAlign w:val="center"/>
          </w:tcPr>
          <w:p w14:paraId="5A9337B0"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sz w:val="18"/>
                <w:szCs w:val="18"/>
              </w:rPr>
              <w:t>12</w:t>
            </w:r>
            <w:r>
              <w:rPr>
                <w:rFonts w:ascii="Arial" w:hAnsi="Arial" w:cs="Arial"/>
                <w:sz w:val="18"/>
                <w:szCs w:val="18"/>
              </w:rPr>
              <w:t>.0</w:t>
            </w:r>
            <w:r w:rsidRPr="004E4950">
              <w:rPr>
                <w:rFonts w:ascii="Arial" w:hAnsi="Arial" w:cs="Arial"/>
                <w:sz w:val="18"/>
                <w:szCs w:val="18"/>
                <w:vertAlign w:val="superscript"/>
              </w:rPr>
              <w:t>1</w:t>
            </w:r>
          </w:p>
        </w:tc>
        <w:tc>
          <w:tcPr>
            <w:tcW w:w="1747" w:type="dxa"/>
            <w:tcBorders>
              <w:top w:val="single" w:sz="4" w:space="0" w:color="auto"/>
            </w:tcBorders>
            <w:vAlign w:val="center"/>
          </w:tcPr>
          <w:p w14:paraId="5CCC3C91"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bCs/>
                <w:noProof/>
                <w:sz w:val="18"/>
                <w:szCs w:val="18"/>
                <w:lang w:val="en-US"/>
              </w:rPr>
              <w:t>15</w:t>
            </w:r>
            <w:r>
              <w:rPr>
                <w:rFonts w:ascii="Arial" w:hAnsi="Arial" w:cs="Arial"/>
                <w:bCs/>
                <w:noProof/>
                <w:sz w:val="18"/>
                <w:szCs w:val="18"/>
                <w:lang w:val="en-US"/>
              </w:rPr>
              <w:t>.0</w:t>
            </w:r>
            <w:r w:rsidRPr="004E4950">
              <w:rPr>
                <w:rFonts w:ascii="Arial" w:hAnsi="Arial" w:cs="Arial"/>
                <w:bCs/>
                <w:noProof/>
                <w:sz w:val="18"/>
                <w:szCs w:val="18"/>
                <w:vertAlign w:val="superscript"/>
                <w:lang w:val="en-US"/>
              </w:rPr>
              <w:t>1</w:t>
            </w:r>
          </w:p>
        </w:tc>
      </w:tr>
      <w:tr w:rsidR="00BA7F3E" w14:paraId="6EEC388C" w14:textId="77777777" w:rsidTr="00A63ED8">
        <w:trPr>
          <w:trHeight w:val="262"/>
        </w:trPr>
        <w:tc>
          <w:tcPr>
            <w:tcW w:w="2268" w:type="dxa"/>
          </w:tcPr>
          <w:p w14:paraId="0534ECC1" w14:textId="77777777" w:rsidR="00BA7F3E" w:rsidRPr="009957EB" w:rsidRDefault="00BA7F3E" w:rsidP="00A63ED8">
            <w:pPr>
              <w:rPr>
                <w:rFonts w:ascii="Arial" w:hAnsi="Arial" w:cs="Arial"/>
                <w:b/>
                <w:bCs/>
                <w:sz w:val="18"/>
                <w:szCs w:val="24"/>
              </w:rPr>
            </w:pPr>
            <w:r w:rsidRPr="000156AB">
              <w:rPr>
                <w:rFonts w:ascii="Arial" w:hAnsi="Arial" w:cs="Arial"/>
                <w:b/>
                <w:bCs/>
                <w:sz w:val="16"/>
              </w:rPr>
              <w:t>Wheat</w:t>
            </w:r>
            <w:r>
              <w:rPr>
                <w:rFonts w:ascii="Arial" w:hAnsi="Arial" w:cs="Arial"/>
                <w:b/>
                <w:bCs/>
                <w:sz w:val="16"/>
              </w:rPr>
              <w:t xml:space="preserve"> (wht)</w:t>
            </w:r>
          </w:p>
        </w:tc>
        <w:tc>
          <w:tcPr>
            <w:tcW w:w="1869" w:type="dxa"/>
            <w:vAlign w:val="center"/>
          </w:tcPr>
          <w:p w14:paraId="5A6B5093"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1.6</w:t>
            </w:r>
            <w:r w:rsidRPr="004E4950">
              <w:rPr>
                <w:rFonts w:ascii="Arial" w:hAnsi="Arial" w:cs="Arial"/>
                <w:sz w:val="18"/>
                <w:szCs w:val="18"/>
                <w:vertAlign w:val="superscript"/>
              </w:rPr>
              <w:t>1</w:t>
            </w:r>
          </w:p>
        </w:tc>
        <w:tc>
          <w:tcPr>
            <w:tcW w:w="2387" w:type="dxa"/>
            <w:vAlign w:val="center"/>
          </w:tcPr>
          <w:p w14:paraId="61FEF489"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4.0</w:t>
            </w:r>
            <w:r w:rsidRPr="004E4950">
              <w:rPr>
                <w:rFonts w:ascii="Arial" w:hAnsi="Arial" w:cs="Arial"/>
                <w:sz w:val="18"/>
                <w:szCs w:val="18"/>
                <w:vertAlign w:val="superscript"/>
              </w:rPr>
              <w:t>5</w:t>
            </w:r>
          </w:p>
        </w:tc>
        <w:tc>
          <w:tcPr>
            <w:tcW w:w="1556" w:type="dxa"/>
            <w:vAlign w:val="center"/>
          </w:tcPr>
          <w:p w14:paraId="0CF82382" w14:textId="77777777" w:rsidR="00BA7F3E" w:rsidRPr="004E4950" w:rsidRDefault="00BA7F3E" w:rsidP="00A63ED8">
            <w:pPr>
              <w:jc w:val="center"/>
              <w:rPr>
                <w:rFonts w:ascii="Arial" w:hAnsi="Arial" w:cs="Arial"/>
                <w:sz w:val="18"/>
                <w:szCs w:val="18"/>
              </w:rPr>
            </w:pPr>
            <w:r w:rsidRPr="004E4950">
              <w:rPr>
                <w:rFonts w:ascii="Arial" w:hAnsi="Arial" w:cs="Arial"/>
                <w:bCs/>
                <w:noProof/>
                <w:sz w:val="18"/>
                <w:szCs w:val="18"/>
                <w:lang w:val="en-US"/>
              </w:rPr>
              <w:t>3.2</w:t>
            </w:r>
            <w:r w:rsidRPr="004E4950">
              <w:rPr>
                <w:rFonts w:ascii="Arial" w:hAnsi="Arial" w:cs="Arial"/>
                <w:bCs/>
                <w:noProof/>
                <w:sz w:val="18"/>
                <w:szCs w:val="18"/>
                <w:vertAlign w:val="superscript"/>
                <w:lang w:val="en-US"/>
              </w:rPr>
              <w:t>10</w:t>
            </w:r>
          </w:p>
        </w:tc>
        <w:tc>
          <w:tcPr>
            <w:tcW w:w="1963" w:type="dxa"/>
            <w:vAlign w:val="center"/>
          </w:tcPr>
          <w:p w14:paraId="2676EFBF" w14:textId="77777777" w:rsidR="00BA7F3E" w:rsidRPr="004E4950" w:rsidRDefault="00BA7F3E" w:rsidP="00A63ED8">
            <w:pPr>
              <w:jc w:val="center"/>
              <w:rPr>
                <w:rFonts w:ascii="Arial" w:hAnsi="Arial" w:cs="Arial"/>
                <w:sz w:val="20"/>
                <w:szCs w:val="20"/>
              </w:rPr>
            </w:pPr>
            <w:r w:rsidRPr="004E4950">
              <w:rPr>
                <w:rFonts w:ascii="Arial" w:hAnsi="Arial" w:cs="Arial"/>
                <w:sz w:val="18"/>
                <w:szCs w:val="18"/>
              </w:rPr>
              <w:t>12</w:t>
            </w:r>
            <w:r>
              <w:rPr>
                <w:rFonts w:ascii="Arial" w:hAnsi="Arial" w:cs="Arial"/>
                <w:sz w:val="18"/>
                <w:szCs w:val="18"/>
              </w:rPr>
              <w:t>.0</w:t>
            </w:r>
            <w:r w:rsidRPr="004E4950">
              <w:rPr>
                <w:rFonts w:ascii="Arial" w:hAnsi="Arial" w:cs="Arial"/>
                <w:sz w:val="18"/>
                <w:szCs w:val="18"/>
                <w:vertAlign w:val="superscript"/>
              </w:rPr>
              <w:t>1</w:t>
            </w:r>
          </w:p>
        </w:tc>
        <w:tc>
          <w:tcPr>
            <w:tcW w:w="1747" w:type="dxa"/>
            <w:vAlign w:val="center"/>
          </w:tcPr>
          <w:p w14:paraId="3BD82ABC" w14:textId="77777777" w:rsidR="00BA7F3E" w:rsidRPr="004E4950" w:rsidRDefault="00BA7F3E" w:rsidP="00A63ED8">
            <w:pPr>
              <w:jc w:val="center"/>
              <w:rPr>
                <w:rFonts w:ascii="Arial" w:hAnsi="Arial" w:cs="Arial"/>
                <w:sz w:val="18"/>
                <w:szCs w:val="18"/>
              </w:rPr>
            </w:pPr>
            <w:r w:rsidRPr="004E4950">
              <w:rPr>
                <w:rFonts w:ascii="Arial" w:hAnsi="Arial" w:cs="Arial"/>
                <w:bCs/>
                <w:noProof/>
                <w:sz w:val="18"/>
                <w:szCs w:val="18"/>
                <w:lang w:val="en-US"/>
              </w:rPr>
              <w:t>15</w:t>
            </w:r>
            <w:r>
              <w:rPr>
                <w:rFonts w:ascii="Arial" w:hAnsi="Arial" w:cs="Arial"/>
                <w:bCs/>
                <w:noProof/>
                <w:sz w:val="18"/>
                <w:szCs w:val="18"/>
                <w:lang w:val="en-US"/>
              </w:rPr>
              <w:t>.0</w:t>
            </w:r>
            <w:r w:rsidRPr="004E4950">
              <w:rPr>
                <w:rFonts w:ascii="Arial" w:hAnsi="Arial" w:cs="Arial"/>
                <w:bCs/>
                <w:noProof/>
                <w:sz w:val="18"/>
                <w:szCs w:val="18"/>
                <w:vertAlign w:val="superscript"/>
                <w:lang w:val="en-US"/>
              </w:rPr>
              <w:t>1</w:t>
            </w:r>
          </w:p>
        </w:tc>
      </w:tr>
      <w:tr w:rsidR="00BA7F3E" w14:paraId="24C5C275" w14:textId="77777777" w:rsidTr="00A63ED8">
        <w:trPr>
          <w:trHeight w:val="76"/>
        </w:trPr>
        <w:tc>
          <w:tcPr>
            <w:tcW w:w="2268" w:type="dxa"/>
          </w:tcPr>
          <w:p w14:paraId="77425349" w14:textId="77777777" w:rsidR="00BA7F3E" w:rsidRPr="009957EB" w:rsidRDefault="00BA7F3E" w:rsidP="00A63ED8">
            <w:pPr>
              <w:rPr>
                <w:rFonts w:ascii="Arial" w:hAnsi="Arial" w:cs="Arial"/>
                <w:b/>
                <w:bCs/>
                <w:sz w:val="18"/>
                <w:szCs w:val="24"/>
              </w:rPr>
            </w:pPr>
            <w:r w:rsidRPr="000156AB">
              <w:rPr>
                <w:rFonts w:ascii="Arial" w:hAnsi="Arial" w:cs="Arial"/>
                <w:b/>
                <w:bCs/>
                <w:sz w:val="16"/>
              </w:rPr>
              <w:t>Paddy rice</w:t>
            </w:r>
            <w:r>
              <w:rPr>
                <w:rFonts w:ascii="Arial" w:hAnsi="Arial" w:cs="Arial"/>
                <w:b/>
                <w:bCs/>
                <w:sz w:val="16"/>
              </w:rPr>
              <w:t xml:space="preserve"> (pdr)</w:t>
            </w:r>
          </w:p>
        </w:tc>
        <w:tc>
          <w:tcPr>
            <w:tcW w:w="1869" w:type="dxa"/>
            <w:vAlign w:val="center"/>
          </w:tcPr>
          <w:p w14:paraId="4681FE3F"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1.6</w:t>
            </w:r>
            <w:r w:rsidRPr="004E4950">
              <w:rPr>
                <w:rFonts w:ascii="Arial" w:hAnsi="Arial" w:cs="Arial"/>
                <w:sz w:val="18"/>
                <w:szCs w:val="18"/>
                <w:vertAlign w:val="superscript"/>
              </w:rPr>
              <w:t>1</w:t>
            </w:r>
          </w:p>
        </w:tc>
        <w:tc>
          <w:tcPr>
            <w:tcW w:w="2387" w:type="dxa"/>
            <w:vAlign w:val="center"/>
          </w:tcPr>
          <w:p w14:paraId="040391EE"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4.0</w:t>
            </w:r>
            <w:r w:rsidRPr="004E4950">
              <w:rPr>
                <w:rFonts w:ascii="Arial" w:hAnsi="Arial" w:cs="Arial"/>
                <w:sz w:val="18"/>
                <w:szCs w:val="18"/>
                <w:vertAlign w:val="superscript"/>
              </w:rPr>
              <w:t>5</w:t>
            </w:r>
          </w:p>
        </w:tc>
        <w:tc>
          <w:tcPr>
            <w:tcW w:w="1556" w:type="dxa"/>
            <w:vAlign w:val="center"/>
          </w:tcPr>
          <w:p w14:paraId="1801FF2D" w14:textId="77777777" w:rsidR="00BA7F3E" w:rsidRPr="004E4950" w:rsidRDefault="00BA7F3E" w:rsidP="00A63ED8">
            <w:pPr>
              <w:jc w:val="center"/>
              <w:rPr>
                <w:rFonts w:ascii="Arial" w:hAnsi="Arial" w:cs="Arial"/>
                <w:sz w:val="18"/>
                <w:szCs w:val="18"/>
              </w:rPr>
            </w:pPr>
            <w:r w:rsidRPr="004E4950">
              <w:rPr>
                <w:rFonts w:ascii="Arial" w:hAnsi="Arial" w:cs="Arial"/>
                <w:bCs/>
                <w:noProof/>
                <w:sz w:val="18"/>
                <w:szCs w:val="18"/>
                <w:lang w:val="en-US"/>
              </w:rPr>
              <w:t>3.2</w:t>
            </w:r>
            <w:r w:rsidRPr="004E4950">
              <w:rPr>
                <w:rFonts w:ascii="Arial" w:hAnsi="Arial" w:cs="Arial"/>
                <w:bCs/>
                <w:noProof/>
                <w:sz w:val="18"/>
                <w:szCs w:val="18"/>
                <w:vertAlign w:val="superscript"/>
                <w:lang w:val="en-US"/>
              </w:rPr>
              <w:t>10</w:t>
            </w:r>
          </w:p>
        </w:tc>
        <w:tc>
          <w:tcPr>
            <w:tcW w:w="1963" w:type="dxa"/>
            <w:vAlign w:val="center"/>
          </w:tcPr>
          <w:p w14:paraId="1FA71F2A"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12</w:t>
            </w:r>
            <w:r>
              <w:rPr>
                <w:rFonts w:ascii="Arial" w:hAnsi="Arial" w:cs="Arial"/>
                <w:sz w:val="18"/>
                <w:szCs w:val="18"/>
              </w:rPr>
              <w:t>.0</w:t>
            </w:r>
            <w:r w:rsidRPr="004E4950">
              <w:rPr>
                <w:rFonts w:ascii="Arial" w:hAnsi="Arial" w:cs="Arial"/>
                <w:sz w:val="18"/>
                <w:szCs w:val="18"/>
                <w:vertAlign w:val="superscript"/>
              </w:rPr>
              <w:t>1</w:t>
            </w:r>
          </w:p>
        </w:tc>
        <w:tc>
          <w:tcPr>
            <w:tcW w:w="1747" w:type="dxa"/>
            <w:vAlign w:val="center"/>
          </w:tcPr>
          <w:p w14:paraId="6963627A" w14:textId="77777777" w:rsidR="00BA7F3E" w:rsidRPr="004E4950" w:rsidRDefault="00BA7F3E" w:rsidP="00A63ED8">
            <w:pPr>
              <w:jc w:val="center"/>
              <w:rPr>
                <w:rFonts w:ascii="Arial" w:hAnsi="Arial" w:cs="Arial"/>
                <w:sz w:val="18"/>
                <w:szCs w:val="18"/>
              </w:rPr>
            </w:pPr>
            <w:r w:rsidRPr="004E4950">
              <w:rPr>
                <w:rFonts w:ascii="Arial" w:hAnsi="Arial" w:cs="Arial"/>
                <w:bCs/>
                <w:noProof/>
                <w:sz w:val="18"/>
                <w:szCs w:val="18"/>
                <w:lang w:val="en-US"/>
              </w:rPr>
              <w:t>15</w:t>
            </w:r>
            <w:r>
              <w:rPr>
                <w:rFonts w:ascii="Arial" w:hAnsi="Arial" w:cs="Arial"/>
                <w:bCs/>
                <w:noProof/>
                <w:sz w:val="18"/>
                <w:szCs w:val="18"/>
                <w:lang w:val="en-US"/>
              </w:rPr>
              <w:t>.0</w:t>
            </w:r>
            <w:r w:rsidRPr="004E4950">
              <w:rPr>
                <w:rFonts w:ascii="Arial" w:hAnsi="Arial" w:cs="Arial"/>
                <w:bCs/>
                <w:noProof/>
                <w:sz w:val="18"/>
                <w:szCs w:val="18"/>
                <w:vertAlign w:val="superscript"/>
                <w:lang w:val="en-US"/>
              </w:rPr>
              <w:t>1</w:t>
            </w:r>
          </w:p>
        </w:tc>
      </w:tr>
      <w:tr w:rsidR="00BA7F3E" w14:paraId="29DE0150" w14:textId="77777777" w:rsidTr="00A63ED8">
        <w:trPr>
          <w:trHeight w:val="262"/>
        </w:trPr>
        <w:tc>
          <w:tcPr>
            <w:tcW w:w="2268" w:type="dxa"/>
          </w:tcPr>
          <w:p w14:paraId="51C1B7B4" w14:textId="77777777" w:rsidR="00BA7F3E" w:rsidRPr="009957EB" w:rsidRDefault="00BA7F3E" w:rsidP="00A63ED8">
            <w:pPr>
              <w:rPr>
                <w:rFonts w:ascii="Arial" w:hAnsi="Arial" w:cs="Arial"/>
                <w:b/>
                <w:bCs/>
                <w:sz w:val="18"/>
                <w:szCs w:val="24"/>
              </w:rPr>
            </w:pPr>
            <w:r w:rsidRPr="000156AB">
              <w:rPr>
                <w:rFonts w:ascii="Arial" w:hAnsi="Arial" w:cs="Arial"/>
                <w:b/>
                <w:bCs/>
                <w:sz w:val="16"/>
              </w:rPr>
              <w:t>Fruits &amp; Vegetables</w:t>
            </w:r>
            <w:r>
              <w:rPr>
                <w:rFonts w:ascii="Arial" w:hAnsi="Arial" w:cs="Arial"/>
                <w:b/>
                <w:bCs/>
                <w:sz w:val="16"/>
              </w:rPr>
              <w:t xml:space="preserve"> (v_f)</w:t>
            </w:r>
          </w:p>
        </w:tc>
        <w:tc>
          <w:tcPr>
            <w:tcW w:w="1869" w:type="dxa"/>
            <w:vAlign w:val="center"/>
          </w:tcPr>
          <w:p w14:paraId="0FB14CE2"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13.2</w:t>
            </w:r>
            <w:r w:rsidRPr="004E4950">
              <w:rPr>
                <w:rFonts w:ascii="Arial" w:hAnsi="Arial" w:cs="Arial"/>
                <w:sz w:val="18"/>
                <w:szCs w:val="18"/>
                <w:vertAlign w:val="superscript"/>
              </w:rPr>
              <w:t>2</w:t>
            </w:r>
          </w:p>
        </w:tc>
        <w:tc>
          <w:tcPr>
            <w:tcW w:w="2387" w:type="dxa"/>
            <w:vAlign w:val="center"/>
          </w:tcPr>
          <w:p w14:paraId="1FDF4170"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19.8</w:t>
            </w:r>
            <w:r w:rsidRPr="004E4950">
              <w:rPr>
                <w:rFonts w:ascii="Arial" w:hAnsi="Arial" w:cs="Arial"/>
                <w:sz w:val="18"/>
                <w:szCs w:val="18"/>
                <w:vertAlign w:val="superscript"/>
              </w:rPr>
              <w:t>5</w:t>
            </w:r>
          </w:p>
        </w:tc>
        <w:tc>
          <w:tcPr>
            <w:tcW w:w="1556" w:type="dxa"/>
            <w:vAlign w:val="center"/>
          </w:tcPr>
          <w:p w14:paraId="52DE162A" w14:textId="77777777" w:rsidR="00BA7F3E" w:rsidRPr="004E4950" w:rsidRDefault="00BA7F3E" w:rsidP="00A63ED8">
            <w:pPr>
              <w:jc w:val="center"/>
              <w:rPr>
                <w:rFonts w:ascii="Arial" w:hAnsi="Arial" w:cs="Arial"/>
                <w:sz w:val="18"/>
                <w:szCs w:val="18"/>
                <w:vertAlign w:val="superscript"/>
              </w:rPr>
            </w:pPr>
            <w:r>
              <w:rPr>
                <w:rFonts w:ascii="Arial" w:hAnsi="Arial" w:cs="Arial"/>
                <w:sz w:val="18"/>
                <w:szCs w:val="18"/>
              </w:rPr>
              <w:t>5</w:t>
            </w:r>
            <w:r w:rsidRPr="004E4950">
              <w:rPr>
                <w:rFonts w:ascii="Arial" w:hAnsi="Arial" w:cs="Arial"/>
                <w:sz w:val="18"/>
                <w:szCs w:val="18"/>
              </w:rPr>
              <w:t>.5</w:t>
            </w:r>
            <w:r w:rsidRPr="004E4950">
              <w:rPr>
                <w:rFonts w:ascii="Arial" w:hAnsi="Arial" w:cs="Arial"/>
                <w:sz w:val="18"/>
                <w:szCs w:val="18"/>
                <w:vertAlign w:val="superscript"/>
              </w:rPr>
              <w:t>1</w:t>
            </w:r>
          </w:p>
        </w:tc>
        <w:tc>
          <w:tcPr>
            <w:tcW w:w="1963" w:type="dxa"/>
            <w:vAlign w:val="center"/>
          </w:tcPr>
          <w:p w14:paraId="2D05371B"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sz w:val="18"/>
                <w:szCs w:val="18"/>
              </w:rPr>
              <w:t>15.3</w:t>
            </w:r>
            <w:r w:rsidRPr="004E4950">
              <w:rPr>
                <w:rFonts w:ascii="Arial" w:hAnsi="Arial" w:cs="Arial"/>
                <w:sz w:val="18"/>
                <w:szCs w:val="18"/>
                <w:vertAlign w:val="superscript"/>
              </w:rPr>
              <w:t>1</w:t>
            </w:r>
          </w:p>
        </w:tc>
        <w:tc>
          <w:tcPr>
            <w:tcW w:w="1747" w:type="dxa"/>
            <w:vAlign w:val="center"/>
          </w:tcPr>
          <w:p w14:paraId="3C1FC539"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sz w:val="18"/>
                <w:szCs w:val="18"/>
              </w:rPr>
              <w:t>23.6</w:t>
            </w:r>
            <w:r w:rsidRPr="004E4950">
              <w:rPr>
                <w:rFonts w:ascii="Arial" w:hAnsi="Arial" w:cs="Arial"/>
                <w:sz w:val="18"/>
                <w:szCs w:val="18"/>
                <w:vertAlign w:val="superscript"/>
              </w:rPr>
              <w:t>1</w:t>
            </w:r>
          </w:p>
        </w:tc>
      </w:tr>
      <w:tr w:rsidR="00BA7F3E" w14:paraId="028892F9" w14:textId="77777777" w:rsidTr="00A63ED8">
        <w:trPr>
          <w:trHeight w:val="272"/>
        </w:trPr>
        <w:tc>
          <w:tcPr>
            <w:tcW w:w="2268" w:type="dxa"/>
          </w:tcPr>
          <w:p w14:paraId="44E5193A" w14:textId="77777777" w:rsidR="00BA7F3E" w:rsidRPr="009957EB" w:rsidRDefault="00BA7F3E" w:rsidP="00A63ED8">
            <w:pPr>
              <w:rPr>
                <w:rFonts w:ascii="Arial" w:hAnsi="Arial" w:cs="Arial"/>
                <w:b/>
                <w:bCs/>
                <w:sz w:val="18"/>
                <w:szCs w:val="24"/>
              </w:rPr>
            </w:pPr>
            <w:r>
              <w:rPr>
                <w:rFonts w:ascii="Arial" w:hAnsi="Arial" w:cs="Arial"/>
                <w:b/>
                <w:bCs/>
                <w:sz w:val="16"/>
              </w:rPr>
              <w:t>Other crops (ocr)</w:t>
            </w:r>
          </w:p>
        </w:tc>
        <w:tc>
          <w:tcPr>
            <w:tcW w:w="1869" w:type="dxa"/>
            <w:vAlign w:val="center"/>
          </w:tcPr>
          <w:p w14:paraId="2405A4A2"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1.6</w:t>
            </w:r>
            <w:r w:rsidRPr="004E4950">
              <w:rPr>
                <w:rFonts w:ascii="Arial" w:hAnsi="Arial" w:cs="Arial"/>
                <w:sz w:val="18"/>
                <w:szCs w:val="18"/>
                <w:vertAlign w:val="superscript"/>
              </w:rPr>
              <w:t>1</w:t>
            </w:r>
          </w:p>
        </w:tc>
        <w:tc>
          <w:tcPr>
            <w:tcW w:w="2387" w:type="dxa"/>
            <w:vAlign w:val="center"/>
          </w:tcPr>
          <w:p w14:paraId="0789972C" w14:textId="77777777" w:rsidR="00BA7F3E" w:rsidRPr="004E4950" w:rsidRDefault="00BA7F3E" w:rsidP="00A63ED8">
            <w:pPr>
              <w:tabs>
                <w:tab w:val="left" w:pos="1941"/>
              </w:tabs>
              <w:jc w:val="center"/>
              <w:rPr>
                <w:rFonts w:ascii="Arial" w:hAnsi="Arial" w:cs="Arial"/>
                <w:sz w:val="18"/>
                <w:szCs w:val="18"/>
              </w:rPr>
            </w:pPr>
            <w:r w:rsidRPr="004E4950">
              <w:rPr>
                <w:rFonts w:ascii="Arial" w:hAnsi="Arial" w:cs="Arial"/>
                <w:sz w:val="18"/>
                <w:szCs w:val="18"/>
              </w:rPr>
              <w:t>4.0</w:t>
            </w:r>
            <w:r w:rsidRPr="004E4950">
              <w:rPr>
                <w:rFonts w:ascii="Arial" w:hAnsi="Arial" w:cs="Arial"/>
                <w:sz w:val="18"/>
                <w:szCs w:val="18"/>
                <w:vertAlign w:val="superscript"/>
              </w:rPr>
              <w:t>5</w:t>
            </w:r>
          </w:p>
        </w:tc>
        <w:tc>
          <w:tcPr>
            <w:tcW w:w="1556" w:type="dxa"/>
            <w:vAlign w:val="center"/>
          </w:tcPr>
          <w:p w14:paraId="44792EED"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bCs/>
                <w:noProof/>
                <w:sz w:val="18"/>
                <w:szCs w:val="18"/>
                <w:lang w:val="en-US"/>
              </w:rPr>
              <w:t>3.2</w:t>
            </w:r>
            <w:r w:rsidRPr="004E4950">
              <w:rPr>
                <w:rFonts w:ascii="Arial" w:hAnsi="Arial" w:cs="Arial"/>
                <w:bCs/>
                <w:noProof/>
                <w:sz w:val="18"/>
                <w:szCs w:val="18"/>
                <w:vertAlign w:val="superscript"/>
                <w:lang w:val="en-US"/>
              </w:rPr>
              <w:t>10</w:t>
            </w:r>
          </w:p>
        </w:tc>
        <w:tc>
          <w:tcPr>
            <w:tcW w:w="1963" w:type="dxa"/>
            <w:vAlign w:val="center"/>
          </w:tcPr>
          <w:p w14:paraId="780A1FEC"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12</w:t>
            </w:r>
            <w:r>
              <w:rPr>
                <w:rFonts w:ascii="Arial" w:hAnsi="Arial" w:cs="Arial"/>
                <w:sz w:val="18"/>
                <w:szCs w:val="18"/>
              </w:rPr>
              <w:t>.0</w:t>
            </w:r>
            <w:r w:rsidRPr="004E4950">
              <w:rPr>
                <w:rFonts w:ascii="Arial" w:hAnsi="Arial" w:cs="Arial"/>
                <w:sz w:val="18"/>
                <w:szCs w:val="18"/>
                <w:vertAlign w:val="superscript"/>
              </w:rPr>
              <w:t>1</w:t>
            </w:r>
          </w:p>
        </w:tc>
        <w:tc>
          <w:tcPr>
            <w:tcW w:w="1747" w:type="dxa"/>
            <w:vAlign w:val="center"/>
          </w:tcPr>
          <w:p w14:paraId="37779B2B" w14:textId="77777777" w:rsidR="00BA7F3E" w:rsidRPr="004E4950" w:rsidRDefault="00BA7F3E" w:rsidP="00A63ED8">
            <w:pPr>
              <w:jc w:val="center"/>
              <w:rPr>
                <w:rFonts w:ascii="Arial" w:hAnsi="Arial" w:cs="Arial"/>
                <w:sz w:val="18"/>
                <w:szCs w:val="18"/>
              </w:rPr>
            </w:pPr>
            <w:r w:rsidRPr="004E4950">
              <w:rPr>
                <w:rFonts w:ascii="Arial" w:hAnsi="Arial" w:cs="Arial"/>
                <w:bCs/>
                <w:noProof/>
                <w:sz w:val="18"/>
                <w:szCs w:val="18"/>
                <w:lang w:val="en-US"/>
              </w:rPr>
              <w:t>15</w:t>
            </w:r>
            <w:r>
              <w:rPr>
                <w:rFonts w:ascii="Arial" w:hAnsi="Arial" w:cs="Arial"/>
                <w:bCs/>
                <w:noProof/>
                <w:sz w:val="18"/>
                <w:szCs w:val="18"/>
                <w:lang w:val="en-US"/>
              </w:rPr>
              <w:t>.0</w:t>
            </w:r>
            <w:r w:rsidRPr="004E4950">
              <w:rPr>
                <w:rFonts w:ascii="Arial" w:hAnsi="Arial" w:cs="Arial"/>
                <w:bCs/>
                <w:noProof/>
                <w:sz w:val="18"/>
                <w:szCs w:val="18"/>
                <w:vertAlign w:val="superscript"/>
                <w:lang w:val="en-US"/>
              </w:rPr>
              <w:t>1</w:t>
            </w:r>
          </w:p>
        </w:tc>
      </w:tr>
      <w:tr w:rsidR="00BA7F3E" w14:paraId="7891FD0E" w14:textId="77777777" w:rsidTr="00A63ED8">
        <w:trPr>
          <w:trHeight w:val="262"/>
        </w:trPr>
        <w:tc>
          <w:tcPr>
            <w:tcW w:w="2268" w:type="dxa"/>
          </w:tcPr>
          <w:p w14:paraId="4C7AFF79" w14:textId="77777777" w:rsidR="00BA7F3E" w:rsidRPr="009957EB" w:rsidRDefault="00BA7F3E" w:rsidP="00A63ED8">
            <w:pPr>
              <w:rPr>
                <w:rFonts w:ascii="Arial" w:hAnsi="Arial" w:cs="Arial"/>
                <w:b/>
                <w:bCs/>
                <w:sz w:val="18"/>
                <w:szCs w:val="24"/>
              </w:rPr>
            </w:pPr>
            <w:r>
              <w:rPr>
                <w:rFonts w:ascii="Arial" w:hAnsi="Arial" w:cs="Arial"/>
                <w:b/>
                <w:bCs/>
                <w:sz w:val="16"/>
              </w:rPr>
              <w:t>Oil seeds (osd)</w:t>
            </w:r>
          </w:p>
        </w:tc>
        <w:tc>
          <w:tcPr>
            <w:tcW w:w="1869" w:type="dxa"/>
            <w:vAlign w:val="center"/>
          </w:tcPr>
          <w:p w14:paraId="25A79476"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bCs/>
                <w:noProof/>
                <w:sz w:val="18"/>
                <w:szCs w:val="18"/>
                <w:lang w:val="en-US"/>
              </w:rPr>
              <w:t>12.0</w:t>
            </w:r>
            <w:r w:rsidRPr="004E4950">
              <w:rPr>
                <w:rFonts w:ascii="Arial" w:hAnsi="Arial" w:cs="Arial"/>
                <w:bCs/>
                <w:noProof/>
                <w:sz w:val="18"/>
                <w:szCs w:val="18"/>
                <w:vertAlign w:val="superscript"/>
                <w:lang w:val="en-US"/>
              </w:rPr>
              <w:t>3</w:t>
            </w:r>
          </w:p>
        </w:tc>
        <w:tc>
          <w:tcPr>
            <w:tcW w:w="2387" w:type="dxa"/>
            <w:vAlign w:val="center"/>
          </w:tcPr>
          <w:p w14:paraId="28F732A2"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sz w:val="18"/>
                <w:szCs w:val="18"/>
              </w:rPr>
              <w:t>2.5</w:t>
            </w:r>
            <w:r w:rsidRPr="004E4950">
              <w:rPr>
                <w:rFonts w:ascii="Arial" w:hAnsi="Arial" w:cs="Arial"/>
                <w:sz w:val="18"/>
                <w:szCs w:val="18"/>
                <w:vertAlign w:val="superscript"/>
              </w:rPr>
              <w:t>1</w:t>
            </w:r>
          </w:p>
        </w:tc>
        <w:tc>
          <w:tcPr>
            <w:tcW w:w="1556" w:type="dxa"/>
            <w:vAlign w:val="center"/>
          </w:tcPr>
          <w:p w14:paraId="2E5E3A6F" w14:textId="77777777" w:rsidR="00BA7F3E" w:rsidRPr="004E4950" w:rsidRDefault="00BA7F3E" w:rsidP="00A63ED8">
            <w:pPr>
              <w:jc w:val="center"/>
              <w:rPr>
                <w:rFonts w:ascii="Arial" w:hAnsi="Arial" w:cs="Arial"/>
                <w:sz w:val="18"/>
                <w:szCs w:val="18"/>
              </w:rPr>
            </w:pPr>
            <w:r w:rsidRPr="004E4950">
              <w:rPr>
                <w:rFonts w:ascii="Arial" w:hAnsi="Arial" w:cs="Arial"/>
                <w:bCs/>
                <w:noProof/>
                <w:sz w:val="18"/>
                <w:szCs w:val="18"/>
                <w:lang w:val="en-US"/>
              </w:rPr>
              <w:t>6.0</w:t>
            </w:r>
            <w:r w:rsidRPr="004E4950">
              <w:rPr>
                <w:rFonts w:ascii="Arial" w:hAnsi="Arial" w:cs="Arial"/>
                <w:bCs/>
                <w:noProof/>
                <w:sz w:val="18"/>
                <w:szCs w:val="18"/>
                <w:vertAlign w:val="superscript"/>
                <w:lang w:val="en-US"/>
              </w:rPr>
              <w:t>10</w:t>
            </w:r>
          </w:p>
        </w:tc>
        <w:tc>
          <w:tcPr>
            <w:tcW w:w="1963" w:type="dxa"/>
            <w:vAlign w:val="center"/>
          </w:tcPr>
          <w:p w14:paraId="6FF47609"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12</w:t>
            </w:r>
            <w:r>
              <w:rPr>
                <w:rFonts w:ascii="Arial" w:hAnsi="Arial" w:cs="Arial"/>
                <w:sz w:val="18"/>
                <w:szCs w:val="18"/>
              </w:rPr>
              <w:t>.0</w:t>
            </w:r>
            <w:r w:rsidRPr="004E4950">
              <w:rPr>
                <w:rFonts w:ascii="Arial" w:hAnsi="Arial" w:cs="Arial"/>
                <w:sz w:val="18"/>
                <w:szCs w:val="18"/>
                <w:vertAlign w:val="superscript"/>
              </w:rPr>
              <w:t>1</w:t>
            </w:r>
          </w:p>
        </w:tc>
        <w:tc>
          <w:tcPr>
            <w:tcW w:w="1747" w:type="dxa"/>
            <w:vAlign w:val="center"/>
          </w:tcPr>
          <w:p w14:paraId="10611C93" w14:textId="77777777" w:rsidR="00BA7F3E" w:rsidRPr="004E4950" w:rsidRDefault="00BA7F3E" w:rsidP="00A63ED8">
            <w:pPr>
              <w:jc w:val="center"/>
              <w:rPr>
                <w:rFonts w:ascii="Arial" w:hAnsi="Arial" w:cs="Arial"/>
                <w:sz w:val="18"/>
                <w:szCs w:val="24"/>
              </w:rPr>
            </w:pPr>
            <w:r w:rsidRPr="004E4950">
              <w:rPr>
                <w:rFonts w:ascii="Arial" w:hAnsi="Arial" w:cs="Arial"/>
                <w:bCs/>
                <w:noProof/>
                <w:sz w:val="18"/>
                <w:szCs w:val="18"/>
                <w:lang w:val="en-US"/>
              </w:rPr>
              <w:t>15</w:t>
            </w:r>
            <w:r>
              <w:rPr>
                <w:rFonts w:ascii="Arial" w:hAnsi="Arial" w:cs="Arial"/>
                <w:bCs/>
                <w:noProof/>
                <w:sz w:val="18"/>
                <w:szCs w:val="18"/>
                <w:lang w:val="en-US"/>
              </w:rPr>
              <w:t>.0</w:t>
            </w:r>
            <w:r w:rsidRPr="004E4950">
              <w:rPr>
                <w:rFonts w:ascii="Arial" w:hAnsi="Arial" w:cs="Arial"/>
                <w:bCs/>
                <w:noProof/>
                <w:sz w:val="18"/>
                <w:szCs w:val="18"/>
                <w:vertAlign w:val="superscript"/>
                <w:lang w:val="en-US"/>
              </w:rPr>
              <w:t>1</w:t>
            </w:r>
          </w:p>
        </w:tc>
      </w:tr>
      <w:tr w:rsidR="00BA7F3E" w14:paraId="189403FE" w14:textId="77777777" w:rsidTr="00A63ED8">
        <w:trPr>
          <w:trHeight w:val="262"/>
        </w:trPr>
        <w:tc>
          <w:tcPr>
            <w:tcW w:w="2268" w:type="dxa"/>
          </w:tcPr>
          <w:p w14:paraId="13A5F122" w14:textId="77777777" w:rsidR="00BA7F3E" w:rsidRPr="009957EB" w:rsidRDefault="00BA7F3E" w:rsidP="00A63ED8">
            <w:pPr>
              <w:rPr>
                <w:rFonts w:ascii="Arial" w:hAnsi="Arial" w:cs="Arial"/>
                <w:b/>
                <w:bCs/>
                <w:sz w:val="18"/>
                <w:szCs w:val="24"/>
              </w:rPr>
            </w:pPr>
            <w:r>
              <w:rPr>
                <w:rFonts w:ascii="Arial" w:hAnsi="Arial" w:cs="Arial"/>
                <w:b/>
                <w:bCs/>
                <w:sz w:val="16"/>
              </w:rPr>
              <w:t>Sugar cane/beet (c_b)</w:t>
            </w:r>
          </w:p>
        </w:tc>
        <w:tc>
          <w:tcPr>
            <w:tcW w:w="1869" w:type="dxa"/>
            <w:vAlign w:val="center"/>
          </w:tcPr>
          <w:p w14:paraId="60206052" w14:textId="77777777" w:rsidR="00BA7F3E" w:rsidRPr="004E4950" w:rsidRDefault="00BA7F3E" w:rsidP="00A63ED8">
            <w:pPr>
              <w:jc w:val="center"/>
              <w:rPr>
                <w:rFonts w:ascii="Arial" w:hAnsi="Arial" w:cs="Arial"/>
                <w:sz w:val="18"/>
                <w:szCs w:val="18"/>
              </w:rPr>
            </w:pPr>
            <w:r w:rsidRPr="004E4950">
              <w:rPr>
                <w:rFonts w:ascii="Arial" w:hAnsi="Arial" w:cs="Arial"/>
                <w:bCs/>
                <w:noProof/>
                <w:sz w:val="18"/>
                <w:szCs w:val="18"/>
                <w:lang w:val="en-US"/>
              </w:rPr>
              <w:t>10</w:t>
            </w:r>
            <w:r>
              <w:rPr>
                <w:rFonts w:ascii="Arial" w:hAnsi="Arial" w:cs="Arial"/>
                <w:bCs/>
                <w:noProof/>
                <w:sz w:val="18"/>
                <w:szCs w:val="18"/>
                <w:lang w:val="en-US"/>
              </w:rPr>
              <w:t>.0</w:t>
            </w:r>
            <w:r w:rsidRPr="004E4950">
              <w:rPr>
                <w:rFonts w:ascii="Arial" w:hAnsi="Arial" w:cs="Arial"/>
                <w:bCs/>
                <w:noProof/>
                <w:sz w:val="18"/>
                <w:szCs w:val="18"/>
                <w:vertAlign w:val="superscript"/>
                <w:lang w:val="en-US"/>
              </w:rPr>
              <w:t>2</w:t>
            </w:r>
          </w:p>
        </w:tc>
        <w:tc>
          <w:tcPr>
            <w:tcW w:w="2387" w:type="dxa"/>
            <w:vAlign w:val="center"/>
          </w:tcPr>
          <w:p w14:paraId="551C01C1"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4.0</w:t>
            </w:r>
            <w:r w:rsidRPr="004E4950">
              <w:rPr>
                <w:rFonts w:ascii="Arial" w:hAnsi="Arial" w:cs="Arial"/>
                <w:sz w:val="18"/>
                <w:szCs w:val="18"/>
                <w:vertAlign w:val="superscript"/>
              </w:rPr>
              <w:t>5</w:t>
            </w:r>
          </w:p>
        </w:tc>
        <w:tc>
          <w:tcPr>
            <w:tcW w:w="1556" w:type="dxa"/>
            <w:vAlign w:val="center"/>
          </w:tcPr>
          <w:p w14:paraId="2E7C2C65" w14:textId="77777777" w:rsidR="00BA7F3E" w:rsidRPr="004E4950" w:rsidRDefault="00BA7F3E" w:rsidP="00A63ED8">
            <w:pPr>
              <w:jc w:val="center"/>
              <w:rPr>
                <w:rFonts w:ascii="Arial" w:hAnsi="Arial" w:cs="Arial"/>
                <w:sz w:val="18"/>
                <w:szCs w:val="18"/>
              </w:rPr>
            </w:pPr>
            <w:r w:rsidRPr="004E4950">
              <w:rPr>
                <w:rFonts w:ascii="Arial" w:hAnsi="Arial" w:cs="Arial"/>
                <w:bCs/>
                <w:noProof/>
                <w:sz w:val="18"/>
                <w:szCs w:val="18"/>
                <w:lang w:val="en-US"/>
              </w:rPr>
              <w:t>3.2</w:t>
            </w:r>
            <w:r w:rsidRPr="004E4950">
              <w:rPr>
                <w:rFonts w:ascii="Arial" w:hAnsi="Arial" w:cs="Arial"/>
                <w:bCs/>
                <w:noProof/>
                <w:sz w:val="18"/>
                <w:szCs w:val="18"/>
                <w:vertAlign w:val="superscript"/>
                <w:lang w:val="en-US"/>
              </w:rPr>
              <w:t>10</w:t>
            </w:r>
          </w:p>
        </w:tc>
        <w:tc>
          <w:tcPr>
            <w:tcW w:w="1963" w:type="dxa"/>
            <w:vAlign w:val="center"/>
          </w:tcPr>
          <w:p w14:paraId="6CBFEC04" w14:textId="77777777" w:rsidR="00BA7F3E" w:rsidRPr="004E4950" w:rsidRDefault="00BA7F3E" w:rsidP="00A63ED8">
            <w:pPr>
              <w:jc w:val="center"/>
              <w:rPr>
                <w:rFonts w:ascii="Arial" w:hAnsi="Arial" w:cs="Arial"/>
                <w:sz w:val="18"/>
                <w:szCs w:val="18"/>
              </w:rPr>
            </w:pPr>
            <w:r w:rsidRPr="004E4950">
              <w:rPr>
                <w:rFonts w:ascii="Arial" w:hAnsi="Arial" w:cs="Arial"/>
                <w:sz w:val="18"/>
                <w:szCs w:val="18"/>
              </w:rPr>
              <w:t>12</w:t>
            </w:r>
            <w:r>
              <w:rPr>
                <w:rFonts w:ascii="Arial" w:hAnsi="Arial" w:cs="Arial"/>
                <w:sz w:val="18"/>
                <w:szCs w:val="18"/>
              </w:rPr>
              <w:t>.0</w:t>
            </w:r>
            <w:r w:rsidRPr="004E4950">
              <w:rPr>
                <w:rFonts w:ascii="Arial" w:hAnsi="Arial" w:cs="Arial"/>
                <w:sz w:val="18"/>
                <w:szCs w:val="18"/>
                <w:vertAlign w:val="superscript"/>
              </w:rPr>
              <w:t>1</w:t>
            </w:r>
          </w:p>
        </w:tc>
        <w:tc>
          <w:tcPr>
            <w:tcW w:w="1747" w:type="dxa"/>
            <w:vAlign w:val="center"/>
          </w:tcPr>
          <w:p w14:paraId="19CE40AE" w14:textId="77777777" w:rsidR="00BA7F3E" w:rsidRPr="004E4950" w:rsidRDefault="00BA7F3E" w:rsidP="00A63ED8">
            <w:pPr>
              <w:jc w:val="center"/>
              <w:rPr>
                <w:rFonts w:ascii="Arial" w:hAnsi="Arial" w:cs="Arial"/>
                <w:sz w:val="18"/>
                <w:szCs w:val="24"/>
              </w:rPr>
            </w:pPr>
            <w:r w:rsidRPr="004E4950">
              <w:rPr>
                <w:rFonts w:ascii="Arial" w:hAnsi="Arial" w:cs="Arial"/>
                <w:sz w:val="18"/>
                <w:szCs w:val="18"/>
              </w:rPr>
              <w:t>18.</w:t>
            </w:r>
            <w:r>
              <w:rPr>
                <w:rFonts w:ascii="Arial" w:hAnsi="Arial" w:cs="Arial"/>
                <w:sz w:val="18"/>
                <w:szCs w:val="18"/>
              </w:rPr>
              <w:t>0</w:t>
            </w:r>
            <w:r w:rsidRPr="004E4950">
              <w:rPr>
                <w:rFonts w:ascii="Arial" w:hAnsi="Arial" w:cs="Arial"/>
                <w:sz w:val="18"/>
                <w:szCs w:val="18"/>
                <w:vertAlign w:val="superscript"/>
              </w:rPr>
              <w:t>6</w:t>
            </w:r>
          </w:p>
        </w:tc>
      </w:tr>
      <w:tr w:rsidR="00BA7F3E" w14:paraId="7E8F8781" w14:textId="77777777" w:rsidTr="00A63ED8">
        <w:trPr>
          <w:trHeight w:val="272"/>
        </w:trPr>
        <w:tc>
          <w:tcPr>
            <w:tcW w:w="2268" w:type="dxa"/>
          </w:tcPr>
          <w:p w14:paraId="0169E445" w14:textId="77777777" w:rsidR="00BA7F3E" w:rsidRPr="009957EB" w:rsidRDefault="00BA7F3E" w:rsidP="00A63ED8">
            <w:pPr>
              <w:rPr>
                <w:rFonts w:ascii="Arial" w:hAnsi="Arial" w:cs="Arial"/>
                <w:b/>
                <w:bCs/>
                <w:sz w:val="18"/>
                <w:szCs w:val="24"/>
              </w:rPr>
            </w:pPr>
            <w:r>
              <w:rPr>
                <w:rFonts w:ascii="Arial" w:hAnsi="Arial" w:cs="Arial"/>
                <w:b/>
                <w:bCs/>
                <w:sz w:val="16"/>
              </w:rPr>
              <w:t>Cattle meat (ctl)</w:t>
            </w:r>
          </w:p>
        </w:tc>
        <w:tc>
          <w:tcPr>
            <w:tcW w:w="1869" w:type="dxa"/>
            <w:vAlign w:val="center"/>
          </w:tcPr>
          <w:p w14:paraId="5666D8FF"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sz w:val="18"/>
                <w:szCs w:val="18"/>
              </w:rPr>
              <w:t>3.5</w:t>
            </w:r>
            <w:r w:rsidRPr="004E4950">
              <w:rPr>
                <w:rFonts w:ascii="Arial" w:hAnsi="Arial" w:cs="Arial"/>
                <w:sz w:val="18"/>
                <w:szCs w:val="18"/>
                <w:vertAlign w:val="superscript"/>
              </w:rPr>
              <w:t>7</w:t>
            </w:r>
          </w:p>
        </w:tc>
        <w:tc>
          <w:tcPr>
            <w:tcW w:w="2387" w:type="dxa"/>
            <w:vAlign w:val="center"/>
          </w:tcPr>
          <w:p w14:paraId="429F95BD"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bCs/>
                <w:noProof/>
                <w:sz w:val="18"/>
                <w:szCs w:val="18"/>
                <w:lang w:val="en-US"/>
              </w:rPr>
              <w:t>1.0</w:t>
            </w:r>
            <w:r w:rsidRPr="004E4950">
              <w:rPr>
                <w:rFonts w:ascii="Arial" w:hAnsi="Arial" w:cs="Arial"/>
                <w:bCs/>
                <w:noProof/>
                <w:sz w:val="18"/>
                <w:szCs w:val="18"/>
                <w:vertAlign w:val="superscript"/>
                <w:lang w:val="en-US"/>
              </w:rPr>
              <w:t>7</w:t>
            </w:r>
          </w:p>
        </w:tc>
        <w:tc>
          <w:tcPr>
            <w:tcW w:w="1556" w:type="dxa"/>
            <w:vAlign w:val="center"/>
          </w:tcPr>
          <w:p w14:paraId="7F405690" w14:textId="77777777" w:rsidR="00BA7F3E" w:rsidRPr="004E4950" w:rsidRDefault="00BA7F3E" w:rsidP="00A63ED8">
            <w:pPr>
              <w:jc w:val="center"/>
              <w:rPr>
                <w:rFonts w:ascii="Arial" w:hAnsi="Arial" w:cs="Arial"/>
                <w:sz w:val="18"/>
                <w:szCs w:val="24"/>
                <w:vertAlign w:val="superscript"/>
              </w:rPr>
            </w:pPr>
            <w:r w:rsidRPr="004E4950">
              <w:rPr>
                <w:rFonts w:ascii="Arial" w:hAnsi="Arial" w:cs="Arial"/>
                <w:sz w:val="18"/>
                <w:szCs w:val="24"/>
              </w:rPr>
              <w:t>13.3</w:t>
            </w:r>
            <w:r w:rsidRPr="004E4950">
              <w:rPr>
                <w:rFonts w:ascii="Arial" w:hAnsi="Arial" w:cs="Arial"/>
                <w:sz w:val="18"/>
                <w:szCs w:val="24"/>
                <w:vertAlign w:val="superscript"/>
              </w:rPr>
              <w:t>1</w:t>
            </w:r>
          </w:p>
        </w:tc>
        <w:tc>
          <w:tcPr>
            <w:tcW w:w="1963" w:type="dxa"/>
            <w:vAlign w:val="center"/>
          </w:tcPr>
          <w:p w14:paraId="6245C986"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sz w:val="18"/>
                <w:szCs w:val="18"/>
              </w:rPr>
              <w:t>3.5</w:t>
            </w:r>
            <w:r w:rsidRPr="004E4950">
              <w:rPr>
                <w:rFonts w:ascii="Arial" w:hAnsi="Arial" w:cs="Arial"/>
                <w:sz w:val="18"/>
                <w:szCs w:val="18"/>
                <w:vertAlign w:val="superscript"/>
              </w:rPr>
              <w:t>9</w:t>
            </w:r>
          </w:p>
        </w:tc>
        <w:tc>
          <w:tcPr>
            <w:tcW w:w="1747" w:type="dxa"/>
            <w:vAlign w:val="center"/>
          </w:tcPr>
          <w:p w14:paraId="2A50F338" w14:textId="77777777" w:rsidR="00BA7F3E" w:rsidRPr="004E4950" w:rsidRDefault="00BA7F3E" w:rsidP="00A63ED8">
            <w:pPr>
              <w:jc w:val="center"/>
              <w:rPr>
                <w:rFonts w:ascii="Arial" w:hAnsi="Arial" w:cs="Arial"/>
                <w:sz w:val="18"/>
                <w:szCs w:val="24"/>
                <w:vertAlign w:val="superscript"/>
              </w:rPr>
            </w:pPr>
            <w:r w:rsidRPr="004E4950">
              <w:rPr>
                <w:rFonts w:ascii="Arial" w:hAnsi="Arial" w:cs="Arial"/>
                <w:sz w:val="18"/>
                <w:szCs w:val="18"/>
              </w:rPr>
              <w:t>34.0</w:t>
            </w:r>
            <w:r w:rsidRPr="004E4950">
              <w:rPr>
                <w:rFonts w:ascii="Arial" w:hAnsi="Arial" w:cs="Arial"/>
                <w:sz w:val="18"/>
                <w:szCs w:val="18"/>
                <w:vertAlign w:val="superscript"/>
              </w:rPr>
              <w:t>6</w:t>
            </w:r>
          </w:p>
        </w:tc>
      </w:tr>
      <w:tr w:rsidR="00BA7F3E" w14:paraId="039BCECA" w14:textId="77777777" w:rsidTr="00A63ED8">
        <w:trPr>
          <w:trHeight w:val="262"/>
        </w:trPr>
        <w:tc>
          <w:tcPr>
            <w:tcW w:w="2268" w:type="dxa"/>
          </w:tcPr>
          <w:p w14:paraId="634E49BC" w14:textId="77777777" w:rsidR="00BA7F3E" w:rsidRPr="009957EB" w:rsidRDefault="00BA7F3E" w:rsidP="00A63ED8">
            <w:pPr>
              <w:rPr>
                <w:rFonts w:ascii="Arial" w:hAnsi="Arial" w:cs="Arial"/>
                <w:b/>
                <w:bCs/>
                <w:sz w:val="18"/>
                <w:szCs w:val="24"/>
              </w:rPr>
            </w:pPr>
            <w:r>
              <w:rPr>
                <w:rFonts w:ascii="Arial" w:hAnsi="Arial" w:cs="Arial"/>
                <w:b/>
                <w:bCs/>
                <w:sz w:val="16"/>
              </w:rPr>
              <w:t>Dairy (rmk)</w:t>
            </w:r>
          </w:p>
        </w:tc>
        <w:tc>
          <w:tcPr>
            <w:tcW w:w="1869" w:type="dxa"/>
            <w:vAlign w:val="center"/>
          </w:tcPr>
          <w:p w14:paraId="4D6FA476"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sz w:val="18"/>
                <w:szCs w:val="18"/>
              </w:rPr>
              <w:t>3.5</w:t>
            </w:r>
            <w:r w:rsidRPr="004E4950">
              <w:rPr>
                <w:rFonts w:ascii="Arial" w:hAnsi="Arial" w:cs="Arial"/>
                <w:sz w:val="18"/>
                <w:szCs w:val="18"/>
                <w:vertAlign w:val="superscript"/>
              </w:rPr>
              <w:t>7</w:t>
            </w:r>
          </w:p>
        </w:tc>
        <w:tc>
          <w:tcPr>
            <w:tcW w:w="2387" w:type="dxa"/>
            <w:vAlign w:val="center"/>
          </w:tcPr>
          <w:p w14:paraId="4F0523AD" w14:textId="77777777" w:rsidR="00BA7F3E" w:rsidRPr="004E4950" w:rsidRDefault="00BA7F3E" w:rsidP="00A63ED8">
            <w:pPr>
              <w:tabs>
                <w:tab w:val="left" w:pos="1991"/>
              </w:tabs>
              <w:jc w:val="center"/>
              <w:rPr>
                <w:rFonts w:ascii="Arial" w:hAnsi="Arial" w:cs="Arial"/>
                <w:sz w:val="18"/>
                <w:szCs w:val="18"/>
              </w:rPr>
            </w:pPr>
            <w:r w:rsidRPr="004E4950">
              <w:rPr>
                <w:rFonts w:ascii="Arial" w:hAnsi="Arial" w:cs="Arial"/>
                <w:noProof/>
                <w:sz w:val="18"/>
                <w:szCs w:val="18"/>
                <w:lang w:val="en-US"/>
              </w:rPr>
              <w:t>0.4</w:t>
            </w:r>
            <w:r w:rsidRPr="004E4950">
              <w:rPr>
                <w:rFonts w:ascii="Arial" w:hAnsi="Arial" w:cs="Arial"/>
                <w:noProof/>
                <w:sz w:val="18"/>
                <w:szCs w:val="18"/>
                <w:vertAlign w:val="superscript"/>
                <w:lang w:val="en-US"/>
              </w:rPr>
              <w:t>5</w:t>
            </w:r>
          </w:p>
        </w:tc>
        <w:tc>
          <w:tcPr>
            <w:tcW w:w="1556" w:type="dxa"/>
            <w:vAlign w:val="center"/>
          </w:tcPr>
          <w:p w14:paraId="13367167" w14:textId="77777777" w:rsidR="00BA7F3E" w:rsidRPr="004E4950" w:rsidRDefault="00BA7F3E" w:rsidP="00A63ED8">
            <w:pPr>
              <w:jc w:val="center"/>
              <w:rPr>
                <w:rFonts w:ascii="Arial" w:hAnsi="Arial" w:cs="Arial"/>
                <w:sz w:val="18"/>
                <w:szCs w:val="24"/>
              </w:rPr>
            </w:pPr>
            <w:r w:rsidRPr="004E4950">
              <w:rPr>
                <w:rFonts w:ascii="Arial" w:hAnsi="Arial" w:cs="Arial"/>
                <w:bCs/>
                <w:noProof/>
                <w:sz w:val="18"/>
                <w:szCs w:val="18"/>
                <w:lang w:val="en-US"/>
              </w:rPr>
              <w:t>3</w:t>
            </w:r>
            <w:r>
              <w:rPr>
                <w:rFonts w:ascii="Arial" w:hAnsi="Arial" w:cs="Arial"/>
                <w:bCs/>
                <w:noProof/>
                <w:sz w:val="18"/>
                <w:szCs w:val="18"/>
                <w:lang w:val="en-US"/>
              </w:rPr>
              <w:t>.0</w:t>
            </w:r>
            <w:r w:rsidRPr="004E4950">
              <w:rPr>
                <w:rFonts w:ascii="Arial" w:hAnsi="Arial" w:cs="Arial"/>
                <w:bCs/>
                <w:noProof/>
                <w:sz w:val="18"/>
                <w:szCs w:val="18"/>
                <w:vertAlign w:val="superscript"/>
                <w:lang w:val="en-US"/>
              </w:rPr>
              <w:t>10</w:t>
            </w:r>
          </w:p>
        </w:tc>
        <w:tc>
          <w:tcPr>
            <w:tcW w:w="1963" w:type="dxa"/>
            <w:vAlign w:val="center"/>
          </w:tcPr>
          <w:p w14:paraId="2AA92FD2"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sz w:val="18"/>
                <w:szCs w:val="18"/>
              </w:rPr>
              <w:t>12</w:t>
            </w:r>
            <w:r>
              <w:rPr>
                <w:rFonts w:ascii="Arial" w:hAnsi="Arial" w:cs="Arial"/>
                <w:sz w:val="18"/>
                <w:szCs w:val="18"/>
              </w:rPr>
              <w:t>.0</w:t>
            </w:r>
            <w:r w:rsidRPr="004E4950">
              <w:rPr>
                <w:rFonts w:ascii="Arial" w:hAnsi="Arial" w:cs="Arial"/>
                <w:sz w:val="18"/>
                <w:szCs w:val="18"/>
                <w:vertAlign w:val="superscript"/>
              </w:rPr>
              <w:t>1</w:t>
            </w:r>
          </w:p>
        </w:tc>
        <w:tc>
          <w:tcPr>
            <w:tcW w:w="1747" w:type="dxa"/>
            <w:vAlign w:val="center"/>
          </w:tcPr>
          <w:p w14:paraId="379C55FE" w14:textId="77777777" w:rsidR="00BA7F3E" w:rsidRPr="004E4950" w:rsidRDefault="00BA7F3E" w:rsidP="00A63ED8">
            <w:pPr>
              <w:tabs>
                <w:tab w:val="left" w:pos="551"/>
              </w:tabs>
              <w:jc w:val="center"/>
              <w:rPr>
                <w:rFonts w:ascii="Arial" w:hAnsi="Arial" w:cs="Arial"/>
                <w:sz w:val="18"/>
                <w:szCs w:val="24"/>
                <w:vertAlign w:val="superscript"/>
              </w:rPr>
            </w:pPr>
            <w:r w:rsidRPr="004E4950">
              <w:rPr>
                <w:rFonts w:ascii="Arial" w:hAnsi="Arial" w:cs="Arial"/>
                <w:sz w:val="18"/>
                <w:szCs w:val="24"/>
              </w:rPr>
              <w:t>14</w:t>
            </w:r>
            <w:r>
              <w:rPr>
                <w:rFonts w:ascii="Arial" w:hAnsi="Arial" w:cs="Arial"/>
                <w:sz w:val="18"/>
                <w:szCs w:val="24"/>
              </w:rPr>
              <w:t>.0</w:t>
            </w:r>
            <w:r w:rsidRPr="004E4950">
              <w:rPr>
                <w:rFonts w:ascii="Arial" w:hAnsi="Arial" w:cs="Arial"/>
                <w:sz w:val="18"/>
                <w:szCs w:val="24"/>
                <w:vertAlign w:val="superscript"/>
              </w:rPr>
              <w:t>6</w:t>
            </w:r>
          </w:p>
        </w:tc>
      </w:tr>
      <w:tr w:rsidR="00BA7F3E" w14:paraId="4AE5E304" w14:textId="77777777" w:rsidTr="00A63ED8">
        <w:trPr>
          <w:trHeight w:val="292"/>
        </w:trPr>
        <w:tc>
          <w:tcPr>
            <w:tcW w:w="2268" w:type="dxa"/>
          </w:tcPr>
          <w:p w14:paraId="0B58C2E0" w14:textId="77777777" w:rsidR="00BA7F3E" w:rsidRPr="009957EB" w:rsidRDefault="00BA7F3E" w:rsidP="00A63ED8">
            <w:pPr>
              <w:rPr>
                <w:rFonts w:ascii="Arial" w:hAnsi="Arial" w:cs="Arial"/>
                <w:b/>
                <w:bCs/>
                <w:sz w:val="18"/>
                <w:szCs w:val="24"/>
              </w:rPr>
            </w:pPr>
            <w:r>
              <w:rPr>
                <w:rFonts w:ascii="Arial" w:hAnsi="Arial" w:cs="Arial"/>
                <w:b/>
                <w:bCs/>
                <w:sz w:val="16"/>
              </w:rPr>
              <w:t>Other animal prod. (oap)</w:t>
            </w:r>
          </w:p>
        </w:tc>
        <w:tc>
          <w:tcPr>
            <w:tcW w:w="1869" w:type="dxa"/>
            <w:vAlign w:val="center"/>
          </w:tcPr>
          <w:p w14:paraId="6738B449" w14:textId="77777777" w:rsidR="00BA7F3E" w:rsidRPr="004E4950" w:rsidRDefault="00BA7F3E" w:rsidP="00A63ED8">
            <w:pPr>
              <w:tabs>
                <w:tab w:val="left" w:pos="526"/>
              </w:tabs>
              <w:jc w:val="center"/>
              <w:rPr>
                <w:rFonts w:ascii="Arial" w:hAnsi="Arial" w:cs="Arial"/>
                <w:sz w:val="18"/>
                <w:szCs w:val="18"/>
              </w:rPr>
            </w:pPr>
            <w:r w:rsidRPr="004E4950">
              <w:rPr>
                <w:rFonts w:ascii="Arial" w:hAnsi="Arial" w:cs="Arial"/>
                <w:bCs/>
                <w:noProof/>
                <w:sz w:val="18"/>
                <w:szCs w:val="18"/>
                <w:lang w:val="en-US"/>
              </w:rPr>
              <w:t>4.0</w:t>
            </w:r>
            <w:r w:rsidRPr="004E4950">
              <w:rPr>
                <w:rFonts w:ascii="Arial" w:hAnsi="Arial" w:cs="Arial"/>
                <w:bCs/>
                <w:noProof/>
                <w:sz w:val="18"/>
                <w:szCs w:val="18"/>
                <w:vertAlign w:val="superscript"/>
                <w:lang w:val="en-US"/>
              </w:rPr>
              <w:t>4</w:t>
            </w:r>
          </w:p>
        </w:tc>
        <w:tc>
          <w:tcPr>
            <w:tcW w:w="2387" w:type="dxa"/>
            <w:vAlign w:val="center"/>
          </w:tcPr>
          <w:p w14:paraId="0569351B"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bCs/>
                <w:noProof/>
                <w:sz w:val="18"/>
                <w:szCs w:val="18"/>
                <w:lang w:val="en-US"/>
              </w:rPr>
              <w:t>1.0</w:t>
            </w:r>
            <w:r w:rsidRPr="004E4950">
              <w:rPr>
                <w:rFonts w:ascii="Arial" w:hAnsi="Arial" w:cs="Arial"/>
                <w:bCs/>
                <w:noProof/>
                <w:sz w:val="18"/>
                <w:szCs w:val="18"/>
                <w:vertAlign w:val="superscript"/>
                <w:lang w:val="en-US"/>
              </w:rPr>
              <w:t>10</w:t>
            </w:r>
          </w:p>
        </w:tc>
        <w:tc>
          <w:tcPr>
            <w:tcW w:w="1556" w:type="dxa"/>
            <w:vAlign w:val="center"/>
          </w:tcPr>
          <w:p w14:paraId="30270575" w14:textId="77777777" w:rsidR="00BA7F3E" w:rsidRPr="004E4950" w:rsidRDefault="00BA7F3E" w:rsidP="00A63ED8">
            <w:pPr>
              <w:jc w:val="center"/>
              <w:rPr>
                <w:rFonts w:ascii="Arial" w:hAnsi="Arial" w:cs="Arial"/>
                <w:sz w:val="18"/>
                <w:szCs w:val="24"/>
              </w:rPr>
            </w:pPr>
            <w:r w:rsidRPr="004E4950">
              <w:rPr>
                <w:rFonts w:ascii="Arial" w:hAnsi="Arial" w:cs="Arial"/>
                <w:bCs/>
                <w:noProof/>
                <w:sz w:val="18"/>
                <w:szCs w:val="18"/>
                <w:lang w:val="en-US"/>
              </w:rPr>
              <w:t>1.6</w:t>
            </w:r>
            <w:r w:rsidRPr="004E4950">
              <w:rPr>
                <w:rFonts w:ascii="Arial" w:hAnsi="Arial" w:cs="Arial"/>
                <w:bCs/>
                <w:noProof/>
                <w:sz w:val="18"/>
                <w:szCs w:val="18"/>
                <w:vertAlign w:val="superscript"/>
                <w:lang w:val="en-US"/>
              </w:rPr>
              <w:t>10</w:t>
            </w:r>
          </w:p>
        </w:tc>
        <w:tc>
          <w:tcPr>
            <w:tcW w:w="1963" w:type="dxa"/>
            <w:vAlign w:val="center"/>
          </w:tcPr>
          <w:p w14:paraId="64091944"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sz w:val="18"/>
                <w:szCs w:val="18"/>
              </w:rPr>
              <w:t>9</w:t>
            </w:r>
            <w:r>
              <w:rPr>
                <w:rFonts w:ascii="Arial" w:hAnsi="Arial" w:cs="Arial"/>
                <w:sz w:val="18"/>
                <w:szCs w:val="18"/>
              </w:rPr>
              <w:t>.0</w:t>
            </w:r>
            <w:r w:rsidRPr="004E4950">
              <w:rPr>
                <w:rFonts w:ascii="Arial" w:hAnsi="Arial" w:cs="Arial"/>
                <w:sz w:val="18"/>
                <w:szCs w:val="18"/>
                <w:vertAlign w:val="superscript"/>
              </w:rPr>
              <w:t>1</w:t>
            </w:r>
          </w:p>
        </w:tc>
        <w:tc>
          <w:tcPr>
            <w:tcW w:w="1747" w:type="dxa"/>
            <w:vAlign w:val="center"/>
          </w:tcPr>
          <w:p w14:paraId="4C1B35A5" w14:textId="77777777" w:rsidR="00BA7F3E" w:rsidRPr="004E4950" w:rsidRDefault="00BA7F3E" w:rsidP="00A63ED8">
            <w:pPr>
              <w:jc w:val="center"/>
              <w:rPr>
                <w:rFonts w:ascii="Arial" w:hAnsi="Arial" w:cs="Arial"/>
                <w:sz w:val="18"/>
                <w:szCs w:val="24"/>
              </w:rPr>
            </w:pPr>
            <w:r w:rsidRPr="009B5822">
              <w:rPr>
                <w:rFonts w:ascii="Arial" w:hAnsi="Arial" w:cs="Arial"/>
                <w:bCs/>
                <w:noProof/>
                <w:sz w:val="18"/>
                <w:szCs w:val="18"/>
                <w:lang w:val="en-US"/>
              </w:rPr>
              <w:t>20.9</w:t>
            </w:r>
            <w:r w:rsidRPr="009B5822">
              <w:rPr>
                <w:rFonts w:ascii="Arial" w:hAnsi="Arial" w:cs="Arial"/>
                <w:bCs/>
                <w:noProof/>
                <w:sz w:val="18"/>
                <w:szCs w:val="18"/>
                <w:vertAlign w:val="superscript"/>
                <w:lang w:val="en-US"/>
              </w:rPr>
              <w:t>8</w:t>
            </w:r>
          </w:p>
        </w:tc>
      </w:tr>
      <w:tr w:rsidR="00BA7F3E" w14:paraId="13B78893" w14:textId="77777777" w:rsidTr="00A63ED8">
        <w:trPr>
          <w:trHeight w:val="262"/>
        </w:trPr>
        <w:tc>
          <w:tcPr>
            <w:tcW w:w="2268" w:type="dxa"/>
            <w:tcBorders>
              <w:bottom w:val="single" w:sz="4" w:space="0" w:color="auto"/>
            </w:tcBorders>
          </w:tcPr>
          <w:p w14:paraId="7042F5C1" w14:textId="77777777" w:rsidR="00BA7F3E" w:rsidRDefault="00BA7F3E" w:rsidP="00A63ED8">
            <w:pPr>
              <w:rPr>
                <w:rFonts w:ascii="Arial" w:hAnsi="Arial" w:cs="Arial"/>
                <w:b/>
                <w:bCs/>
                <w:sz w:val="18"/>
                <w:szCs w:val="24"/>
              </w:rPr>
            </w:pPr>
            <w:r>
              <w:rPr>
                <w:rFonts w:ascii="Arial" w:hAnsi="Arial" w:cs="Arial"/>
                <w:b/>
                <w:bCs/>
                <w:sz w:val="16"/>
              </w:rPr>
              <w:t>Fish (fsh)</w:t>
            </w:r>
          </w:p>
        </w:tc>
        <w:tc>
          <w:tcPr>
            <w:tcW w:w="1869" w:type="dxa"/>
            <w:tcBorders>
              <w:bottom w:val="single" w:sz="4" w:space="0" w:color="auto"/>
            </w:tcBorders>
            <w:vAlign w:val="center"/>
          </w:tcPr>
          <w:p w14:paraId="53DADD21" w14:textId="77777777" w:rsidR="00BA7F3E" w:rsidRPr="004E4950" w:rsidRDefault="00BA7F3E" w:rsidP="00A63ED8">
            <w:pPr>
              <w:jc w:val="center"/>
              <w:rPr>
                <w:rFonts w:ascii="Arial" w:hAnsi="Arial" w:cs="Arial"/>
                <w:sz w:val="18"/>
                <w:szCs w:val="18"/>
              </w:rPr>
            </w:pPr>
            <w:r w:rsidRPr="004E4950">
              <w:rPr>
                <w:rFonts w:ascii="Arial" w:hAnsi="Arial" w:cs="Arial"/>
                <w:bCs/>
                <w:noProof/>
                <w:sz w:val="18"/>
                <w:szCs w:val="18"/>
                <w:lang w:val="en-US"/>
              </w:rPr>
              <w:t>12.0</w:t>
            </w:r>
            <w:r w:rsidRPr="004E4950">
              <w:rPr>
                <w:rFonts w:ascii="Arial" w:hAnsi="Arial" w:cs="Arial"/>
                <w:bCs/>
                <w:noProof/>
                <w:sz w:val="18"/>
                <w:szCs w:val="18"/>
                <w:vertAlign w:val="superscript"/>
                <w:lang w:val="en-US"/>
              </w:rPr>
              <w:t>7</w:t>
            </w:r>
          </w:p>
        </w:tc>
        <w:tc>
          <w:tcPr>
            <w:tcW w:w="2387" w:type="dxa"/>
            <w:tcBorders>
              <w:bottom w:val="single" w:sz="4" w:space="0" w:color="auto"/>
            </w:tcBorders>
            <w:vAlign w:val="center"/>
          </w:tcPr>
          <w:p w14:paraId="0E622A1C" w14:textId="77777777" w:rsidR="00BA7F3E" w:rsidRPr="004E4950" w:rsidRDefault="00BA7F3E" w:rsidP="00A63ED8">
            <w:pPr>
              <w:jc w:val="center"/>
              <w:rPr>
                <w:rFonts w:ascii="Arial" w:hAnsi="Arial" w:cs="Arial"/>
                <w:sz w:val="18"/>
                <w:szCs w:val="18"/>
                <w:vertAlign w:val="superscript"/>
              </w:rPr>
            </w:pPr>
            <w:r w:rsidRPr="004E4950">
              <w:rPr>
                <w:rFonts w:ascii="Arial" w:hAnsi="Arial" w:cs="Arial"/>
                <w:bCs/>
                <w:noProof/>
                <w:sz w:val="18"/>
                <w:szCs w:val="18"/>
                <w:lang w:val="en-US"/>
              </w:rPr>
              <w:t>0.5</w:t>
            </w:r>
            <w:r w:rsidRPr="004E4950">
              <w:rPr>
                <w:rFonts w:ascii="Arial" w:hAnsi="Arial" w:cs="Arial"/>
                <w:bCs/>
                <w:noProof/>
                <w:sz w:val="18"/>
                <w:szCs w:val="18"/>
                <w:vertAlign w:val="superscript"/>
                <w:lang w:val="en-US"/>
              </w:rPr>
              <w:t>7</w:t>
            </w:r>
          </w:p>
        </w:tc>
        <w:tc>
          <w:tcPr>
            <w:tcW w:w="1556" w:type="dxa"/>
            <w:tcBorders>
              <w:bottom w:val="single" w:sz="4" w:space="0" w:color="auto"/>
            </w:tcBorders>
            <w:vAlign w:val="center"/>
          </w:tcPr>
          <w:p w14:paraId="66F635F5" w14:textId="77777777" w:rsidR="00BA7F3E" w:rsidRPr="004E4950" w:rsidRDefault="00BA7F3E" w:rsidP="00A63ED8">
            <w:pPr>
              <w:jc w:val="center"/>
              <w:rPr>
                <w:rFonts w:ascii="Arial" w:hAnsi="Arial" w:cs="Arial"/>
                <w:sz w:val="18"/>
                <w:szCs w:val="18"/>
              </w:rPr>
            </w:pPr>
            <w:r w:rsidRPr="004E4950">
              <w:rPr>
                <w:rFonts w:ascii="Arial" w:hAnsi="Arial" w:cs="Arial"/>
                <w:bCs/>
                <w:noProof/>
                <w:sz w:val="18"/>
                <w:szCs w:val="18"/>
                <w:lang w:val="en-US"/>
              </w:rPr>
              <w:t>37.8</w:t>
            </w:r>
            <w:r w:rsidRPr="004E4950">
              <w:rPr>
                <w:rFonts w:ascii="Arial" w:hAnsi="Arial" w:cs="Arial"/>
                <w:bCs/>
                <w:noProof/>
                <w:sz w:val="18"/>
                <w:szCs w:val="18"/>
                <w:vertAlign w:val="superscript"/>
                <w:lang w:val="en-US"/>
              </w:rPr>
              <w:t>10</w:t>
            </w:r>
          </w:p>
        </w:tc>
        <w:tc>
          <w:tcPr>
            <w:tcW w:w="1963" w:type="dxa"/>
            <w:tcBorders>
              <w:bottom w:val="single" w:sz="4" w:space="0" w:color="auto"/>
            </w:tcBorders>
            <w:vAlign w:val="center"/>
          </w:tcPr>
          <w:p w14:paraId="0E80E447" w14:textId="77777777" w:rsidR="00BA7F3E" w:rsidRPr="004E4950" w:rsidRDefault="00BA7F3E" w:rsidP="00A63ED8">
            <w:pPr>
              <w:jc w:val="center"/>
              <w:rPr>
                <w:rFonts w:ascii="Arial" w:hAnsi="Arial" w:cs="Arial"/>
                <w:sz w:val="18"/>
                <w:szCs w:val="18"/>
              </w:rPr>
            </w:pPr>
            <w:r w:rsidRPr="004E4950">
              <w:rPr>
                <w:rFonts w:ascii="Arial" w:hAnsi="Arial" w:cs="Arial"/>
                <w:bCs/>
                <w:noProof/>
                <w:sz w:val="18"/>
                <w:szCs w:val="18"/>
                <w:lang w:val="en-US"/>
              </w:rPr>
              <w:t>2.7 - 8.0</w:t>
            </w:r>
            <w:r w:rsidRPr="004E4950">
              <w:rPr>
                <w:rFonts w:ascii="Arial" w:hAnsi="Arial" w:cs="Arial"/>
                <w:bCs/>
                <w:noProof/>
                <w:sz w:val="18"/>
                <w:szCs w:val="18"/>
                <w:vertAlign w:val="superscript"/>
                <w:lang w:val="en-US"/>
              </w:rPr>
              <w:t>9</w:t>
            </w:r>
          </w:p>
        </w:tc>
        <w:tc>
          <w:tcPr>
            <w:tcW w:w="1747" w:type="dxa"/>
            <w:tcBorders>
              <w:bottom w:val="single" w:sz="4" w:space="0" w:color="auto"/>
            </w:tcBorders>
            <w:vAlign w:val="center"/>
          </w:tcPr>
          <w:p w14:paraId="01C23D55" w14:textId="77777777" w:rsidR="00BA7F3E" w:rsidRPr="004E4950" w:rsidRDefault="00BA7F3E" w:rsidP="00A63ED8">
            <w:pPr>
              <w:jc w:val="center"/>
              <w:rPr>
                <w:rFonts w:ascii="Arial" w:hAnsi="Arial" w:cs="Arial"/>
                <w:sz w:val="18"/>
                <w:szCs w:val="24"/>
                <w:vertAlign w:val="superscript"/>
              </w:rPr>
            </w:pPr>
            <w:r w:rsidRPr="004E4950">
              <w:rPr>
                <w:rFonts w:ascii="Arial" w:hAnsi="Arial" w:cs="Arial"/>
                <w:bCs/>
                <w:noProof/>
                <w:sz w:val="18"/>
                <w:szCs w:val="18"/>
                <w:lang w:val="en-US"/>
              </w:rPr>
              <w:t>31.6</w:t>
            </w:r>
            <w:r w:rsidRPr="004E4950">
              <w:rPr>
                <w:rFonts w:ascii="Arial" w:hAnsi="Arial" w:cs="Arial"/>
                <w:bCs/>
                <w:noProof/>
                <w:sz w:val="18"/>
                <w:szCs w:val="18"/>
                <w:vertAlign w:val="superscript"/>
                <w:lang w:val="en-US"/>
              </w:rPr>
              <w:t>9</w:t>
            </w:r>
          </w:p>
        </w:tc>
      </w:tr>
    </w:tbl>
    <w:p w14:paraId="02FF26B5" w14:textId="53D450F9" w:rsidR="00BA7F3E" w:rsidRPr="00122DC6" w:rsidRDefault="00BA7F3E" w:rsidP="00BA7F3E">
      <w:pPr>
        <w:rPr>
          <w:rFonts w:ascii="Arial" w:hAnsi="Arial" w:cs="Arial"/>
          <w:bCs/>
          <w:noProof/>
          <w:sz w:val="16"/>
          <w:szCs w:val="16"/>
          <w:u w:val="single"/>
          <w:vertAlign w:val="superscript"/>
          <w:lang w:val="en-US"/>
        </w:rPr>
      </w:pPr>
      <w:r w:rsidRPr="00122DC6">
        <w:rPr>
          <w:rFonts w:ascii="Arial" w:hAnsi="Arial" w:cs="Arial"/>
          <w:bCs/>
          <w:noProof/>
          <w:sz w:val="18"/>
          <w:szCs w:val="18"/>
          <w:vertAlign w:val="superscript"/>
          <w:lang w:val="en-US"/>
        </w:rPr>
        <w:t xml:space="preserve">1 </w:t>
      </w:r>
      <w:r w:rsidRPr="00122DC6">
        <w:rPr>
          <w:rFonts w:ascii="Arial" w:hAnsi="Arial" w:cs="Arial"/>
          <w:bCs/>
          <w:noProof/>
          <w:sz w:val="16"/>
          <w:szCs w:val="16"/>
          <w:lang w:val="en-US"/>
        </w:rPr>
        <w:t>FAO - Food Loss and Waste Database 2019.</w:t>
      </w:r>
      <w:r w:rsidRPr="00122DC6">
        <w:t xml:space="preserve"> </w:t>
      </w:r>
      <w:hyperlink r:id="rId48" w:history="1">
        <w:r w:rsidR="00B926DE" w:rsidRPr="007243DE">
          <w:rPr>
            <w:rStyle w:val="Hyperlink"/>
            <w:rFonts w:ascii="Arial" w:hAnsi="Arial" w:cs="Arial"/>
            <w:bCs/>
            <w:noProof/>
            <w:sz w:val="16"/>
            <w:szCs w:val="16"/>
            <w:lang w:val="en-US"/>
          </w:rPr>
          <w:t>http://www.fao.org/platform-food-loss-waste/flw-data/en/</w:t>
        </w:r>
      </w:hyperlink>
      <w:r w:rsidR="00B926DE">
        <w:rPr>
          <w:rStyle w:val="Hyperlink"/>
          <w:rFonts w:ascii="Arial" w:hAnsi="Arial" w:cs="Arial"/>
          <w:bCs/>
          <w:noProof/>
          <w:sz w:val="16"/>
          <w:szCs w:val="16"/>
          <w:lang w:val="en-US"/>
        </w:rPr>
        <w:t xml:space="preserve"> </w:t>
      </w:r>
      <w:r w:rsidR="00B926DE">
        <w:rPr>
          <w:rFonts w:ascii="Arial" w:hAnsi="Arial" w:cs="Arial"/>
          <w:bCs/>
          <w:noProof/>
          <w:sz w:val="16"/>
          <w:szCs w:val="16"/>
          <w:lang w:val="en-US"/>
        </w:rPr>
        <w:t>(Accessed 03 2023)</w:t>
      </w:r>
      <w:r w:rsidRPr="00122DC6">
        <w:rPr>
          <w:rStyle w:val="Hyperlink"/>
          <w:rFonts w:ascii="Arial" w:hAnsi="Arial" w:cs="Arial"/>
          <w:bCs/>
          <w:noProof/>
          <w:color w:val="auto"/>
          <w:sz w:val="16"/>
          <w:szCs w:val="16"/>
          <w:lang w:val="en-US"/>
        </w:rPr>
        <w:br/>
      </w:r>
      <w:r w:rsidRPr="00122DC6">
        <w:rPr>
          <w:rStyle w:val="Hyperlink"/>
          <w:rFonts w:ascii="Arial" w:hAnsi="Arial" w:cs="Arial"/>
          <w:bCs/>
          <w:noProof/>
          <w:color w:val="auto"/>
          <w:sz w:val="16"/>
          <w:szCs w:val="16"/>
          <w:vertAlign w:val="superscript"/>
          <w:lang w:val="en-US"/>
        </w:rPr>
        <w:t xml:space="preserve">2 </w:t>
      </w:r>
      <w:r w:rsidRPr="00122DC6">
        <w:rPr>
          <w:rFonts w:ascii="Arial" w:hAnsi="Arial" w:cs="Arial"/>
          <w:sz w:val="16"/>
          <w:szCs w:val="16"/>
        </w:rPr>
        <w:t>Clarke, J.M. 1989. Drying rate and harvest losses of windrowed versus direct combined barley. Canadian Journal of Plant Science 1989; 69(3):713-20.</w:t>
      </w:r>
      <w:r w:rsidRPr="00122DC6">
        <w:rPr>
          <w:rFonts w:ascii="Arial" w:hAnsi="Arial" w:cs="Arial"/>
          <w:sz w:val="16"/>
          <w:szCs w:val="16"/>
        </w:rPr>
        <w:br/>
      </w:r>
      <w:r w:rsidRPr="00122DC6">
        <w:rPr>
          <w:rFonts w:ascii="Arial" w:hAnsi="Arial" w:cs="Arial"/>
          <w:bCs/>
          <w:noProof/>
          <w:sz w:val="18"/>
          <w:szCs w:val="18"/>
          <w:vertAlign w:val="superscript"/>
        </w:rPr>
        <w:t>3</w:t>
      </w:r>
      <w:r w:rsidRPr="00122DC6">
        <w:rPr>
          <w:rFonts w:ascii="Arial" w:hAnsi="Arial" w:cs="Arial"/>
          <w:bCs/>
          <w:noProof/>
          <w:sz w:val="18"/>
          <w:szCs w:val="18"/>
        </w:rPr>
        <w:t xml:space="preserve"> </w:t>
      </w:r>
      <w:r w:rsidRPr="00122DC6">
        <w:rPr>
          <w:rFonts w:ascii="Arial" w:hAnsi="Arial" w:cs="Arial"/>
          <w:bCs/>
          <w:noProof/>
          <w:sz w:val="16"/>
          <w:szCs w:val="16"/>
        </w:rPr>
        <w:t>Kulkarni, S. (Undated). Importance of minimizing field losses during soybean harvest, Division of agriculture, University of Arkansas.</w:t>
      </w:r>
      <w:r w:rsidRPr="00122DC6">
        <w:rPr>
          <w:rFonts w:ascii="Arial" w:hAnsi="Arial" w:cs="Arial"/>
          <w:bCs/>
          <w:noProof/>
          <w:sz w:val="16"/>
          <w:szCs w:val="16"/>
        </w:rPr>
        <w:br/>
      </w:r>
      <w:r w:rsidRPr="00122DC6">
        <w:rPr>
          <w:rFonts w:ascii="Arial" w:hAnsi="Arial" w:cs="Arial"/>
          <w:sz w:val="16"/>
          <w:szCs w:val="16"/>
          <w:vertAlign w:val="superscript"/>
        </w:rPr>
        <w:t xml:space="preserve">4 </w:t>
      </w:r>
      <w:r w:rsidRPr="00122DC6">
        <w:rPr>
          <w:rFonts w:ascii="Arial" w:hAnsi="Arial" w:cs="Arial"/>
          <w:sz w:val="16"/>
          <w:szCs w:val="16"/>
        </w:rPr>
        <w:t>Clarke, J.M. 1989. Drying rate and harvest losses of windrowed versus direct combined barley. Canadian Journal of Plant Science 1989; 69(3):713-20.</w:t>
      </w:r>
      <w:r w:rsidRPr="00122DC6">
        <w:rPr>
          <w:rFonts w:ascii="Arial" w:hAnsi="Arial" w:cs="Arial"/>
          <w:sz w:val="16"/>
          <w:szCs w:val="16"/>
        </w:rPr>
        <w:br/>
      </w:r>
      <w:r w:rsidRPr="00122DC6">
        <w:rPr>
          <w:rFonts w:ascii="Arial" w:hAnsi="Arial" w:cs="Arial"/>
          <w:bCs/>
          <w:noProof/>
          <w:sz w:val="18"/>
          <w:szCs w:val="18"/>
          <w:vertAlign w:val="superscript"/>
          <w:lang w:val="en-US"/>
        </w:rPr>
        <w:t xml:space="preserve">5 </w:t>
      </w:r>
      <w:r w:rsidRPr="00122DC6">
        <w:rPr>
          <w:rFonts w:ascii="Arial" w:hAnsi="Arial" w:cs="Arial"/>
          <w:sz w:val="16"/>
          <w:szCs w:val="16"/>
        </w:rPr>
        <w:t xml:space="preserve">USDA ERS - food availability (per capita) data system;  Available from: </w:t>
      </w:r>
      <w:hyperlink r:id="rId49" w:history="1">
        <w:r w:rsidRPr="00122DC6">
          <w:rPr>
            <w:rStyle w:val="Hyperlink"/>
            <w:rFonts w:ascii="Arial" w:hAnsi="Arial" w:cs="Arial"/>
            <w:color w:val="auto"/>
            <w:sz w:val="16"/>
            <w:szCs w:val="16"/>
          </w:rPr>
          <w:t>http://www.ers.usda.gov/data-products/food-availability-(per-capita)-data-system/.aspx</w:t>
        </w:r>
      </w:hyperlink>
      <w:r w:rsidRPr="00122DC6">
        <w:rPr>
          <w:rFonts w:ascii="Arial" w:hAnsi="Arial" w:cs="Arial"/>
          <w:sz w:val="16"/>
          <w:szCs w:val="16"/>
        </w:rPr>
        <w:t>.</w:t>
      </w:r>
      <w:r w:rsidR="001254E4">
        <w:rPr>
          <w:rFonts w:ascii="Arial" w:hAnsi="Arial" w:cs="Arial"/>
          <w:sz w:val="16"/>
          <w:szCs w:val="16"/>
        </w:rPr>
        <w:t xml:space="preserve"> </w:t>
      </w:r>
      <w:r w:rsidRPr="00122DC6">
        <w:rPr>
          <w:rFonts w:ascii="Arial" w:hAnsi="Arial" w:cs="Arial"/>
          <w:sz w:val="16"/>
          <w:szCs w:val="16"/>
        </w:rPr>
        <w:t>Accessed 1 Sept 2015. (calculated on whole commodity, including inedible food parts).</w:t>
      </w:r>
      <w:r w:rsidRPr="00122DC6">
        <w:rPr>
          <w:rFonts w:ascii="Arial" w:hAnsi="Arial" w:cs="Arial"/>
          <w:sz w:val="16"/>
          <w:szCs w:val="16"/>
        </w:rPr>
        <w:br/>
      </w:r>
      <w:r w:rsidRPr="00122DC6">
        <w:rPr>
          <w:rFonts w:ascii="Arial" w:hAnsi="Arial" w:cs="Arial"/>
          <w:bCs/>
          <w:noProof/>
          <w:sz w:val="16"/>
          <w:szCs w:val="16"/>
          <w:vertAlign w:val="superscript"/>
          <w:lang w:val="en-US"/>
        </w:rPr>
        <w:t xml:space="preserve">6  </w:t>
      </w:r>
      <w:r w:rsidRPr="00122DC6">
        <w:rPr>
          <w:rFonts w:ascii="Arial" w:hAnsi="Arial" w:cs="Arial"/>
          <w:bCs/>
          <w:noProof/>
          <w:sz w:val="16"/>
          <w:szCs w:val="16"/>
          <w:lang w:val="en-US"/>
        </w:rPr>
        <w:t xml:space="preserve">Buzby, J.C., Farah-Wells, H., Hyman, J., 2014. The Estimated Amount, Value, and Calories of Postharvest Food Losses at the Retail and Consumer Levels in the United States. SSRN Electron. J. </w:t>
      </w:r>
      <w:hyperlink r:id="rId50" w:history="1">
        <w:r w:rsidRPr="00122DC6">
          <w:rPr>
            <w:rStyle w:val="Hyperlink"/>
            <w:rFonts w:ascii="Arial" w:hAnsi="Arial" w:cs="Arial"/>
            <w:bCs/>
            <w:noProof/>
            <w:color w:val="auto"/>
            <w:sz w:val="16"/>
            <w:szCs w:val="16"/>
            <w:lang w:val="en-US"/>
          </w:rPr>
          <w:t>https://doi.org/10.2139/ssrn.2501659</w:t>
        </w:r>
      </w:hyperlink>
      <w:r w:rsidRPr="00122DC6">
        <w:rPr>
          <w:rFonts w:ascii="Arial" w:hAnsi="Arial" w:cs="Arial"/>
          <w:bCs/>
          <w:noProof/>
          <w:sz w:val="16"/>
          <w:szCs w:val="16"/>
          <w:lang w:val="en-US"/>
        </w:rPr>
        <w:t xml:space="preserve"> </w:t>
      </w:r>
      <w:r w:rsidRPr="00122DC6">
        <w:rPr>
          <w:rFonts w:ascii="Arial" w:hAnsi="Arial" w:cs="Arial"/>
          <w:sz w:val="16"/>
          <w:szCs w:val="16"/>
        </w:rPr>
        <w:t>(calculated on whole commodity, including inedible food parts).</w:t>
      </w:r>
      <w:r w:rsidRPr="00122DC6">
        <w:rPr>
          <w:rFonts w:ascii="Arial" w:hAnsi="Arial" w:cs="Arial"/>
          <w:sz w:val="16"/>
          <w:szCs w:val="16"/>
        </w:rPr>
        <w:br/>
      </w:r>
      <w:r w:rsidRPr="00122DC6">
        <w:rPr>
          <w:rFonts w:ascii="Arial" w:hAnsi="Arial" w:cs="Arial"/>
          <w:sz w:val="16"/>
          <w:szCs w:val="16"/>
          <w:vertAlign w:val="superscript"/>
        </w:rPr>
        <w:t xml:space="preserve">7 </w:t>
      </w:r>
      <w:r w:rsidRPr="00122DC6">
        <w:rPr>
          <w:rFonts w:ascii="Arial" w:hAnsi="Arial" w:cs="Arial"/>
          <w:sz w:val="16"/>
          <w:szCs w:val="16"/>
        </w:rPr>
        <w:t xml:space="preserve"> </w:t>
      </w:r>
      <w:r w:rsidRPr="00122DC6">
        <w:rPr>
          <w:rFonts w:ascii="Arial" w:hAnsi="Arial" w:cs="Arial"/>
          <w:bCs/>
          <w:noProof/>
          <w:sz w:val="16"/>
          <w:szCs w:val="16"/>
        </w:rPr>
        <w:t>FAO (Food and Agriculture Organization of the United Nations). 2011. Global Food Losses and Food Waste. Extent, Causes and Prevention. Rome: FAO.</w:t>
      </w:r>
      <w:r w:rsidRPr="00122DC6">
        <w:rPr>
          <w:rFonts w:ascii="Arial" w:hAnsi="Arial" w:cs="Arial"/>
          <w:bCs/>
          <w:noProof/>
          <w:sz w:val="16"/>
          <w:szCs w:val="16"/>
        </w:rPr>
        <w:br/>
      </w:r>
      <w:r w:rsidRPr="00122DC6">
        <w:rPr>
          <w:rFonts w:ascii="Arial" w:hAnsi="Arial" w:cs="Arial"/>
          <w:bCs/>
          <w:noProof/>
          <w:sz w:val="18"/>
          <w:szCs w:val="18"/>
          <w:vertAlign w:val="superscript"/>
          <w:lang w:val="en-US"/>
        </w:rPr>
        <w:t xml:space="preserve">8 </w:t>
      </w:r>
      <w:r w:rsidR="00D729A0" w:rsidRPr="00515422">
        <w:rPr>
          <w:rFonts w:ascii="Arial" w:hAnsi="Arial" w:cs="Arial"/>
          <w:bCs/>
          <w:noProof/>
          <w:sz w:val="16"/>
          <w:szCs w:val="16"/>
          <w:lang w:val="en-US"/>
        </w:rPr>
        <w:t>OCED</w:t>
      </w:r>
      <w:r w:rsidR="00D729A0" w:rsidRPr="00515422">
        <w:rPr>
          <w:rFonts w:ascii="Arial" w:hAnsi="Arial" w:cs="Arial"/>
          <w:bCs/>
          <w:noProof/>
          <w:sz w:val="16"/>
          <w:szCs w:val="16"/>
          <w:vertAlign w:val="superscript"/>
          <w:lang w:val="en-US"/>
        </w:rPr>
        <w:t xml:space="preserve"> </w:t>
      </w:r>
      <w:r w:rsidR="00D729A0" w:rsidRPr="00515422">
        <w:rPr>
          <w:rFonts w:ascii="Arial" w:hAnsi="Arial" w:cs="Arial"/>
          <w:bCs/>
          <w:noProof/>
          <w:sz w:val="16"/>
          <w:szCs w:val="16"/>
          <w:lang w:val="en-US"/>
        </w:rPr>
        <w:t xml:space="preserve">Food Waste Database. </w:t>
      </w:r>
      <w:hyperlink r:id="rId51" w:history="1">
        <w:r w:rsidR="00D729A0" w:rsidRPr="00515422">
          <w:rPr>
            <w:rStyle w:val="Hyperlink"/>
            <w:rFonts w:ascii="Arial" w:hAnsi="Arial" w:cs="Arial"/>
            <w:bCs/>
            <w:noProof/>
            <w:sz w:val="16"/>
            <w:szCs w:val="16"/>
            <w:lang w:val="en-US"/>
          </w:rPr>
          <w:t>https://www.oecd-ilibrary.org/agriculture-and-food/data/waste/food-waste_ba9da2b7-en</w:t>
        </w:r>
      </w:hyperlink>
      <w:r w:rsidR="00D729A0">
        <w:rPr>
          <w:rStyle w:val="Hyperlink"/>
          <w:rFonts w:ascii="Arial" w:hAnsi="Arial" w:cs="Arial"/>
          <w:bCs/>
          <w:noProof/>
          <w:sz w:val="16"/>
          <w:szCs w:val="16"/>
          <w:lang w:val="en-US"/>
        </w:rPr>
        <w:t xml:space="preserve"> </w:t>
      </w:r>
      <w:r w:rsidR="00D729A0">
        <w:rPr>
          <w:rFonts w:ascii="Arial" w:hAnsi="Arial" w:cs="Arial"/>
          <w:bCs/>
          <w:noProof/>
          <w:sz w:val="16"/>
          <w:szCs w:val="16"/>
          <w:lang w:val="en-US"/>
        </w:rPr>
        <w:t>(Accessed 03 2023)</w:t>
      </w:r>
      <w:r w:rsidRPr="00122DC6">
        <w:rPr>
          <w:rStyle w:val="Hyperlink"/>
          <w:rFonts w:ascii="Arial" w:hAnsi="Arial" w:cs="Arial"/>
          <w:bCs/>
          <w:noProof/>
          <w:color w:val="auto"/>
          <w:sz w:val="16"/>
          <w:szCs w:val="16"/>
          <w:lang w:val="en-US"/>
        </w:rPr>
        <w:br/>
      </w:r>
      <w:r w:rsidRPr="001254E4">
        <w:rPr>
          <w:rStyle w:val="Hyperlink"/>
          <w:rFonts w:ascii="Arial" w:hAnsi="Arial" w:cs="Arial"/>
          <w:bCs/>
          <w:noProof/>
          <w:color w:val="auto"/>
          <w:sz w:val="16"/>
          <w:szCs w:val="16"/>
          <w:u w:val="none"/>
          <w:vertAlign w:val="superscript"/>
          <w:lang w:val="en-US"/>
        </w:rPr>
        <w:t>9</w:t>
      </w:r>
      <w:r w:rsidRPr="001254E4">
        <w:rPr>
          <w:rStyle w:val="Hyperlink"/>
          <w:rFonts w:ascii="Arial" w:hAnsi="Arial" w:cs="Arial"/>
          <w:bCs/>
          <w:noProof/>
          <w:color w:val="auto"/>
          <w:sz w:val="16"/>
          <w:szCs w:val="16"/>
          <w:u w:val="none"/>
          <w:lang w:val="en-US"/>
        </w:rPr>
        <w:t xml:space="preserve"> Assumption based on values for North America &amp; Oceania</w:t>
      </w:r>
      <w:r w:rsidRPr="001254E4">
        <w:rPr>
          <w:rStyle w:val="Hyperlink"/>
          <w:rFonts w:ascii="Arial" w:hAnsi="Arial" w:cs="Arial"/>
          <w:bCs/>
          <w:noProof/>
          <w:color w:val="auto"/>
          <w:sz w:val="16"/>
          <w:szCs w:val="16"/>
          <w:u w:val="none"/>
          <w:lang w:val="en-US"/>
        </w:rPr>
        <w:br/>
      </w:r>
      <w:r w:rsidRPr="001254E4">
        <w:rPr>
          <w:rStyle w:val="Hyperlink"/>
          <w:rFonts w:ascii="Arial" w:hAnsi="Arial" w:cs="Arial"/>
          <w:bCs/>
          <w:noProof/>
          <w:color w:val="auto"/>
          <w:sz w:val="16"/>
          <w:szCs w:val="16"/>
          <w:u w:val="none"/>
          <w:vertAlign w:val="superscript"/>
          <w:lang w:val="en-US"/>
        </w:rPr>
        <w:t>10</w:t>
      </w:r>
      <w:r w:rsidRPr="001254E4">
        <w:rPr>
          <w:rStyle w:val="Hyperlink"/>
          <w:rFonts w:ascii="Arial" w:hAnsi="Arial" w:cs="Arial"/>
          <w:bCs/>
          <w:noProof/>
          <w:color w:val="auto"/>
          <w:sz w:val="16"/>
          <w:szCs w:val="16"/>
          <w:u w:val="none"/>
          <w:lang w:val="en-US"/>
        </w:rPr>
        <w:t xml:space="preserve"> Assumption based on values for West Europe</w:t>
      </w:r>
    </w:p>
    <w:p w14:paraId="117C93D2" w14:textId="77777777" w:rsidR="00BA7F3E" w:rsidRDefault="00BA7F3E" w:rsidP="00BA7F3E">
      <w:pPr>
        <w:spacing w:line="360" w:lineRule="auto"/>
        <w:jc w:val="both"/>
        <w:rPr>
          <w:rFonts w:ascii="Arial" w:hAnsi="Arial" w:cs="Arial"/>
          <w:sz w:val="18"/>
          <w:szCs w:val="24"/>
          <w:lang w:val="en-US"/>
        </w:rPr>
      </w:pPr>
    </w:p>
    <w:tbl>
      <w:tblPr>
        <w:tblpPr w:leftFromText="180" w:rightFromText="180" w:vertAnchor="text" w:horzAnchor="margin" w:tblpXSpec="center" w:tblpY="-402"/>
        <w:tblW w:w="10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4286"/>
        <w:gridCol w:w="4034"/>
      </w:tblGrid>
      <w:tr w:rsidR="00BA7F3E" w:rsidRPr="001A05EE" w14:paraId="6A80BFC5" w14:textId="77777777" w:rsidTr="00A63ED8">
        <w:trPr>
          <w:trHeight w:val="171"/>
        </w:trPr>
        <w:tc>
          <w:tcPr>
            <w:tcW w:w="10250" w:type="dxa"/>
            <w:gridSpan w:val="3"/>
            <w:tcBorders>
              <w:top w:val="nil"/>
              <w:left w:val="nil"/>
              <w:bottom w:val="single" w:sz="4" w:space="0" w:color="auto"/>
              <w:right w:val="nil"/>
            </w:tcBorders>
            <w:shd w:val="clear" w:color="auto" w:fill="auto"/>
            <w:noWrap/>
            <w:vAlign w:val="bottom"/>
          </w:tcPr>
          <w:p w14:paraId="733F9D41" w14:textId="3E4C8A7B" w:rsidR="00BA7F3E" w:rsidRPr="001A05EE" w:rsidRDefault="00BA7F3E" w:rsidP="00A63ED8">
            <w:pPr>
              <w:spacing w:after="0" w:line="240" w:lineRule="auto"/>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lastRenderedPageBreak/>
              <w:t>Table S1</w:t>
            </w:r>
            <w:r w:rsidR="00F07EA1">
              <w:rPr>
                <w:rFonts w:ascii="Arial" w:eastAsia="Times New Roman" w:hAnsi="Arial" w:cs="Arial"/>
                <w:b/>
                <w:bCs/>
                <w:color w:val="000000"/>
                <w:sz w:val="16"/>
                <w:szCs w:val="16"/>
                <w:lang w:eastAsia="en-GB"/>
              </w:rPr>
              <w:t>3</w:t>
            </w:r>
            <w:r>
              <w:rPr>
                <w:rFonts w:ascii="Arial" w:eastAsia="Times New Roman" w:hAnsi="Arial" w:cs="Arial"/>
                <w:b/>
                <w:bCs/>
                <w:color w:val="000000"/>
                <w:sz w:val="16"/>
                <w:szCs w:val="16"/>
                <w:lang w:eastAsia="en-GB"/>
              </w:rPr>
              <w:t>. Mapping between GTAP countries and FLW data regions.</w:t>
            </w:r>
            <w:r>
              <w:rPr>
                <w:rFonts w:ascii="Arial" w:eastAsia="Times New Roman" w:hAnsi="Arial" w:cs="Arial"/>
                <w:b/>
                <w:bCs/>
                <w:color w:val="000000"/>
                <w:sz w:val="16"/>
                <w:szCs w:val="16"/>
                <w:lang w:eastAsia="en-GB"/>
              </w:rPr>
              <w:br/>
            </w:r>
          </w:p>
        </w:tc>
      </w:tr>
      <w:tr w:rsidR="00BA7F3E" w:rsidRPr="001A05EE" w14:paraId="5251F1EB" w14:textId="77777777" w:rsidTr="00A63ED8">
        <w:trPr>
          <w:trHeight w:val="171"/>
        </w:trPr>
        <w:tc>
          <w:tcPr>
            <w:tcW w:w="1930" w:type="dxa"/>
            <w:tcBorders>
              <w:top w:val="single" w:sz="4" w:space="0" w:color="auto"/>
              <w:left w:val="nil"/>
              <w:right w:val="nil"/>
            </w:tcBorders>
            <w:shd w:val="clear" w:color="auto" w:fill="auto"/>
            <w:noWrap/>
            <w:vAlign w:val="bottom"/>
          </w:tcPr>
          <w:p w14:paraId="6849DDD4" w14:textId="77777777" w:rsidR="00BA7F3E" w:rsidRPr="001A05EE" w:rsidRDefault="00BA7F3E" w:rsidP="00A63ED8">
            <w:pPr>
              <w:spacing w:after="0" w:line="240" w:lineRule="auto"/>
              <w:jc w:val="center"/>
              <w:rPr>
                <w:rFonts w:ascii="Arial" w:eastAsia="Times New Roman" w:hAnsi="Arial" w:cs="Arial"/>
                <w:b/>
                <w:bCs/>
                <w:color w:val="000000"/>
                <w:sz w:val="16"/>
                <w:szCs w:val="16"/>
                <w:lang w:eastAsia="en-GB"/>
              </w:rPr>
            </w:pPr>
            <w:r w:rsidRPr="001A05EE">
              <w:rPr>
                <w:rFonts w:ascii="Arial" w:eastAsia="Times New Roman" w:hAnsi="Arial" w:cs="Arial"/>
                <w:b/>
                <w:bCs/>
                <w:color w:val="000000"/>
                <w:sz w:val="16"/>
                <w:szCs w:val="16"/>
                <w:lang w:eastAsia="en-GB"/>
              </w:rPr>
              <w:t>GTAP Country</w:t>
            </w:r>
          </w:p>
        </w:tc>
        <w:tc>
          <w:tcPr>
            <w:tcW w:w="4286" w:type="dxa"/>
            <w:tcBorders>
              <w:top w:val="single" w:sz="4" w:space="0" w:color="auto"/>
              <w:left w:val="nil"/>
              <w:right w:val="nil"/>
            </w:tcBorders>
            <w:shd w:val="clear" w:color="auto" w:fill="auto"/>
            <w:noWrap/>
            <w:vAlign w:val="bottom"/>
          </w:tcPr>
          <w:p w14:paraId="74CFF21E" w14:textId="77777777" w:rsidR="00BA7F3E" w:rsidRPr="001A05EE" w:rsidRDefault="00BA7F3E" w:rsidP="00A63ED8">
            <w:pPr>
              <w:spacing w:after="0" w:line="240" w:lineRule="auto"/>
              <w:jc w:val="center"/>
              <w:rPr>
                <w:rFonts w:ascii="Arial" w:eastAsia="Times New Roman" w:hAnsi="Arial" w:cs="Arial"/>
                <w:b/>
                <w:bCs/>
                <w:color w:val="000000"/>
                <w:sz w:val="16"/>
                <w:szCs w:val="16"/>
                <w:lang w:eastAsia="en-GB"/>
              </w:rPr>
            </w:pPr>
            <w:r w:rsidRPr="001A05EE">
              <w:rPr>
                <w:rFonts w:ascii="Arial" w:eastAsia="Times New Roman" w:hAnsi="Arial" w:cs="Arial"/>
                <w:b/>
                <w:bCs/>
                <w:color w:val="000000"/>
                <w:sz w:val="16"/>
                <w:szCs w:val="16"/>
                <w:lang w:eastAsia="en-GB"/>
              </w:rPr>
              <w:t>Description</w:t>
            </w:r>
          </w:p>
        </w:tc>
        <w:tc>
          <w:tcPr>
            <w:tcW w:w="4034" w:type="dxa"/>
            <w:tcBorders>
              <w:top w:val="single" w:sz="4" w:space="0" w:color="auto"/>
              <w:left w:val="nil"/>
              <w:right w:val="nil"/>
            </w:tcBorders>
          </w:tcPr>
          <w:p w14:paraId="68885C83" w14:textId="77777777" w:rsidR="00BA7F3E" w:rsidRPr="001A05EE" w:rsidRDefault="00BA7F3E" w:rsidP="00A63ED8">
            <w:pPr>
              <w:spacing w:after="0" w:line="240" w:lineRule="auto"/>
              <w:jc w:val="center"/>
              <w:rPr>
                <w:rFonts w:ascii="Arial" w:eastAsia="Times New Roman" w:hAnsi="Arial" w:cs="Arial"/>
                <w:b/>
                <w:bCs/>
                <w:color w:val="000000"/>
                <w:sz w:val="16"/>
                <w:szCs w:val="16"/>
                <w:lang w:eastAsia="en-GB"/>
              </w:rPr>
            </w:pPr>
            <w:r w:rsidRPr="001A05EE">
              <w:rPr>
                <w:rFonts w:ascii="Arial" w:eastAsia="Times New Roman" w:hAnsi="Arial" w:cs="Arial"/>
                <w:b/>
                <w:bCs/>
                <w:color w:val="000000"/>
                <w:sz w:val="16"/>
                <w:szCs w:val="16"/>
                <w:lang w:eastAsia="en-GB"/>
              </w:rPr>
              <w:t>Mapping</w:t>
            </w:r>
            <w:r>
              <w:rPr>
                <w:rFonts w:ascii="Arial" w:eastAsia="Times New Roman" w:hAnsi="Arial" w:cs="Arial"/>
                <w:b/>
                <w:bCs/>
                <w:color w:val="000000"/>
                <w:sz w:val="16"/>
                <w:szCs w:val="16"/>
                <w:lang w:eastAsia="en-GB"/>
              </w:rPr>
              <w:t xml:space="preserve"> to FLW data regions</w:t>
            </w:r>
          </w:p>
        </w:tc>
      </w:tr>
      <w:tr w:rsidR="00BA7F3E" w:rsidRPr="001A05EE" w14:paraId="5E054929" w14:textId="77777777" w:rsidTr="00A63ED8">
        <w:trPr>
          <w:trHeight w:val="171"/>
        </w:trPr>
        <w:tc>
          <w:tcPr>
            <w:tcW w:w="1930" w:type="dxa"/>
            <w:tcBorders>
              <w:left w:val="nil"/>
              <w:right w:val="nil"/>
            </w:tcBorders>
            <w:shd w:val="clear" w:color="auto" w:fill="auto"/>
            <w:noWrap/>
            <w:vAlign w:val="bottom"/>
          </w:tcPr>
          <w:p w14:paraId="2CBAA68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aus</w:t>
            </w:r>
          </w:p>
        </w:tc>
        <w:tc>
          <w:tcPr>
            <w:tcW w:w="4286" w:type="dxa"/>
            <w:tcBorders>
              <w:left w:val="nil"/>
              <w:right w:val="nil"/>
            </w:tcBorders>
            <w:shd w:val="clear" w:color="auto" w:fill="auto"/>
            <w:noWrap/>
            <w:vAlign w:val="bottom"/>
          </w:tcPr>
          <w:p w14:paraId="0F9360F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Australia</w:t>
            </w:r>
          </w:p>
        </w:tc>
        <w:tc>
          <w:tcPr>
            <w:tcW w:w="4034" w:type="dxa"/>
            <w:tcBorders>
              <w:left w:val="nil"/>
              <w:right w:val="nil"/>
            </w:tcBorders>
          </w:tcPr>
          <w:p w14:paraId="23FA8D2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North America &amp; Oceania</w:t>
            </w:r>
          </w:p>
        </w:tc>
      </w:tr>
      <w:tr w:rsidR="00BA7F3E" w:rsidRPr="001A05EE" w14:paraId="68DDCC4C" w14:textId="77777777" w:rsidTr="00A63ED8">
        <w:trPr>
          <w:trHeight w:val="171"/>
        </w:trPr>
        <w:tc>
          <w:tcPr>
            <w:tcW w:w="1930" w:type="dxa"/>
            <w:tcBorders>
              <w:left w:val="nil"/>
              <w:right w:val="nil"/>
            </w:tcBorders>
            <w:shd w:val="clear" w:color="auto" w:fill="auto"/>
            <w:noWrap/>
            <w:vAlign w:val="bottom"/>
            <w:hideMark/>
          </w:tcPr>
          <w:p w14:paraId="0BD494B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nzl</w:t>
            </w:r>
          </w:p>
        </w:tc>
        <w:tc>
          <w:tcPr>
            <w:tcW w:w="4286" w:type="dxa"/>
            <w:tcBorders>
              <w:left w:val="nil"/>
              <w:right w:val="nil"/>
            </w:tcBorders>
            <w:shd w:val="clear" w:color="auto" w:fill="auto"/>
            <w:noWrap/>
            <w:vAlign w:val="bottom"/>
            <w:hideMark/>
          </w:tcPr>
          <w:p w14:paraId="755B179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New Zealand</w:t>
            </w:r>
          </w:p>
        </w:tc>
        <w:tc>
          <w:tcPr>
            <w:tcW w:w="4034" w:type="dxa"/>
            <w:tcBorders>
              <w:left w:val="nil"/>
              <w:right w:val="nil"/>
            </w:tcBorders>
          </w:tcPr>
          <w:p w14:paraId="42A5ACA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North America &amp; Oceania</w:t>
            </w:r>
          </w:p>
        </w:tc>
      </w:tr>
      <w:tr w:rsidR="00BA7F3E" w:rsidRPr="001A05EE" w14:paraId="6FEC555F" w14:textId="77777777" w:rsidTr="00A63ED8">
        <w:trPr>
          <w:trHeight w:val="171"/>
        </w:trPr>
        <w:tc>
          <w:tcPr>
            <w:tcW w:w="1930" w:type="dxa"/>
            <w:tcBorders>
              <w:left w:val="nil"/>
              <w:right w:val="nil"/>
            </w:tcBorders>
            <w:shd w:val="clear" w:color="auto" w:fill="auto"/>
            <w:noWrap/>
            <w:vAlign w:val="bottom"/>
            <w:hideMark/>
          </w:tcPr>
          <w:p w14:paraId="1FF377F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xoc</w:t>
            </w:r>
          </w:p>
        </w:tc>
        <w:tc>
          <w:tcPr>
            <w:tcW w:w="4286" w:type="dxa"/>
            <w:tcBorders>
              <w:left w:val="nil"/>
              <w:right w:val="nil"/>
            </w:tcBorders>
            <w:shd w:val="clear" w:color="auto" w:fill="auto"/>
            <w:noWrap/>
            <w:vAlign w:val="bottom"/>
            <w:hideMark/>
          </w:tcPr>
          <w:p w14:paraId="5A4D4DD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Oceania</w:t>
            </w:r>
          </w:p>
        </w:tc>
        <w:tc>
          <w:tcPr>
            <w:tcW w:w="4034" w:type="dxa"/>
            <w:tcBorders>
              <w:left w:val="nil"/>
              <w:right w:val="nil"/>
            </w:tcBorders>
          </w:tcPr>
          <w:p w14:paraId="62AF08A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North America &amp; Oceania</w:t>
            </w:r>
          </w:p>
        </w:tc>
      </w:tr>
      <w:tr w:rsidR="00BA7F3E" w:rsidRPr="001A05EE" w14:paraId="6879C052" w14:textId="77777777" w:rsidTr="00A63ED8">
        <w:trPr>
          <w:trHeight w:val="171"/>
        </w:trPr>
        <w:tc>
          <w:tcPr>
            <w:tcW w:w="1930" w:type="dxa"/>
            <w:tcBorders>
              <w:left w:val="nil"/>
              <w:right w:val="nil"/>
            </w:tcBorders>
            <w:shd w:val="clear" w:color="auto" w:fill="auto"/>
            <w:noWrap/>
            <w:vAlign w:val="bottom"/>
            <w:hideMark/>
          </w:tcPr>
          <w:p w14:paraId="589401C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chn</w:t>
            </w:r>
          </w:p>
        </w:tc>
        <w:tc>
          <w:tcPr>
            <w:tcW w:w="4286" w:type="dxa"/>
            <w:tcBorders>
              <w:left w:val="nil"/>
              <w:right w:val="nil"/>
            </w:tcBorders>
            <w:shd w:val="clear" w:color="auto" w:fill="auto"/>
            <w:noWrap/>
            <w:vAlign w:val="bottom"/>
            <w:hideMark/>
          </w:tcPr>
          <w:p w14:paraId="4114978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China</w:t>
            </w:r>
          </w:p>
        </w:tc>
        <w:tc>
          <w:tcPr>
            <w:tcW w:w="4034" w:type="dxa"/>
            <w:tcBorders>
              <w:left w:val="nil"/>
              <w:right w:val="nil"/>
            </w:tcBorders>
          </w:tcPr>
          <w:p w14:paraId="4E06731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China</w:t>
            </w:r>
          </w:p>
        </w:tc>
      </w:tr>
      <w:tr w:rsidR="00BA7F3E" w:rsidRPr="001A05EE" w14:paraId="1614A269" w14:textId="77777777" w:rsidTr="00A63ED8">
        <w:trPr>
          <w:trHeight w:val="171"/>
        </w:trPr>
        <w:tc>
          <w:tcPr>
            <w:tcW w:w="1930" w:type="dxa"/>
            <w:tcBorders>
              <w:left w:val="nil"/>
              <w:right w:val="nil"/>
            </w:tcBorders>
            <w:shd w:val="clear" w:color="auto" w:fill="auto"/>
            <w:noWrap/>
            <w:vAlign w:val="bottom"/>
            <w:hideMark/>
          </w:tcPr>
          <w:p w14:paraId="21D405D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hkg</w:t>
            </w:r>
          </w:p>
        </w:tc>
        <w:tc>
          <w:tcPr>
            <w:tcW w:w="4286" w:type="dxa"/>
            <w:tcBorders>
              <w:left w:val="nil"/>
              <w:right w:val="nil"/>
            </w:tcBorders>
            <w:shd w:val="clear" w:color="auto" w:fill="auto"/>
            <w:noWrap/>
            <w:vAlign w:val="bottom"/>
            <w:hideMark/>
          </w:tcPr>
          <w:p w14:paraId="5DF20E0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Hong Kong</w:t>
            </w:r>
          </w:p>
        </w:tc>
        <w:tc>
          <w:tcPr>
            <w:tcW w:w="4034" w:type="dxa"/>
            <w:tcBorders>
              <w:left w:val="nil"/>
              <w:right w:val="nil"/>
            </w:tcBorders>
          </w:tcPr>
          <w:p w14:paraId="2A122B5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Industrialised Asia</w:t>
            </w:r>
          </w:p>
        </w:tc>
      </w:tr>
      <w:tr w:rsidR="00BA7F3E" w:rsidRPr="001A05EE" w14:paraId="1C0C3A79" w14:textId="77777777" w:rsidTr="00A63ED8">
        <w:trPr>
          <w:trHeight w:val="171"/>
        </w:trPr>
        <w:tc>
          <w:tcPr>
            <w:tcW w:w="1930" w:type="dxa"/>
            <w:tcBorders>
              <w:left w:val="nil"/>
              <w:right w:val="nil"/>
            </w:tcBorders>
            <w:shd w:val="clear" w:color="auto" w:fill="auto"/>
            <w:noWrap/>
            <w:vAlign w:val="bottom"/>
            <w:hideMark/>
          </w:tcPr>
          <w:p w14:paraId="30A763C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jpn</w:t>
            </w:r>
          </w:p>
        </w:tc>
        <w:tc>
          <w:tcPr>
            <w:tcW w:w="4286" w:type="dxa"/>
            <w:tcBorders>
              <w:left w:val="nil"/>
              <w:right w:val="nil"/>
            </w:tcBorders>
            <w:shd w:val="clear" w:color="auto" w:fill="auto"/>
            <w:noWrap/>
            <w:vAlign w:val="bottom"/>
            <w:hideMark/>
          </w:tcPr>
          <w:p w14:paraId="20AB5D4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Japan</w:t>
            </w:r>
          </w:p>
        </w:tc>
        <w:tc>
          <w:tcPr>
            <w:tcW w:w="4034" w:type="dxa"/>
            <w:tcBorders>
              <w:left w:val="nil"/>
              <w:right w:val="nil"/>
            </w:tcBorders>
          </w:tcPr>
          <w:p w14:paraId="6927198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9A784E">
              <w:rPr>
                <w:rFonts w:ascii="Arial" w:eastAsia="Times New Roman" w:hAnsi="Arial" w:cs="Arial"/>
                <w:color w:val="000000"/>
                <w:sz w:val="14"/>
                <w:szCs w:val="14"/>
                <w:lang w:eastAsia="en-GB"/>
              </w:rPr>
              <w:t>Industrialised Asia</w:t>
            </w:r>
          </w:p>
        </w:tc>
      </w:tr>
      <w:tr w:rsidR="00BA7F3E" w:rsidRPr="001A05EE" w14:paraId="1240069D" w14:textId="77777777" w:rsidTr="00A63ED8">
        <w:trPr>
          <w:trHeight w:val="171"/>
        </w:trPr>
        <w:tc>
          <w:tcPr>
            <w:tcW w:w="1930" w:type="dxa"/>
            <w:tcBorders>
              <w:left w:val="nil"/>
              <w:right w:val="nil"/>
            </w:tcBorders>
            <w:shd w:val="clear" w:color="auto" w:fill="auto"/>
            <w:noWrap/>
            <w:vAlign w:val="bottom"/>
            <w:hideMark/>
          </w:tcPr>
          <w:p w14:paraId="1C2BFE4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kor</w:t>
            </w:r>
          </w:p>
        </w:tc>
        <w:tc>
          <w:tcPr>
            <w:tcW w:w="4286" w:type="dxa"/>
            <w:tcBorders>
              <w:left w:val="nil"/>
              <w:right w:val="nil"/>
            </w:tcBorders>
            <w:shd w:val="clear" w:color="auto" w:fill="auto"/>
            <w:noWrap/>
            <w:vAlign w:val="bottom"/>
            <w:hideMark/>
          </w:tcPr>
          <w:p w14:paraId="5EC7178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Korea</w:t>
            </w:r>
          </w:p>
        </w:tc>
        <w:tc>
          <w:tcPr>
            <w:tcW w:w="4034" w:type="dxa"/>
            <w:tcBorders>
              <w:left w:val="nil"/>
              <w:right w:val="nil"/>
            </w:tcBorders>
          </w:tcPr>
          <w:p w14:paraId="16DF5EA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9A784E">
              <w:rPr>
                <w:rFonts w:ascii="Arial" w:eastAsia="Times New Roman" w:hAnsi="Arial" w:cs="Arial"/>
                <w:color w:val="000000"/>
                <w:sz w:val="14"/>
                <w:szCs w:val="14"/>
                <w:lang w:eastAsia="en-GB"/>
              </w:rPr>
              <w:t>Industrialised Asia</w:t>
            </w:r>
          </w:p>
        </w:tc>
      </w:tr>
      <w:tr w:rsidR="00BA7F3E" w:rsidRPr="001A05EE" w14:paraId="22227036" w14:textId="77777777" w:rsidTr="00A63ED8">
        <w:trPr>
          <w:trHeight w:val="171"/>
        </w:trPr>
        <w:tc>
          <w:tcPr>
            <w:tcW w:w="1930" w:type="dxa"/>
            <w:tcBorders>
              <w:left w:val="nil"/>
              <w:right w:val="nil"/>
            </w:tcBorders>
            <w:shd w:val="clear" w:color="auto" w:fill="auto"/>
            <w:noWrap/>
            <w:vAlign w:val="bottom"/>
            <w:hideMark/>
          </w:tcPr>
          <w:p w14:paraId="3D4A80D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mng</w:t>
            </w:r>
          </w:p>
        </w:tc>
        <w:tc>
          <w:tcPr>
            <w:tcW w:w="4286" w:type="dxa"/>
            <w:tcBorders>
              <w:left w:val="nil"/>
              <w:right w:val="nil"/>
            </w:tcBorders>
            <w:shd w:val="clear" w:color="auto" w:fill="auto"/>
            <w:noWrap/>
            <w:vAlign w:val="bottom"/>
            <w:hideMark/>
          </w:tcPr>
          <w:p w14:paraId="6E3E713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Mongolia</w:t>
            </w:r>
          </w:p>
        </w:tc>
        <w:tc>
          <w:tcPr>
            <w:tcW w:w="4034" w:type="dxa"/>
            <w:tcBorders>
              <w:left w:val="nil"/>
              <w:right w:val="nil"/>
            </w:tcBorders>
          </w:tcPr>
          <w:p w14:paraId="6C8AC13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Southeast Asia</w:t>
            </w:r>
          </w:p>
        </w:tc>
      </w:tr>
      <w:tr w:rsidR="00BA7F3E" w:rsidRPr="001A05EE" w14:paraId="6F3FB419" w14:textId="77777777" w:rsidTr="00A63ED8">
        <w:trPr>
          <w:trHeight w:val="171"/>
        </w:trPr>
        <w:tc>
          <w:tcPr>
            <w:tcW w:w="1930" w:type="dxa"/>
            <w:tcBorders>
              <w:left w:val="nil"/>
              <w:right w:val="nil"/>
            </w:tcBorders>
            <w:shd w:val="clear" w:color="auto" w:fill="auto"/>
            <w:noWrap/>
            <w:vAlign w:val="bottom"/>
            <w:hideMark/>
          </w:tcPr>
          <w:p w14:paraId="1E37816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twn</w:t>
            </w:r>
          </w:p>
        </w:tc>
        <w:tc>
          <w:tcPr>
            <w:tcW w:w="4286" w:type="dxa"/>
            <w:tcBorders>
              <w:left w:val="nil"/>
              <w:right w:val="nil"/>
            </w:tcBorders>
            <w:shd w:val="clear" w:color="auto" w:fill="auto"/>
            <w:noWrap/>
            <w:vAlign w:val="bottom"/>
            <w:hideMark/>
          </w:tcPr>
          <w:p w14:paraId="526B8E8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Taiwan</w:t>
            </w:r>
          </w:p>
        </w:tc>
        <w:tc>
          <w:tcPr>
            <w:tcW w:w="4034" w:type="dxa"/>
            <w:tcBorders>
              <w:left w:val="nil"/>
              <w:right w:val="nil"/>
            </w:tcBorders>
          </w:tcPr>
          <w:p w14:paraId="0347A98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Industrialised Asia</w:t>
            </w:r>
          </w:p>
        </w:tc>
      </w:tr>
      <w:tr w:rsidR="00BA7F3E" w:rsidRPr="001A05EE" w14:paraId="37124838" w14:textId="77777777" w:rsidTr="00A63ED8">
        <w:trPr>
          <w:trHeight w:val="171"/>
        </w:trPr>
        <w:tc>
          <w:tcPr>
            <w:tcW w:w="1930" w:type="dxa"/>
            <w:tcBorders>
              <w:left w:val="nil"/>
              <w:right w:val="nil"/>
            </w:tcBorders>
            <w:shd w:val="clear" w:color="auto" w:fill="auto"/>
            <w:noWrap/>
            <w:vAlign w:val="bottom"/>
            <w:hideMark/>
          </w:tcPr>
          <w:p w14:paraId="79ED204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xea</w:t>
            </w:r>
          </w:p>
        </w:tc>
        <w:tc>
          <w:tcPr>
            <w:tcW w:w="4286" w:type="dxa"/>
            <w:tcBorders>
              <w:left w:val="nil"/>
              <w:right w:val="nil"/>
            </w:tcBorders>
            <w:shd w:val="clear" w:color="auto" w:fill="auto"/>
            <w:noWrap/>
            <w:vAlign w:val="bottom"/>
            <w:hideMark/>
          </w:tcPr>
          <w:p w14:paraId="18FC955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East Asia</w:t>
            </w:r>
          </w:p>
        </w:tc>
        <w:tc>
          <w:tcPr>
            <w:tcW w:w="4034" w:type="dxa"/>
            <w:tcBorders>
              <w:left w:val="nil"/>
              <w:right w:val="nil"/>
            </w:tcBorders>
          </w:tcPr>
          <w:p w14:paraId="2CFB12F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059D46CC" w14:textId="77777777" w:rsidTr="00A63ED8">
        <w:trPr>
          <w:trHeight w:val="171"/>
        </w:trPr>
        <w:tc>
          <w:tcPr>
            <w:tcW w:w="1930" w:type="dxa"/>
            <w:tcBorders>
              <w:left w:val="nil"/>
              <w:right w:val="nil"/>
            </w:tcBorders>
            <w:shd w:val="clear" w:color="auto" w:fill="auto"/>
            <w:noWrap/>
            <w:vAlign w:val="bottom"/>
            <w:hideMark/>
          </w:tcPr>
          <w:p w14:paraId="53696DA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brn</w:t>
            </w:r>
          </w:p>
        </w:tc>
        <w:tc>
          <w:tcPr>
            <w:tcW w:w="4286" w:type="dxa"/>
            <w:tcBorders>
              <w:left w:val="nil"/>
              <w:right w:val="nil"/>
            </w:tcBorders>
            <w:shd w:val="clear" w:color="auto" w:fill="auto"/>
            <w:noWrap/>
            <w:vAlign w:val="bottom"/>
            <w:hideMark/>
          </w:tcPr>
          <w:p w14:paraId="0EA15DD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Brunei Darussalam</w:t>
            </w:r>
          </w:p>
        </w:tc>
        <w:tc>
          <w:tcPr>
            <w:tcW w:w="4034" w:type="dxa"/>
            <w:tcBorders>
              <w:left w:val="nil"/>
              <w:right w:val="nil"/>
            </w:tcBorders>
          </w:tcPr>
          <w:p w14:paraId="5F98D7D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28C35C51" w14:textId="77777777" w:rsidTr="00A63ED8">
        <w:trPr>
          <w:trHeight w:val="171"/>
        </w:trPr>
        <w:tc>
          <w:tcPr>
            <w:tcW w:w="1930" w:type="dxa"/>
            <w:tcBorders>
              <w:left w:val="nil"/>
              <w:right w:val="nil"/>
            </w:tcBorders>
            <w:shd w:val="clear" w:color="auto" w:fill="auto"/>
            <w:noWrap/>
            <w:vAlign w:val="bottom"/>
            <w:hideMark/>
          </w:tcPr>
          <w:p w14:paraId="7DB1C4F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khm</w:t>
            </w:r>
          </w:p>
        </w:tc>
        <w:tc>
          <w:tcPr>
            <w:tcW w:w="4286" w:type="dxa"/>
            <w:tcBorders>
              <w:left w:val="nil"/>
              <w:right w:val="nil"/>
            </w:tcBorders>
            <w:shd w:val="clear" w:color="auto" w:fill="auto"/>
            <w:noWrap/>
            <w:vAlign w:val="bottom"/>
            <w:hideMark/>
          </w:tcPr>
          <w:p w14:paraId="27DE352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Cambodia</w:t>
            </w:r>
          </w:p>
        </w:tc>
        <w:tc>
          <w:tcPr>
            <w:tcW w:w="4034" w:type="dxa"/>
            <w:tcBorders>
              <w:left w:val="nil"/>
              <w:right w:val="nil"/>
            </w:tcBorders>
          </w:tcPr>
          <w:p w14:paraId="12AA426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67F06EAE" w14:textId="77777777" w:rsidTr="00A63ED8">
        <w:trPr>
          <w:trHeight w:val="171"/>
        </w:trPr>
        <w:tc>
          <w:tcPr>
            <w:tcW w:w="1930" w:type="dxa"/>
            <w:tcBorders>
              <w:left w:val="nil"/>
              <w:right w:val="nil"/>
            </w:tcBorders>
            <w:shd w:val="clear" w:color="auto" w:fill="auto"/>
            <w:noWrap/>
            <w:vAlign w:val="bottom"/>
            <w:hideMark/>
          </w:tcPr>
          <w:p w14:paraId="69B9478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idn</w:t>
            </w:r>
          </w:p>
        </w:tc>
        <w:tc>
          <w:tcPr>
            <w:tcW w:w="4286" w:type="dxa"/>
            <w:tcBorders>
              <w:left w:val="nil"/>
              <w:right w:val="nil"/>
            </w:tcBorders>
            <w:shd w:val="clear" w:color="auto" w:fill="auto"/>
            <w:noWrap/>
            <w:vAlign w:val="bottom"/>
            <w:hideMark/>
          </w:tcPr>
          <w:p w14:paraId="03FAA19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Indonesia</w:t>
            </w:r>
          </w:p>
        </w:tc>
        <w:tc>
          <w:tcPr>
            <w:tcW w:w="4034" w:type="dxa"/>
            <w:tcBorders>
              <w:left w:val="nil"/>
              <w:right w:val="nil"/>
            </w:tcBorders>
          </w:tcPr>
          <w:p w14:paraId="4115447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5213D4A9" w14:textId="77777777" w:rsidTr="00A63ED8">
        <w:trPr>
          <w:trHeight w:val="171"/>
        </w:trPr>
        <w:tc>
          <w:tcPr>
            <w:tcW w:w="1930" w:type="dxa"/>
            <w:tcBorders>
              <w:left w:val="nil"/>
              <w:right w:val="nil"/>
            </w:tcBorders>
            <w:shd w:val="clear" w:color="auto" w:fill="auto"/>
            <w:noWrap/>
            <w:vAlign w:val="bottom"/>
            <w:hideMark/>
          </w:tcPr>
          <w:p w14:paraId="0DD3072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lao</w:t>
            </w:r>
          </w:p>
        </w:tc>
        <w:tc>
          <w:tcPr>
            <w:tcW w:w="4286" w:type="dxa"/>
            <w:tcBorders>
              <w:left w:val="nil"/>
              <w:right w:val="nil"/>
            </w:tcBorders>
            <w:shd w:val="clear" w:color="auto" w:fill="auto"/>
            <w:noWrap/>
            <w:vAlign w:val="bottom"/>
            <w:hideMark/>
          </w:tcPr>
          <w:p w14:paraId="73C6BD0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Lao People's Democratic Republ</w:t>
            </w:r>
            <w:r>
              <w:rPr>
                <w:rFonts w:ascii="Arial" w:eastAsia="Times New Roman" w:hAnsi="Arial" w:cs="Arial"/>
                <w:color w:val="000000"/>
                <w:sz w:val="14"/>
                <w:szCs w:val="14"/>
                <w:lang w:eastAsia="en-GB"/>
              </w:rPr>
              <w:t>ic</w:t>
            </w:r>
          </w:p>
        </w:tc>
        <w:tc>
          <w:tcPr>
            <w:tcW w:w="4034" w:type="dxa"/>
            <w:tcBorders>
              <w:left w:val="nil"/>
              <w:right w:val="nil"/>
            </w:tcBorders>
          </w:tcPr>
          <w:p w14:paraId="2A4FCA6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05F23CC8" w14:textId="77777777" w:rsidTr="00A63ED8">
        <w:trPr>
          <w:trHeight w:val="171"/>
        </w:trPr>
        <w:tc>
          <w:tcPr>
            <w:tcW w:w="1930" w:type="dxa"/>
            <w:tcBorders>
              <w:left w:val="nil"/>
              <w:right w:val="nil"/>
            </w:tcBorders>
            <w:shd w:val="clear" w:color="auto" w:fill="auto"/>
            <w:noWrap/>
            <w:vAlign w:val="bottom"/>
            <w:hideMark/>
          </w:tcPr>
          <w:p w14:paraId="5DD2470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mys</w:t>
            </w:r>
          </w:p>
        </w:tc>
        <w:tc>
          <w:tcPr>
            <w:tcW w:w="4286" w:type="dxa"/>
            <w:tcBorders>
              <w:left w:val="nil"/>
              <w:right w:val="nil"/>
            </w:tcBorders>
            <w:shd w:val="clear" w:color="auto" w:fill="auto"/>
            <w:noWrap/>
            <w:vAlign w:val="bottom"/>
            <w:hideMark/>
          </w:tcPr>
          <w:p w14:paraId="66FC16D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Malaysia</w:t>
            </w:r>
          </w:p>
        </w:tc>
        <w:tc>
          <w:tcPr>
            <w:tcW w:w="4034" w:type="dxa"/>
            <w:tcBorders>
              <w:left w:val="nil"/>
              <w:right w:val="nil"/>
            </w:tcBorders>
          </w:tcPr>
          <w:p w14:paraId="7004DF2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797D9C26" w14:textId="77777777" w:rsidTr="00A63ED8">
        <w:trPr>
          <w:trHeight w:val="171"/>
        </w:trPr>
        <w:tc>
          <w:tcPr>
            <w:tcW w:w="1930" w:type="dxa"/>
            <w:tcBorders>
              <w:left w:val="nil"/>
              <w:right w:val="nil"/>
            </w:tcBorders>
            <w:shd w:val="clear" w:color="auto" w:fill="auto"/>
            <w:noWrap/>
            <w:vAlign w:val="bottom"/>
            <w:hideMark/>
          </w:tcPr>
          <w:p w14:paraId="3912752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phl</w:t>
            </w:r>
          </w:p>
        </w:tc>
        <w:tc>
          <w:tcPr>
            <w:tcW w:w="4286" w:type="dxa"/>
            <w:tcBorders>
              <w:left w:val="nil"/>
              <w:right w:val="nil"/>
            </w:tcBorders>
            <w:shd w:val="clear" w:color="auto" w:fill="auto"/>
            <w:noWrap/>
            <w:vAlign w:val="bottom"/>
            <w:hideMark/>
          </w:tcPr>
          <w:p w14:paraId="1424873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Philippines</w:t>
            </w:r>
          </w:p>
        </w:tc>
        <w:tc>
          <w:tcPr>
            <w:tcW w:w="4034" w:type="dxa"/>
            <w:tcBorders>
              <w:left w:val="nil"/>
              <w:right w:val="nil"/>
            </w:tcBorders>
          </w:tcPr>
          <w:p w14:paraId="58636DF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7259EB29" w14:textId="77777777" w:rsidTr="00A63ED8">
        <w:trPr>
          <w:trHeight w:val="171"/>
        </w:trPr>
        <w:tc>
          <w:tcPr>
            <w:tcW w:w="1930" w:type="dxa"/>
            <w:tcBorders>
              <w:left w:val="nil"/>
              <w:right w:val="nil"/>
            </w:tcBorders>
            <w:shd w:val="clear" w:color="auto" w:fill="auto"/>
            <w:noWrap/>
            <w:vAlign w:val="bottom"/>
            <w:hideMark/>
          </w:tcPr>
          <w:p w14:paraId="62DC69B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sgp</w:t>
            </w:r>
          </w:p>
        </w:tc>
        <w:tc>
          <w:tcPr>
            <w:tcW w:w="4286" w:type="dxa"/>
            <w:tcBorders>
              <w:left w:val="nil"/>
              <w:right w:val="nil"/>
            </w:tcBorders>
            <w:shd w:val="clear" w:color="auto" w:fill="auto"/>
            <w:noWrap/>
            <w:vAlign w:val="bottom"/>
            <w:hideMark/>
          </w:tcPr>
          <w:p w14:paraId="3CCFB04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Singapore</w:t>
            </w:r>
          </w:p>
        </w:tc>
        <w:tc>
          <w:tcPr>
            <w:tcW w:w="4034" w:type="dxa"/>
            <w:tcBorders>
              <w:left w:val="nil"/>
              <w:right w:val="nil"/>
            </w:tcBorders>
          </w:tcPr>
          <w:p w14:paraId="06AB3D4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02AB819A" w14:textId="77777777" w:rsidTr="00A63ED8">
        <w:trPr>
          <w:trHeight w:val="171"/>
        </w:trPr>
        <w:tc>
          <w:tcPr>
            <w:tcW w:w="1930" w:type="dxa"/>
            <w:tcBorders>
              <w:left w:val="nil"/>
              <w:right w:val="nil"/>
            </w:tcBorders>
            <w:shd w:val="clear" w:color="auto" w:fill="auto"/>
            <w:noWrap/>
            <w:vAlign w:val="bottom"/>
            <w:hideMark/>
          </w:tcPr>
          <w:p w14:paraId="7E9F6A1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tha</w:t>
            </w:r>
          </w:p>
        </w:tc>
        <w:tc>
          <w:tcPr>
            <w:tcW w:w="4286" w:type="dxa"/>
            <w:tcBorders>
              <w:left w:val="nil"/>
              <w:right w:val="nil"/>
            </w:tcBorders>
            <w:shd w:val="clear" w:color="auto" w:fill="auto"/>
            <w:noWrap/>
            <w:vAlign w:val="bottom"/>
            <w:hideMark/>
          </w:tcPr>
          <w:p w14:paraId="44B611A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Thailand</w:t>
            </w:r>
          </w:p>
        </w:tc>
        <w:tc>
          <w:tcPr>
            <w:tcW w:w="4034" w:type="dxa"/>
            <w:tcBorders>
              <w:left w:val="nil"/>
              <w:right w:val="nil"/>
            </w:tcBorders>
          </w:tcPr>
          <w:p w14:paraId="17CF318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11E2B556" w14:textId="77777777" w:rsidTr="00A63ED8">
        <w:trPr>
          <w:trHeight w:val="171"/>
        </w:trPr>
        <w:tc>
          <w:tcPr>
            <w:tcW w:w="1930" w:type="dxa"/>
            <w:tcBorders>
              <w:left w:val="nil"/>
              <w:right w:val="nil"/>
            </w:tcBorders>
            <w:shd w:val="clear" w:color="auto" w:fill="auto"/>
            <w:noWrap/>
            <w:vAlign w:val="bottom"/>
            <w:hideMark/>
          </w:tcPr>
          <w:p w14:paraId="0897B2F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vnm</w:t>
            </w:r>
          </w:p>
        </w:tc>
        <w:tc>
          <w:tcPr>
            <w:tcW w:w="4286" w:type="dxa"/>
            <w:tcBorders>
              <w:left w:val="nil"/>
              <w:right w:val="nil"/>
            </w:tcBorders>
            <w:shd w:val="clear" w:color="auto" w:fill="auto"/>
            <w:noWrap/>
            <w:vAlign w:val="bottom"/>
            <w:hideMark/>
          </w:tcPr>
          <w:p w14:paraId="3EB93BD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Viet Nam</w:t>
            </w:r>
          </w:p>
        </w:tc>
        <w:tc>
          <w:tcPr>
            <w:tcW w:w="4034" w:type="dxa"/>
            <w:tcBorders>
              <w:left w:val="nil"/>
              <w:right w:val="nil"/>
            </w:tcBorders>
          </w:tcPr>
          <w:p w14:paraId="6338B77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45182C7F" w14:textId="77777777" w:rsidTr="00A63ED8">
        <w:trPr>
          <w:trHeight w:val="171"/>
        </w:trPr>
        <w:tc>
          <w:tcPr>
            <w:tcW w:w="1930" w:type="dxa"/>
            <w:tcBorders>
              <w:left w:val="nil"/>
              <w:right w:val="nil"/>
            </w:tcBorders>
            <w:shd w:val="clear" w:color="auto" w:fill="auto"/>
            <w:noWrap/>
            <w:vAlign w:val="bottom"/>
            <w:hideMark/>
          </w:tcPr>
          <w:p w14:paraId="41534FB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xse</w:t>
            </w:r>
          </w:p>
        </w:tc>
        <w:tc>
          <w:tcPr>
            <w:tcW w:w="4286" w:type="dxa"/>
            <w:tcBorders>
              <w:left w:val="nil"/>
              <w:right w:val="nil"/>
            </w:tcBorders>
            <w:shd w:val="clear" w:color="auto" w:fill="auto"/>
            <w:noWrap/>
            <w:vAlign w:val="bottom"/>
            <w:hideMark/>
          </w:tcPr>
          <w:p w14:paraId="34256D5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Southeast Asia</w:t>
            </w:r>
          </w:p>
        </w:tc>
        <w:tc>
          <w:tcPr>
            <w:tcW w:w="4034" w:type="dxa"/>
            <w:tcBorders>
              <w:left w:val="nil"/>
              <w:right w:val="nil"/>
            </w:tcBorders>
          </w:tcPr>
          <w:p w14:paraId="1AE1020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624AE0BA" w14:textId="77777777" w:rsidTr="00A63ED8">
        <w:trPr>
          <w:trHeight w:val="171"/>
        </w:trPr>
        <w:tc>
          <w:tcPr>
            <w:tcW w:w="1930" w:type="dxa"/>
            <w:tcBorders>
              <w:left w:val="nil"/>
              <w:right w:val="nil"/>
            </w:tcBorders>
            <w:shd w:val="clear" w:color="auto" w:fill="auto"/>
            <w:noWrap/>
            <w:vAlign w:val="bottom"/>
            <w:hideMark/>
          </w:tcPr>
          <w:p w14:paraId="4B6FEF6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bgd</w:t>
            </w:r>
          </w:p>
        </w:tc>
        <w:tc>
          <w:tcPr>
            <w:tcW w:w="4286" w:type="dxa"/>
            <w:tcBorders>
              <w:left w:val="nil"/>
              <w:right w:val="nil"/>
            </w:tcBorders>
            <w:shd w:val="clear" w:color="auto" w:fill="auto"/>
            <w:noWrap/>
            <w:vAlign w:val="bottom"/>
            <w:hideMark/>
          </w:tcPr>
          <w:p w14:paraId="2041535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Bangladesh</w:t>
            </w:r>
          </w:p>
        </w:tc>
        <w:tc>
          <w:tcPr>
            <w:tcW w:w="4034" w:type="dxa"/>
            <w:tcBorders>
              <w:left w:val="nil"/>
              <w:right w:val="nil"/>
            </w:tcBorders>
          </w:tcPr>
          <w:p w14:paraId="0527C8B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67E4CBDE" w14:textId="77777777" w:rsidTr="00A63ED8">
        <w:trPr>
          <w:trHeight w:val="171"/>
        </w:trPr>
        <w:tc>
          <w:tcPr>
            <w:tcW w:w="1930" w:type="dxa"/>
            <w:tcBorders>
              <w:left w:val="nil"/>
              <w:right w:val="nil"/>
            </w:tcBorders>
            <w:shd w:val="clear" w:color="auto" w:fill="auto"/>
            <w:noWrap/>
            <w:vAlign w:val="bottom"/>
            <w:hideMark/>
          </w:tcPr>
          <w:p w14:paraId="6D9C22C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ind</w:t>
            </w:r>
          </w:p>
        </w:tc>
        <w:tc>
          <w:tcPr>
            <w:tcW w:w="4286" w:type="dxa"/>
            <w:tcBorders>
              <w:left w:val="nil"/>
              <w:right w:val="nil"/>
            </w:tcBorders>
            <w:shd w:val="clear" w:color="auto" w:fill="auto"/>
            <w:noWrap/>
            <w:vAlign w:val="bottom"/>
            <w:hideMark/>
          </w:tcPr>
          <w:p w14:paraId="19EEF2A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India</w:t>
            </w:r>
          </w:p>
        </w:tc>
        <w:tc>
          <w:tcPr>
            <w:tcW w:w="4034" w:type="dxa"/>
            <w:tcBorders>
              <w:left w:val="nil"/>
              <w:right w:val="nil"/>
            </w:tcBorders>
          </w:tcPr>
          <w:p w14:paraId="7EDFB9B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India</w:t>
            </w:r>
          </w:p>
        </w:tc>
      </w:tr>
      <w:tr w:rsidR="00BA7F3E" w:rsidRPr="001A05EE" w14:paraId="7EBBFCB7" w14:textId="77777777" w:rsidTr="00A63ED8">
        <w:trPr>
          <w:trHeight w:val="171"/>
        </w:trPr>
        <w:tc>
          <w:tcPr>
            <w:tcW w:w="1930" w:type="dxa"/>
            <w:tcBorders>
              <w:left w:val="nil"/>
              <w:right w:val="nil"/>
            </w:tcBorders>
            <w:shd w:val="clear" w:color="auto" w:fill="auto"/>
            <w:noWrap/>
            <w:vAlign w:val="bottom"/>
            <w:hideMark/>
          </w:tcPr>
          <w:p w14:paraId="4F6DDF9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npl</w:t>
            </w:r>
          </w:p>
        </w:tc>
        <w:tc>
          <w:tcPr>
            <w:tcW w:w="4286" w:type="dxa"/>
            <w:tcBorders>
              <w:left w:val="nil"/>
              <w:right w:val="nil"/>
            </w:tcBorders>
            <w:shd w:val="clear" w:color="auto" w:fill="auto"/>
            <w:noWrap/>
            <w:vAlign w:val="bottom"/>
            <w:hideMark/>
          </w:tcPr>
          <w:p w14:paraId="4527527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Nepal</w:t>
            </w:r>
          </w:p>
        </w:tc>
        <w:tc>
          <w:tcPr>
            <w:tcW w:w="4034" w:type="dxa"/>
            <w:tcBorders>
              <w:left w:val="nil"/>
              <w:right w:val="nil"/>
            </w:tcBorders>
          </w:tcPr>
          <w:p w14:paraId="109351F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2CCA3F66" w14:textId="77777777" w:rsidTr="00A63ED8">
        <w:trPr>
          <w:trHeight w:val="171"/>
        </w:trPr>
        <w:tc>
          <w:tcPr>
            <w:tcW w:w="1930" w:type="dxa"/>
            <w:tcBorders>
              <w:left w:val="nil"/>
              <w:right w:val="nil"/>
            </w:tcBorders>
            <w:shd w:val="clear" w:color="auto" w:fill="auto"/>
            <w:noWrap/>
            <w:vAlign w:val="bottom"/>
            <w:hideMark/>
          </w:tcPr>
          <w:p w14:paraId="0CDAFB1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pak</w:t>
            </w:r>
          </w:p>
        </w:tc>
        <w:tc>
          <w:tcPr>
            <w:tcW w:w="4286" w:type="dxa"/>
            <w:tcBorders>
              <w:left w:val="nil"/>
              <w:right w:val="nil"/>
            </w:tcBorders>
            <w:shd w:val="clear" w:color="auto" w:fill="auto"/>
            <w:noWrap/>
            <w:vAlign w:val="bottom"/>
            <w:hideMark/>
          </w:tcPr>
          <w:p w14:paraId="47DF1F2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Pakistan</w:t>
            </w:r>
          </w:p>
        </w:tc>
        <w:tc>
          <w:tcPr>
            <w:tcW w:w="4034" w:type="dxa"/>
            <w:tcBorders>
              <w:left w:val="nil"/>
              <w:right w:val="nil"/>
            </w:tcBorders>
          </w:tcPr>
          <w:p w14:paraId="55BC1DA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362EF275" w14:textId="77777777" w:rsidTr="00A63ED8">
        <w:trPr>
          <w:trHeight w:val="171"/>
        </w:trPr>
        <w:tc>
          <w:tcPr>
            <w:tcW w:w="1930" w:type="dxa"/>
            <w:tcBorders>
              <w:left w:val="nil"/>
              <w:right w:val="nil"/>
            </w:tcBorders>
            <w:shd w:val="clear" w:color="auto" w:fill="auto"/>
            <w:noWrap/>
            <w:vAlign w:val="bottom"/>
            <w:hideMark/>
          </w:tcPr>
          <w:p w14:paraId="65EEFA9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lka</w:t>
            </w:r>
          </w:p>
        </w:tc>
        <w:tc>
          <w:tcPr>
            <w:tcW w:w="4286" w:type="dxa"/>
            <w:tcBorders>
              <w:left w:val="nil"/>
              <w:right w:val="nil"/>
            </w:tcBorders>
            <w:shd w:val="clear" w:color="auto" w:fill="auto"/>
            <w:noWrap/>
            <w:vAlign w:val="bottom"/>
            <w:hideMark/>
          </w:tcPr>
          <w:p w14:paraId="1C0FE76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Sri Lanka</w:t>
            </w:r>
          </w:p>
        </w:tc>
        <w:tc>
          <w:tcPr>
            <w:tcW w:w="4034" w:type="dxa"/>
            <w:tcBorders>
              <w:left w:val="nil"/>
              <w:right w:val="nil"/>
            </w:tcBorders>
          </w:tcPr>
          <w:p w14:paraId="292CC93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529E54CD" w14:textId="77777777" w:rsidTr="00A63ED8">
        <w:trPr>
          <w:trHeight w:val="171"/>
        </w:trPr>
        <w:tc>
          <w:tcPr>
            <w:tcW w:w="1930" w:type="dxa"/>
            <w:tcBorders>
              <w:left w:val="nil"/>
              <w:right w:val="nil"/>
            </w:tcBorders>
            <w:shd w:val="clear" w:color="auto" w:fill="auto"/>
            <w:noWrap/>
            <w:vAlign w:val="bottom"/>
            <w:hideMark/>
          </w:tcPr>
          <w:p w14:paraId="421838F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xsa</w:t>
            </w:r>
          </w:p>
        </w:tc>
        <w:tc>
          <w:tcPr>
            <w:tcW w:w="4286" w:type="dxa"/>
            <w:tcBorders>
              <w:left w:val="nil"/>
              <w:right w:val="nil"/>
            </w:tcBorders>
            <w:shd w:val="clear" w:color="auto" w:fill="auto"/>
            <w:noWrap/>
            <w:vAlign w:val="bottom"/>
            <w:hideMark/>
          </w:tcPr>
          <w:p w14:paraId="364D1F2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South Asia</w:t>
            </w:r>
          </w:p>
        </w:tc>
        <w:tc>
          <w:tcPr>
            <w:tcW w:w="4034" w:type="dxa"/>
            <w:tcBorders>
              <w:left w:val="nil"/>
              <w:right w:val="nil"/>
            </w:tcBorders>
          </w:tcPr>
          <w:p w14:paraId="47B0544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E2D42">
              <w:rPr>
                <w:rFonts w:ascii="Arial" w:eastAsia="Times New Roman" w:hAnsi="Arial" w:cs="Arial"/>
                <w:color w:val="000000"/>
                <w:sz w:val="14"/>
                <w:szCs w:val="14"/>
                <w:lang w:eastAsia="en-GB"/>
              </w:rPr>
              <w:t>Southeast Asia</w:t>
            </w:r>
          </w:p>
        </w:tc>
      </w:tr>
      <w:tr w:rsidR="00BA7F3E" w:rsidRPr="001A05EE" w14:paraId="18A1A58B" w14:textId="77777777" w:rsidTr="00A63ED8">
        <w:trPr>
          <w:trHeight w:val="171"/>
        </w:trPr>
        <w:tc>
          <w:tcPr>
            <w:tcW w:w="1930" w:type="dxa"/>
            <w:tcBorders>
              <w:left w:val="nil"/>
              <w:right w:val="nil"/>
            </w:tcBorders>
            <w:shd w:val="clear" w:color="auto" w:fill="auto"/>
            <w:noWrap/>
            <w:vAlign w:val="bottom"/>
            <w:hideMark/>
          </w:tcPr>
          <w:p w14:paraId="1F2825F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can</w:t>
            </w:r>
          </w:p>
        </w:tc>
        <w:tc>
          <w:tcPr>
            <w:tcW w:w="4286" w:type="dxa"/>
            <w:tcBorders>
              <w:left w:val="nil"/>
              <w:right w:val="nil"/>
            </w:tcBorders>
            <w:shd w:val="clear" w:color="auto" w:fill="auto"/>
            <w:noWrap/>
            <w:vAlign w:val="bottom"/>
            <w:hideMark/>
          </w:tcPr>
          <w:p w14:paraId="624591B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Canada</w:t>
            </w:r>
          </w:p>
        </w:tc>
        <w:tc>
          <w:tcPr>
            <w:tcW w:w="4034" w:type="dxa"/>
            <w:tcBorders>
              <w:left w:val="nil"/>
              <w:right w:val="nil"/>
            </w:tcBorders>
          </w:tcPr>
          <w:p w14:paraId="21F394D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North America &amp; Oceania</w:t>
            </w:r>
          </w:p>
        </w:tc>
      </w:tr>
      <w:tr w:rsidR="00BA7F3E" w:rsidRPr="001A05EE" w14:paraId="06E8DEE7" w14:textId="77777777" w:rsidTr="00A63ED8">
        <w:trPr>
          <w:trHeight w:val="171"/>
        </w:trPr>
        <w:tc>
          <w:tcPr>
            <w:tcW w:w="1930" w:type="dxa"/>
            <w:tcBorders>
              <w:left w:val="nil"/>
              <w:right w:val="nil"/>
            </w:tcBorders>
            <w:shd w:val="clear" w:color="auto" w:fill="auto"/>
            <w:noWrap/>
            <w:vAlign w:val="bottom"/>
            <w:hideMark/>
          </w:tcPr>
          <w:p w14:paraId="0C588A2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usa</w:t>
            </w:r>
          </w:p>
        </w:tc>
        <w:tc>
          <w:tcPr>
            <w:tcW w:w="4286" w:type="dxa"/>
            <w:tcBorders>
              <w:left w:val="nil"/>
              <w:right w:val="nil"/>
            </w:tcBorders>
            <w:shd w:val="clear" w:color="auto" w:fill="auto"/>
            <w:noWrap/>
            <w:vAlign w:val="bottom"/>
            <w:hideMark/>
          </w:tcPr>
          <w:p w14:paraId="3BB7FC8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United States of America</w:t>
            </w:r>
          </w:p>
        </w:tc>
        <w:tc>
          <w:tcPr>
            <w:tcW w:w="4034" w:type="dxa"/>
            <w:tcBorders>
              <w:left w:val="nil"/>
              <w:right w:val="nil"/>
            </w:tcBorders>
          </w:tcPr>
          <w:p w14:paraId="1C5F165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United States of America</w:t>
            </w:r>
          </w:p>
        </w:tc>
      </w:tr>
      <w:tr w:rsidR="00BA7F3E" w:rsidRPr="001A05EE" w14:paraId="2D0CA060" w14:textId="77777777" w:rsidTr="00A63ED8">
        <w:trPr>
          <w:trHeight w:val="171"/>
        </w:trPr>
        <w:tc>
          <w:tcPr>
            <w:tcW w:w="1930" w:type="dxa"/>
            <w:tcBorders>
              <w:left w:val="nil"/>
              <w:right w:val="nil"/>
            </w:tcBorders>
            <w:shd w:val="clear" w:color="auto" w:fill="auto"/>
            <w:noWrap/>
            <w:vAlign w:val="bottom"/>
            <w:hideMark/>
          </w:tcPr>
          <w:p w14:paraId="2EBBE87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mex</w:t>
            </w:r>
          </w:p>
        </w:tc>
        <w:tc>
          <w:tcPr>
            <w:tcW w:w="4286" w:type="dxa"/>
            <w:tcBorders>
              <w:left w:val="nil"/>
              <w:right w:val="nil"/>
            </w:tcBorders>
            <w:shd w:val="clear" w:color="auto" w:fill="auto"/>
            <w:noWrap/>
            <w:vAlign w:val="bottom"/>
            <w:hideMark/>
          </w:tcPr>
          <w:p w14:paraId="79D2A91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Mexico</w:t>
            </w:r>
          </w:p>
        </w:tc>
        <w:tc>
          <w:tcPr>
            <w:tcW w:w="4034" w:type="dxa"/>
            <w:tcBorders>
              <w:left w:val="nil"/>
              <w:right w:val="nil"/>
            </w:tcBorders>
          </w:tcPr>
          <w:p w14:paraId="21AE0BE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Latin America &amp; Caribbean</w:t>
            </w:r>
          </w:p>
        </w:tc>
      </w:tr>
      <w:tr w:rsidR="00BA7F3E" w:rsidRPr="001A05EE" w14:paraId="4445E6BB" w14:textId="77777777" w:rsidTr="00A63ED8">
        <w:trPr>
          <w:trHeight w:val="171"/>
        </w:trPr>
        <w:tc>
          <w:tcPr>
            <w:tcW w:w="1930" w:type="dxa"/>
            <w:tcBorders>
              <w:left w:val="nil"/>
              <w:right w:val="nil"/>
            </w:tcBorders>
            <w:shd w:val="clear" w:color="auto" w:fill="auto"/>
            <w:noWrap/>
            <w:vAlign w:val="bottom"/>
            <w:hideMark/>
          </w:tcPr>
          <w:p w14:paraId="5871407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xna</w:t>
            </w:r>
          </w:p>
        </w:tc>
        <w:tc>
          <w:tcPr>
            <w:tcW w:w="4286" w:type="dxa"/>
            <w:tcBorders>
              <w:left w:val="nil"/>
              <w:right w:val="nil"/>
            </w:tcBorders>
            <w:shd w:val="clear" w:color="auto" w:fill="auto"/>
            <w:noWrap/>
            <w:vAlign w:val="bottom"/>
            <w:hideMark/>
          </w:tcPr>
          <w:p w14:paraId="0BC2FAE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North America</w:t>
            </w:r>
          </w:p>
        </w:tc>
        <w:tc>
          <w:tcPr>
            <w:tcW w:w="4034" w:type="dxa"/>
            <w:tcBorders>
              <w:left w:val="nil"/>
              <w:right w:val="nil"/>
            </w:tcBorders>
          </w:tcPr>
          <w:p w14:paraId="522082C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North America &amp; Oceania</w:t>
            </w:r>
          </w:p>
        </w:tc>
      </w:tr>
      <w:tr w:rsidR="00BA7F3E" w:rsidRPr="001A05EE" w14:paraId="37439969" w14:textId="77777777" w:rsidTr="00A63ED8">
        <w:trPr>
          <w:trHeight w:val="171"/>
        </w:trPr>
        <w:tc>
          <w:tcPr>
            <w:tcW w:w="1930" w:type="dxa"/>
            <w:tcBorders>
              <w:left w:val="nil"/>
              <w:right w:val="nil"/>
            </w:tcBorders>
            <w:shd w:val="clear" w:color="auto" w:fill="auto"/>
            <w:noWrap/>
            <w:vAlign w:val="bottom"/>
            <w:hideMark/>
          </w:tcPr>
          <w:p w14:paraId="48B176F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arg</w:t>
            </w:r>
          </w:p>
        </w:tc>
        <w:tc>
          <w:tcPr>
            <w:tcW w:w="4286" w:type="dxa"/>
            <w:tcBorders>
              <w:left w:val="nil"/>
              <w:right w:val="nil"/>
            </w:tcBorders>
            <w:shd w:val="clear" w:color="auto" w:fill="auto"/>
            <w:noWrap/>
            <w:vAlign w:val="bottom"/>
            <w:hideMark/>
          </w:tcPr>
          <w:p w14:paraId="5B2EA6B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Argentina</w:t>
            </w:r>
          </w:p>
        </w:tc>
        <w:tc>
          <w:tcPr>
            <w:tcW w:w="4034" w:type="dxa"/>
            <w:tcBorders>
              <w:left w:val="nil"/>
              <w:right w:val="nil"/>
            </w:tcBorders>
          </w:tcPr>
          <w:p w14:paraId="27BDCBE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3AE65E31" w14:textId="77777777" w:rsidTr="00A63ED8">
        <w:trPr>
          <w:trHeight w:val="171"/>
        </w:trPr>
        <w:tc>
          <w:tcPr>
            <w:tcW w:w="1930" w:type="dxa"/>
            <w:tcBorders>
              <w:left w:val="nil"/>
              <w:right w:val="nil"/>
            </w:tcBorders>
            <w:shd w:val="clear" w:color="auto" w:fill="auto"/>
            <w:noWrap/>
            <w:vAlign w:val="bottom"/>
            <w:hideMark/>
          </w:tcPr>
          <w:p w14:paraId="376111B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bol</w:t>
            </w:r>
          </w:p>
        </w:tc>
        <w:tc>
          <w:tcPr>
            <w:tcW w:w="4286" w:type="dxa"/>
            <w:tcBorders>
              <w:left w:val="nil"/>
              <w:right w:val="nil"/>
            </w:tcBorders>
            <w:shd w:val="clear" w:color="auto" w:fill="auto"/>
            <w:noWrap/>
            <w:vAlign w:val="bottom"/>
            <w:hideMark/>
          </w:tcPr>
          <w:p w14:paraId="21F222C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Bolivia</w:t>
            </w:r>
          </w:p>
        </w:tc>
        <w:tc>
          <w:tcPr>
            <w:tcW w:w="4034" w:type="dxa"/>
            <w:tcBorders>
              <w:left w:val="nil"/>
              <w:right w:val="nil"/>
            </w:tcBorders>
          </w:tcPr>
          <w:p w14:paraId="612DF39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6B89D4FD" w14:textId="77777777" w:rsidTr="00A63ED8">
        <w:trPr>
          <w:trHeight w:val="171"/>
        </w:trPr>
        <w:tc>
          <w:tcPr>
            <w:tcW w:w="1930" w:type="dxa"/>
            <w:tcBorders>
              <w:left w:val="nil"/>
              <w:right w:val="nil"/>
            </w:tcBorders>
            <w:shd w:val="clear" w:color="auto" w:fill="auto"/>
            <w:noWrap/>
            <w:vAlign w:val="bottom"/>
            <w:hideMark/>
          </w:tcPr>
          <w:p w14:paraId="32B8471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bra</w:t>
            </w:r>
          </w:p>
        </w:tc>
        <w:tc>
          <w:tcPr>
            <w:tcW w:w="4286" w:type="dxa"/>
            <w:tcBorders>
              <w:left w:val="nil"/>
              <w:right w:val="nil"/>
            </w:tcBorders>
            <w:shd w:val="clear" w:color="auto" w:fill="auto"/>
            <w:noWrap/>
            <w:vAlign w:val="bottom"/>
            <w:hideMark/>
          </w:tcPr>
          <w:p w14:paraId="628BBCD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Brazil</w:t>
            </w:r>
          </w:p>
        </w:tc>
        <w:tc>
          <w:tcPr>
            <w:tcW w:w="4034" w:type="dxa"/>
            <w:tcBorders>
              <w:left w:val="nil"/>
              <w:right w:val="nil"/>
            </w:tcBorders>
          </w:tcPr>
          <w:p w14:paraId="25D806C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0C1F85A3" w14:textId="77777777" w:rsidTr="00A63ED8">
        <w:trPr>
          <w:trHeight w:val="171"/>
        </w:trPr>
        <w:tc>
          <w:tcPr>
            <w:tcW w:w="1930" w:type="dxa"/>
            <w:tcBorders>
              <w:left w:val="nil"/>
              <w:right w:val="nil"/>
            </w:tcBorders>
            <w:shd w:val="clear" w:color="auto" w:fill="auto"/>
            <w:noWrap/>
            <w:vAlign w:val="bottom"/>
            <w:hideMark/>
          </w:tcPr>
          <w:p w14:paraId="21BCEB0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chl</w:t>
            </w:r>
          </w:p>
        </w:tc>
        <w:tc>
          <w:tcPr>
            <w:tcW w:w="4286" w:type="dxa"/>
            <w:tcBorders>
              <w:left w:val="nil"/>
              <w:right w:val="nil"/>
            </w:tcBorders>
            <w:shd w:val="clear" w:color="auto" w:fill="auto"/>
            <w:noWrap/>
            <w:vAlign w:val="bottom"/>
            <w:hideMark/>
          </w:tcPr>
          <w:p w14:paraId="6791C5A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Chile</w:t>
            </w:r>
          </w:p>
        </w:tc>
        <w:tc>
          <w:tcPr>
            <w:tcW w:w="4034" w:type="dxa"/>
            <w:tcBorders>
              <w:left w:val="nil"/>
              <w:right w:val="nil"/>
            </w:tcBorders>
          </w:tcPr>
          <w:p w14:paraId="5E58B4D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10117741" w14:textId="77777777" w:rsidTr="00A63ED8">
        <w:trPr>
          <w:trHeight w:val="171"/>
        </w:trPr>
        <w:tc>
          <w:tcPr>
            <w:tcW w:w="1930" w:type="dxa"/>
            <w:tcBorders>
              <w:left w:val="nil"/>
              <w:right w:val="nil"/>
            </w:tcBorders>
            <w:shd w:val="clear" w:color="auto" w:fill="auto"/>
            <w:noWrap/>
            <w:vAlign w:val="bottom"/>
            <w:hideMark/>
          </w:tcPr>
          <w:p w14:paraId="305681A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col</w:t>
            </w:r>
          </w:p>
        </w:tc>
        <w:tc>
          <w:tcPr>
            <w:tcW w:w="4286" w:type="dxa"/>
            <w:tcBorders>
              <w:left w:val="nil"/>
              <w:right w:val="nil"/>
            </w:tcBorders>
            <w:shd w:val="clear" w:color="auto" w:fill="auto"/>
            <w:noWrap/>
            <w:vAlign w:val="bottom"/>
            <w:hideMark/>
          </w:tcPr>
          <w:p w14:paraId="01B8A96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Colombia</w:t>
            </w:r>
          </w:p>
        </w:tc>
        <w:tc>
          <w:tcPr>
            <w:tcW w:w="4034" w:type="dxa"/>
            <w:tcBorders>
              <w:left w:val="nil"/>
              <w:right w:val="nil"/>
            </w:tcBorders>
          </w:tcPr>
          <w:p w14:paraId="2448988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182C2ECC" w14:textId="77777777" w:rsidTr="00A63ED8">
        <w:trPr>
          <w:trHeight w:val="171"/>
        </w:trPr>
        <w:tc>
          <w:tcPr>
            <w:tcW w:w="1930" w:type="dxa"/>
            <w:tcBorders>
              <w:left w:val="nil"/>
              <w:right w:val="nil"/>
            </w:tcBorders>
            <w:shd w:val="clear" w:color="auto" w:fill="auto"/>
            <w:noWrap/>
            <w:vAlign w:val="bottom"/>
            <w:hideMark/>
          </w:tcPr>
          <w:p w14:paraId="09189FC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ecu</w:t>
            </w:r>
          </w:p>
        </w:tc>
        <w:tc>
          <w:tcPr>
            <w:tcW w:w="4286" w:type="dxa"/>
            <w:tcBorders>
              <w:left w:val="nil"/>
              <w:right w:val="nil"/>
            </w:tcBorders>
            <w:shd w:val="clear" w:color="auto" w:fill="auto"/>
            <w:noWrap/>
            <w:vAlign w:val="bottom"/>
            <w:hideMark/>
          </w:tcPr>
          <w:p w14:paraId="10B7553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Ecuador</w:t>
            </w:r>
          </w:p>
        </w:tc>
        <w:tc>
          <w:tcPr>
            <w:tcW w:w="4034" w:type="dxa"/>
            <w:tcBorders>
              <w:left w:val="nil"/>
              <w:right w:val="nil"/>
            </w:tcBorders>
          </w:tcPr>
          <w:p w14:paraId="644DCFD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5A8C5CA5" w14:textId="77777777" w:rsidTr="00A63ED8">
        <w:trPr>
          <w:trHeight w:val="171"/>
        </w:trPr>
        <w:tc>
          <w:tcPr>
            <w:tcW w:w="1930" w:type="dxa"/>
            <w:tcBorders>
              <w:left w:val="nil"/>
              <w:right w:val="nil"/>
            </w:tcBorders>
            <w:shd w:val="clear" w:color="auto" w:fill="auto"/>
            <w:noWrap/>
            <w:vAlign w:val="bottom"/>
            <w:hideMark/>
          </w:tcPr>
          <w:p w14:paraId="720C15F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pry</w:t>
            </w:r>
          </w:p>
        </w:tc>
        <w:tc>
          <w:tcPr>
            <w:tcW w:w="4286" w:type="dxa"/>
            <w:tcBorders>
              <w:left w:val="nil"/>
              <w:right w:val="nil"/>
            </w:tcBorders>
            <w:shd w:val="clear" w:color="auto" w:fill="auto"/>
            <w:noWrap/>
            <w:vAlign w:val="bottom"/>
            <w:hideMark/>
          </w:tcPr>
          <w:p w14:paraId="54B34DA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Paraguay</w:t>
            </w:r>
          </w:p>
        </w:tc>
        <w:tc>
          <w:tcPr>
            <w:tcW w:w="4034" w:type="dxa"/>
            <w:tcBorders>
              <w:left w:val="nil"/>
              <w:right w:val="nil"/>
            </w:tcBorders>
          </w:tcPr>
          <w:p w14:paraId="7DB66D4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058205DD" w14:textId="77777777" w:rsidTr="00A63ED8">
        <w:trPr>
          <w:trHeight w:val="171"/>
        </w:trPr>
        <w:tc>
          <w:tcPr>
            <w:tcW w:w="1930" w:type="dxa"/>
            <w:tcBorders>
              <w:left w:val="nil"/>
              <w:right w:val="nil"/>
            </w:tcBorders>
            <w:shd w:val="clear" w:color="auto" w:fill="auto"/>
            <w:noWrap/>
            <w:vAlign w:val="bottom"/>
            <w:hideMark/>
          </w:tcPr>
          <w:p w14:paraId="55CB03F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per</w:t>
            </w:r>
          </w:p>
        </w:tc>
        <w:tc>
          <w:tcPr>
            <w:tcW w:w="4286" w:type="dxa"/>
            <w:tcBorders>
              <w:left w:val="nil"/>
              <w:right w:val="nil"/>
            </w:tcBorders>
            <w:shd w:val="clear" w:color="auto" w:fill="auto"/>
            <w:noWrap/>
            <w:vAlign w:val="bottom"/>
            <w:hideMark/>
          </w:tcPr>
          <w:p w14:paraId="6864661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Peru</w:t>
            </w:r>
          </w:p>
        </w:tc>
        <w:tc>
          <w:tcPr>
            <w:tcW w:w="4034" w:type="dxa"/>
            <w:tcBorders>
              <w:left w:val="nil"/>
              <w:right w:val="nil"/>
            </w:tcBorders>
          </w:tcPr>
          <w:p w14:paraId="6EAD32C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5FF3B481" w14:textId="77777777" w:rsidTr="00A63ED8">
        <w:trPr>
          <w:trHeight w:val="171"/>
        </w:trPr>
        <w:tc>
          <w:tcPr>
            <w:tcW w:w="1930" w:type="dxa"/>
            <w:tcBorders>
              <w:left w:val="nil"/>
              <w:right w:val="nil"/>
            </w:tcBorders>
            <w:shd w:val="clear" w:color="auto" w:fill="auto"/>
            <w:noWrap/>
            <w:vAlign w:val="bottom"/>
            <w:hideMark/>
          </w:tcPr>
          <w:p w14:paraId="6827B5A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ury</w:t>
            </w:r>
          </w:p>
        </w:tc>
        <w:tc>
          <w:tcPr>
            <w:tcW w:w="4286" w:type="dxa"/>
            <w:tcBorders>
              <w:left w:val="nil"/>
              <w:right w:val="nil"/>
            </w:tcBorders>
            <w:shd w:val="clear" w:color="auto" w:fill="auto"/>
            <w:noWrap/>
            <w:vAlign w:val="bottom"/>
            <w:hideMark/>
          </w:tcPr>
          <w:p w14:paraId="567043E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Uruguay</w:t>
            </w:r>
          </w:p>
        </w:tc>
        <w:tc>
          <w:tcPr>
            <w:tcW w:w="4034" w:type="dxa"/>
            <w:tcBorders>
              <w:left w:val="nil"/>
              <w:right w:val="nil"/>
            </w:tcBorders>
          </w:tcPr>
          <w:p w14:paraId="2BEA8B6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2058ED07" w14:textId="77777777" w:rsidTr="00A63ED8">
        <w:trPr>
          <w:trHeight w:val="171"/>
        </w:trPr>
        <w:tc>
          <w:tcPr>
            <w:tcW w:w="1930" w:type="dxa"/>
            <w:tcBorders>
              <w:left w:val="nil"/>
              <w:right w:val="nil"/>
            </w:tcBorders>
            <w:shd w:val="clear" w:color="auto" w:fill="auto"/>
            <w:noWrap/>
            <w:vAlign w:val="bottom"/>
            <w:hideMark/>
          </w:tcPr>
          <w:p w14:paraId="2360A5E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ven</w:t>
            </w:r>
          </w:p>
        </w:tc>
        <w:tc>
          <w:tcPr>
            <w:tcW w:w="4286" w:type="dxa"/>
            <w:tcBorders>
              <w:left w:val="nil"/>
              <w:right w:val="nil"/>
            </w:tcBorders>
            <w:shd w:val="clear" w:color="auto" w:fill="auto"/>
            <w:noWrap/>
            <w:vAlign w:val="bottom"/>
            <w:hideMark/>
          </w:tcPr>
          <w:p w14:paraId="4DC8B3F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Venezuela</w:t>
            </w:r>
          </w:p>
        </w:tc>
        <w:tc>
          <w:tcPr>
            <w:tcW w:w="4034" w:type="dxa"/>
            <w:tcBorders>
              <w:left w:val="nil"/>
              <w:right w:val="nil"/>
            </w:tcBorders>
          </w:tcPr>
          <w:p w14:paraId="27AC843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4BCEAE7C" w14:textId="77777777" w:rsidTr="00A63ED8">
        <w:trPr>
          <w:trHeight w:val="171"/>
        </w:trPr>
        <w:tc>
          <w:tcPr>
            <w:tcW w:w="1930" w:type="dxa"/>
            <w:tcBorders>
              <w:left w:val="nil"/>
              <w:right w:val="nil"/>
            </w:tcBorders>
            <w:shd w:val="clear" w:color="auto" w:fill="auto"/>
            <w:noWrap/>
            <w:vAlign w:val="bottom"/>
            <w:hideMark/>
          </w:tcPr>
          <w:p w14:paraId="0E89DE1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xsm</w:t>
            </w:r>
          </w:p>
        </w:tc>
        <w:tc>
          <w:tcPr>
            <w:tcW w:w="4286" w:type="dxa"/>
            <w:tcBorders>
              <w:left w:val="nil"/>
              <w:right w:val="nil"/>
            </w:tcBorders>
            <w:shd w:val="clear" w:color="auto" w:fill="auto"/>
            <w:noWrap/>
            <w:vAlign w:val="bottom"/>
            <w:hideMark/>
          </w:tcPr>
          <w:p w14:paraId="5A1ADDB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South America</w:t>
            </w:r>
          </w:p>
        </w:tc>
        <w:tc>
          <w:tcPr>
            <w:tcW w:w="4034" w:type="dxa"/>
            <w:tcBorders>
              <w:left w:val="nil"/>
              <w:right w:val="nil"/>
            </w:tcBorders>
          </w:tcPr>
          <w:p w14:paraId="53B7C35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54E17496" w14:textId="77777777" w:rsidTr="00A63ED8">
        <w:trPr>
          <w:trHeight w:val="171"/>
        </w:trPr>
        <w:tc>
          <w:tcPr>
            <w:tcW w:w="1930" w:type="dxa"/>
            <w:tcBorders>
              <w:left w:val="nil"/>
              <w:right w:val="nil"/>
            </w:tcBorders>
            <w:shd w:val="clear" w:color="auto" w:fill="auto"/>
            <w:noWrap/>
            <w:vAlign w:val="bottom"/>
            <w:hideMark/>
          </w:tcPr>
          <w:p w14:paraId="5308B3D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cri</w:t>
            </w:r>
          </w:p>
        </w:tc>
        <w:tc>
          <w:tcPr>
            <w:tcW w:w="4286" w:type="dxa"/>
            <w:tcBorders>
              <w:left w:val="nil"/>
              <w:right w:val="nil"/>
            </w:tcBorders>
            <w:shd w:val="clear" w:color="auto" w:fill="auto"/>
            <w:noWrap/>
            <w:vAlign w:val="bottom"/>
            <w:hideMark/>
          </w:tcPr>
          <w:p w14:paraId="0FE9504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Costa Rica</w:t>
            </w:r>
          </w:p>
        </w:tc>
        <w:tc>
          <w:tcPr>
            <w:tcW w:w="4034" w:type="dxa"/>
            <w:tcBorders>
              <w:left w:val="nil"/>
              <w:right w:val="nil"/>
            </w:tcBorders>
          </w:tcPr>
          <w:p w14:paraId="04B9543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4546D9A6" w14:textId="77777777" w:rsidTr="00A63ED8">
        <w:trPr>
          <w:trHeight w:val="171"/>
        </w:trPr>
        <w:tc>
          <w:tcPr>
            <w:tcW w:w="1930" w:type="dxa"/>
            <w:tcBorders>
              <w:left w:val="nil"/>
              <w:right w:val="nil"/>
            </w:tcBorders>
            <w:shd w:val="clear" w:color="auto" w:fill="auto"/>
            <w:noWrap/>
            <w:vAlign w:val="bottom"/>
            <w:hideMark/>
          </w:tcPr>
          <w:p w14:paraId="684282D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gtm</w:t>
            </w:r>
          </w:p>
        </w:tc>
        <w:tc>
          <w:tcPr>
            <w:tcW w:w="4286" w:type="dxa"/>
            <w:tcBorders>
              <w:left w:val="nil"/>
              <w:right w:val="nil"/>
            </w:tcBorders>
            <w:shd w:val="clear" w:color="auto" w:fill="auto"/>
            <w:noWrap/>
            <w:vAlign w:val="bottom"/>
            <w:hideMark/>
          </w:tcPr>
          <w:p w14:paraId="5AA1947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Guatemala</w:t>
            </w:r>
          </w:p>
        </w:tc>
        <w:tc>
          <w:tcPr>
            <w:tcW w:w="4034" w:type="dxa"/>
            <w:tcBorders>
              <w:left w:val="nil"/>
              <w:right w:val="nil"/>
            </w:tcBorders>
          </w:tcPr>
          <w:p w14:paraId="03C8B14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3E98D89D" w14:textId="77777777" w:rsidTr="00A63ED8">
        <w:trPr>
          <w:trHeight w:val="171"/>
        </w:trPr>
        <w:tc>
          <w:tcPr>
            <w:tcW w:w="1930" w:type="dxa"/>
            <w:tcBorders>
              <w:left w:val="nil"/>
              <w:right w:val="nil"/>
            </w:tcBorders>
            <w:shd w:val="clear" w:color="auto" w:fill="auto"/>
            <w:noWrap/>
            <w:vAlign w:val="bottom"/>
            <w:hideMark/>
          </w:tcPr>
          <w:p w14:paraId="4A1886C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hnd</w:t>
            </w:r>
          </w:p>
        </w:tc>
        <w:tc>
          <w:tcPr>
            <w:tcW w:w="4286" w:type="dxa"/>
            <w:tcBorders>
              <w:left w:val="nil"/>
              <w:right w:val="nil"/>
            </w:tcBorders>
            <w:shd w:val="clear" w:color="auto" w:fill="auto"/>
            <w:noWrap/>
            <w:vAlign w:val="bottom"/>
            <w:hideMark/>
          </w:tcPr>
          <w:p w14:paraId="29F65E9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Honduras</w:t>
            </w:r>
          </w:p>
        </w:tc>
        <w:tc>
          <w:tcPr>
            <w:tcW w:w="4034" w:type="dxa"/>
            <w:tcBorders>
              <w:left w:val="nil"/>
              <w:right w:val="nil"/>
            </w:tcBorders>
          </w:tcPr>
          <w:p w14:paraId="6B97EE2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2AC4AF0F" w14:textId="77777777" w:rsidTr="00A63ED8">
        <w:trPr>
          <w:trHeight w:val="171"/>
        </w:trPr>
        <w:tc>
          <w:tcPr>
            <w:tcW w:w="1930" w:type="dxa"/>
            <w:tcBorders>
              <w:left w:val="nil"/>
              <w:right w:val="nil"/>
            </w:tcBorders>
            <w:shd w:val="clear" w:color="auto" w:fill="auto"/>
            <w:noWrap/>
            <w:vAlign w:val="bottom"/>
            <w:hideMark/>
          </w:tcPr>
          <w:p w14:paraId="08BAD59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nic</w:t>
            </w:r>
          </w:p>
        </w:tc>
        <w:tc>
          <w:tcPr>
            <w:tcW w:w="4286" w:type="dxa"/>
            <w:tcBorders>
              <w:left w:val="nil"/>
              <w:right w:val="nil"/>
            </w:tcBorders>
            <w:shd w:val="clear" w:color="auto" w:fill="auto"/>
            <w:noWrap/>
            <w:vAlign w:val="bottom"/>
            <w:hideMark/>
          </w:tcPr>
          <w:p w14:paraId="02A060B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Nicaragua</w:t>
            </w:r>
          </w:p>
        </w:tc>
        <w:tc>
          <w:tcPr>
            <w:tcW w:w="4034" w:type="dxa"/>
            <w:tcBorders>
              <w:left w:val="nil"/>
              <w:right w:val="nil"/>
            </w:tcBorders>
          </w:tcPr>
          <w:p w14:paraId="5DAC018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18038D6B" w14:textId="77777777" w:rsidTr="00A63ED8">
        <w:trPr>
          <w:trHeight w:val="171"/>
        </w:trPr>
        <w:tc>
          <w:tcPr>
            <w:tcW w:w="1930" w:type="dxa"/>
            <w:tcBorders>
              <w:left w:val="nil"/>
              <w:right w:val="nil"/>
            </w:tcBorders>
            <w:shd w:val="clear" w:color="auto" w:fill="auto"/>
            <w:noWrap/>
            <w:vAlign w:val="bottom"/>
            <w:hideMark/>
          </w:tcPr>
          <w:p w14:paraId="567C905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pan</w:t>
            </w:r>
          </w:p>
        </w:tc>
        <w:tc>
          <w:tcPr>
            <w:tcW w:w="4286" w:type="dxa"/>
            <w:tcBorders>
              <w:left w:val="nil"/>
              <w:right w:val="nil"/>
            </w:tcBorders>
            <w:shd w:val="clear" w:color="auto" w:fill="auto"/>
            <w:noWrap/>
            <w:vAlign w:val="bottom"/>
            <w:hideMark/>
          </w:tcPr>
          <w:p w14:paraId="03BA34C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Panama</w:t>
            </w:r>
          </w:p>
        </w:tc>
        <w:tc>
          <w:tcPr>
            <w:tcW w:w="4034" w:type="dxa"/>
            <w:tcBorders>
              <w:left w:val="nil"/>
              <w:right w:val="nil"/>
            </w:tcBorders>
          </w:tcPr>
          <w:p w14:paraId="19882BC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0C7E3129" w14:textId="77777777" w:rsidTr="00A63ED8">
        <w:trPr>
          <w:trHeight w:val="171"/>
        </w:trPr>
        <w:tc>
          <w:tcPr>
            <w:tcW w:w="1930" w:type="dxa"/>
            <w:tcBorders>
              <w:left w:val="nil"/>
              <w:right w:val="nil"/>
            </w:tcBorders>
            <w:shd w:val="clear" w:color="auto" w:fill="auto"/>
            <w:noWrap/>
            <w:vAlign w:val="bottom"/>
            <w:hideMark/>
          </w:tcPr>
          <w:p w14:paraId="5B54F07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slv</w:t>
            </w:r>
          </w:p>
        </w:tc>
        <w:tc>
          <w:tcPr>
            <w:tcW w:w="4286" w:type="dxa"/>
            <w:tcBorders>
              <w:left w:val="nil"/>
              <w:right w:val="nil"/>
            </w:tcBorders>
            <w:shd w:val="clear" w:color="auto" w:fill="auto"/>
            <w:noWrap/>
            <w:vAlign w:val="bottom"/>
            <w:hideMark/>
          </w:tcPr>
          <w:p w14:paraId="649A516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El Salvador</w:t>
            </w:r>
          </w:p>
        </w:tc>
        <w:tc>
          <w:tcPr>
            <w:tcW w:w="4034" w:type="dxa"/>
            <w:tcBorders>
              <w:left w:val="nil"/>
              <w:right w:val="nil"/>
            </w:tcBorders>
          </w:tcPr>
          <w:p w14:paraId="0F3201D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6E23DCB4" w14:textId="77777777" w:rsidTr="00A63ED8">
        <w:trPr>
          <w:trHeight w:val="171"/>
        </w:trPr>
        <w:tc>
          <w:tcPr>
            <w:tcW w:w="1930" w:type="dxa"/>
            <w:tcBorders>
              <w:left w:val="nil"/>
              <w:right w:val="nil"/>
            </w:tcBorders>
            <w:shd w:val="clear" w:color="auto" w:fill="auto"/>
            <w:noWrap/>
            <w:vAlign w:val="bottom"/>
            <w:hideMark/>
          </w:tcPr>
          <w:p w14:paraId="6030BC5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xca</w:t>
            </w:r>
          </w:p>
        </w:tc>
        <w:tc>
          <w:tcPr>
            <w:tcW w:w="4286" w:type="dxa"/>
            <w:tcBorders>
              <w:left w:val="nil"/>
              <w:right w:val="nil"/>
            </w:tcBorders>
            <w:shd w:val="clear" w:color="auto" w:fill="auto"/>
            <w:noWrap/>
            <w:vAlign w:val="bottom"/>
            <w:hideMark/>
          </w:tcPr>
          <w:p w14:paraId="48B7777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Central America</w:t>
            </w:r>
          </w:p>
        </w:tc>
        <w:tc>
          <w:tcPr>
            <w:tcW w:w="4034" w:type="dxa"/>
            <w:tcBorders>
              <w:left w:val="nil"/>
              <w:right w:val="nil"/>
            </w:tcBorders>
          </w:tcPr>
          <w:p w14:paraId="416F83E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07D22252" w14:textId="77777777" w:rsidTr="00A63ED8">
        <w:trPr>
          <w:trHeight w:val="171"/>
        </w:trPr>
        <w:tc>
          <w:tcPr>
            <w:tcW w:w="1930" w:type="dxa"/>
            <w:tcBorders>
              <w:left w:val="nil"/>
              <w:right w:val="nil"/>
            </w:tcBorders>
            <w:shd w:val="clear" w:color="auto" w:fill="auto"/>
            <w:noWrap/>
            <w:vAlign w:val="bottom"/>
            <w:hideMark/>
          </w:tcPr>
          <w:p w14:paraId="70D6D08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dom</w:t>
            </w:r>
          </w:p>
        </w:tc>
        <w:tc>
          <w:tcPr>
            <w:tcW w:w="4286" w:type="dxa"/>
            <w:tcBorders>
              <w:left w:val="nil"/>
              <w:right w:val="nil"/>
            </w:tcBorders>
            <w:shd w:val="clear" w:color="auto" w:fill="auto"/>
            <w:noWrap/>
            <w:vAlign w:val="bottom"/>
            <w:hideMark/>
          </w:tcPr>
          <w:p w14:paraId="7C0B0E6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Dominican Republic</w:t>
            </w:r>
          </w:p>
        </w:tc>
        <w:tc>
          <w:tcPr>
            <w:tcW w:w="4034" w:type="dxa"/>
            <w:tcBorders>
              <w:left w:val="nil"/>
              <w:right w:val="nil"/>
            </w:tcBorders>
          </w:tcPr>
          <w:p w14:paraId="4F338DC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7166B610" w14:textId="77777777" w:rsidTr="00A63ED8">
        <w:trPr>
          <w:trHeight w:val="171"/>
        </w:trPr>
        <w:tc>
          <w:tcPr>
            <w:tcW w:w="1930" w:type="dxa"/>
            <w:tcBorders>
              <w:left w:val="nil"/>
              <w:right w:val="nil"/>
            </w:tcBorders>
            <w:shd w:val="clear" w:color="auto" w:fill="auto"/>
            <w:noWrap/>
            <w:vAlign w:val="bottom"/>
            <w:hideMark/>
          </w:tcPr>
          <w:p w14:paraId="237B6B4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jam</w:t>
            </w:r>
          </w:p>
        </w:tc>
        <w:tc>
          <w:tcPr>
            <w:tcW w:w="4286" w:type="dxa"/>
            <w:tcBorders>
              <w:left w:val="nil"/>
              <w:right w:val="nil"/>
            </w:tcBorders>
            <w:shd w:val="clear" w:color="auto" w:fill="auto"/>
            <w:noWrap/>
            <w:vAlign w:val="bottom"/>
            <w:hideMark/>
          </w:tcPr>
          <w:p w14:paraId="50CF1AD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Jamaica</w:t>
            </w:r>
          </w:p>
        </w:tc>
        <w:tc>
          <w:tcPr>
            <w:tcW w:w="4034" w:type="dxa"/>
            <w:tcBorders>
              <w:left w:val="nil"/>
              <w:right w:val="nil"/>
            </w:tcBorders>
          </w:tcPr>
          <w:p w14:paraId="3445B61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7EE2803B" w14:textId="77777777" w:rsidTr="00A63ED8">
        <w:trPr>
          <w:trHeight w:val="171"/>
        </w:trPr>
        <w:tc>
          <w:tcPr>
            <w:tcW w:w="1930" w:type="dxa"/>
            <w:tcBorders>
              <w:left w:val="nil"/>
              <w:right w:val="nil"/>
            </w:tcBorders>
            <w:shd w:val="clear" w:color="auto" w:fill="auto"/>
            <w:noWrap/>
            <w:vAlign w:val="bottom"/>
            <w:hideMark/>
          </w:tcPr>
          <w:p w14:paraId="0C6388B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pri</w:t>
            </w:r>
          </w:p>
        </w:tc>
        <w:tc>
          <w:tcPr>
            <w:tcW w:w="4286" w:type="dxa"/>
            <w:tcBorders>
              <w:left w:val="nil"/>
              <w:right w:val="nil"/>
            </w:tcBorders>
            <w:shd w:val="clear" w:color="auto" w:fill="auto"/>
            <w:noWrap/>
            <w:vAlign w:val="bottom"/>
            <w:hideMark/>
          </w:tcPr>
          <w:p w14:paraId="6181772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Puerto Rico</w:t>
            </w:r>
          </w:p>
        </w:tc>
        <w:tc>
          <w:tcPr>
            <w:tcW w:w="4034" w:type="dxa"/>
            <w:tcBorders>
              <w:left w:val="nil"/>
              <w:right w:val="nil"/>
            </w:tcBorders>
          </w:tcPr>
          <w:p w14:paraId="3EC3F6D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28DC4C33" w14:textId="77777777" w:rsidTr="00A63ED8">
        <w:trPr>
          <w:trHeight w:val="171"/>
        </w:trPr>
        <w:tc>
          <w:tcPr>
            <w:tcW w:w="1930" w:type="dxa"/>
            <w:tcBorders>
              <w:left w:val="nil"/>
              <w:right w:val="nil"/>
            </w:tcBorders>
            <w:shd w:val="clear" w:color="auto" w:fill="auto"/>
            <w:noWrap/>
            <w:vAlign w:val="bottom"/>
            <w:hideMark/>
          </w:tcPr>
          <w:p w14:paraId="525E529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tto</w:t>
            </w:r>
          </w:p>
        </w:tc>
        <w:tc>
          <w:tcPr>
            <w:tcW w:w="4286" w:type="dxa"/>
            <w:tcBorders>
              <w:left w:val="nil"/>
              <w:right w:val="nil"/>
            </w:tcBorders>
            <w:shd w:val="clear" w:color="auto" w:fill="auto"/>
            <w:noWrap/>
            <w:vAlign w:val="bottom"/>
            <w:hideMark/>
          </w:tcPr>
          <w:p w14:paraId="0794428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Trinidad and Tobago</w:t>
            </w:r>
          </w:p>
        </w:tc>
        <w:tc>
          <w:tcPr>
            <w:tcW w:w="4034" w:type="dxa"/>
            <w:tcBorders>
              <w:left w:val="nil"/>
              <w:right w:val="nil"/>
            </w:tcBorders>
          </w:tcPr>
          <w:p w14:paraId="5DC9FC2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001E68EF" w14:textId="77777777" w:rsidTr="00A63ED8">
        <w:trPr>
          <w:trHeight w:val="171"/>
        </w:trPr>
        <w:tc>
          <w:tcPr>
            <w:tcW w:w="1930" w:type="dxa"/>
            <w:tcBorders>
              <w:left w:val="nil"/>
              <w:right w:val="nil"/>
            </w:tcBorders>
            <w:shd w:val="clear" w:color="auto" w:fill="auto"/>
            <w:noWrap/>
            <w:vAlign w:val="bottom"/>
            <w:hideMark/>
          </w:tcPr>
          <w:p w14:paraId="2664120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xcb</w:t>
            </w:r>
          </w:p>
        </w:tc>
        <w:tc>
          <w:tcPr>
            <w:tcW w:w="4286" w:type="dxa"/>
            <w:tcBorders>
              <w:left w:val="nil"/>
              <w:right w:val="nil"/>
            </w:tcBorders>
            <w:shd w:val="clear" w:color="auto" w:fill="auto"/>
            <w:noWrap/>
            <w:vAlign w:val="bottom"/>
            <w:hideMark/>
          </w:tcPr>
          <w:p w14:paraId="6815482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Caribbean</w:t>
            </w:r>
          </w:p>
        </w:tc>
        <w:tc>
          <w:tcPr>
            <w:tcW w:w="4034" w:type="dxa"/>
            <w:tcBorders>
              <w:left w:val="nil"/>
              <w:right w:val="nil"/>
            </w:tcBorders>
          </w:tcPr>
          <w:p w14:paraId="137EBCD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B41341">
              <w:rPr>
                <w:rFonts w:ascii="Arial" w:eastAsia="Times New Roman" w:hAnsi="Arial" w:cs="Arial"/>
                <w:color w:val="000000"/>
                <w:sz w:val="14"/>
                <w:szCs w:val="14"/>
                <w:lang w:eastAsia="en-GB"/>
              </w:rPr>
              <w:t>Latin America &amp; Caribbean</w:t>
            </w:r>
          </w:p>
        </w:tc>
      </w:tr>
      <w:tr w:rsidR="00BA7F3E" w:rsidRPr="001A05EE" w14:paraId="17A545D3" w14:textId="77777777" w:rsidTr="00A63ED8">
        <w:trPr>
          <w:trHeight w:val="92"/>
        </w:trPr>
        <w:tc>
          <w:tcPr>
            <w:tcW w:w="1930" w:type="dxa"/>
            <w:tcBorders>
              <w:left w:val="nil"/>
              <w:right w:val="nil"/>
            </w:tcBorders>
            <w:shd w:val="clear" w:color="auto" w:fill="auto"/>
            <w:noWrap/>
            <w:vAlign w:val="bottom"/>
            <w:hideMark/>
          </w:tcPr>
          <w:p w14:paraId="29AC457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aut</w:t>
            </w:r>
          </w:p>
        </w:tc>
        <w:tc>
          <w:tcPr>
            <w:tcW w:w="4286" w:type="dxa"/>
            <w:tcBorders>
              <w:left w:val="nil"/>
              <w:right w:val="nil"/>
            </w:tcBorders>
            <w:shd w:val="clear" w:color="auto" w:fill="auto"/>
            <w:noWrap/>
            <w:vAlign w:val="bottom"/>
            <w:hideMark/>
          </w:tcPr>
          <w:p w14:paraId="50F2636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Austria</w:t>
            </w:r>
          </w:p>
        </w:tc>
        <w:tc>
          <w:tcPr>
            <w:tcW w:w="4034" w:type="dxa"/>
            <w:tcBorders>
              <w:left w:val="nil"/>
              <w:right w:val="nil"/>
            </w:tcBorders>
          </w:tcPr>
          <w:p w14:paraId="7DDCB8A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0D8A38F6" w14:textId="77777777" w:rsidTr="00A63ED8">
        <w:trPr>
          <w:trHeight w:val="171"/>
        </w:trPr>
        <w:tc>
          <w:tcPr>
            <w:tcW w:w="1930" w:type="dxa"/>
            <w:tcBorders>
              <w:left w:val="nil"/>
              <w:right w:val="nil"/>
            </w:tcBorders>
            <w:shd w:val="clear" w:color="auto" w:fill="auto"/>
            <w:noWrap/>
            <w:vAlign w:val="bottom"/>
            <w:hideMark/>
          </w:tcPr>
          <w:p w14:paraId="3A74711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bel</w:t>
            </w:r>
          </w:p>
        </w:tc>
        <w:tc>
          <w:tcPr>
            <w:tcW w:w="4286" w:type="dxa"/>
            <w:tcBorders>
              <w:left w:val="nil"/>
              <w:right w:val="nil"/>
            </w:tcBorders>
            <w:shd w:val="clear" w:color="auto" w:fill="auto"/>
            <w:noWrap/>
            <w:vAlign w:val="bottom"/>
            <w:hideMark/>
          </w:tcPr>
          <w:p w14:paraId="2022629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Belgium</w:t>
            </w:r>
          </w:p>
        </w:tc>
        <w:tc>
          <w:tcPr>
            <w:tcW w:w="4034" w:type="dxa"/>
            <w:tcBorders>
              <w:left w:val="nil"/>
              <w:right w:val="nil"/>
            </w:tcBorders>
          </w:tcPr>
          <w:p w14:paraId="622DAE7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72F721CF" w14:textId="77777777" w:rsidTr="00A63ED8">
        <w:trPr>
          <w:trHeight w:val="171"/>
        </w:trPr>
        <w:tc>
          <w:tcPr>
            <w:tcW w:w="1930" w:type="dxa"/>
            <w:tcBorders>
              <w:left w:val="nil"/>
              <w:right w:val="nil"/>
            </w:tcBorders>
            <w:shd w:val="clear" w:color="auto" w:fill="auto"/>
            <w:noWrap/>
            <w:vAlign w:val="bottom"/>
            <w:hideMark/>
          </w:tcPr>
          <w:p w14:paraId="0AB7FE4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bgr</w:t>
            </w:r>
          </w:p>
        </w:tc>
        <w:tc>
          <w:tcPr>
            <w:tcW w:w="4286" w:type="dxa"/>
            <w:tcBorders>
              <w:left w:val="nil"/>
              <w:right w:val="nil"/>
            </w:tcBorders>
            <w:shd w:val="clear" w:color="auto" w:fill="auto"/>
            <w:noWrap/>
            <w:vAlign w:val="bottom"/>
            <w:hideMark/>
          </w:tcPr>
          <w:p w14:paraId="4FA2932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Bulgaria</w:t>
            </w:r>
          </w:p>
        </w:tc>
        <w:tc>
          <w:tcPr>
            <w:tcW w:w="4034" w:type="dxa"/>
            <w:tcBorders>
              <w:left w:val="nil"/>
              <w:right w:val="nil"/>
            </w:tcBorders>
          </w:tcPr>
          <w:p w14:paraId="2AF4233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Eastern Europe</w:t>
            </w:r>
          </w:p>
        </w:tc>
      </w:tr>
      <w:tr w:rsidR="00BA7F3E" w:rsidRPr="001A05EE" w14:paraId="49AA8906" w14:textId="77777777" w:rsidTr="00A63ED8">
        <w:trPr>
          <w:trHeight w:val="171"/>
        </w:trPr>
        <w:tc>
          <w:tcPr>
            <w:tcW w:w="1930" w:type="dxa"/>
            <w:tcBorders>
              <w:left w:val="nil"/>
              <w:right w:val="nil"/>
            </w:tcBorders>
            <w:shd w:val="clear" w:color="auto" w:fill="auto"/>
            <w:noWrap/>
            <w:vAlign w:val="bottom"/>
            <w:hideMark/>
          </w:tcPr>
          <w:p w14:paraId="0DD8EA9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hrv</w:t>
            </w:r>
          </w:p>
        </w:tc>
        <w:tc>
          <w:tcPr>
            <w:tcW w:w="4286" w:type="dxa"/>
            <w:tcBorders>
              <w:left w:val="nil"/>
              <w:right w:val="nil"/>
            </w:tcBorders>
            <w:shd w:val="clear" w:color="auto" w:fill="auto"/>
            <w:noWrap/>
            <w:vAlign w:val="bottom"/>
            <w:hideMark/>
          </w:tcPr>
          <w:p w14:paraId="55ABE44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Croatia</w:t>
            </w:r>
          </w:p>
        </w:tc>
        <w:tc>
          <w:tcPr>
            <w:tcW w:w="4034" w:type="dxa"/>
            <w:tcBorders>
              <w:left w:val="nil"/>
              <w:right w:val="nil"/>
            </w:tcBorders>
          </w:tcPr>
          <w:p w14:paraId="3E61D16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521F36">
              <w:rPr>
                <w:rFonts w:ascii="Arial" w:eastAsia="Times New Roman" w:hAnsi="Arial" w:cs="Arial"/>
                <w:color w:val="000000"/>
                <w:sz w:val="14"/>
                <w:szCs w:val="14"/>
                <w:lang w:eastAsia="en-GB"/>
              </w:rPr>
              <w:t>Eastern Europe</w:t>
            </w:r>
          </w:p>
        </w:tc>
      </w:tr>
      <w:tr w:rsidR="00BA7F3E" w:rsidRPr="001A05EE" w14:paraId="64971B76" w14:textId="77777777" w:rsidTr="00A63ED8">
        <w:trPr>
          <w:trHeight w:val="171"/>
        </w:trPr>
        <w:tc>
          <w:tcPr>
            <w:tcW w:w="1930" w:type="dxa"/>
            <w:tcBorders>
              <w:left w:val="nil"/>
              <w:right w:val="nil"/>
            </w:tcBorders>
            <w:shd w:val="clear" w:color="auto" w:fill="auto"/>
            <w:noWrap/>
            <w:vAlign w:val="bottom"/>
            <w:hideMark/>
          </w:tcPr>
          <w:p w14:paraId="2E577EA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cyp</w:t>
            </w:r>
          </w:p>
        </w:tc>
        <w:tc>
          <w:tcPr>
            <w:tcW w:w="4286" w:type="dxa"/>
            <w:tcBorders>
              <w:left w:val="nil"/>
              <w:right w:val="nil"/>
            </w:tcBorders>
            <w:shd w:val="clear" w:color="auto" w:fill="auto"/>
            <w:noWrap/>
            <w:vAlign w:val="bottom"/>
            <w:hideMark/>
          </w:tcPr>
          <w:p w14:paraId="6DA28D7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Cyprus</w:t>
            </w:r>
          </w:p>
        </w:tc>
        <w:tc>
          <w:tcPr>
            <w:tcW w:w="4034" w:type="dxa"/>
            <w:tcBorders>
              <w:left w:val="nil"/>
              <w:right w:val="nil"/>
            </w:tcBorders>
          </w:tcPr>
          <w:p w14:paraId="101A861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521F36">
              <w:rPr>
                <w:rFonts w:ascii="Arial" w:eastAsia="Times New Roman" w:hAnsi="Arial" w:cs="Arial"/>
                <w:color w:val="000000"/>
                <w:sz w:val="14"/>
                <w:szCs w:val="14"/>
                <w:lang w:eastAsia="en-GB"/>
              </w:rPr>
              <w:t>Eastern Europe</w:t>
            </w:r>
          </w:p>
        </w:tc>
      </w:tr>
      <w:tr w:rsidR="00BA7F3E" w:rsidRPr="001A05EE" w14:paraId="0C76375B" w14:textId="77777777" w:rsidTr="00A63ED8">
        <w:trPr>
          <w:trHeight w:val="171"/>
        </w:trPr>
        <w:tc>
          <w:tcPr>
            <w:tcW w:w="1930" w:type="dxa"/>
            <w:tcBorders>
              <w:left w:val="nil"/>
              <w:right w:val="nil"/>
            </w:tcBorders>
            <w:shd w:val="clear" w:color="auto" w:fill="auto"/>
            <w:noWrap/>
            <w:vAlign w:val="bottom"/>
            <w:hideMark/>
          </w:tcPr>
          <w:p w14:paraId="1405686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cze</w:t>
            </w:r>
          </w:p>
        </w:tc>
        <w:tc>
          <w:tcPr>
            <w:tcW w:w="4286" w:type="dxa"/>
            <w:tcBorders>
              <w:left w:val="nil"/>
              <w:right w:val="nil"/>
            </w:tcBorders>
            <w:shd w:val="clear" w:color="auto" w:fill="auto"/>
            <w:noWrap/>
            <w:vAlign w:val="bottom"/>
            <w:hideMark/>
          </w:tcPr>
          <w:p w14:paraId="2E838F9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Czech Republic</w:t>
            </w:r>
          </w:p>
        </w:tc>
        <w:tc>
          <w:tcPr>
            <w:tcW w:w="4034" w:type="dxa"/>
            <w:tcBorders>
              <w:left w:val="nil"/>
              <w:right w:val="nil"/>
            </w:tcBorders>
          </w:tcPr>
          <w:p w14:paraId="0828489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521F36">
              <w:rPr>
                <w:rFonts w:ascii="Arial" w:eastAsia="Times New Roman" w:hAnsi="Arial" w:cs="Arial"/>
                <w:color w:val="000000"/>
                <w:sz w:val="14"/>
                <w:szCs w:val="14"/>
                <w:lang w:eastAsia="en-GB"/>
              </w:rPr>
              <w:t>Eastern Europe</w:t>
            </w:r>
          </w:p>
        </w:tc>
      </w:tr>
      <w:tr w:rsidR="00BA7F3E" w:rsidRPr="001A05EE" w14:paraId="5E98DC1B" w14:textId="77777777" w:rsidTr="00A63ED8">
        <w:trPr>
          <w:trHeight w:val="171"/>
        </w:trPr>
        <w:tc>
          <w:tcPr>
            <w:tcW w:w="1930" w:type="dxa"/>
            <w:tcBorders>
              <w:left w:val="nil"/>
              <w:right w:val="nil"/>
            </w:tcBorders>
            <w:shd w:val="clear" w:color="auto" w:fill="auto"/>
            <w:noWrap/>
            <w:vAlign w:val="bottom"/>
            <w:hideMark/>
          </w:tcPr>
          <w:p w14:paraId="2E3657C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dnk</w:t>
            </w:r>
          </w:p>
        </w:tc>
        <w:tc>
          <w:tcPr>
            <w:tcW w:w="4286" w:type="dxa"/>
            <w:tcBorders>
              <w:left w:val="nil"/>
              <w:right w:val="nil"/>
            </w:tcBorders>
            <w:shd w:val="clear" w:color="auto" w:fill="auto"/>
            <w:noWrap/>
            <w:vAlign w:val="bottom"/>
            <w:hideMark/>
          </w:tcPr>
          <w:p w14:paraId="75D15BB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Denmark</w:t>
            </w:r>
          </w:p>
        </w:tc>
        <w:tc>
          <w:tcPr>
            <w:tcW w:w="4034" w:type="dxa"/>
            <w:tcBorders>
              <w:left w:val="nil"/>
              <w:right w:val="nil"/>
            </w:tcBorders>
          </w:tcPr>
          <w:p w14:paraId="7BB80B5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766F8576" w14:textId="77777777" w:rsidTr="00A63ED8">
        <w:trPr>
          <w:trHeight w:val="171"/>
        </w:trPr>
        <w:tc>
          <w:tcPr>
            <w:tcW w:w="1930" w:type="dxa"/>
            <w:tcBorders>
              <w:left w:val="nil"/>
              <w:right w:val="nil"/>
            </w:tcBorders>
            <w:shd w:val="clear" w:color="auto" w:fill="auto"/>
            <w:noWrap/>
            <w:vAlign w:val="bottom"/>
            <w:hideMark/>
          </w:tcPr>
          <w:p w14:paraId="2940D24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est</w:t>
            </w:r>
          </w:p>
        </w:tc>
        <w:tc>
          <w:tcPr>
            <w:tcW w:w="4286" w:type="dxa"/>
            <w:tcBorders>
              <w:left w:val="nil"/>
              <w:right w:val="nil"/>
            </w:tcBorders>
            <w:shd w:val="clear" w:color="auto" w:fill="auto"/>
            <w:noWrap/>
            <w:vAlign w:val="bottom"/>
            <w:hideMark/>
          </w:tcPr>
          <w:p w14:paraId="36CE9DF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Estonia</w:t>
            </w:r>
          </w:p>
        </w:tc>
        <w:tc>
          <w:tcPr>
            <w:tcW w:w="4034" w:type="dxa"/>
            <w:tcBorders>
              <w:left w:val="nil"/>
              <w:right w:val="nil"/>
            </w:tcBorders>
          </w:tcPr>
          <w:p w14:paraId="2F8E055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Eastern Europe</w:t>
            </w:r>
          </w:p>
        </w:tc>
      </w:tr>
      <w:tr w:rsidR="00BA7F3E" w:rsidRPr="001A05EE" w14:paraId="6CB76B4C" w14:textId="77777777" w:rsidTr="00A63ED8">
        <w:trPr>
          <w:trHeight w:val="171"/>
        </w:trPr>
        <w:tc>
          <w:tcPr>
            <w:tcW w:w="1930" w:type="dxa"/>
            <w:tcBorders>
              <w:left w:val="nil"/>
              <w:right w:val="nil"/>
            </w:tcBorders>
            <w:shd w:val="clear" w:color="auto" w:fill="auto"/>
            <w:noWrap/>
            <w:vAlign w:val="bottom"/>
            <w:hideMark/>
          </w:tcPr>
          <w:p w14:paraId="2F5FFC2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fin</w:t>
            </w:r>
          </w:p>
        </w:tc>
        <w:tc>
          <w:tcPr>
            <w:tcW w:w="4286" w:type="dxa"/>
            <w:tcBorders>
              <w:left w:val="nil"/>
              <w:right w:val="nil"/>
            </w:tcBorders>
            <w:shd w:val="clear" w:color="auto" w:fill="auto"/>
            <w:noWrap/>
            <w:vAlign w:val="bottom"/>
            <w:hideMark/>
          </w:tcPr>
          <w:p w14:paraId="105A0B0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Finland</w:t>
            </w:r>
          </w:p>
        </w:tc>
        <w:tc>
          <w:tcPr>
            <w:tcW w:w="4034" w:type="dxa"/>
            <w:tcBorders>
              <w:left w:val="nil"/>
              <w:right w:val="nil"/>
            </w:tcBorders>
          </w:tcPr>
          <w:p w14:paraId="6965429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03BB5D0A" w14:textId="77777777" w:rsidTr="00A63ED8">
        <w:trPr>
          <w:trHeight w:val="171"/>
        </w:trPr>
        <w:tc>
          <w:tcPr>
            <w:tcW w:w="1930" w:type="dxa"/>
            <w:tcBorders>
              <w:left w:val="nil"/>
              <w:right w:val="nil"/>
            </w:tcBorders>
            <w:shd w:val="clear" w:color="auto" w:fill="auto"/>
            <w:noWrap/>
            <w:vAlign w:val="bottom"/>
            <w:hideMark/>
          </w:tcPr>
          <w:p w14:paraId="539C2C6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fra</w:t>
            </w:r>
          </w:p>
        </w:tc>
        <w:tc>
          <w:tcPr>
            <w:tcW w:w="4286" w:type="dxa"/>
            <w:tcBorders>
              <w:left w:val="nil"/>
              <w:right w:val="nil"/>
            </w:tcBorders>
            <w:shd w:val="clear" w:color="auto" w:fill="auto"/>
            <w:noWrap/>
            <w:vAlign w:val="bottom"/>
            <w:hideMark/>
          </w:tcPr>
          <w:p w14:paraId="29607DE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France</w:t>
            </w:r>
          </w:p>
        </w:tc>
        <w:tc>
          <w:tcPr>
            <w:tcW w:w="4034" w:type="dxa"/>
            <w:tcBorders>
              <w:left w:val="nil"/>
              <w:right w:val="nil"/>
            </w:tcBorders>
          </w:tcPr>
          <w:p w14:paraId="75CAE4E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7E5D30A9" w14:textId="77777777" w:rsidTr="00A63ED8">
        <w:trPr>
          <w:trHeight w:val="171"/>
        </w:trPr>
        <w:tc>
          <w:tcPr>
            <w:tcW w:w="1930" w:type="dxa"/>
            <w:tcBorders>
              <w:left w:val="nil"/>
              <w:right w:val="nil"/>
            </w:tcBorders>
            <w:shd w:val="clear" w:color="auto" w:fill="auto"/>
            <w:noWrap/>
            <w:vAlign w:val="bottom"/>
            <w:hideMark/>
          </w:tcPr>
          <w:p w14:paraId="45ECFF4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deu</w:t>
            </w:r>
          </w:p>
        </w:tc>
        <w:tc>
          <w:tcPr>
            <w:tcW w:w="4286" w:type="dxa"/>
            <w:tcBorders>
              <w:left w:val="nil"/>
              <w:right w:val="nil"/>
            </w:tcBorders>
            <w:shd w:val="clear" w:color="auto" w:fill="auto"/>
            <w:noWrap/>
            <w:vAlign w:val="bottom"/>
            <w:hideMark/>
          </w:tcPr>
          <w:p w14:paraId="30094A6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Germany</w:t>
            </w:r>
          </w:p>
        </w:tc>
        <w:tc>
          <w:tcPr>
            <w:tcW w:w="4034" w:type="dxa"/>
            <w:tcBorders>
              <w:left w:val="nil"/>
              <w:right w:val="nil"/>
            </w:tcBorders>
          </w:tcPr>
          <w:p w14:paraId="6F788A4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079EE8EC" w14:textId="77777777" w:rsidTr="00A63ED8">
        <w:trPr>
          <w:trHeight w:val="171"/>
        </w:trPr>
        <w:tc>
          <w:tcPr>
            <w:tcW w:w="1930" w:type="dxa"/>
            <w:tcBorders>
              <w:left w:val="nil"/>
              <w:right w:val="nil"/>
            </w:tcBorders>
            <w:shd w:val="clear" w:color="auto" w:fill="auto"/>
            <w:noWrap/>
            <w:vAlign w:val="bottom"/>
            <w:hideMark/>
          </w:tcPr>
          <w:p w14:paraId="5820BB3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grc</w:t>
            </w:r>
          </w:p>
        </w:tc>
        <w:tc>
          <w:tcPr>
            <w:tcW w:w="4286" w:type="dxa"/>
            <w:tcBorders>
              <w:left w:val="nil"/>
              <w:right w:val="nil"/>
            </w:tcBorders>
            <w:shd w:val="clear" w:color="auto" w:fill="auto"/>
            <w:noWrap/>
            <w:vAlign w:val="bottom"/>
            <w:hideMark/>
          </w:tcPr>
          <w:p w14:paraId="7ABAA4C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Greece</w:t>
            </w:r>
          </w:p>
        </w:tc>
        <w:tc>
          <w:tcPr>
            <w:tcW w:w="4034" w:type="dxa"/>
            <w:tcBorders>
              <w:left w:val="nil"/>
              <w:right w:val="nil"/>
            </w:tcBorders>
          </w:tcPr>
          <w:p w14:paraId="6551A11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2FFA1755" w14:textId="77777777" w:rsidTr="00A63ED8">
        <w:trPr>
          <w:trHeight w:val="171"/>
        </w:trPr>
        <w:tc>
          <w:tcPr>
            <w:tcW w:w="1930" w:type="dxa"/>
            <w:tcBorders>
              <w:left w:val="nil"/>
              <w:right w:val="nil"/>
            </w:tcBorders>
            <w:shd w:val="clear" w:color="auto" w:fill="auto"/>
            <w:noWrap/>
            <w:vAlign w:val="bottom"/>
            <w:hideMark/>
          </w:tcPr>
          <w:p w14:paraId="765A643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hun</w:t>
            </w:r>
          </w:p>
        </w:tc>
        <w:tc>
          <w:tcPr>
            <w:tcW w:w="4286" w:type="dxa"/>
            <w:tcBorders>
              <w:left w:val="nil"/>
              <w:right w:val="nil"/>
            </w:tcBorders>
            <w:shd w:val="clear" w:color="auto" w:fill="auto"/>
            <w:noWrap/>
            <w:vAlign w:val="bottom"/>
            <w:hideMark/>
          </w:tcPr>
          <w:p w14:paraId="04C3CB4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Hungary</w:t>
            </w:r>
          </w:p>
        </w:tc>
        <w:tc>
          <w:tcPr>
            <w:tcW w:w="4034" w:type="dxa"/>
            <w:tcBorders>
              <w:left w:val="nil"/>
              <w:right w:val="nil"/>
            </w:tcBorders>
          </w:tcPr>
          <w:p w14:paraId="665A444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Eastern Europe</w:t>
            </w:r>
          </w:p>
        </w:tc>
      </w:tr>
      <w:tr w:rsidR="00BA7F3E" w:rsidRPr="001A05EE" w14:paraId="1447B771" w14:textId="77777777" w:rsidTr="00A63ED8">
        <w:trPr>
          <w:trHeight w:val="171"/>
        </w:trPr>
        <w:tc>
          <w:tcPr>
            <w:tcW w:w="1930" w:type="dxa"/>
            <w:tcBorders>
              <w:left w:val="nil"/>
              <w:right w:val="nil"/>
            </w:tcBorders>
            <w:shd w:val="clear" w:color="auto" w:fill="auto"/>
            <w:noWrap/>
            <w:vAlign w:val="bottom"/>
            <w:hideMark/>
          </w:tcPr>
          <w:p w14:paraId="285DF2E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irl</w:t>
            </w:r>
          </w:p>
        </w:tc>
        <w:tc>
          <w:tcPr>
            <w:tcW w:w="4286" w:type="dxa"/>
            <w:tcBorders>
              <w:left w:val="nil"/>
              <w:right w:val="nil"/>
            </w:tcBorders>
            <w:shd w:val="clear" w:color="auto" w:fill="auto"/>
            <w:noWrap/>
            <w:vAlign w:val="bottom"/>
            <w:hideMark/>
          </w:tcPr>
          <w:p w14:paraId="373CEF7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Ireland</w:t>
            </w:r>
          </w:p>
        </w:tc>
        <w:tc>
          <w:tcPr>
            <w:tcW w:w="4034" w:type="dxa"/>
            <w:tcBorders>
              <w:left w:val="nil"/>
              <w:right w:val="nil"/>
            </w:tcBorders>
          </w:tcPr>
          <w:p w14:paraId="37BACC9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2C379845" w14:textId="77777777" w:rsidTr="00A63ED8">
        <w:trPr>
          <w:trHeight w:val="171"/>
        </w:trPr>
        <w:tc>
          <w:tcPr>
            <w:tcW w:w="1930" w:type="dxa"/>
            <w:tcBorders>
              <w:left w:val="nil"/>
              <w:right w:val="nil"/>
            </w:tcBorders>
            <w:shd w:val="clear" w:color="auto" w:fill="auto"/>
            <w:noWrap/>
            <w:vAlign w:val="bottom"/>
            <w:hideMark/>
          </w:tcPr>
          <w:p w14:paraId="1E5523D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ita</w:t>
            </w:r>
          </w:p>
        </w:tc>
        <w:tc>
          <w:tcPr>
            <w:tcW w:w="4286" w:type="dxa"/>
            <w:tcBorders>
              <w:left w:val="nil"/>
              <w:right w:val="nil"/>
            </w:tcBorders>
            <w:shd w:val="clear" w:color="auto" w:fill="auto"/>
            <w:noWrap/>
            <w:vAlign w:val="bottom"/>
            <w:hideMark/>
          </w:tcPr>
          <w:p w14:paraId="434C0AD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Italy</w:t>
            </w:r>
          </w:p>
        </w:tc>
        <w:tc>
          <w:tcPr>
            <w:tcW w:w="4034" w:type="dxa"/>
            <w:tcBorders>
              <w:left w:val="nil"/>
              <w:right w:val="nil"/>
            </w:tcBorders>
          </w:tcPr>
          <w:p w14:paraId="574925A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1EB2BFC4" w14:textId="77777777" w:rsidTr="00A63ED8">
        <w:trPr>
          <w:trHeight w:val="171"/>
        </w:trPr>
        <w:tc>
          <w:tcPr>
            <w:tcW w:w="1930" w:type="dxa"/>
            <w:tcBorders>
              <w:left w:val="nil"/>
              <w:right w:val="nil"/>
            </w:tcBorders>
            <w:shd w:val="clear" w:color="auto" w:fill="auto"/>
            <w:noWrap/>
            <w:vAlign w:val="bottom"/>
            <w:hideMark/>
          </w:tcPr>
          <w:p w14:paraId="6BD965E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lva</w:t>
            </w:r>
          </w:p>
        </w:tc>
        <w:tc>
          <w:tcPr>
            <w:tcW w:w="4286" w:type="dxa"/>
            <w:tcBorders>
              <w:left w:val="nil"/>
              <w:right w:val="nil"/>
            </w:tcBorders>
            <w:shd w:val="clear" w:color="auto" w:fill="auto"/>
            <w:noWrap/>
            <w:vAlign w:val="bottom"/>
            <w:hideMark/>
          </w:tcPr>
          <w:p w14:paraId="0E27632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Latvia</w:t>
            </w:r>
          </w:p>
        </w:tc>
        <w:tc>
          <w:tcPr>
            <w:tcW w:w="4034" w:type="dxa"/>
            <w:tcBorders>
              <w:left w:val="nil"/>
              <w:right w:val="nil"/>
            </w:tcBorders>
          </w:tcPr>
          <w:p w14:paraId="1812A78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4B7E10">
              <w:rPr>
                <w:rFonts w:ascii="Arial" w:eastAsia="Times New Roman" w:hAnsi="Arial" w:cs="Arial"/>
                <w:color w:val="000000"/>
                <w:sz w:val="14"/>
                <w:szCs w:val="14"/>
                <w:lang w:eastAsia="en-GB"/>
              </w:rPr>
              <w:t>Eastern Europe</w:t>
            </w:r>
          </w:p>
        </w:tc>
      </w:tr>
      <w:tr w:rsidR="00BA7F3E" w:rsidRPr="001A05EE" w14:paraId="3C7EE154" w14:textId="77777777" w:rsidTr="00A63ED8">
        <w:trPr>
          <w:trHeight w:val="171"/>
        </w:trPr>
        <w:tc>
          <w:tcPr>
            <w:tcW w:w="1930" w:type="dxa"/>
            <w:tcBorders>
              <w:left w:val="nil"/>
              <w:right w:val="nil"/>
            </w:tcBorders>
            <w:shd w:val="clear" w:color="auto" w:fill="auto"/>
            <w:noWrap/>
            <w:vAlign w:val="bottom"/>
            <w:hideMark/>
          </w:tcPr>
          <w:p w14:paraId="4A73792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ltu</w:t>
            </w:r>
          </w:p>
        </w:tc>
        <w:tc>
          <w:tcPr>
            <w:tcW w:w="4286" w:type="dxa"/>
            <w:tcBorders>
              <w:left w:val="nil"/>
              <w:right w:val="nil"/>
            </w:tcBorders>
            <w:shd w:val="clear" w:color="auto" w:fill="auto"/>
            <w:noWrap/>
            <w:vAlign w:val="bottom"/>
            <w:hideMark/>
          </w:tcPr>
          <w:p w14:paraId="4AFA9FE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Lithuania</w:t>
            </w:r>
          </w:p>
        </w:tc>
        <w:tc>
          <w:tcPr>
            <w:tcW w:w="4034" w:type="dxa"/>
            <w:tcBorders>
              <w:left w:val="nil"/>
              <w:right w:val="nil"/>
            </w:tcBorders>
          </w:tcPr>
          <w:p w14:paraId="0BD66F7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4B7E10">
              <w:rPr>
                <w:rFonts w:ascii="Arial" w:eastAsia="Times New Roman" w:hAnsi="Arial" w:cs="Arial"/>
                <w:color w:val="000000"/>
                <w:sz w:val="14"/>
                <w:szCs w:val="14"/>
                <w:lang w:eastAsia="en-GB"/>
              </w:rPr>
              <w:t>Eastern Europe</w:t>
            </w:r>
          </w:p>
        </w:tc>
      </w:tr>
      <w:tr w:rsidR="00BA7F3E" w:rsidRPr="001A05EE" w14:paraId="488A9924" w14:textId="77777777" w:rsidTr="00A63ED8">
        <w:trPr>
          <w:trHeight w:val="171"/>
        </w:trPr>
        <w:tc>
          <w:tcPr>
            <w:tcW w:w="1930" w:type="dxa"/>
            <w:tcBorders>
              <w:left w:val="nil"/>
              <w:right w:val="nil"/>
            </w:tcBorders>
            <w:shd w:val="clear" w:color="auto" w:fill="auto"/>
            <w:noWrap/>
            <w:vAlign w:val="bottom"/>
            <w:hideMark/>
          </w:tcPr>
          <w:p w14:paraId="6A9716B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lux</w:t>
            </w:r>
          </w:p>
        </w:tc>
        <w:tc>
          <w:tcPr>
            <w:tcW w:w="4286" w:type="dxa"/>
            <w:tcBorders>
              <w:left w:val="nil"/>
              <w:right w:val="nil"/>
            </w:tcBorders>
            <w:shd w:val="clear" w:color="auto" w:fill="auto"/>
            <w:noWrap/>
            <w:vAlign w:val="bottom"/>
            <w:hideMark/>
          </w:tcPr>
          <w:p w14:paraId="414FB4C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Luxembourg</w:t>
            </w:r>
          </w:p>
        </w:tc>
        <w:tc>
          <w:tcPr>
            <w:tcW w:w="4034" w:type="dxa"/>
            <w:tcBorders>
              <w:left w:val="nil"/>
              <w:right w:val="nil"/>
            </w:tcBorders>
          </w:tcPr>
          <w:p w14:paraId="29D76D5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7357FC17" w14:textId="77777777" w:rsidTr="00A63ED8">
        <w:trPr>
          <w:trHeight w:val="171"/>
        </w:trPr>
        <w:tc>
          <w:tcPr>
            <w:tcW w:w="1930" w:type="dxa"/>
            <w:tcBorders>
              <w:left w:val="nil"/>
              <w:right w:val="nil"/>
            </w:tcBorders>
            <w:shd w:val="clear" w:color="auto" w:fill="auto"/>
            <w:noWrap/>
            <w:vAlign w:val="bottom"/>
            <w:hideMark/>
          </w:tcPr>
          <w:p w14:paraId="0821E18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mlt</w:t>
            </w:r>
          </w:p>
        </w:tc>
        <w:tc>
          <w:tcPr>
            <w:tcW w:w="4286" w:type="dxa"/>
            <w:tcBorders>
              <w:left w:val="nil"/>
              <w:right w:val="nil"/>
            </w:tcBorders>
            <w:shd w:val="clear" w:color="auto" w:fill="auto"/>
            <w:noWrap/>
            <w:vAlign w:val="bottom"/>
            <w:hideMark/>
          </w:tcPr>
          <w:p w14:paraId="16D6D88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Malta</w:t>
            </w:r>
          </w:p>
        </w:tc>
        <w:tc>
          <w:tcPr>
            <w:tcW w:w="4034" w:type="dxa"/>
            <w:tcBorders>
              <w:left w:val="nil"/>
              <w:right w:val="nil"/>
            </w:tcBorders>
          </w:tcPr>
          <w:p w14:paraId="4B3CB77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59076E94" w14:textId="77777777" w:rsidTr="00A63ED8">
        <w:trPr>
          <w:trHeight w:val="171"/>
        </w:trPr>
        <w:tc>
          <w:tcPr>
            <w:tcW w:w="1930" w:type="dxa"/>
            <w:tcBorders>
              <w:left w:val="nil"/>
              <w:right w:val="nil"/>
            </w:tcBorders>
            <w:shd w:val="clear" w:color="auto" w:fill="auto"/>
            <w:noWrap/>
            <w:vAlign w:val="bottom"/>
            <w:hideMark/>
          </w:tcPr>
          <w:p w14:paraId="116EFBB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nld</w:t>
            </w:r>
          </w:p>
        </w:tc>
        <w:tc>
          <w:tcPr>
            <w:tcW w:w="4286" w:type="dxa"/>
            <w:tcBorders>
              <w:left w:val="nil"/>
              <w:right w:val="nil"/>
            </w:tcBorders>
            <w:shd w:val="clear" w:color="auto" w:fill="auto"/>
            <w:noWrap/>
            <w:vAlign w:val="bottom"/>
            <w:hideMark/>
          </w:tcPr>
          <w:p w14:paraId="69BB4A9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Netherlands</w:t>
            </w:r>
          </w:p>
        </w:tc>
        <w:tc>
          <w:tcPr>
            <w:tcW w:w="4034" w:type="dxa"/>
            <w:tcBorders>
              <w:left w:val="nil"/>
              <w:right w:val="nil"/>
            </w:tcBorders>
          </w:tcPr>
          <w:p w14:paraId="512A262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0DDA4537" w14:textId="77777777" w:rsidTr="00A63ED8">
        <w:trPr>
          <w:trHeight w:val="171"/>
        </w:trPr>
        <w:tc>
          <w:tcPr>
            <w:tcW w:w="1930" w:type="dxa"/>
            <w:tcBorders>
              <w:left w:val="nil"/>
              <w:right w:val="nil"/>
            </w:tcBorders>
            <w:shd w:val="clear" w:color="auto" w:fill="auto"/>
            <w:noWrap/>
            <w:vAlign w:val="bottom"/>
            <w:hideMark/>
          </w:tcPr>
          <w:p w14:paraId="0D2A02A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pol</w:t>
            </w:r>
          </w:p>
        </w:tc>
        <w:tc>
          <w:tcPr>
            <w:tcW w:w="4286" w:type="dxa"/>
            <w:tcBorders>
              <w:left w:val="nil"/>
              <w:right w:val="nil"/>
            </w:tcBorders>
            <w:shd w:val="clear" w:color="auto" w:fill="auto"/>
            <w:noWrap/>
            <w:vAlign w:val="bottom"/>
            <w:hideMark/>
          </w:tcPr>
          <w:p w14:paraId="1FB38C5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Poland</w:t>
            </w:r>
          </w:p>
        </w:tc>
        <w:tc>
          <w:tcPr>
            <w:tcW w:w="4034" w:type="dxa"/>
            <w:tcBorders>
              <w:left w:val="nil"/>
              <w:right w:val="nil"/>
            </w:tcBorders>
          </w:tcPr>
          <w:p w14:paraId="461AD13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Eastern Europe</w:t>
            </w:r>
          </w:p>
        </w:tc>
      </w:tr>
      <w:tr w:rsidR="00BA7F3E" w:rsidRPr="001A05EE" w14:paraId="293F11F8" w14:textId="77777777" w:rsidTr="00A63ED8">
        <w:trPr>
          <w:trHeight w:val="171"/>
        </w:trPr>
        <w:tc>
          <w:tcPr>
            <w:tcW w:w="1930" w:type="dxa"/>
            <w:tcBorders>
              <w:left w:val="nil"/>
              <w:right w:val="nil"/>
            </w:tcBorders>
            <w:shd w:val="clear" w:color="auto" w:fill="auto"/>
            <w:noWrap/>
            <w:vAlign w:val="bottom"/>
            <w:hideMark/>
          </w:tcPr>
          <w:p w14:paraId="099E14F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prt</w:t>
            </w:r>
          </w:p>
        </w:tc>
        <w:tc>
          <w:tcPr>
            <w:tcW w:w="4286" w:type="dxa"/>
            <w:tcBorders>
              <w:left w:val="nil"/>
              <w:right w:val="nil"/>
            </w:tcBorders>
            <w:shd w:val="clear" w:color="auto" w:fill="auto"/>
            <w:noWrap/>
            <w:vAlign w:val="bottom"/>
            <w:hideMark/>
          </w:tcPr>
          <w:p w14:paraId="1097143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Portugal</w:t>
            </w:r>
          </w:p>
        </w:tc>
        <w:tc>
          <w:tcPr>
            <w:tcW w:w="4034" w:type="dxa"/>
            <w:tcBorders>
              <w:left w:val="nil"/>
              <w:right w:val="nil"/>
            </w:tcBorders>
          </w:tcPr>
          <w:p w14:paraId="0EF006B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4A4B33E1" w14:textId="77777777" w:rsidTr="00A63ED8">
        <w:trPr>
          <w:trHeight w:val="171"/>
        </w:trPr>
        <w:tc>
          <w:tcPr>
            <w:tcW w:w="1930" w:type="dxa"/>
            <w:tcBorders>
              <w:left w:val="nil"/>
              <w:right w:val="nil"/>
            </w:tcBorders>
            <w:shd w:val="clear" w:color="auto" w:fill="auto"/>
            <w:noWrap/>
            <w:vAlign w:val="bottom"/>
            <w:hideMark/>
          </w:tcPr>
          <w:p w14:paraId="73A12F5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rou</w:t>
            </w:r>
          </w:p>
        </w:tc>
        <w:tc>
          <w:tcPr>
            <w:tcW w:w="4286" w:type="dxa"/>
            <w:tcBorders>
              <w:left w:val="nil"/>
              <w:right w:val="nil"/>
            </w:tcBorders>
            <w:shd w:val="clear" w:color="auto" w:fill="auto"/>
            <w:noWrap/>
            <w:vAlign w:val="bottom"/>
            <w:hideMark/>
          </w:tcPr>
          <w:p w14:paraId="09A2B53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Romania</w:t>
            </w:r>
          </w:p>
        </w:tc>
        <w:tc>
          <w:tcPr>
            <w:tcW w:w="4034" w:type="dxa"/>
            <w:tcBorders>
              <w:left w:val="nil"/>
              <w:right w:val="nil"/>
            </w:tcBorders>
          </w:tcPr>
          <w:p w14:paraId="420EBBE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756DFF">
              <w:rPr>
                <w:rFonts w:ascii="Arial" w:eastAsia="Times New Roman" w:hAnsi="Arial" w:cs="Arial"/>
                <w:color w:val="000000"/>
                <w:sz w:val="14"/>
                <w:szCs w:val="14"/>
                <w:lang w:eastAsia="en-GB"/>
              </w:rPr>
              <w:t>Eastern Europe</w:t>
            </w:r>
          </w:p>
        </w:tc>
      </w:tr>
      <w:tr w:rsidR="00BA7F3E" w:rsidRPr="001A05EE" w14:paraId="72E00588" w14:textId="77777777" w:rsidTr="00A63ED8">
        <w:trPr>
          <w:trHeight w:val="171"/>
        </w:trPr>
        <w:tc>
          <w:tcPr>
            <w:tcW w:w="1930" w:type="dxa"/>
            <w:tcBorders>
              <w:left w:val="nil"/>
              <w:right w:val="nil"/>
            </w:tcBorders>
            <w:shd w:val="clear" w:color="auto" w:fill="auto"/>
            <w:noWrap/>
            <w:vAlign w:val="bottom"/>
            <w:hideMark/>
          </w:tcPr>
          <w:p w14:paraId="421229F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lastRenderedPageBreak/>
              <w:t>svk</w:t>
            </w:r>
          </w:p>
        </w:tc>
        <w:tc>
          <w:tcPr>
            <w:tcW w:w="4286" w:type="dxa"/>
            <w:tcBorders>
              <w:left w:val="nil"/>
              <w:right w:val="nil"/>
            </w:tcBorders>
            <w:shd w:val="clear" w:color="auto" w:fill="auto"/>
            <w:noWrap/>
            <w:vAlign w:val="bottom"/>
            <w:hideMark/>
          </w:tcPr>
          <w:p w14:paraId="4DE0996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Slovakia</w:t>
            </w:r>
          </w:p>
        </w:tc>
        <w:tc>
          <w:tcPr>
            <w:tcW w:w="4034" w:type="dxa"/>
            <w:tcBorders>
              <w:left w:val="nil"/>
              <w:right w:val="nil"/>
            </w:tcBorders>
          </w:tcPr>
          <w:p w14:paraId="3C6B13B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756DFF">
              <w:rPr>
                <w:rFonts w:ascii="Arial" w:eastAsia="Times New Roman" w:hAnsi="Arial" w:cs="Arial"/>
                <w:color w:val="000000"/>
                <w:sz w:val="14"/>
                <w:szCs w:val="14"/>
                <w:lang w:eastAsia="en-GB"/>
              </w:rPr>
              <w:t>Eastern Europe</w:t>
            </w:r>
          </w:p>
        </w:tc>
      </w:tr>
      <w:tr w:rsidR="00BA7F3E" w:rsidRPr="001A05EE" w14:paraId="4D7CFD99" w14:textId="77777777" w:rsidTr="00A63ED8">
        <w:trPr>
          <w:trHeight w:val="171"/>
        </w:trPr>
        <w:tc>
          <w:tcPr>
            <w:tcW w:w="1930" w:type="dxa"/>
            <w:tcBorders>
              <w:left w:val="nil"/>
              <w:right w:val="nil"/>
            </w:tcBorders>
            <w:shd w:val="clear" w:color="auto" w:fill="auto"/>
            <w:noWrap/>
            <w:vAlign w:val="bottom"/>
            <w:hideMark/>
          </w:tcPr>
          <w:p w14:paraId="1741192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svn</w:t>
            </w:r>
          </w:p>
        </w:tc>
        <w:tc>
          <w:tcPr>
            <w:tcW w:w="4286" w:type="dxa"/>
            <w:tcBorders>
              <w:left w:val="nil"/>
              <w:right w:val="nil"/>
            </w:tcBorders>
            <w:shd w:val="clear" w:color="auto" w:fill="auto"/>
            <w:noWrap/>
            <w:vAlign w:val="bottom"/>
            <w:hideMark/>
          </w:tcPr>
          <w:p w14:paraId="376E086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Slovenia</w:t>
            </w:r>
          </w:p>
        </w:tc>
        <w:tc>
          <w:tcPr>
            <w:tcW w:w="4034" w:type="dxa"/>
            <w:tcBorders>
              <w:left w:val="nil"/>
              <w:right w:val="nil"/>
            </w:tcBorders>
          </w:tcPr>
          <w:p w14:paraId="1344B26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756DFF">
              <w:rPr>
                <w:rFonts w:ascii="Arial" w:eastAsia="Times New Roman" w:hAnsi="Arial" w:cs="Arial"/>
                <w:color w:val="000000"/>
                <w:sz w:val="14"/>
                <w:szCs w:val="14"/>
                <w:lang w:eastAsia="en-GB"/>
              </w:rPr>
              <w:t>Eastern Europe</w:t>
            </w:r>
          </w:p>
        </w:tc>
      </w:tr>
      <w:tr w:rsidR="00BA7F3E" w:rsidRPr="001A05EE" w14:paraId="752A8E80" w14:textId="77777777" w:rsidTr="00A63ED8">
        <w:trPr>
          <w:trHeight w:val="171"/>
        </w:trPr>
        <w:tc>
          <w:tcPr>
            <w:tcW w:w="1930" w:type="dxa"/>
            <w:tcBorders>
              <w:left w:val="nil"/>
              <w:right w:val="nil"/>
            </w:tcBorders>
            <w:shd w:val="clear" w:color="auto" w:fill="auto"/>
            <w:noWrap/>
            <w:vAlign w:val="bottom"/>
            <w:hideMark/>
          </w:tcPr>
          <w:p w14:paraId="4F19AAC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esp</w:t>
            </w:r>
          </w:p>
        </w:tc>
        <w:tc>
          <w:tcPr>
            <w:tcW w:w="4286" w:type="dxa"/>
            <w:tcBorders>
              <w:left w:val="nil"/>
              <w:right w:val="nil"/>
            </w:tcBorders>
            <w:shd w:val="clear" w:color="auto" w:fill="auto"/>
            <w:noWrap/>
            <w:vAlign w:val="bottom"/>
            <w:hideMark/>
          </w:tcPr>
          <w:p w14:paraId="26BA5A9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Spain</w:t>
            </w:r>
          </w:p>
        </w:tc>
        <w:tc>
          <w:tcPr>
            <w:tcW w:w="4034" w:type="dxa"/>
            <w:tcBorders>
              <w:left w:val="nil"/>
              <w:right w:val="nil"/>
            </w:tcBorders>
          </w:tcPr>
          <w:p w14:paraId="5632C7D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48E830E7" w14:textId="77777777" w:rsidTr="00A63ED8">
        <w:trPr>
          <w:trHeight w:val="171"/>
        </w:trPr>
        <w:tc>
          <w:tcPr>
            <w:tcW w:w="1930" w:type="dxa"/>
            <w:tcBorders>
              <w:left w:val="nil"/>
              <w:right w:val="nil"/>
            </w:tcBorders>
            <w:shd w:val="clear" w:color="auto" w:fill="auto"/>
            <w:noWrap/>
            <w:vAlign w:val="bottom"/>
            <w:hideMark/>
          </w:tcPr>
          <w:p w14:paraId="7CA9B23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swe</w:t>
            </w:r>
          </w:p>
        </w:tc>
        <w:tc>
          <w:tcPr>
            <w:tcW w:w="4286" w:type="dxa"/>
            <w:tcBorders>
              <w:left w:val="nil"/>
              <w:right w:val="nil"/>
            </w:tcBorders>
            <w:shd w:val="clear" w:color="auto" w:fill="auto"/>
            <w:noWrap/>
            <w:vAlign w:val="bottom"/>
            <w:hideMark/>
          </w:tcPr>
          <w:p w14:paraId="1525FF0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Sweden</w:t>
            </w:r>
          </w:p>
        </w:tc>
        <w:tc>
          <w:tcPr>
            <w:tcW w:w="4034" w:type="dxa"/>
            <w:tcBorders>
              <w:left w:val="nil"/>
              <w:right w:val="nil"/>
            </w:tcBorders>
          </w:tcPr>
          <w:p w14:paraId="6DB4B74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086FE77C" w14:textId="77777777" w:rsidTr="00A63ED8">
        <w:trPr>
          <w:trHeight w:val="171"/>
        </w:trPr>
        <w:tc>
          <w:tcPr>
            <w:tcW w:w="1930" w:type="dxa"/>
            <w:tcBorders>
              <w:left w:val="nil"/>
              <w:right w:val="nil"/>
            </w:tcBorders>
            <w:shd w:val="clear" w:color="auto" w:fill="auto"/>
            <w:noWrap/>
            <w:vAlign w:val="bottom"/>
            <w:hideMark/>
          </w:tcPr>
          <w:p w14:paraId="0EA8EF8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gbr</w:t>
            </w:r>
          </w:p>
        </w:tc>
        <w:tc>
          <w:tcPr>
            <w:tcW w:w="4286" w:type="dxa"/>
            <w:tcBorders>
              <w:left w:val="nil"/>
              <w:right w:val="nil"/>
            </w:tcBorders>
            <w:shd w:val="clear" w:color="auto" w:fill="auto"/>
            <w:noWrap/>
            <w:vAlign w:val="bottom"/>
            <w:hideMark/>
          </w:tcPr>
          <w:p w14:paraId="01FAC1B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United Kingdom</w:t>
            </w:r>
          </w:p>
        </w:tc>
        <w:tc>
          <w:tcPr>
            <w:tcW w:w="4034" w:type="dxa"/>
            <w:tcBorders>
              <w:left w:val="nil"/>
              <w:right w:val="nil"/>
            </w:tcBorders>
          </w:tcPr>
          <w:p w14:paraId="0BE5C2D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42C94E88" w14:textId="77777777" w:rsidTr="00A63ED8">
        <w:trPr>
          <w:trHeight w:val="171"/>
        </w:trPr>
        <w:tc>
          <w:tcPr>
            <w:tcW w:w="1930" w:type="dxa"/>
            <w:tcBorders>
              <w:left w:val="nil"/>
              <w:right w:val="nil"/>
            </w:tcBorders>
            <w:shd w:val="clear" w:color="auto" w:fill="auto"/>
            <w:noWrap/>
            <w:vAlign w:val="bottom"/>
            <w:hideMark/>
          </w:tcPr>
          <w:p w14:paraId="4810277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che</w:t>
            </w:r>
          </w:p>
        </w:tc>
        <w:tc>
          <w:tcPr>
            <w:tcW w:w="4286" w:type="dxa"/>
            <w:tcBorders>
              <w:left w:val="nil"/>
              <w:right w:val="nil"/>
            </w:tcBorders>
            <w:shd w:val="clear" w:color="auto" w:fill="auto"/>
            <w:noWrap/>
            <w:vAlign w:val="bottom"/>
            <w:hideMark/>
          </w:tcPr>
          <w:p w14:paraId="2EC6463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Switzerland</w:t>
            </w:r>
          </w:p>
        </w:tc>
        <w:tc>
          <w:tcPr>
            <w:tcW w:w="4034" w:type="dxa"/>
            <w:tcBorders>
              <w:left w:val="nil"/>
              <w:right w:val="nil"/>
            </w:tcBorders>
          </w:tcPr>
          <w:p w14:paraId="077F897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76F9D386" w14:textId="77777777" w:rsidTr="00A63ED8">
        <w:trPr>
          <w:trHeight w:val="171"/>
        </w:trPr>
        <w:tc>
          <w:tcPr>
            <w:tcW w:w="1930" w:type="dxa"/>
            <w:tcBorders>
              <w:left w:val="nil"/>
              <w:right w:val="nil"/>
            </w:tcBorders>
            <w:shd w:val="clear" w:color="auto" w:fill="auto"/>
            <w:noWrap/>
            <w:vAlign w:val="bottom"/>
            <w:hideMark/>
          </w:tcPr>
          <w:p w14:paraId="3FD6890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nor</w:t>
            </w:r>
          </w:p>
        </w:tc>
        <w:tc>
          <w:tcPr>
            <w:tcW w:w="4286" w:type="dxa"/>
            <w:tcBorders>
              <w:left w:val="nil"/>
              <w:right w:val="nil"/>
            </w:tcBorders>
            <w:shd w:val="clear" w:color="auto" w:fill="auto"/>
            <w:noWrap/>
            <w:vAlign w:val="bottom"/>
            <w:hideMark/>
          </w:tcPr>
          <w:p w14:paraId="2452BDC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Norway</w:t>
            </w:r>
          </w:p>
        </w:tc>
        <w:tc>
          <w:tcPr>
            <w:tcW w:w="4034" w:type="dxa"/>
            <w:tcBorders>
              <w:left w:val="nil"/>
              <w:right w:val="nil"/>
            </w:tcBorders>
          </w:tcPr>
          <w:p w14:paraId="15479A5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3166A4ED" w14:textId="77777777" w:rsidTr="00A63ED8">
        <w:trPr>
          <w:trHeight w:val="171"/>
        </w:trPr>
        <w:tc>
          <w:tcPr>
            <w:tcW w:w="1930" w:type="dxa"/>
            <w:tcBorders>
              <w:left w:val="nil"/>
              <w:right w:val="nil"/>
            </w:tcBorders>
            <w:shd w:val="clear" w:color="auto" w:fill="auto"/>
            <w:noWrap/>
            <w:vAlign w:val="bottom"/>
            <w:hideMark/>
          </w:tcPr>
          <w:p w14:paraId="6934B18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xef</w:t>
            </w:r>
          </w:p>
        </w:tc>
        <w:tc>
          <w:tcPr>
            <w:tcW w:w="4286" w:type="dxa"/>
            <w:tcBorders>
              <w:left w:val="nil"/>
              <w:right w:val="nil"/>
            </w:tcBorders>
            <w:shd w:val="clear" w:color="auto" w:fill="auto"/>
            <w:noWrap/>
            <w:vAlign w:val="bottom"/>
            <w:hideMark/>
          </w:tcPr>
          <w:p w14:paraId="258BF0B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EFTA</w:t>
            </w:r>
          </w:p>
        </w:tc>
        <w:tc>
          <w:tcPr>
            <w:tcW w:w="4034" w:type="dxa"/>
            <w:tcBorders>
              <w:left w:val="nil"/>
              <w:right w:val="nil"/>
            </w:tcBorders>
          </w:tcPr>
          <w:p w14:paraId="049DB64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Western Europe</w:t>
            </w:r>
          </w:p>
        </w:tc>
      </w:tr>
      <w:tr w:rsidR="00BA7F3E" w:rsidRPr="001A05EE" w14:paraId="68DFDDB5" w14:textId="77777777" w:rsidTr="00A63ED8">
        <w:trPr>
          <w:trHeight w:val="171"/>
        </w:trPr>
        <w:tc>
          <w:tcPr>
            <w:tcW w:w="1930" w:type="dxa"/>
            <w:tcBorders>
              <w:left w:val="nil"/>
              <w:right w:val="nil"/>
            </w:tcBorders>
            <w:shd w:val="clear" w:color="auto" w:fill="auto"/>
            <w:noWrap/>
            <w:vAlign w:val="bottom"/>
            <w:hideMark/>
          </w:tcPr>
          <w:p w14:paraId="49D1D77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alb</w:t>
            </w:r>
          </w:p>
        </w:tc>
        <w:tc>
          <w:tcPr>
            <w:tcW w:w="4286" w:type="dxa"/>
            <w:tcBorders>
              <w:left w:val="nil"/>
              <w:right w:val="nil"/>
            </w:tcBorders>
            <w:shd w:val="clear" w:color="auto" w:fill="auto"/>
            <w:noWrap/>
            <w:vAlign w:val="bottom"/>
            <w:hideMark/>
          </w:tcPr>
          <w:p w14:paraId="1244A38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Albania</w:t>
            </w:r>
          </w:p>
        </w:tc>
        <w:tc>
          <w:tcPr>
            <w:tcW w:w="4034" w:type="dxa"/>
            <w:tcBorders>
              <w:left w:val="nil"/>
              <w:right w:val="nil"/>
            </w:tcBorders>
          </w:tcPr>
          <w:p w14:paraId="6E41AEE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50F8F">
              <w:rPr>
                <w:rFonts w:ascii="Arial" w:eastAsia="Times New Roman" w:hAnsi="Arial" w:cs="Arial"/>
                <w:color w:val="000000"/>
                <w:sz w:val="14"/>
                <w:szCs w:val="14"/>
                <w:lang w:eastAsia="en-GB"/>
              </w:rPr>
              <w:t>Eastern Europe</w:t>
            </w:r>
          </w:p>
        </w:tc>
      </w:tr>
      <w:tr w:rsidR="00BA7F3E" w:rsidRPr="001A05EE" w14:paraId="1C86B442" w14:textId="77777777" w:rsidTr="00A63ED8">
        <w:trPr>
          <w:trHeight w:val="171"/>
        </w:trPr>
        <w:tc>
          <w:tcPr>
            <w:tcW w:w="1930" w:type="dxa"/>
            <w:tcBorders>
              <w:left w:val="nil"/>
              <w:right w:val="nil"/>
            </w:tcBorders>
            <w:shd w:val="clear" w:color="auto" w:fill="auto"/>
            <w:noWrap/>
            <w:vAlign w:val="bottom"/>
            <w:hideMark/>
          </w:tcPr>
          <w:p w14:paraId="6F496A7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blr</w:t>
            </w:r>
          </w:p>
        </w:tc>
        <w:tc>
          <w:tcPr>
            <w:tcW w:w="4286" w:type="dxa"/>
            <w:tcBorders>
              <w:left w:val="nil"/>
              <w:right w:val="nil"/>
            </w:tcBorders>
            <w:shd w:val="clear" w:color="auto" w:fill="auto"/>
            <w:noWrap/>
            <w:vAlign w:val="bottom"/>
            <w:hideMark/>
          </w:tcPr>
          <w:p w14:paraId="6E85CE1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Belarus</w:t>
            </w:r>
          </w:p>
        </w:tc>
        <w:tc>
          <w:tcPr>
            <w:tcW w:w="4034" w:type="dxa"/>
            <w:tcBorders>
              <w:left w:val="nil"/>
              <w:right w:val="nil"/>
            </w:tcBorders>
          </w:tcPr>
          <w:p w14:paraId="1E401C3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50F8F">
              <w:rPr>
                <w:rFonts w:ascii="Arial" w:eastAsia="Times New Roman" w:hAnsi="Arial" w:cs="Arial"/>
                <w:color w:val="000000"/>
                <w:sz w:val="14"/>
                <w:szCs w:val="14"/>
                <w:lang w:eastAsia="en-GB"/>
              </w:rPr>
              <w:t>Eastern Europe</w:t>
            </w:r>
          </w:p>
        </w:tc>
      </w:tr>
      <w:tr w:rsidR="00BA7F3E" w:rsidRPr="001A05EE" w14:paraId="4E832418" w14:textId="77777777" w:rsidTr="00A63ED8">
        <w:trPr>
          <w:trHeight w:val="171"/>
        </w:trPr>
        <w:tc>
          <w:tcPr>
            <w:tcW w:w="1930" w:type="dxa"/>
            <w:tcBorders>
              <w:left w:val="nil"/>
              <w:right w:val="nil"/>
            </w:tcBorders>
            <w:shd w:val="clear" w:color="auto" w:fill="auto"/>
            <w:noWrap/>
            <w:vAlign w:val="bottom"/>
            <w:hideMark/>
          </w:tcPr>
          <w:p w14:paraId="76BE18B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rus</w:t>
            </w:r>
          </w:p>
        </w:tc>
        <w:tc>
          <w:tcPr>
            <w:tcW w:w="4286" w:type="dxa"/>
            <w:tcBorders>
              <w:left w:val="nil"/>
              <w:right w:val="nil"/>
            </w:tcBorders>
            <w:shd w:val="clear" w:color="auto" w:fill="auto"/>
            <w:noWrap/>
            <w:vAlign w:val="bottom"/>
            <w:hideMark/>
          </w:tcPr>
          <w:p w14:paraId="75C8503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Russian Federation</w:t>
            </w:r>
          </w:p>
        </w:tc>
        <w:tc>
          <w:tcPr>
            <w:tcW w:w="4034" w:type="dxa"/>
            <w:tcBorders>
              <w:left w:val="nil"/>
              <w:right w:val="nil"/>
            </w:tcBorders>
          </w:tcPr>
          <w:p w14:paraId="20BB5A4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50F8F">
              <w:rPr>
                <w:rFonts w:ascii="Arial" w:eastAsia="Times New Roman" w:hAnsi="Arial" w:cs="Arial"/>
                <w:color w:val="000000"/>
                <w:sz w:val="14"/>
                <w:szCs w:val="14"/>
                <w:lang w:eastAsia="en-GB"/>
              </w:rPr>
              <w:t>Eastern Europe</w:t>
            </w:r>
          </w:p>
        </w:tc>
      </w:tr>
      <w:tr w:rsidR="00BA7F3E" w:rsidRPr="001A05EE" w14:paraId="7A16D121" w14:textId="77777777" w:rsidTr="00A63ED8">
        <w:trPr>
          <w:trHeight w:val="171"/>
        </w:trPr>
        <w:tc>
          <w:tcPr>
            <w:tcW w:w="1930" w:type="dxa"/>
            <w:tcBorders>
              <w:left w:val="nil"/>
              <w:right w:val="nil"/>
            </w:tcBorders>
            <w:shd w:val="clear" w:color="auto" w:fill="auto"/>
            <w:noWrap/>
            <w:vAlign w:val="bottom"/>
            <w:hideMark/>
          </w:tcPr>
          <w:p w14:paraId="180C7F7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ukr</w:t>
            </w:r>
          </w:p>
        </w:tc>
        <w:tc>
          <w:tcPr>
            <w:tcW w:w="4286" w:type="dxa"/>
            <w:tcBorders>
              <w:left w:val="nil"/>
              <w:right w:val="nil"/>
            </w:tcBorders>
            <w:shd w:val="clear" w:color="auto" w:fill="auto"/>
            <w:noWrap/>
            <w:vAlign w:val="bottom"/>
            <w:hideMark/>
          </w:tcPr>
          <w:p w14:paraId="3281D9E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Ukraine</w:t>
            </w:r>
          </w:p>
        </w:tc>
        <w:tc>
          <w:tcPr>
            <w:tcW w:w="4034" w:type="dxa"/>
            <w:tcBorders>
              <w:left w:val="nil"/>
              <w:right w:val="nil"/>
            </w:tcBorders>
          </w:tcPr>
          <w:p w14:paraId="3A917A8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50F8F">
              <w:rPr>
                <w:rFonts w:ascii="Arial" w:eastAsia="Times New Roman" w:hAnsi="Arial" w:cs="Arial"/>
                <w:color w:val="000000"/>
                <w:sz w:val="14"/>
                <w:szCs w:val="14"/>
                <w:lang w:eastAsia="en-GB"/>
              </w:rPr>
              <w:t>Eastern Europe</w:t>
            </w:r>
          </w:p>
        </w:tc>
      </w:tr>
      <w:tr w:rsidR="00BA7F3E" w:rsidRPr="001A05EE" w14:paraId="042C2C72" w14:textId="77777777" w:rsidTr="00A63ED8">
        <w:trPr>
          <w:trHeight w:val="171"/>
        </w:trPr>
        <w:tc>
          <w:tcPr>
            <w:tcW w:w="1930" w:type="dxa"/>
            <w:tcBorders>
              <w:left w:val="nil"/>
              <w:right w:val="nil"/>
            </w:tcBorders>
            <w:shd w:val="clear" w:color="auto" w:fill="auto"/>
            <w:noWrap/>
            <w:vAlign w:val="bottom"/>
            <w:hideMark/>
          </w:tcPr>
          <w:p w14:paraId="5861C66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xee</w:t>
            </w:r>
          </w:p>
        </w:tc>
        <w:tc>
          <w:tcPr>
            <w:tcW w:w="4286" w:type="dxa"/>
            <w:tcBorders>
              <w:left w:val="nil"/>
              <w:right w:val="nil"/>
            </w:tcBorders>
            <w:shd w:val="clear" w:color="auto" w:fill="auto"/>
            <w:noWrap/>
            <w:vAlign w:val="bottom"/>
            <w:hideMark/>
          </w:tcPr>
          <w:p w14:paraId="3A04B74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Eastern Europe</w:t>
            </w:r>
          </w:p>
        </w:tc>
        <w:tc>
          <w:tcPr>
            <w:tcW w:w="4034" w:type="dxa"/>
            <w:tcBorders>
              <w:left w:val="nil"/>
              <w:right w:val="nil"/>
            </w:tcBorders>
          </w:tcPr>
          <w:p w14:paraId="61F80D8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50F8F">
              <w:rPr>
                <w:rFonts w:ascii="Arial" w:eastAsia="Times New Roman" w:hAnsi="Arial" w:cs="Arial"/>
                <w:color w:val="000000"/>
                <w:sz w:val="14"/>
                <w:szCs w:val="14"/>
                <w:lang w:eastAsia="en-GB"/>
              </w:rPr>
              <w:t>Eastern Europe</w:t>
            </w:r>
          </w:p>
        </w:tc>
      </w:tr>
      <w:tr w:rsidR="00BA7F3E" w:rsidRPr="001A05EE" w14:paraId="321305E1" w14:textId="77777777" w:rsidTr="00A63ED8">
        <w:trPr>
          <w:trHeight w:val="171"/>
        </w:trPr>
        <w:tc>
          <w:tcPr>
            <w:tcW w:w="1930" w:type="dxa"/>
            <w:tcBorders>
              <w:left w:val="nil"/>
              <w:right w:val="nil"/>
            </w:tcBorders>
            <w:shd w:val="clear" w:color="auto" w:fill="auto"/>
            <w:noWrap/>
            <w:vAlign w:val="bottom"/>
            <w:hideMark/>
          </w:tcPr>
          <w:p w14:paraId="2DB1C59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xer</w:t>
            </w:r>
          </w:p>
        </w:tc>
        <w:tc>
          <w:tcPr>
            <w:tcW w:w="4286" w:type="dxa"/>
            <w:tcBorders>
              <w:left w:val="nil"/>
              <w:right w:val="nil"/>
            </w:tcBorders>
            <w:shd w:val="clear" w:color="auto" w:fill="auto"/>
            <w:noWrap/>
            <w:vAlign w:val="bottom"/>
            <w:hideMark/>
          </w:tcPr>
          <w:p w14:paraId="17F50F5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Europe</w:t>
            </w:r>
          </w:p>
        </w:tc>
        <w:tc>
          <w:tcPr>
            <w:tcW w:w="4034" w:type="dxa"/>
            <w:tcBorders>
              <w:left w:val="nil"/>
              <w:right w:val="nil"/>
            </w:tcBorders>
          </w:tcPr>
          <w:p w14:paraId="2F5A30E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50F8F">
              <w:rPr>
                <w:rFonts w:ascii="Arial" w:eastAsia="Times New Roman" w:hAnsi="Arial" w:cs="Arial"/>
                <w:color w:val="000000"/>
                <w:sz w:val="14"/>
                <w:szCs w:val="14"/>
                <w:lang w:eastAsia="en-GB"/>
              </w:rPr>
              <w:t>Eastern Europe</w:t>
            </w:r>
          </w:p>
        </w:tc>
      </w:tr>
      <w:tr w:rsidR="00BA7F3E" w:rsidRPr="001A05EE" w14:paraId="0ED4C492" w14:textId="77777777" w:rsidTr="00A63ED8">
        <w:trPr>
          <w:trHeight w:val="171"/>
        </w:trPr>
        <w:tc>
          <w:tcPr>
            <w:tcW w:w="1930" w:type="dxa"/>
            <w:tcBorders>
              <w:left w:val="nil"/>
              <w:right w:val="nil"/>
            </w:tcBorders>
            <w:shd w:val="clear" w:color="auto" w:fill="auto"/>
            <w:noWrap/>
            <w:vAlign w:val="bottom"/>
            <w:hideMark/>
          </w:tcPr>
          <w:p w14:paraId="1ED55B2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kaz</w:t>
            </w:r>
          </w:p>
        </w:tc>
        <w:tc>
          <w:tcPr>
            <w:tcW w:w="4286" w:type="dxa"/>
            <w:tcBorders>
              <w:left w:val="nil"/>
              <w:right w:val="nil"/>
            </w:tcBorders>
            <w:shd w:val="clear" w:color="auto" w:fill="auto"/>
            <w:noWrap/>
            <w:vAlign w:val="bottom"/>
            <w:hideMark/>
          </w:tcPr>
          <w:p w14:paraId="7A17063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Kazakhstan</w:t>
            </w:r>
          </w:p>
        </w:tc>
        <w:tc>
          <w:tcPr>
            <w:tcW w:w="4034" w:type="dxa"/>
            <w:tcBorders>
              <w:left w:val="nil"/>
              <w:right w:val="nil"/>
            </w:tcBorders>
          </w:tcPr>
          <w:p w14:paraId="605743E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Middle-East &amp; North Africa</w:t>
            </w:r>
          </w:p>
        </w:tc>
      </w:tr>
      <w:tr w:rsidR="00BA7F3E" w:rsidRPr="001A05EE" w14:paraId="3F0EBEE6" w14:textId="77777777" w:rsidTr="00A63ED8">
        <w:trPr>
          <w:trHeight w:val="171"/>
        </w:trPr>
        <w:tc>
          <w:tcPr>
            <w:tcW w:w="1930" w:type="dxa"/>
            <w:tcBorders>
              <w:left w:val="nil"/>
              <w:right w:val="nil"/>
            </w:tcBorders>
            <w:shd w:val="clear" w:color="auto" w:fill="auto"/>
            <w:noWrap/>
            <w:vAlign w:val="bottom"/>
            <w:hideMark/>
          </w:tcPr>
          <w:p w14:paraId="1385CBB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kgz</w:t>
            </w:r>
          </w:p>
        </w:tc>
        <w:tc>
          <w:tcPr>
            <w:tcW w:w="4286" w:type="dxa"/>
            <w:tcBorders>
              <w:left w:val="nil"/>
              <w:right w:val="nil"/>
            </w:tcBorders>
            <w:shd w:val="clear" w:color="auto" w:fill="auto"/>
            <w:noWrap/>
            <w:vAlign w:val="bottom"/>
            <w:hideMark/>
          </w:tcPr>
          <w:p w14:paraId="0EE5DC1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Kyrgyzstan</w:t>
            </w:r>
          </w:p>
        </w:tc>
        <w:tc>
          <w:tcPr>
            <w:tcW w:w="4034" w:type="dxa"/>
            <w:tcBorders>
              <w:left w:val="nil"/>
              <w:right w:val="nil"/>
            </w:tcBorders>
          </w:tcPr>
          <w:p w14:paraId="233839D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3E6C67EE" w14:textId="77777777" w:rsidTr="00A63ED8">
        <w:trPr>
          <w:trHeight w:val="171"/>
        </w:trPr>
        <w:tc>
          <w:tcPr>
            <w:tcW w:w="1930" w:type="dxa"/>
            <w:tcBorders>
              <w:left w:val="nil"/>
              <w:right w:val="nil"/>
            </w:tcBorders>
            <w:shd w:val="clear" w:color="auto" w:fill="auto"/>
            <w:noWrap/>
            <w:vAlign w:val="bottom"/>
            <w:hideMark/>
          </w:tcPr>
          <w:p w14:paraId="33BE4B5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tjk</w:t>
            </w:r>
          </w:p>
        </w:tc>
        <w:tc>
          <w:tcPr>
            <w:tcW w:w="4286" w:type="dxa"/>
            <w:tcBorders>
              <w:left w:val="nil"/>
              <w:right w:val="nil"/>
            </w:tcBorders>
            <w:shd w:val="clear" w:color="auto" w:fill="auto"/>
            <w:noWrap/>
            <w:vAlign w:val="bottom"/>
            <w:hideMark/>
          </w:tcPr>
          <w:p w14:paraId="265CC43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Tajikistan</w:t>
            </w:r>
          </w:p>
        </w:tc>
        <w:tc>
          <w:tcPr>
            <w:tcW w:w="4034" w:type="dxa"/>
            <w:tcBorders>
              <w:left w:val="nil"/>
              <w:right w:val="nil"/>
            </w:tcBorders>
          </w:tcPr>
          <w:p w14:paraId="4FDF23C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0029C313" w14:textId="77777777" w:rsidTr="00A63ED8">
        <w:trPr>
          <w:trHeight w:val="171"/>
        </w:trPr>
        <w:tc>
          <w:tcPr>
            <w:tcW w:w="1930" w:type="dxa"/>
            <w:tcBorders>
              <w:left w:val="nil"/>
              <w:right w:val="nil"/>
            </w:tcBorders>
            <w:shd w:val="clear" w:color="auto" w:fill="auto"/>
            <w:noWrap/>
            <w:vAlign w:val="bottom"/>
            <w:hideMark/>
          </w:tcPr>
          <w:p w14:paraId="5FDBD8B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xsu</w:t>
            </w:r>
          </w:p>
        </w:tc>
        <w:tc>
          <w:tcPr>
            <w:tcW w:w="4286" w:type="dxa"/>
            <w:tcBorders>
              <w:left w:val="nil"/>
              <w:right w:val="nil"/>
            </w:tcBorders>
            <w:shd w:val="clear" w:color="auto" w:fill="auto"/>
            <w:noWrap/>
            <w:vAlign w:val="bottom"/>
            <w:hideMark/>
          </w:tcPr>
          <w:p w14:paraId="1016F59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Former Soviet Union</w:t>
            </w:r>
          </w:p>
        </w:tc>
        <w:tc>
          <w:tcPr>
            <w:tcW w:w="4034" w:type="dxa"/>
            <w:tcBorders>
              <w:left w:val="nil"/>
              <w:right w:val="nil"/>
            </w:tcBorders>
          </w:tcPr>
          <w:p w14:paraId="5BD7C83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520D2709" w14:textId="77777777" w:rsidTr="00A63ED8">
        <w:trPr>
          <w:trHeight w:val="171"/>
        </w:trPr>
        <w:tc>
          <w:tcPr>
            <w:tcW w:w="1930" w:type="dxa"/>
            <w:tcBorders>
              <w:left w:val="nil"/>
              <w:right w:val="nil"/>
            </w:tcBorders>
            <w:shd w:val="clear" w:color="auto" w:fill="auto"/>
            <w:noWrap/>
            <w:vAlign w:val="bottom"/>
            <w:hideMark/>
          </w:tcPr>
          <w:p w14:paraId="5D2D6D7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arm</w:t>
            </w:r>
          </w:p>
        </w:tc>
        <w:tc>
          <w:tcPr>
            <w:tcW w:w="4286" w:type="dxa"/>
            <w:tcBorders>
              <w:left w:val="nil"/>
              <w:right w:val="nil"/>
            </w:tcBorders>
            <w:shd w:val="clear" w:color="auto" w:fill="auto"/>
            <w:noWrap/>
            <w:vAlign w:val="bottom"/>
            <w:hideMark/>
          </w:tcPr>
          <w:p w14:paraId="32CE607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Armenia</w:t>
            </w:r>
          </w:p>
        </w:tc>
        <w:tc>
          <w:tcPr>
            <w:tcW w:w="4034" w:type="dxa"/>
            <w:tcBorders>
              <w:left w:val="nil"/>
              <w:right w:val="nil"/>
            </w:tcBorders>
          </w:tcPr>
          <w:p w14:paraId="325716A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1BCAA205" w14:textId="77777777" w:rsidTr="00A63ED8">
        <w:trPr>
          <w:trHeight w:val="171"/>
        </w:trPr>
        <w:tc>
          <w:tcPr>
            <w:tcW w:w="1930" w:type="dxa"/>
            <w:tcBorders>
              <w:left w:val="nil"/>
              <w:right w:val="nil"/>
            </w:tcBorders>
            <w:shd w:val="clear" w:color="auto" w:fill="auto"/>
            <w:noWrap/>
            <w:vAlign w:val="bottom"/>
            <w:hideMark/>
          </w:tcPr>
          <w:p w14:paraId="5D9F75B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aze</w:t>
            </w:r>
          </w:p>
        </w:tc>
        <w:tc>
          <w:tcPr>
            <w:tcW w:w="4286" w:type="dxa"/>
            <w:tcBorders>
              <w:left w:val="nil"/>
              <w:right w:val="nil"/>
            </w:tcBorders>
            <w:shd w:val="clear" w:color="auto" w:fill="auto"/>
            <w:noWrap/>
            <w:vAlign w:val="bottom"/>
            <w:hideMark/>
          </w:tcPr>
          <w:p w14:paraId="4973A11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Azerbaijan</w:t>
            </w:r>
          </w:p>
        </w:tc>
        <w:tc>
          <w:tcPr>
            <w:tcW w:w="4034" w:type="dxa"/>
            <w:tcBorders>
              <w:left w:val="nil"/>
              <w:right w:val="nil"/>
            </w:tcBorders>
          </w:tcPr>
          <w:p w14:paraId="73F8686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1FA3A0AF" w14:textId="77777777" w:rsidTr="00A63ED8">
        <w:trPr>
          <w:trHeight w:val="171"/>
        </w:trPr>
        <w:tc>
          <w:tcPr>
            <w:tcW w:w="1930" w:type="dxa"/>
            <w:tcBorders>
              <w:left w:val="nil"/>
              <w:right w:val="nil"/>
            </w:tcBorders>
            <w:shd w:val="clear" w:color="auto" w:fill="auto"/>
            <w:noWrap/>
            <w:vAlign w:val="bottom"/>
            <w:hideMark/>
          </w:tcPr>
          <w:p w14:paraId="47B668D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geo</w:t>
            </w:r>
          </w:p>
        </w:tc>
        <w:tc>
          <w:tcPr>
            <w:tcW w:w="4286" w:type="dxa"/>
            <w:tcBorders>
              <w:left w:val="nil"/>
              <w:right w:val="nil"/>
            </w:tcBorders>
            <w:shd w:val="clear" w:color="auto" w:fill="auto"/>
            <w:noWrap/>
            <w:vAlign w:val="bottom"/>
            <w:hideMark/>
          </w:tcPr>
          <w:p w14:paraId="3BE1D85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Georgia</w:t>
            </w:r>
          </w:p>
        </w:tc>
        <w:tc>
          <w:tcPr>
            <w:tcW w:w="4034" w:type="dxa"/>
            <w:tcBorders>
              <w:left w:val="nil"/>
              <w:right w:val="nil"/>
            </w:tcBorders>
          </w:tcPr>
          <w:p w14:paraId="6234D38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0CC73D43" w14:textId="77777777" w:rsidTr="00A63ED8">
        <w:trPr>
          <w:trHeight w:val="171"/>
        </w:trPr>
        <w:tc>
          <w:tcPr>
            <w:tcW w:w="1930" w:type="dxa"/>
            <w:tcBorders>
              <w:left w:val="nil"/>
              <w:right w:val="nil"/>
            </w:tcBorders>
            <w:shd w:val="clear" w:color="auto" w:fill="auto"/>
            <w:noWrap/>
            <w:vAlign w:val="bottom"/>
            <w:hideMark/>
          </w:tcPr>
          <w:p w14:paraId="63582DB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bhr</w:t>
            </w:r>
          </w:p>
        </w:tc>
        <w:tc>
          <w:tcPr>
            <w:tcW w:w="4286" w:type="dxa"/>
            <w:tcBorders>
              <w:left w:val="nil"/>
              <w:right w:val="nil"/>
            </w:tcBorders>
            <w:shd w:val="clear" w:color="auto" w:fill="auto"/>
            <w:noWrap/>
            <w:vAlign w:val="bottom"/>
            <w:hideMark/>
          </w:tcPr>
          <w:p w14:paraId="48DEC50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Bahrain</w:t>
            </w:r>
          </w:p>
        </w:tc>
        <w:tc>
          <w:tcPr>
            <w:tcW w:w="4034" w:type="dxa"/>
            <w:tcBorders>
              <w:left w:val="nil"/>
              <w:right w:val="nil"/>
            </w:tcBorders>
          </w:tcPr>
          <w:p w14:paraId="2538BD6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1E62C506" w14:textId="77777777" w:rsidTr="00A63ED8">
        <w:trPr>
          <w:trHeight w:val="171"/>
        </w:trPr>
        <w:tc>
          <w:tcPr>
            <w:tcW w:w="1930" w:type="dxa"/>
            <w:tcBorders>
              <w:left w:val="nil"/>
              <w:right w:val="nil"/>
            </w:tcBorders>
            <w:shd w:val="clear" w:color="auto" w:fill="auto"/>
            <w:noWrap/>
            <w:vAlign w:val="bottom"/>
            <w:hideMark/>
          </w:tcPr>
          <w:p w14:paraId="5285FE3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irn</w:t>
            </w:r>
          </w:p>
        </w:tc>
        <w:tc>
          <w:tcPr>
            <w:tcW w:w="4286" w:type="dxa"/>
            <w:tcBorders>
              <w:left w:val="nil"/>
              <w:right w:val="nil"/>
            </w:tcBorders>
            <w:shd w:val="clear" w:color="auto" w:fill="auto"/>
            <w:noWrap/>
            <w:vAlign w:val="bottom"/>
            <w:hideMark/>
          </w:tcPr>
          <w:p w14:paraId="7975893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Iran Islamic Republic of</w:t>
            </w:r>
          </w:p>
        </w:tc>
        <w:tc>
          <w:tcPr>
            <w:tcW w:w="4034" w:type="dxa"/>
            <w:tcBorders>
              <w:left w:val="nil"/>
              <w:right w:val="nil"/>
            </w:tcBorders>
          </w:tcPr>
          <w:p w14:paraId="2D1F21D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546232ED" w14:textId="77777777" w:rsidTr="00A63ED8">
        <w:trPr>
          <w:trHeight w:val="171"/>
        </w:trPr>
        <w:tc>
          <w:tcPr>
            <w:tcW w:w="1930" w:type="dxa"/>
            <w:tcBorders>
              <w:left w:val="nil"/>
              <w:right w:val="nil"/>
            </w:tcBorders>
            <w:shd w:val="clear" w:color="auto" w:fill="auto"/>
            <w:noWrap/>
            <w:vAlign w:val="bottom"/>
            <w:hideMark/>
          </w:tcPr>
          <w:p w14:paraId="4E2D315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isr</w:t>
            </w:r>
          </w:p>
        </w:tc>
        <w:tc>
          <w:tcPr>
            <w:tcW w:w="4286" w:type="dxa"/>
            <w:tcBorders>
              <w:left w:val="nil"/>
              <w:right w:val="nil"/>
            </w:tcBorders>
            <w:shd w:val="clear" w:color="auto" w:fill="auto"/>
            <w:noWrap/>
            <w:vAlign w:val="bottom"/>
            <w:hideMark/>
          </w:tcPr>
          <w:p w14:paraId="36CA153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Israel</w:t>
            </w:r>
          </w:p>
        </w:tc>
        <w:tc>
          <w:tcPr>
            <w:tcW w:w="4034" w:type="dxa"/>
            <w:tcBorders>
              <w:left w:val="nil"/>
              <w:right w:val="nil"/>
            </w:tcBorders>
          </w:tcPr>
          <w:p w14:paraId="019BE30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7056EC9D" w14:textId="77777777" w:rsidTr="00A63ED8">
        <w:trPr>
          <w:trHeight w:val="171"/>
        </w:trPr>
        <w:tc>
          <w:tcPr>
            <w:tcW w:w="1930" w:type="dxa"/>
            <w:tcBorders>
              <w:left w:val="nil"/>
              <w:right w:val="nil"/>
            </w:tcBorders>
            <w:shd w:val="clear" w:color="auto" w:fill="auto"/>
            <w:noWrap/>
            <w:vAlign w:val="bottom"/>
            <w:hideMark/>
          </w:tcPr>
          <w:p w14:paraId="564899B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jor</w:t>
            </w:r>
          </w:p>
        </w:tc>
        <w:tc>
          <w:tcPr>
            <w:tcW w:w="4286" w:type="dxa"/>
            <w:tcBorders>
              <w:left w:val="nil"/>
              <w:right w:val="nil"/>
            </w:tcBorders>
            <w:shd w:val="clear" w:color="auto" w:fill="auto"/>
            <w:noWrap/>
            <w:vAlign w:val="bottom"/>
            <w:hideMark/>
          </w:tcPr>
          <w:p w14:paraId="3A3D20A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Jordan</w:t>
            </w:r>
          </w:p>
        </w:tc>
        <w:tc>
          <w:tcPr>
            <w:tcW w:w="4034" w:type="dxa"/>
            <w:tcBorders>
              <w:left w:val="nil"/>
              <w:right w:val="nil"/>
            </w:tcBorders>
          </w:tcPr>
          <w:p w14:paraId="561B4C9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3306BC64" w14:textId="77777777" w:rsidTr="00A63ED8">
        <w:trPr>
          <w:trHeight w:val="171"/>
        </w:trPr>
        <w:tc>
          <w:tcPr>
            <w:tcW w:w="1930" w:type="dxa"/>
            <w:tcBorders>
              <w:left w:val="nil"/>
              <w:right w:val="nil"/>
            </w:tcBorders>
            <w:shd w:val="clear" w:color="auto" w:fill="auto"/>
            <w:noWrap/>
            <w:vAlign w:val="bottom"/>
            <w:hideMark/>
          </w:tcPr>
          <w:p w14:paraId="51C02B1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kwt</w:t>
            </w:r>
          </w:p>
        </w:tc>
        <w:tc>
          <w:tcPr>
            <w:tcW w:w="4286" w:type="dxa"/>
            <w:tcBorders>
              <w:left w:val="nil"/>
              <w:right w:val="nil"/>
            </w:tcBorders>
            <w:shd w:val="clear" w:color="auto" w:fill="auto"/>
            <w:noWrap/>
            <w:vAlign w:val="bottom"/>
            <w:hideMark/>
          </w:tcPr>
          <w:p w14:paraId="5442B68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Kuwait</w:t>
            </w:r>
          </w:p>
        </w:tc>
        <w:tc>
          <w:tcPr>
            <w:tcW w:w="4034" w:type="dxa"/>
            <w:tcBorders>
              <w:left w:val="nil"/>
              <w:right w:val="nil"/>
            </w:tcBorders>
          </w:tcPr>
          <w:p w14:paraId="1E620FD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5852C353" w14:textId="77777777" w:rsidTr="00A63ED8">
        <w:trPr>
          <w:trHeight w:val="171"/>
        </w:trPr>
        <w:tc>
          <w:tcPr>
            <w:tcW w:w="1930" w:type="dxa"/>
            <w:tcBorders>
              <w:left w:val="nil"/>
              <w:right w:val="nil"/>
            </w:tcBorders>
            <w:shd w:val="clear" w:color="auto" w:fill="auto"/>
            <w:noWrap/>
            <w:vAlign w:val="bottom"/>
            <w:hideMark/>
          </w:tcPr>
          <w:p w14:paraId="247629E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omn</w:t>
            </w:r>
          </w:p>
        </w:tc>
        <w:tc>
          <w:tcPr>
            <w:tcW w:w="4286" w:type="dxa"/>
            <w:tcBorders>
              <w:left w:val="nil"/>
              <w:right w:val="nil"/>
            </w:tcBorders>
            <w:shd w:val="clear" w:color="auto" w:fill="auto"/>
            <w:noWrap/>
            <w:vAlign w:val="bottom"/>
            <w:hideMark/>
          </w:tcPr>
          <w:p w14:paraId="6431AFF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Oman</w:t>
            </w:r>
          </w:p>
        </w:tc>
        <w:tc>
          <w:tcPr>
            <w:tcW w:w="4034" w:type="dxa"/>
            <w:tcBorders>
              <w:left w:val="nil"/>
              <w:right w:val="nil"/>
            </w:tcBorders>
          </w:tcPr>
          <w:p w14:paraId="6138BA5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77FDB2E1" w14:textId="77777777" w:rsidTr="00A63ED8">
        <w:trPr>
          <w:trHeight w:val="171"/>
        </w:trPr>
        <w:tc>
          <w:tcPr>
            <w:tcW w:w="1930" w:type="dxa"/>
            <w:tcBorders>
              <w:left w:val="nil"/>
              <w:right w:val="nil"/>
            </w:tcBorders>
            <w:shd w:val="clear" w:color="auto" w:fill="auto"/>
            <w:noWrap/>
            <w:vAlign w:val="bottom"/>
            <w:hideMark/>
          </w:tcPr>
          <w:p w14:paraId="7A1C27C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qat</w:t>
            </w:r>
          </w:p>
        </w:tc>
        <w:tc>
          <w:tcPr>
            <w:tcW w:w="4286" w:type="dxa"/>
            <w:tcBorders>
              <w:left w:val="nil"/>
              <w:right w:val="nil"/>
            </w:tcBorders>
            <w:shd w:val="clear" w:color="auto" w:fill="auto"/>
            <w:noWrap/>
            <w:vAlign w:val="bottom"/>
            <w:hideMark/>
          </w:tcPr>
          <w:p w14:paraId="2530162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Qatar</w:t>
            </w:r>
          </w:p>
        </w:tc>
        <w:tc>
          <w:tcPr>
            <w:tcW w:w="4034" w:type="dxa"/>
            <w:tcBorders>
              <w:left w:val="nil"/>
              <w:right w:val="nil"/>
            </w:tcBorders>
          </w:tcPr>
          <w:p w14:paraId="40CF9E6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1EAC690B" w14:textId="77777777" w:rsidTr="00A63ED8">
        <w:trPr>
          <w:trHeight w:val="171"/>
        </w:trPr>
        <w:tc>
          <w:tcPr>
            <w:tcW w:w="1930" w:type="dxa"/>
            <w:tcBorders>
              <w:left w:val="nil"/>
              <w:right w:val="nil"/>
            </w:tcBorders>
            <w:shd w:val="clear" w:color="auto" w:fill="auto"/>
            <w:noWrap/>
            <w:vAlign w:val="bottom"/>
            <w:hideMark/>
          </w:tcPr>
          <w:p w14:paraId="5AC4688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sau</w:t>
            </w:r>
          </w:p>
        </w:tc>
        <w:tc>
          <w:tcPr>
            <w:tcW w:w="4286" w:type="dxa"/>
            <w:tcBorders>
              <w:left w:val="nil"/>
              <w:right w:val="nil"/>
            </w:tcBorders>
            <w:shd w:val="clear" w:color="auto" w:fill="auto"/>
            <w:noWrap/>
            <w:vAlign w:val="bottom"/>
            <w:hideMark/>
          </w:tcPr>
          <w:p w14:paraId="3BEB20E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Saudi Arabia</w:t>
            </w:r>
          </w:p>
        </w:tc>
        <w:tc>
          <w:tcPr>
            <w:tcW w:w="4034" w:type="dxa"/>
            <w:tcBorders>
              <w:left w:val="nil"/>
              <w:right w:val="nil"/>
            </w:tcBorders>
          </w:tcPr>
          <w:p w14:paraId="465AA65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403DC690" w14:textId="77777777" w:rsidTr="00A63ED8">
        <w:trPr>
          <w:trHeight w:val="171"/>
        </w:trPr>
        <w:tc>
          <w:tcPr>
            <w:tcW w:w="1930" w:type="dxa"/>
            <w:tcBorders>
              <w:left w:val="nil"/>
              <w:right w:val="nil"/>
            </w:tcBorders>
            <w:shd w:val="clear" w:color="auto" w:fill="auto"/>
            <w:noWrap/>
            <w:vAlign w:val="bottom"/>
            <w:hideMark/>
          </w:tcPr>
          <w:p w14:paraId="5746942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tur</w:t>
            </w:r>
          </w:p>
        </w:tc>
        <w:tc>
          <w:tcPr>
            <w:tcW w:w="4286" w:type="dxa"/>
            <w:tcBorders>
              <w:left w:val="nil"/>
              <w:right w:val="nil"/>
            </w:tcBorders>
            <w:shd w:val="clear" w:color="auto" w:fill="auto"/>
            <w:noWrap/>
            <w:vAlign w:val="bottom"/>
            <w:hideMark/>
          </w:tcPr>
          <w:p w14:paraId="49AD744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Turkey</w:t>
            </w:r>
          </w:p>
        </w:tc>
        <w:tc>
          <w:tcPr>
            <w:tcW w:w="4034" w:type="dxa"/>
            <w:tcBorders>
              <w:left w:val="nil"/>
              <w:right w:val="nil"/>
            </w:tcBorders>
          </w:tcPr>
          <w:p w14:paraId="1E51B94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1DF21B1C" w14:textId="77777777" w:rsidTr="00A63ED8">
        <w:trPr>
          <w:trHeight w:val="171"/>
        </w:trPr>
        <w:tc>
          <w:tcPr>
            <w:tcW w:w="1930" w:type="dxa"/>
            <w:tcBorders>
              <w:left w:val="nil"/>
              <w:right w:val="nil"/>
            </w:tcBorders>
            <w:shd w:val="clear" w:color="auto" w:fill="auto"/>
            <w:noWrap/>
            <w:vAlign w:val="bottom"/>
            <w:hideMark/>
          </w:tcPr>
          <w:p w14:paraId="1CF7602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are</w:t>
            </w:r>
          </w:p>
        </w:tc>
        <w:tc>
          <w:tcPr>
            <w:tcW w:w="4286" w:type="dxa"/>
            <w:tcBorders>
              <w:left w:val="nil"/>
              <w:right w:val="nil"/>
            </w:tcBorders>
            <w:shd w:val="clear" w:color="auto" w:fill="auto"/>
            <w:noWrap/>
            <w:vAlign w:val="bottom"/>
            <w:hideMark/>
          </w:tcPr>
          <w:p w14:paraId="592F6EF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United Arab Emirates</w:t>
            </w:r>
          </w:p>
        </w:tc>
        <w:tc>
          <w:tcPr>
            <w:tcW w:w="4034" w:type="dxa"/>
            <w:tcBorders>
              <w:left w:val="nil"/>
              <w:right w:val="nil"/>
            </w:tcBorders>
          </w:tcPr>
          <w:p w14:paraId="0BC19EB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6C6C7266" w14:textId="77777777" w:rsidTr="00A63ED8">
        <w:trPr>
          <w:trHeight w:val="171"/>
        </w:trPr>
        <w:tc>
          <w:tcPr>
            <w:tcW w:w="1930" w:type="dxa"/>
            <w:tcBorders>
              <w:left w:val="nil"/>
              <w:right w:val="nil"/>
            </w:tcBorders>
            <w:shd w:val="clear" w:color="auto" w:fill="auto"/>
            <w:noWrap/>
            <w:vAlign w:val="bottom"/>
            <w:hideMark/>
          </w:tcPr>
          <w:p w14:paraId="6C06D21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xws</w:t>
            </w:r>
          </w:p>
        </w:tc>
        <w:tc>
          <w:tcPr>
            <w:tcW w:w="4286" w:type="dxa"/>
            <w:tcBorders>
              <w:left w:val="nil"/>
              <w:right w:val="nil"/>
            </w:tcBorders>
            <w:shd w:val="clear" w:color="auto" w:fill="auto"/>
            <w:noWrap/>
            <w:vAlign w:val="bottom"/>
            <w:hideMark/>
          </w:tcPr>
          <w:p w14:paraId="5CB6C32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Western Asia</w:t>
            </w:r>
          </w:p>
        </w:tc>
        <w:tc>
          <w:tcPr>
            <w:tcW w:w="4034" w:type="dxa"/>
            <w:tcBorders>
              <w:left w:val="nil"/>
              <w:right w:val="nil"/>
            </w:tcBorders>
          </w:tcPr>
          <w:p w14:paraId="6A69805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22F95C9A" w14:textId="77777777" w:rsidTr="00A63ED8">
        <w:trPr>
          <w:trHeight w:val="171"/>
        </w:trPr>
        <w:tc>
          <w:tcPr>
            <w:tcW w:w="1930" w:type="dxa"/>
            <w:tcBorders>
              <w:left w:val="nil"/>
              <w:right w:val="nil"/>
            </w:tcBorders>
            <w:shd w:val="clear" w:color="auto" w:fill="auto"/>
            <w:noWrap/>
            <w:vAlign w:val="bottom"/>
            <w:hideMark/>
          </w:tcPr>
          <w:p w14:paraId="176D9E2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egy</w:t>
            </w:r>
          </w:p>
        </w:tc>
        <w:tc>
          <w:tcPr>
            <w:tcW w:w="4286" w:type="dxa"/>
            <w:tcBorders>
              <w:left w:val="nil"/>
              <w:right w:val="nil"/>
            </w:tcBorders>
            <w:shd w:val="clear" w:color="auto" w:fill="auto"/>
            <w:noWrap/>
            <w:vAlign w:val="bottom"/>
            <w:hideMark/>
          </w:tcPr>
          <w:p w14:paraId="6358213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Egypt</w:t>
            </w:r>
          </w:p>
        </w:tc>
        <w:tc>
          <w:tcPr>
            <w:tcW w:w="4034" w:type="dxa"/>
            <w:tcBorders>
              <w:left w:val="nil"/>
              <w:right w:val="nil"/>
            </w:tcBorders>
          </w:tcPr>
          <w:p w14:paraId="46FE406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1F1183A9" w14:textId="77777777" w:rsidTr="00A63ED8">
        <w:trPr>
          <w:trHeight w:val="171"/>
        </w:trPr>
        <w:tc>
          <w:tcPr>
            <w:tcW w:w="1930" w:type="dxa"/>
            <w:tcBorders>
              <w:left w:val="nil"/>
              <w:right w:val="nil"/>
            </w:tcBorders>
            <w:shd w:val="clear" w:color="auto" w:fill="auto"/>
            <w:noWrap/>
            <w:vAlign w:val="bottom"/>
            <w:hideMark/>
          </w:tcPr>
          <w:p w14:paraId="536247B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mar</w:t>
            </w:r>
          </w:p>
        </w:tc>
        <w:tc>
          <w:tcPr>
            <w:tcW w:w="4286" w:type="dxa"/>
            <w:tcBorders>
              <w:left w:val="nil"/>
              <w:right w:val="nil"/>
            </w:tcBorders>
            <w:shd w:val="clear" w:color="auto" w:fill="auto"/>
            <w:noWrap/>
            <w:vAlign w:val="bottom"/>
            <w:hideMark/>
          </w:tcPr>
          <w:p w14:paraId="7C6684D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Morocco</w:t>
            </w:r>
          </w:p>
        </w:tc>
        <w:tc>
          <w:tcPr>
            <w:tcW w:w="4034" w:type="dxa"/>
            <w:tcBorders>
              <w:left w:val="nil"/>
              <w:right w:val="nil"/>
            </w:tcBorders>
          </w:tcPr>
          <w:p w14:paraId="0403C10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7677A74B" w14:textId="77777777" w:rsidTr="00A63ED8">
        <w:trPr>
          <w:trHeight w:val="171"/>
        </w:trPr>
        <w:tc>
          <w:tcPr>
            <w:tcW w:w="1930" w:type="dxa"/>
            <w:tcBorders>
              <w:left w:val="nil"/>
              <w:right w:val="nil"/>
            </w:tcBorders>
            <w:shd w:val="clear" w:color="auto" w:fill="auto"/>
            <w:noWrap/>
            <w:vAlign w:val="bottom"/>
            <w:hideMark/>
          </w:tcPr>
          <w:p w14:paraId="7DF4BAD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tun</w:t>
            </w:r>
          </w:p>
        </w:tc>
        <w:tc>
          <w:tcPr>
            <w:tcW w:w="4286" w:type="dxa"/>
            <w:tcBorders>
              <w:left w:val="nil"/>
              <w:right w:val="nil"/>
            </w:tcBorders>
            <w:shd w:val="clear" w:color="auto" w:fill="auto"/>
            <w:noWrap/>
            <w:vAlign w:val="bottom"/>
            <w:hideMark/>
          </w:tcPr>
          <w:p w14:paraId="30B1B3A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Tunisia</w:t>
            </w:r>
          </w:p>
        </w:tc>
        <w:tc>
          <w:tcPr>
            <w:tcW w:w="4034" w:type="dxa"/>
            <w:tcBorders>
              <w:left w:val="nil"/>
              <w:right w:val="nil"/>
            </w:tcBorders>
          </w:tcPr>
          <w:p w14:paraId="2C4537B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019807E4" w14:textId="77777777" w:rsidTr="00A63ED8">
        <w:trPr>
          <w:trHeight w:val="171"/>
        </w:trPr>
        <w:tc>
          <w:tcPr>
            <w:tcW w:w="1930" w:type="dxa"/>
            <w:tcBorders>
              <w:left w:val="nil"/>
              <w:right w:val="nil"/>
            </w:tcBorders>
            <w:shd w:val="clear" w:color="auto" w:fill="auto"/>
            <w:noWrap/>
            <w:vAlign w:val="bottom"/>
            <w:hideMark/>
          </w:tcPr>
          <w:p w14:paraId="6759E87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xnf</w:t>
            </w:r>
          </w:p>
        </w:tc>
        <w:tc>
          <w:tcPr>
            <w:tcW w:w="4286" w:type="dxa"/>
            <w:tcBorders>
              <w:left w:val="nil"/>
              <w:right w:val="nil"/>
            </w:tcBorders>
            <w:shd w:val="clear" w:color="auto" w:fill="auto"/>
            <w:noWrap/>
            <w:vAlign w:val="bottom"/>
            <w:hideMark/>
          </w:tcPr>
          <w:p w14:paraId="7F37558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North Africa</w:t>
            </w:r>
          </w:p>
        </w:tc>
        <w:tc>
          <w:tcPr>
            <w:tcW w:w="4034" w:type="dxa"/>
            <w:tcBorders>
              <w:left w:val="nil"/>
              <w:right w:val="nil"/>
            </w:tcBorders>
          </w:tcPr>
          <w:p w14:paraId="08D8D60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CE5216">
              <w:rPr>
                <w:rFonts w:ascii="Arial" w:eastAsia="Times New Roman" w:hAnsi="Arial" w:cs="Arial"/>
                <w:color w:val="000000"/>
                <w:sz w:val="14"/>
                <w:szCs w:val="14"/>
                <w:lang w:eastAsia="en-GB"/>
              </w:rPr>
              <w:t>Middle-East &amp; North Africa</w:t>
            </w:r>
          </w:p>
        </w:tc>
      </w:tr>
      <w:tr w:rsidR="00BA7F3E" w:rsidRPr="001A05EE" w14:paraId="4199F6F2" w14:textId="77777777" w:rsidTr="00A63ED8">
        <w:trPr>
          <w:trHeight w:val="171"/>
        </w:trPr>
        <w:tc>
          <w:tcPr>
            <w:tcW w:w="1930" w:type="dxa"/>
            <w:tcBorders>
              <w:left w:val="nil"/>
              <w:right w:val="nil"/>
            </w:tcBorders>
            <w:shd w:val="clear" w:color="auto" w:fill="auto"/>
            <w:noWrap/>
            <w:vAlign w:val="bottom"/>
            <w:hideMark/>
          </w:tcPr>
          <w:p w14:paraId="4073698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ben</w:t>
            </w:r>
          </w:p>
        </w:tc>
        <w:tc>
          <w:tcPr>
            <w:tcW w:w="4286" w:type="dxa"/>
            <w:tcBorders>
              <w:left w:val="nil"/>
              <w:right w:val="nil"/>
            </w:tcBorders>
            <w:shd w:val="clear" w:color="auto" w:fill="auto"/>
            <w:noWrap/>
            <w:vAlign w:val="bottom"/>
            <w:hideMark/>
          </w:tcPr>
          <w:p w14:paraId="26A4469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Benin</w:t>
            </w:r>
          </w:p>
        </w:tc>
        <w:tc>
          <w:tcPr>
            <w:tcW w:w="4034" w:type="dxa"/>
            <w:tcBorders>
              <w:left w:val="nil"/>
              <w:right w:val="nil"/>
            </w:tcBorders>
          </w:tcPr>
          <w:p w14:paraId="07361A4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Sub-Saharan Africa</w:t>
            </w:r>
          </w:p>
        </w:tc>
      </w:tr>
      <w:tr w:rsidR="00BA7F3E" w:rsidRPr="001A05EE" w14:paraId="0C33E656" w14:textId="77777777" w:rsidTr="00A63ED8">
        <w:trPr>
          <w:trHeight w:val="171"/>
        </w:trPr>
        <w:tc>
          <w:tcPr>
            <w:tcW w:w="1930" w:type="dxa"/>
            <w:tcBorders>
              <w:left w:val="nil"/>
              <w:right w:val="nil"/>
            </w:tcBorders>
            <w:shd w:val="clear" w:color="auto" w:fill="auto"/>
            <w:noWrap/>
            <w:vAlign w:val="bottom"/>
            <w:hideMark/>
          </w:tcPr>
          <w:p w14:paraId="4AA378C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bfa</w:t>
            </w:r>
          </w:p>
        </w:tc>
        <w:tc>
          <w:tcPr>
            <w:tcW w:w="4286" w:type="dxa"/>
            <w:tcBorders>
              <w:left w:val="nil"/>
              <w:right w:val="nil"/>
            </w:tcBorders>
            <w:shd w:val="clear" w:color="auto" w:fill="auto"/>
            <w:noWrap/>
            <w:vAlign w:val="bottom"/>
            <w:hideMark/>
          </w:tcPr>
          <w:p w14:paraId="7C5C71F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Burkina Faso</w:t>
            </w:r>
          </w:p>
        </w:tc>
        <w:tc>
          <w:tcPr>
            <w:tcW w:w="4034" w:type="dxa"/>
            <w:tcBorders>
              <w:left w:val="nil"/>
              <w:right w:val="nil"/>
            </w:tcBorders>
          </w:tcPr>
          <w:p w14:paraId="018CA8C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2171A3D6" w14:textId="77777777" w:rsidTr="00A63ED8">
        <w:trPr>
          <w:trHeight w:val="171"/>
        </w:trPr>
        <w:tc>
          <w:tcPr>
            <w:tcW w:w="1930" w:type="dxa"/>
            <w:tcBorders>
              <w:left w:val="nil"/>
              <w:right w:val="nil"/>
            </w:tcBorders>
            <w:shd w:val="clear" w:color="auto" w:fill="auto"/>
            <w:noWrap/>
            <w:vAlign w:val="bottom"/>
            <w:hideMark/>
          </w:tcPr>
          <w:p w14:paraId="3E18376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cmr</w:t>
            </w:r>
          </w:p>
        </w:tc>
        <w:tc>
          <w:tcPr>
            <w:tcW w:w="4286" w:type="dxa"/>
            <w:tcBorders>
              <w:left w:val="nil"/>
              <w:right w:val="nil"/>
            </w:tcBorders>
            <w:shd w:val="clear" w:color="auto" w:fill="auto"/>
            <w:noWrap/>
            <w:vAlign w:val="bottom"/>
            <w:hideMark/>
          </w:tcPr>
          <w:p w14:paraId="421143D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Cameroon</w:t>
            </w:r>
          </w:p>
        </w:tc>
        <w:tc>
          <w:tcPr>
            <w:tcW w:w="4034" w:type="dxa"/>
            <w:tcBorders>
              <w:left w:val="nil"/>
              <w:right w:val="nil"/>
            </w:tcBorders>
          </w:tcPr>
          <w:p w14:paraId="2B63744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2CA38384" w14:textId="77777777" w:rsidTr="00A63ED8">
        <w:trPr>
          <w:trHeight w:val="171"/>
        </w:trPr>
        <w:tc>
          <w:tcPr>
            <w:tcW w:w="1930" w:type="dxa"/>
            <w:tcBorders>
              <w:left w:val="nil"/>
              <w:right w:val="nil"/>
            </w:tcBorders>
            <w:shd w:val="clear" w:color="auto" w:fill="auto"/>
            <w:noWrap/>
            <w:vAlign w:val="bottom"/>
            <w:hideMark/>
          </w:tcPr>
          <w:p w14:paraId="1FA717D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civ</w:t>
            </w:r>
          </w:p>
        </w:tc>
        <w:tc>
          <w:tcPr>
            <w:tcW w:w="4286" w:type="dxa"/>
            <w:tcBorders>
              <w:left w:val="nil"/>
              <w:right w:val="nil"/>
            </w:tcBorders>
            <w:shd w:val="clear" w:color="auto" w:fill="auto"/>
            <w:noWrap/>
            <w:vAlign w:val="bottom"/>
            <w:hideMark/>
          </w:tcPr>
          <w:p w14:paraId="684B724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Cote d'Ivoire</w:t>
            </w:r>
          </w:p>
        </w:tc>
        <w:tc>
          <w:tcPr>
            <w:tcW w:w="4034" w:type="dxa"/>
            <w:tcBorders>
              <w:left w:val="nil"/>
              <w:right w:val="nil"/>
            </w:tcBorders>
          </w:tcPr>
          <w:p w14:paraId="316C8E8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401066A0" w14:textId="77777777" w:rsidTr="00A63ED8">
        <w:trPr>
          <w:trHeight w:val="171"/>
        </w:trPr>
        <w:tc>
          <w:tcPr>
            <w:tcW w:w="1930" w:type="dxa"/>
            <w:tcBorders>
              <w:left w:val="nil"/>
              <w:right w:val="nil"/>
            </w:tcBorders>
            <w:shd w:val="clear" w:color="auto" w:fill="auto"/>
            <w:noWrap/>
            <w:vAlign w:val="bottom"/>
            <w:hideMark/>
          </w:tcPr>
          <w:p w14:paraId="17F92F9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gha</w:t>
            </w:r>
          </w:p>
        </w:tc>
        <w:tc>
          <w:tcPr>
            <w:tcW w:w="4286" w:type="dxa"/>
            <w:tcBorders>
              <w:left w:val="nil"/>
              <w:right w:val="nil"/>
            </w:tcBorders>
            <w:shd w:val="clear" w:color="auto" w:fill="auto"/>
            <w:noWrap/>
            <w:vAlign w:val="bottom"/>
            <w:hideMark/>
          </w:tcPr>
          <w:p w14:paraId="4DA3055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Ghana</w:t>
            </w:r>
          </w:p>
        </w:tc>
        <w:tc>
          <w:tcPr>
            <w:tcW w:w="4034" w:type="dxa"/>
            <w:tcBorders>
              <w:left w:val="nil"/>
              <w:right w:val="nil"/>
            </w:tcBorders>
          </w:tcPr>
          <w:p w14:paraId="021022B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50516206" w14:textId="77777777" w:rsidTr="00A63ED8">
        <w:trPr>
          <w:trHeight w:val="171"/>
        </w:trPr>
        <w:tc>
          <w:tcPr>
            <w:tcW w:w="1930" w:type="dxa"/>
            <w:tcBorders>
              <w:left w:val="nil"/>
              <w:right w:val="nil"/>
            </w:tcBorders>
            <w:shd w:val="clear" w:color="auto" w:fill="auto"/>
            <w:noWrap/>
            <w:vAlign w:val="bottom"/>
            <w:hideMark/>
          </w:tcPr>
          <w:p w14:paraId="503DDF0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gin</w:t>
            </w:r>
          </w:p>
        </w:tc>
        <w:tc>
          <w:tcPr>
            <w:tcW w:w="4286" w:type="dxa"/>
            <w:tcBorders>
              <w:left w:val="nil"/>
              <w:right w:val="nil"/>
            </w:tcBorders>
            <w:shd w:val="clear" w:color="auto" w:fill="auto"/>
            <w:noWrap/>
            <w:vAlign w:val="bottom"/>
            <w:hideMark/>
          </w:tcPr>
          <w:p w14:paraId="70A28E7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Guinea</w:t>
            </w:r>
          </w:p>
        </w:tc>
        <w:tc>
          <w:tcPr>
            <w:tcW w:w="4034" w:type="dxa"/>
            <w:tcBorders>
              <w:left w:val="nil"/>
              <w:right w:val="nil"/>
            </w:tcBorders>
          </w:tcPr>
          <w:p w14:paraId="273FA95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435EDE74" w14:textId="77777777" w:rsidTr="00A63ED8">
        <w:trPr>
          <w:trHeight w:val="171"/>
        </w:trPr>
        <w:tc>
          <w:tcPr>
            <w:tcW w:w="1930" w:type="dxa"/>
            <w:tcBorders>
              <w:left w:val="nil"/>
              <w:right w:val="nil"/>
            </w:tcBorders>
            <w:shd w:val="clear" w:color="auto" w:fill="auto"/>
            <w:noWrap/>
            <w:vAlign w:val="bottom"/>
            <w:hideMark/>
          </w:tcPr>
          <w:p w14:paraId="5D2A691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nga</w:t>
            </w:r>
          </w:p>
        </w:tc>
        <w:tc>
          <w:tcPr>
            <w:tcW w:w="4286" w:type="dxa"/>
            <w:tcBorders>
              <w:left w:val="nil"/>
              <w:right w:val="nil"/>
            </w:tcBorders>
            <w:shd w:val="clear" w:color="auto" w:fill="auto"/>
            <w:noWrap/>
            <w:vAlign w:val="bottom"/>
            <w:hideMark/>
          </w:tcPr>
          <w:p w14:paraId="3F0E097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Nigeria</w:t>
            </w:r>
          </w:p>
        </w:tc>
        <w:tc>
          <w:tcPr>
            <w:tcW w:w="4034" w:type="dxa"/>
            <w:tcBorders>
              <w:left w:val="nil"/>
              <w:right w:val="nil"/>
            </w:tcBorders>
          </w:tcPr>
          <w:p w14:paraId="188F0FD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4EFFE05C" w14:textId="77777777" w:rsidTr="00A63ED8">
        <w:trPr>
          <w:trHeight w:val="171"/>
        </w:trPr>
        <w:tc>
          <w:tcPr>
            <w:tcW w:w="1930" w:type="dxa"/>
            <w:tcBorders>
              <w:left w:val="nil"/>
              <w:right w:val="nil"/>
            </w:tcBorders>
            <w:shd w:val="clear" w:color="auto" w:fill="auto"/>
            <w:noWrap/>
            <w:vAlign w:val="bottom"/>
            <w:hideMark/>
          </w:tcPr>
          <w:p w14:paraId="2988E8F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sen</w:t>
            </w:r>
          </w:p>
        </w:tc>
        <w:tc>
          <w:tcPr>
            <w:tcW w:w="4286" w:type="dxa"/>
            <w:tcBorders>
              <w:left w:val="nil"/>
              <w:right w:val="nil"/>
            </w:tcBorders>
            <w:shd w:val="clear" w:color="auto" w:fill="auto"/>
            <w:noWrap/>
            <w:vAlign w:val="bottom"/>
            <w:hideMark/>
          </w:tcPr>
          <w:p w14:paraId="045D7FD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Senegal</w:t>
            </w:r>
          </w:p>
        </w:tc>
        <w:tc>
          <w:tcPr>
            <w:tcW w:w="4034" w:type="dxa"/>
            <w:tcBorders>
              <w:left w:val="nil"/>
              <w:right w:val="nil"/>
            </w:tcBorders>
          </w:tcPr>
          <w:p w14:paraId="11FDC1C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7518FDFE" w14:textId="77777777" w:rsidTr="00A63ED8">
        <w:trPr>
          <w:trHeight w:val="171"/>
        </w:trPr>
        <w:tc>
          <w:tcPr>
            <w:tcW w:w="1930" w:type="dxa"/>
            <w:tcBorders>
              <w:left w:val="nil"/>
              <w:right w:val="nil"/>
            </w:tcBorders>
            <w:shd w:val="clear" w:color="auto" w:fill="auto"/>
            <w:noWrap/>
            <w:vAlign w:val="bottom"/>
            <w:hideMark/>
          </w:tcPr>
          <w:p w14:paraId="494F06E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tgo</w:t>
            </w:r>
          </w:p>
        </w:tc>
        <w:tc>
          <w:tcPr>
            <w:tcW w:w="4286" w:type="dxa"/>
            <w:tcBorders>
              <w:left w:val="nil"/>
              <w:right w:val="nil"/>
            </w:tcBorders>
            <w:shd w:val="clear" w:color="auto" w:fill="auto"/>
            <w:noWrap/>
            <w:vAlign w:val="bottom"/>
            <w:hideMark/>
          </w:tcPr>
          <w:p w14:paraId="77C9CCA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Togo</w:t>
            </w:r>
          </w:p>
        </w:tc>
        <w:tc>
          <w:tcPr>
            <w:tcW w:w="4034" w:type="dxa"/>
            <w:tcBorders>
              <w:left w:val="nil"/>
              <w:right w:val="nil"/>
            </w:tcBorders>
          </w:tcPr>
          <w:p w14:paraId="13BDD82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63BBBAA7" w14:textId="77777777" w:rsidTr="00A63ED8">
        <w:trPr>
          <w:trHeight w:val="171"/>
        </w:trPr>
        <w:tc>
          <w:tcPr>
            <w:tcW w:w="1930" w:type="dxa"/>
            <w:tcBorders>
              <w:left w:val="nil"/>
              <w:right w:val="nil"/>
            </w:tcBorders>
            <w:shd w:val="clear" w:color="auto" w:fill="auto"/>
            <w:noWrap/>
            <w:vAlign w:val="bottom"/>
            <w:hideMark/>
          </w:tcPr>
          <w:p w14:paraId="5AD4E63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xwf</w:t>
            </w:r>
          </w:p>
        </w:tc>
        <w:tc>
          <w:tcPr>
            <w:tcW w:w="4286" w:type="dxa"/>
            <w:tcBorders>
              <w:left w:val="nil"/>
              <w:right w:val="nil"/>
            </w:tcBorders>
            <w:shd w:val="clear" w:color="auto" w:fill="auto"/>
            <w:noWrap/>
            <w:vAlign w:val="bottom"/>
            <w:hideMark/>
          </w:tcPr>
          <w:p w14:paraId="3490D06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Western Africa</w:t>
            </w:r>
          </w:p>
        </w:tc>
        <w:tc>
          <w:tcPr>
            <w:tcW w:w="4034" w:type="dxa"/>
            <w:tcBorders>
              <w:left w:val="nil"/>
              <w:right w:val="nil"/>
            </w:tcBorders>
          </w:tcPr>
          <w:p w14:paraId="3296F18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68D2317C" w14:textId="77777777" w:rsidTr="00A63ED8">
        <w:trPr>
          <w:trHeight w:val="171"/>
        </w:trPr>
        <w:tc>
          <w:tcPr>
            <w:tcW w:w="1930" w:type="dxa"/>
            <w:tcBorders>
              <w:left w:val="nil"/>
              <w:right w:val="nil"/>
            </w:tcBorders>
            <w:shd w:val="clear" w:color="auto" w:fill="auto"/>
            <w:noWrap/>
            <w:vAlign w:val="bottom"/>
            <w:hideMark/>
          </w:tcPr>
          <w:p w14:paraId="33F47BE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xcf</w:t>
            </w:r>
          </w:p>
        </w:tc>
        <w:tc>
          <w:tcPr>
            <w:tcW w:w="4286" w:type="dxa"/>
            <w:tcBorders>
              <w:left w:val="nil"/>
              <w:right w:val="nil"/>
            </w:tcBorders>
            <w:shd w:val="clear" w:color="auto" w:fill="auto"/>
            <w:noWrap/>
            <w:vAlign w:val="bottom"/>
            <w:hideMark/>
          </w:tcPr>
          <w:p w14:paraId="454106B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Central Africa</w:t>
            </w:r>
          </w:p>
        </w:tc>
        <w:tc>
          <w:tcPr>
            <w:tcW w:w="4034" w:type="dxa"/>
            <w:tcBorders>
              <w:left w:val="nil"/>
              <w:right w:val="nil"/>
            </w:tcBorders>
          </w:tcPr>
          <w:p w14:paraId="6AAC234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45FB1F75" w14:textId="77777777" w:rsidTr="00A63ED8">
        <w:trPr>
          <w:trHeight w:val="171"/>
        </w:trPr>
        <w:tc>
          <w:tcPr>
            <w:tcW w:w="1930" w:type="dxa"/>
            <w:tcBorders>
              <w:left w:val="nil"/>
              <w:right w:val="nil"/>
            </w:tcBorders>
            <w:shd w:val="clear" w:color="auto" w:fill="auto"/>
            <w:noWrap/>
            <w:vAlign w:val="bottom"/>
            <w:hideMark/>
          </w:tcPr>
          <w:p w14:paraId="62C141F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xac</w:t>
            </w:r>
          </w:p>
        </w:tc>
        <w:tc>
          <w:tcPr>
            <w:tcW w:w="4286" w:type="dxa"/>
            <w:tcBorders>
              <w:left w:val="nil"/>
              <w:right w:val="nil"/>
            </w:tcBorders>
            <w:shd w:val="clear" w:color="auto" w:fill="auto"/>
            <w:noWrap/>
            <w:vAlign w:val="bottom"/>
            <w:hideMark/>
          </w:tcPr>
          <w:p w14:paraId="2B0C1AA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South Central Africa</w:t>
            </w:r>
          </w:p>
        </w:tc>
        <w:tc>
          <w:tcPr>
            <w:tcW w:w="4034" w:type="dxa"/>
            <w:tcBorders>
              <w:left w:val="nil"/>
              <w:right w:val="nil"/>
            </w:tcBorders>
          </w:tcPr>
          <w:p w14:paraId="0A67AA4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21BADAF3" w14:textId="77777777" w:rsidTr="00A63ED8">
        <w:trPr>
          <w:trHeight w:val="171"/>
        </w:trPr>
        <w:tc>
          <w:tcPr>
            <w:tcW w:w="1930" w:type="dxa"/>
            <w:tcBorders>
              <w:left w:val="nil"/>
              <w:right w:val="nil"/>
            </w:tcBorders>
            <w:shd w:val="clear" w:color="auto" w:fill="auto"/>
            <w:noWrap/>
            <w:vAlign w:val="bottom"/>
            <w:hideMark/>
          </w:tcPr>
          <w:p w14:paraId="4DF2ACE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eth</w:t>
            </w:r>
          </w:p>
        </w:tc>
        <w:tc>
          <w:tcPr>
            <w:tcW w:w="4286" w:type="dxa"/>
            <w:tcBorders>
              <w:left w:val="nil"/>
              <w:right w:val="nil"/>
            </w:tcBorders>
            <w:shd w:val="clear" w:color="auto" w:fill="auto"/>
            <w:noWrap/>
            <w:vAlign w:val="bottom"/>
            <w:hideMark/>
          </w:tcPr>
          <w:p w14:paraId="71E0459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Ethiopia</w:t>
            </w:r>
          </w:p>
        </w:tc>
        <w:tc>
          <w:tcPr>
            <w:tcW w:w="4034" w:type="dxa"/>
            <w:tcBorders>
              <w:left w:val="nil"/>
              <w:right w:val="nil"/>
            </w:tcBorders>
          </w:tcPr>
          <w:p w14:paraId="43DA1DE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0E4ECD99" w14:textId="77777777" w:rsidTr="00A63ED8">
        <w:trPr>
          <w:trHeight w:val="171"/>
        </w:trPr>
        <w:tc>
          <w:tcPr>
            <w:tcW w:w="1930" w:type="dxa"/>
            <w:tcBorders>
              <w:left w:val="nil"/>
              <w:right w:val="nil"/>
            </w:tcBorders>
            <w:shd w:val="clear" w:color="auto" w:fill="auto"/>
            <w:noWrap/>
            <w:vAlign w:val="bottom"/>
            <w:hideMark/>
          </w:tcPr>
          <w:p w14:paraId="186E6B8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ken</w:t>
            </w:r>
          </w:p>
        </w:tc>
        <w:tc>
          <w:tcPr>
            <w:tcW w:w="4286" w:type="dxa"/>
            <w:tcBorders>
              <w:left w:val="nil"/>
              <w:right w:val="nil"/>
            </w:tcBorders>
            <w:shd w:val="clear" w:color="auto" w:fill="auto"/>
            <w:noWrap/>
            <w:vAlign w:val="bottom"/>
            <w:hideMark/>
          </w:tcPr>
          <w:p w14:paraId="5F20E0C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Kenya</w:t>
            </w:r>
          </w:p>
        </w:tc>
        <w:tc>
          <w:tcPr>
            <w:tcW w:w="4034" w:type="dxa"/>
            <w:tcBorders>
              <w:left w:val="nil"/>
              <w:right w:val="nil"/>
            </w:tcBorders>
          </w:tcPr>
          <w:p w14:paraId="0B5D1DD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76D0F018" w14:textId="77777777" w:rsidTr="00A63ED8">
        <w:trPr>
          <w:trHeight w:val="171"/>
        </w:trPr>
        <w:tc>
          <w:tcPr>
            <w:tcW w:w="1930" w:type="dxa"/>
            <w:tcBorders>
              <w:left w:val="nil"/>
              <w:right w:val="nil"/>
            </w:tcBorders>
            <w:shd w:val="clear" w:color="auto" w:fill="auto"/>
            <w:noWrap/>
            <w:vAlign w:val="bottom"/>
            <w:hideMark/>
          </w:tcPr>
          <w:p w14:paraId="0032302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mdg</w:t>
            </w:r>
          </w:p>
        </w:tc>
        <w:tc>
          <w:tcPr>
            <w:tcW w:w="4286" w:type="dxa"/>
            <w:tcBorders>
              <w:left w:val="nil"/>
              <w:right w:val="nil"/>
            </w:tcBorders>
            <w:shd w:val="clear" w:color="auto" w:fill="auto"/>
            <w:noWrap/>
            <w:vAlign w:val="bottom"/>
            <w:hideMark/>
          </w:tcPr>
          <w:p w14:paraId="206E7CF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Madagascar</w:t>
            </w:r>
          </w:p>
        </w:tc>
        <w:tc>
          <w:tcPr>
            <w:tcW w:w="4034" w:type="dxa"/>
            <w:tcBorders>
              <w:left w:val="nil"/>
              <w:right w:val="nil"/>
            </w:tcBorders>
          </w:tcPr>
          <w:p w14:paraId="49BD1B6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16D590BC" w14:textId="77777777" w:rsidTr="00A63ED8">
        <w:trPr>
          <w:trHeight w:val="171"/>
        </w:trPr>
        <w:tc>
          <w:tcPr>
            <w:tcW w:w="1930" w:type="dxa"/>
            <w:tcBorders>
              <w:left w:val="nil"/>
              <w:right w:val="nil"/>
            </w:tcBorders>
            <w:shd w:val="clear" w:color="auto" w:fill="auto"/>
            <w:noWrap/>
            <w:vAlign w:val="bottom"/>
            <w:hideMark/>
          </w:tcPr>
          <w:p w14:paraId="4897B2F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mwi</w:t>
            </w:r>
          </w:p>
        </w:tc>
        <w:tc>
          <w:tcPr>
            <w:tcW w:w="4286" w:type="dxa"/>
            <w:tcBorders>
              <w:left w:val="nil"/>
              <w:right w:val="nil"/>
            </w:tcBorders>
            <w:shd w:val="clear" w:color="auto" w:fill="auto"/>
            <w:noWrap/>
            <w:vAlign w:val="bottom"/>
            <w:hideMark/>
          </w:tcPr>
          <w:p w14:paraId="7EB99D7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Malawi</w:t>
            </w:r>
          </w:p>
        </w:tc>
        <w:tc>
          <w:tcPr>
            <w:tcW w:w="4034" w:type="dxa"/>
            <w:tcBorders>
              <w:left w:val="nil"/>
              <w:right w:val="nil"/>
            </w:tcBorders>
          </w:tcPr>
          <w:p w14:paraId="31DA17F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01DEC159" w14:textId="77777777" w:rsidTr="00A63ED8">
        <w:trPr>
          <w:trHeight w:val="171"/>
        </w:trPr>
        <w:tc>
          <w:tcPr>
            <w:tcW w:w="1930" w:type="dxa"/>
            <w:tcBorders>
              <w:left w:val="nil"/>
              <w:right w:val="nil"/>
            </w:tcBorders>
            <w:shd w:val="clear" w:color="auto" w:fill="auto"/>
            <w:noWrap/>
            <w:vAlign w:val="bottom"/>
            <w:hideMark/>
          </w:tcPr>
          <w:p w14:paraId="1A1E2C6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mus</w:t>
            </w:r>
          </w:p>
        </w:tc>
        <w:tc>
          <w:tcPr>
            <w:tcW w:w="4286" w:type="dxa"/>
            <w:tcBorders>
              <w:left w:val="nil"/>
              <w:right w:val="nil"/>
            </w:tcBorders>
            <w:shd w:val="clear" w:color="auto" w:fill="auto"/>
            <w:noWrap/>
            <w:vAlign w:val="bottom"/>
            <w:hideMark/>
          </w:tcPr>
          <w:p w14:paraId="129A366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Mauritius</w:t>
            </w:r>
          </w:p>
        </w:tc>
        <w:tc>
          <w:tcPr>
            <w:tcW w:w="4034" w:type="dxa"/>
            <w:tcBorders>
              <w:left w:val="nil"/>
              <w:right w:val="nil"/>
            </w:tcBorders>
          </w:tcPr>
          <w:p w14:paraId="4126A04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39D94568" w14:textId="77777777" w:rsidTr="00A63ED8">
        <w:trPr>
          <w:trHeight w:val="171"/>
        </w:trPr>
        <w:tc>
          <w:tcPr>
            <w:tcW w:w="1930" w:type="dxa"/>
            <w:tcBorders>
              <w:left w:val="nil"/>
              <w:right w:val="nil"/>
            </w:tcBorders>
            <w:shd w:val="clear" w:color="auto" w:fill="auto"/>
            <w:noWrap/>
            <w:vAlign w:val="bottom"/>
            <w:hideMark/>
          </w:tcPr>
          <w:p w14:paraId="59AC1DB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moz</w:t>
            </w:r>
          </w:p>
        </w:tc>
        <w:tc>
          <w:tcPr>
            <w:tcW w:w="4286" w:type="dxa"/>
            <w:tcBorders>
              <w:left w:val="nil"/>
              <w:right w:val="nil"/>
            </w:tcBorders>
            <w:shd w:val="clear" w:color="auto" w:fill="auto"/>
            <w:noWrap/>
            <w:vAlign w:val="bottom"/>
            <w:hideMark/>
          </w:tcPr>
          <w:p w14:paraId="3AFDD48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Mozambique</w:t>
            </w:r>
          </w:p>
        </w:tc>
        <w:tc>
          <w:tcPr>
            <w:tcW w:w="4034" w:type="dxa"/>
            <w:tcBorders>
              <w:left w:val="nil"/>
              <w:right w:val="nil"/>
            </w:tcBorders>
          </w:tcPr>
          <w:p w14:paraId="36CEE2A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3BC2BE0B" w14:textId="77777777" w:rsidTr="00A63ED8">
        <w:trPr>
          <w:trHeight w:val="171"/>
        </w:trPr>
        <w:tc>
          <w:tcPr>
            <w:tcW w:w="1930" w:type="dxa"/>
            <w:tcBorders>
              <w:left w:val="nil"/>
              <w:right w:val="nil"/>
            </w:tcBorders>
            <w:shd w:val="clear" w:color="auto" w:fill="auto"/>
            <w:noWrap/>
            <w:vAlign w:val="bottom"/>
            <w:hideMark/>
          </w:tcPr>
          <w:p w14:paraId="5F48777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rwa</w:t>
            </w:r>
          </w:p>
        </w:tc>
        <w:tc>
          <w:tcPr>
            <w:tcW w:w="4286" w:type="dxa"/>
            <w:tcBorders>
              <w:left w:val="nil"/>
              <w:right w:val="nil"/>
            </w:tcBorders>
            <w:shd w:val="clear" w:color="auto" w:fill="auto"/>
            <w:noWrap/>
            <w:vAlign w:val="bottom"/>
            <w:hideMark/>
          </w:tcPr>
          <w:p w14:paraId="7A1C753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Rwanda</w:t>
            </w:r>
          </w:p>
        </w:tc>
        <w:tc>
          <w:tcPr>
            <w:tcW w:w="4034" w:type="dxa"/>
            <w:tcBorders>
              <w:left w:val="nil"/>
              <w:right w:val="nil"/>
            </w:tcBorders>
          </w:tcPr>
          <w:p w14:paraId="30C9760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123C3A34" w14:textId="77777777" w:rsidTr="00A63ED8">
        <w:trPr>
          <w:trHeight w:val="171"/>
        </w:trPr>
        <w:tc>
          <w:tcPr>
            <w:tcW w:w="1930" w:type="dxa"/>
            <w:tcBorders>
              <w:left w:val="nil"/>
              <w:right w:val="nil"/>
            </w:tcBorders>
            <w:shd w:val="clear" w:color="auto" w:fill="auto"/>
            <w:noWrap/>
            <w:vAlign w:val="bottom"/>
            <w:hideMark/>
          </w:tcPr>
          <w:p w14:paraId="3901865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tza</w:t>
            </w:r>
          </w:p>
        </w:tc>
        <w:tc>
          <w:tcPr>
            <w:tcW w:w="4286" w:type="dxa"/>
            <w:tcBorders>
              <w:left w:val="nil"/>
              <w:right w:val="nil"/>
            </w:tcBorders>
            <w:shd w:val="clear" w:color="auto" w:fill="auto"/>
            <w:noWrap/>
            <w:vAlign w:val="bottom"/>
            <w:hideMark/>
          </w:tcPr>
          <w:p w14:paraId="0A8C538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Tanzania</w:t>
            </w:r>
          </w:p>
        </w:tc>
        <w:tc>
          <w:tcPr>
            <w:tcW w:w="4034" w:type="dxa"/>
            <w:tcBorders>
              <w:left w:val="nil"/>
              <w:right w:val="nil"/>
            </w:tcBorders>
          </w:tcPr>
          <w:p w14:paraId="446C8522"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3DCAEC6C" w14:textId="77777777" w:rsidTr="00A63ED8">
        <w:trPr>
          <w:trHeight w:val="171"/>
        </w:trPr>
        <w:tc>
          <w:tcPr>
            <w:tcW w:w="1930" w:type="dxa"/>
            <w:tcBorders>
              <w:left w:val="nil"/>
              <w:right w:val="nil"/>
            </w:tcBorders>
            <w:shd w:val="clear" w:color="auto" w:fill="auto"/>
            <w:noWrap/>
            <w:vAlign w:val="bottom"/>
            <w:hideMark/>
          </w:tcPr>
          <w:p w14:paraId="2B918FF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uga</w:t>
            </w:r>
          </w:p>
        </w:tc>
        <w:tc>
          <w:tcPr>
            <w:tcW w:w="4286" w:type="dxa"/>
            <w:tcBorders>
              <w:left w:val="nil"/>
              <w:right w:val="nil"/>
            </w:tcBorders>
            <w:shd w:val="clear" w:color="auto" w:fill="auto"/>
            <w:noWrap/>
            <w:vAlign w:val="bottom"/>
            <w:hideMark/>
          </w:tcPr>
          <w:p w14:paraId="0A4DD878"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Uganda</w:t>
            </w:r>
          </w:p>
        </w:tc>
        <w:tc>
          <w:tcPr>
            <w:tcW w:w="4034" w:type="dxa"/>
            <w:tcBorders>
              <w:left w:val="nil"/>
              <w:right w:val="nil"/>
            </w:tcBorders>
          </w:tcPr>
          <w:p w14:paraId="67763B3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1E1FA681" w14:textId="77777777" w:rsidTr="00A63ED8">
        <w:trPr>
          <w:trHeight w:val="171"/>
        </w:trPr>
        <w:tc>
          <w:tcPr>
            <w:tcW w:w="1930" w:type="dxa"/>
            <w:tcBorders>
              <w:left w:val="nil"/>
              <w:right w:val="nil"/>
            </w:tcBorders>
            <w:shd w:val="clear" w:color="auto" w:fill="auto"/>
            <w:noWrap/>
            <w:vAlign w:val="bottom"/>
            <w:hideMark/>
          </w:tcPr>
          <w:p w14:paraId="2CDCC89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zmb</w:t>
            </w:r>
          </w:p>
        </w:tc>
        <w:tc>
          <w:tcPr>
            <w:tcW w:w="4286" w:type="dxa"/>
            <w:tcBorders>
              <w:left w:val="nil"/>
              <w:right w:val="nil"/>
            </w:tcBorders>
            <w:shd w:val="clear" w:color="auto" w:fill="auto"/>
            <w:noWrap/>
            <w:vAlign w:val="bottom"/>
            <w:hideMark/>
          </w:tcPr>
          <w:p w14:paraId="2D08557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Zambia</w:t>
            </w:r>
          </w:p>
        </w:tc>
        <w:tc>
          <w:tcPr>
            <w:tcW w:w="4034" w:type="dxa"/>
            <w:tcBorders>
              <w:left w:val="nil"/>
              <w:right w:val="nil"/>
            </w:tcBorders>
          </w:tcPr>
          <w:p w14:paraId="33C4C0A7"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053DF45B" w14:textId="77777777" w:rsidTr="00A63ED8">
        <w:trPr>
          <w:trHeight w:val="171"/>
        </w:trPr>
        <w:tc>
          <w:tcPr>
            <w:tcW w:w="1930" w:type="dxa"/>
            <w:tcBorders>
              <w:left w:val="nil"/>
              <w:right w:val="nil"/>
            </w:tcBorders>
            <w:shd w:val="clear" w:color="auto" w:fill="auto"/>
            <w:noWrap/>
            <w:vAlign w:val="bottom"/>
            <w:hideMark/>
          </w:tcPr>
          <w:p w14:paraId="3F43628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zwe</w:t>
            </w:r>
          </w:p>
        </w:tc>
        <w:tc>
          <w:tcPr>
            <w:tcW w:w="4286" w:type="dxa"/>
            <w:tcBorders>
              <w:left w:val="nil"/>
              <w:right w:val="nil"/>
            </w:tcBorders>
            <w:shd w:val="clear" w:color="auto" w:fill="auto"/>
            <w:noWrap/>
            <w:vAlign w:val="bottom"/>
            <w:hideMark/>
          </w:tcPr>
          <w:p w14:paraId="1728A43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Zimbabwe</w:t>
            </w:r>
          </w:p>
        </w:tc>
        <w:tc>
          <w:tcPr>
            <w:tcW w:w="4034" w:type="dxa"/>
            <w:tcBorders>
              <w:left w:val="nil"/>
              <w:right w:val="nil"/>
            </w:tcBorders>
          </w:tcPr>
          <w:p w14:paraId="0D2FFE5D"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37963602" w14:textId="77777777" w:rsidTr="00A63ED8">
        <w:trPr>
          <w:trHeight w:val="171"/>
        </w:trPr>
        <w:tc>
          <w:tcPr>
            <w:tcW w:w="1930" w:type="dxa"/>
            <w:tcBorders>
              <w:left w:val="nil"/>
              <w:right w:val="nil"/>
            </w:tcBorders>
            <w:shd w:val="clear" w:color="auto" w:fill="auto"/>
            <w:noWrap/>
            <w:vAlign w:val="bottom"/>
            <w:hideMark/>
          </w:tcPr>
          <w:p w14:paraId="34D3EDDF"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xec</w:t>
            </w:r>
          </w:p>
        </w:tc>
        <w:tc>
          <w:tcPr>
            <w:tcW w:w="4286" w:type="dxa"/>
            <w:tcBorders>
              <w:left w:val="nil"/>
              <w:right w:val="nil"/>
            </w:tcBorders>
            <w:shd w:val="clear" w:color="auto" w:fill="auto"/>
            <w:noWrap/>
            <w:vAlign w:val="bottom"/>
            <w:hideMark/>
          </w:tcPr>
          <w:p w14:paraId="4159614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Eastern Africa</w:t>
            </w:r>
          </w:p>
        </w:tc>
        <w:tc>
          <w:tcPr>
            <w:tcW w:w="4034" w:type="dxa"/>
            <w:tcBorders>
              <w:left w:val="nil"/>
              <w:right w:val="nil"/>
            </w:tcBorders>
          </w:tcPr>
          <w:p w14:paraId="1CF67FEC"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41CAD9A4" w14:textId="77777777" w:rsidTr="00A63ED8">
        <w:trPr>
          <w:trHeight w:val="171"/>
        </w:trPr>
        <w:tc>
          <w:tcPr>
            <w:tcW w:w="1930" w:type="dxa"/>
            <w:tcBorders>
              <w:left w:val="nil"/>
              <w:right w:val="nil"/>
            </w:tcBorders>
            <w:shd w:val="clear" w:color="auto" w:fill="auto"/>
            <w:noWrap/>
            <w:vAlign w:val="bottom"/>
            <w:hideMark/>
          </w:tcPr>
          <w:p w14:paraId="18A2CA30"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bwa</w:t>
            </w:r>
          </w:p>
        </w:tc>
        <w:tc>
          <w:tcPr>
            <w:tcW w:w="4286" w:type="dxa"/>
            <w:tcBorders>
              <w:left w:val="nil"/>
              <w:right w:val="nil"/>
            </w:tcBorders>
            <w:shd w:val="clear" w:color="auto" w:fill="auto"/>
            <w:noWrap/>
            <w:vAlign w:val="bottom"/>
            <w:hideMark/>
          </w:tcPr>
          <w:p w14:paraId="383356A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Botswana</w:t>
            </w:r>
          </w:p>
        </w:tc>
        <w:tc>
          <w:tcPr>
            <w:tcW w:w="4034" w:type="dxa"/>
            <w:tcBorders>
              <w:left w:val="nil"/>
              <w:right w:val="nil"/>
            </w:tcBorders>
          </w:tcPr>
          <w:p w14:paraId="248FF586"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190AB589" w14:textId="77777777" w:rsidTr="00A63ED8">
        <w:trPr>
          <w:trHeight w:val="171"/>
        </w:trPr>
        <w:tc>
          <w:tcPr>
            <w:tcW w:w="1930" w:type="dxa"/>
            <w:tcBorders>
              <w:left w:val="nil"/>
              <w:right w:val="nil"/>
            </w:tcBorders>
            <w:shd w:val="clear" w:color="auto" w:fill="auto"/>
            <w:noWrap/>
            <w:vAlign w:val="bottom"/>
            <w:hideMark/>
          </w:tcPr>
          <w:p w14:paraId="1E0C38C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nam</w:t>
            </w:r>
          </w:p>
        </w:tc>
        <w:tc>
          <w:tcPr>
            <w:tcW w:w="4286" w:type="dxa"/>
            <w:tcBorders>
              <w:left w:val="nil"/>
              <w:right w:val="nil"/>
            </w:tcBorders>
            <w:shd w:val="clear" w:color="auto" w:fill="auto"/>
            <w:noWrap/>
            <w:vAlign w:val="bottom"/>
            <w:hideMark/>
          </w:tcPr>
          <w:p w14:paraId="55EA053A"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Namibia</w:t>
            </w:r>
          </w:p>
        </w:tc>
        <w:tc>
          <w:tcPr>
            <w:tcW w:w="4034" w:type="dxa"/>
            <w:tcBorders>
              <w:left w:val="nil"/>
              <w:right w:val="nil"/>
            </w:tcBorders>
          </w:tcPr>
          <w:p w14:paraId="0DD755F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1F0A821B" w14:textId="77777777" w:rsidTr="00A63ED8">
        <w:trPr>
          <w:trHeight w:val="171"/>
        </w:trPr>
        <w:tc>
          <w:tcPr>
            <w:tcW w:w="1930" w:type="dxa"/>
            <w:tcBorders>
              <w:left w:val="nil"/>
              <w:right w:val="nil"/>
            </w:tcBorders>
            <w:shd w:val="clear" w:color="auto" w:fill="auto"/>
            <w:noWrap/>
            <w:vAlign w:val="bottom"/>
            <w:hideMark/>
          </w:tcPr>
          <w:p w14:paraId="4AE30E7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zaf</w:t>
            </w:r>
          </w:p>
        </w:tc>
        <w:tc>
          <w:tcPr>
            <w:tcW w:w="4286" w:type="dxa"/>
            <w:tcBorders>
              <w:left w:val="nil"/>
              <w:right w:val="nil"/>
            </w:tcBorders>
            <w:shd w:val="clear" w:color="auto" w:fill="auto"/>
            <w:noWrap/>
            <w:vAlign w:val="bottom"/>
            <w:hideMark/>
          </w:tcPr>
          <w:p w14:paraId="03AE4F23"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South Africa</w:t>
            </w:r>
          </w:p>
        </w:tc>
        <w:tc>
          <w:tcPr>
            <w:tcW w:w="4034" w:type="dxa"/>
            <w:tcBorders>
              <w:left w:val="nil"/>
              <w:right w:val="nil"/>
            </w:tcBorders>
          </w:tcPr>
          <w:p w14:paraId="511EA0C5"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00CA53C3" w14:textId="77777777" w:rsidTr="00A63ED8">
        <w:trPr>
          <w:trHeight w:val="171"/>
        </w:trPr>
        <w:tc>
          <w:tcPr>
            <w:tcW w:w="1930" w:type="dxa"/>
            <w:tcBorders>
              <w:left w:val="nil"/>
              <w:right w:val="nil"/>
            </w:tcBorders>
            <w:shd w:val="clear" w:color="auto" w:fill="auto"/>
            <w:noWrap/>
            <w:vAlign w:val="bottom"/>
            <w:hideMark/>
          </w:tcPr>
          <w:p w14:paraId="712E05C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xsc</w:t>
            </w:r>
          </w:p>
        </w:tc>
        <w:tc>
          <w:tcPr>
            <w:tcW w:w="4286" w:type="dxa"/>
            <w:tcBorders>
              <w:left w:val="nil"/>
              <w:right w:val="nil"/>
            </w:tcBorders>
            <w:shd w:val="clear" w:color="auto" w:fill="auto"/>
            <w:noWrap/>
            <w:vAlign w:val="bottom"/>
            <w:hideMark/>
          </w:tcPr>
          <w:p w14:paraId="0DA14199"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South African Customs</w:t>
            </w:r>
          </w:p>
        </w:tc>
        <w:tc>
          <w:tcPr>
            <w:tcW w:w="4034" w:type="dxa"/>
            <w:tcBorders>
              <w:left w:val="nil"/>
              <w:right w:val="nil"/>
            </w:tcBorders>
          </w:tcPr>
          <w:p w14:paraId="7E5E4001"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r w:rsidR="00BA7F3E" w:rsidRPr="001A05EE" w14:paraId="697DE48A" w14:textId="77777777" w:rsidTr="00A63ED8">
        <w:trPr>
          <w:trHeight w:val="171"/>
        </w:trPr>
        <w:tc>
          <w:tcPr>
            <w:tcW w:w="1930" w:type="dxa"/>
            <w:tcBorders>
              <w:left w:val="nil"/>
              <w:right w:val="nil"/>
            </w:tcBorders>
            <w:shd w:val="clear" w:color="auto" w:fill="auto"/>
            <w:noWrap/>
            <w:vAlign w:val="bottom"/>
            <w:hideMark/>
          </w:tcPr>
          <w:p w14:paraId="6CFC1ACE"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xtw</w:t>
            </w:r>
          </w:p>
        </w:tc>
        <w:tc>
          <w:tcPr>
            <w:tcW w:w="4286" w:type="dxa"/>
            <w:tcBorders>
              <w:left w:val="nil"/>
              <w:right w:val="nil"/>
            </w:tcBorders>
            <w:shd w:val="clear" w:color="auto" w:fill="auto"/>
            <w:noWrap/>
            <w:vAlign w:val="bottom"/>
            <w:hideMark/>
          </w:tcPr>
          <w:p w14:paraId="1E9D4F2B"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1A05EE">
              <w:rPr>
                <w:rFonts w:ascii="Arial" w:eastAsia="Times New Roman" w:hAnsi="Arial" w:cs="Arial"/>
                <w:color w:val="000000"/>
                <w:sz w:val="14"/>
                <w:szCs w:val="14"/>
                <w:lang w:eastAsia="en-GB"/>
              </w:rPr>
              <w:t>Rest of the World</w:t>
            </w:r>
          </w:p>
        </w:tc>
        <w:tc>
          <w:tcPr>
            <w:tcW w:w="4034" w:type="dxa"/>
            <w:tcBorders>
              <w:left w:val="nil"/>
              <w:right w:val="nil"/>
            </w:tcBorders>
          </w:tcPr>
          <w:p w14:paraId="13F2ED14" w14:textId="77777777" w:rsidR="00BA7F3E" w:rsidRPr="001A05EE" w:rsidRDefault="00BA7F3E" w:rsidP="00A63ED8">
            <w:pPr>
              <w:spacing w:after="0" w:line="240" w:lineRule="auto"/>
              <w:jc w:val="center"/>
              <w:rPr>
                <w:rFonts w:ascii="Arial" w:eastAsia="Times New Roman" w:hAnsi="Arial" w:cs="Arial"/>
                <w:color w:val="000000"/>
                <w:sz w:val="14"/>
                <w:szCs w:val="14"/>
                <w:lang w:eastAsia="en-GB"/>
              </w:rPr>
            </w:pPr>
            <w:r w:rsidRPr="008C1D6A">
              <w:rPr>
                <w:rFonts w:ascii="Arial" w:eastAsia="Times New Roman" w:hAnsi="Arial" w:cs="Arial"/>
                <w:color w:val="000000"/>
                <w:sz w:val="14"/>
                <w:szCs w:val="14"/>
                <w:lang w:eastAsia="en-GB"/>
              </w:rPr>
              <w:t>Sub-Saharan Africa</w:t>
            </w:r>
          </w:p>
        </w:tc>
      </w:tr>
    </w:tbl>
    <w:p w14:paraId="1DB57EE4" w14:textId="77777777" w:rsidR="00BA7F3E" w:rsidRDefault="00BA7F3E" w:rsidP="00BA7F3E">
      <w:pPr>
        <w:spacing w:line="360" w:lineRule="auto"/>
        <w:jc w:val="both"/>
        <w:rPr>
          <w:rFonts w:ascii="Arial" w:hAnsi="Arial" w:cs="Arial"/>
          <w:sz w:val="18"/>
          <w:szCs w:val="24"/>
          <w:lang w:val="en-US"/>
        </w:rPr>
      </w:pPr>
    </w:p>
    <w:p w14:paraId="56D1B4DD" w14:textId="77777777" w:rsidR="00BA7F3E" w:rsidRDefault="00BA7F3E" w:rsidP="00BA7F3E">
      <w:pPr>
        <w:spacing w:line="360" w:lineRule="auto"/>
        <w:jc w:val="both"/>
        <w:rPr>
          <w:rFonts w:ascii="Arial" w:hAnsi="Arial" w:cs="Arial"/>
          <w:sz w:val="18"/>
          <w:szCs w:val="24"/>
          <w:lang w:val="en-US"/>
        </w:rPr>
      </w:pPr>
    </w:p>
    <w:p w14:paraId="4614596D" w14:textId="77777777" w:rsidR="00BA7F3E" w:rsidRDefault="00BA7F3E" w:rsidP="00BA7F3E">
      <w:pPr>
        <w:spacing w:line="360" w:lineRule="auto"/>
        <w:jc w:val="both"/>
        <w:rPr>
          <w:rFonts w:ascii="Arial" w:hAnsi="Arial" w:cs="Arial"/>
          <w:sz w:val="18"/>
          <w:szCs w:val="24"/>
          <w:lang w:val="en-US"/>
        </w:rPr>
      </w:pPr>
    </w:p>
    <w:p w14:paraId="15B78DF5" w14:textId="77777777" w:rsidR="00BA7F3E" w:rsidRDefault="00BA7F3E" w:rsidP="00BA7F3E">
      <w:pPr>
        <w:spacing w:line="360" w:lineRule="auto"/>
        <w:jc w:val="both"/>
        <w:rPr>
          <w:rFonts w:ascii="Arial" w:hAnsi="Arial" w:cs="Arial"/>
          <w:sz w:val="18"/>
          <w:szCs w:val="24"/>
          <w:lang w:val="en-US"/>
        </w:rPr>
      </w:pPr>
    </w:p>
    <w:p w14:paraId="3DCD9DEF" w14:textId="77777777" w:rsidR="00BA7F3E" w:rsidRDefault="00BA7F3E" w:rsidP="00BA7F3E">
      <w:pPr>
        <w:spacing w:line="360" w:lineRule="auto"/>
        <w:jc w:val="both"/>
        <w:rPr>
          <w:rFonts w:ascii="Arial" w:hAnsi="Arial" w:cs="Arial"/>
          <w:sz w:val="18"/>
          <w:szCs w:val="24"/>
          <w:lang w:val="en-US"/>
        </w:rPr>
      </w:pPr>
    </w:p>
    <w:p w14:paraId="7F7AFD16" w14:textId="549C86B7" w:rsidR="00551D79" w:rsidRDefault="00995CFB" w:rsidP="0049429C">
      <w:pPr>
        <w:pStyle w:val="Heading1"/>
        <w:rPr>
          <w:rFonts w:ascii="Arial" w:hAnsi="Arial" w:cs="Arial"/>
          <w:b/>
          <w:bCs/>
          <w:color w:val="auto"/>
          <w:lang w:val="en-US"/>
        </w:rPr>
      </w:pPr>
      <w:bookmarkStart w:id="2" w:name="_Toc126231596"/>
      <w:r>
        <w:rPr>
          <w:rFonts w:ascii="Arial" w:hAnsi="Arial" w:cs="Arial"/>
          <w:b/>
          <w:bCs/>
          <w:color w:val="auto"/>
          <w:lang w:val="en-US"/>
        </w:rPr>
        <w:lastRenderedPageBreak/>
        <w:t>Data adjustments</w:t>
      </w:r>
      <w:bookmarkEnd w:id="2"/>
    </w:p>
    <w:p w14:paraId="2EAFAFC4" w14:textId="3AF909D4" w:rsidR="00F07EA1" w:rsidRDefault="003664BB" w:rsidP="006F5562">
      <w:pPr>
        <w:spacing w:line="360" w:lineRule="auto"/>
        <w:jc w:val="both"/>
        <w:rPr>
          <w:rFonts w:ascii="Arial" w:hAnsi="Arial" w:cs="Arial"/>
          <w:sz w:val="18"/>
          <w:szCs w:val="24"/>
          <w:lang w:val="en-US"/>
        </w:rPr>
      </w:pPr>
      <w:r>
        <w:rPr>
          <w:lang w:val="en-US"/>
        </w:rPr>
        <w:br/>
      </w:r>
      <w:r w:rsidR="0049429C" w:rsidRPr="00B13881">
        <w:rPr>
          <w:rFonts w:ascii="Arial" w:hAnsi="Arial" w:cs="Arial"/>
          <w:sz w:val="18"/>
          <w:szCs w:val="24"/>
          <w:lang w:val="en-US"/>
        </w:rPr>
        <w:t xml:space="preserve">Merging gross food supply </w:t>
      </w:r>
      <w:r w:rsidR="00062520">
        <w:rPr>
          <w:rFonts w:ascii="Arial" w:hAnsi="Arial" w:cs="Arial"/>
          <w:sz w:val="18"/>
          <w:szCs w:val="24"/>
          <w:lang w:val="en-US"/>
        </w:rPr>
        <w:t>data</w:t>
      </w:r>
      <w:r w:rsidR="0049429C" w:rsidRPr="00B13881">
        <w:rPr>
          <w:rFonts w:ascii="Arial" w:hAnsi="Arial" w:cs="Arial"/>
          <w:sz w:val="18"/>
          <w:szCs w:val="24"/>
          <w:lang w:val="en-US"/>
        </w:rPr>
        <w:t xml:space="preserve"> from FAO-FBS with </w:t>
      </w:r>
      <w:r w:rsidR="007B1A2C" w:rsidRPr="00B13881">
        <w:rPr>
          <w:rFonts w:ascii="Arial" w:hAnsi="Arial" w:cs="Arial"/>
          <w:sz w:val="18"/>
          <w:szCs w:val="24"/>
          <w:lang w:val="en-US"/>
        </w:rPr>
        <w:t xml:space="preserve">available </w:t>
      </w:r>
      <w:r w:rsidR="0049429C" w:rsidRPr="00B13881">
        <w:rPr>
          <w:rFonts w:ascii="Arial" w:hAnsi="Arial" w:cs="Arial"/>
          <w:sz w:val="18"/>
          <w:szCs w:val="24"/>
          <w:lang w:val="en-US"/>
        </w:rPr>
        <w:t xml:space="preserve">FLW </w:t>
      </w:r>
      <w:r w:rsidR="00062520">
        <w:rPr>
          <w:rFonts w:ascii="Arial" w:hAnsi="Arial" w:cs="Arial"/>
          <w:sz w:val="18"/>
          <w:szCs w:val="24"/>
          <w:lang w:val="en-US"/>
        </w:rPr>
        <w:t>estimates provides</w:t>
      </w:r>
      <w:r w:rsidR="00B168BF" w:rsidRPr="00B13881">
        <w:rPr>
          <w:rFonts w:ascii="Arial" w:hAnsi="Arial" w:cs="Arial"/>
          <w:sz w:val="18"/>
          <w:szCs w:val="24"/>
          <w:lang w:val="en-US"/>
        </w:rPr>
        <w:t xml:space="preserve"> information </w:t>
      </w:r>
      <w:r w:rsidR="005F0A25">
        <w:rPr>
          <w:rFonts w:ascii="Arial" w:hAnsi="Arial" w:cs="Arial"/>
          <w:sz w:val="18"/>
          <w:szCs w:val="24"/>
          <w:lang w:val="en-US"/>
        </w:rPr>
        <w:t>on</w:t>
      </w:r>
      <w:r w:rsidR="00B168BF" w:rsidRPr="00B13881">
        <w:rPr>
          <w:rFonts w:ascii="Arial" w:hAnsi="Arial" w:cs="Arial"/>
          <w:sz w:val="18"/>
          <w:szCs w:val="24"/>
          <w:lang w:val="en-US"/>
        </w:rPr>
        <w:t xml:space="preserve"> net food intakes by country.</w:t>
      </w:r>
      <w:r w:rsidR="0049429C" w:rsidRPr="00B13881">
        <w:rPr>
          <w:rFonts w:ascii="Arial" w:hAnsi="Arial" w:cs="Arial"/>
          <w:sz w:val="18"/>
          <w:szCs w:val="24"/>
          <w:lang w:val="en-US"/>
        </w:rPr>
        <w:t xml:space="preserve"> </w:t>
      </w:r>
      <w:r w:rsidR="00B168BF" w:rsidRPr="00B13881">
        <w:rPr>
          <w:rFonts w:ascii="Arial" w:hAnsi="Arial" w:cs="Arial"/>
          <w:sz w:val="18"/>
          <w:szCs w:val="24"/>
          <w:lang w:val="en-US"/>
        </w:rPr>
        <w:t xml:space="preserve">In </w:t>
      </w:r>
      <w:r w:rsidR="00965A2A">
        <w:rPr>
          <w:rFonts w:ascii="Arial" w:hAnsi="Arial" w:cs="Arial"/>
          <w:sz w:val="18"/>
          <w:szCs w:val="24"/>
          <w:lang w:val="en-US"/>
        </w:rPr>
        <w:t>certain</w:t>
      </w:r>
      <w:r w:rsidR="00B168BF" w:rsidRPr="00B13881">
        <w:rPr>
          <w:rFonts w:ascii="Arial" w:hAnsi="Arial" w:cs="Arial"/>
          <w:sz w:val="18"/>
          <w:szCs w:val="24"/>
          <w:lang w:val="en-US"/>
        </w:rPr>
        <w:t xml:space="preserve"> cases,</w:t>
      </w:r>
      <w:r w:rsidR="00965A2A">
        <w:rPr>
          <w:rFonts w:ascii="Arial" w:hAnsi="Arial" w:cs="Arial"/>
          <w:sz w:val="18"/>
          <w:szCs w:val="24"/>
          <w:lang w:val="en-US"/>
        </w:rPr>
        <w:t xml:space="preserve"> </w:t>
      </w:r>
      <w:r w:rsidR="00B30B28">
        <w:rPr>
          <w:rFonts w:ascii="Arial" w:hAnsi="Arial" w:cs="Arial"/>
          <w:sz w:val="18"/>
          <w:szCs w:val="24"/>
          <w:lang w:val="en-US"/>
        </w:rPr>
        <w:t>n</w:t>
      </w:r>
      <w:r w:rsidR="00074E6A">
        <w:rPr>
          <w:rFonts w:ascii="Arial" w:hAnsi="Arial" w:cs="Arial"/>
          <w:sz w:val="18"/>
          <w:szCs w:val="24"/>
          <w:lang w:val="en-US"/>
        </w:rPr>
        <w:t>et food intake</w:t>
      </w:r>
      <w:r w:rsidR="00A36CC8">
        <w:rPr>
          <w:rFonts w:ascii="Arial" w:hAnsi="Arial" w:cs="Arial"/>
          <w:sz w:val="18"/>
          <w:szCs w:val="24"/>
          <w:lang w:val="en-US"/>
        </w:rPr>
        <w:t>s</w:t>
      </w:r>
      <w:r w:rsidR="00B168BF" w:rsidRPr="00B13881">
        <w:rPr>
          <w:rFonts w:ascii="Arial" w:hAnsi="Arial" w:cs="Arial"/>
          <w:sz w:val="18"/>
          <w:szCs w:val="24"/>
          <w:lang w:val="en-US"/>
        </w:rPr>
        <w:t xml:space="preserve"> estimate</w:t>
      </w:r>
      <w:r w:rsidR="00A36CC8">
        <w:rPr>
          <w:rFonts w:ascii="Arial" w:hAnsi="Arial" w:cs="Arial"/>
          <w:sz w:val="18"/>
          <w:szCs w:val="24"/>
          <w:lang w:val="en-US"/>
        </w:rPr>
        <w:t>d</w:t>
      </w:r>
      <w:r w:rsidR="00B168BF" w:rsidRPr="00B13881">
        <w:rPr>
          <w:rFonts w:ascii="Arial" w:hAnsi="Arial" w:cs="Arial"/>
          <w:sz w:val="18"/>
          <w:szCs w:val="24"/>
          <w:lang w:val="en-US"/>
        </w:rPr>
        <w:t xml:space="preserve"> </w:t>
      </w:r>
      <w:r w:rsidR="00A36CC8">
        <w:rPr>
          <w:rFonts w:ascii="Arial" w:hAnsi="Arial" w:cs="Arial"/>
          <w:sz w:val="18"/>
          <w:szCs w:val="24"/>
          <w:lang w:val="en-US"/>
        </w:rPr>
        <w:t>using</w:t>
      </w:r>
      <w:r w:rsidR="00B30B28">
        <w:rPr>
          <w:rFonts w:ascii="Arial" w:hAnsi="Arial" w:cs="Arial"/>
          <w:sz w:val="18"/>
          <w:szCs w:val="24"/>
          <w:lang w:val="en-US"/>
        </w:rPr>
        <w:t xml:space="preserve"> this procedure </w:t>
      </w:r>
      <w:r w:rsidR="00AD46B4">
        <w:rPr>
          <w:rFonts w:ascii="Arial" w:hAnsi="Arial" w:cs="Arial"/>
          <w:sz w:val="18"/>
          <w:szCs w:val="24"/>
          <w:lang w:val="en-US"/>
        </w:rPr>
        <w:t>might be</w:t>
      </w:r>
      <w:r w:rsidR="00A36CC8" w:rsidRPr="00B13881">
        <w:rPr>
          <w:rFonts w:ascii="Arial" w:hAnsi="Arial" w:cs="Arial"/>
          <w:sz w:val="18"/>
          <w:szCs w:val="24"/>
          <w:lang w:val="en-US"/>
        </w:rPr>
        <w:t xml:space="preserve"> </w:t>
      </w:r>
      <w:r w:rsidR="00B168BF" w:rsidRPr="00B13881">
        <w:rPr>
          <w:rFonts w:ascii="Arial" w:hAnsi="Arial" w:cs="Arial"/>
          <w:sz w:val="18"/>
          <w:szCs w:val="24"/>
          <w:lang w:val="en-US"/>
        </w:rPr>
        <w:t xml:space="preserve">too low and </w:t>
      </w:r>
      <w:r w:rsidR="00AD46B4">
        <w:rPr>
          <w:rFonts w:ascii="Arial" w:hAnsi="Arial" w:cs="Arial"/>
          <w:sz w:val="18"/>
          <w:szCs w:val="24"/>
          <w:lang w:val="en-US"/>
        </w:rPr>
        <w:t>in</w:t>
      </w:r>
      <w:r w:rsidR="00A36CC8">
        <w:rPr>
          <w:rFonts w:ascii="Arial" w:hAnsi="Arial" w:cs="Arial"/>
          <w:sz w:val="18"/>
          <w:szCs w:val="24"/>
          <w:lang w:val="en-US"/>
        </w:rPr>
        <w:t xml:space="preserve">consistent with the </w:t>
      </w:r>
      <w:r w:rsidR="00AB1BCD">
        <w:rPr>
          <w:rFonts w:ascii="Arial" w:hAnsi="Arial" w:cs="Arial"/>
          <w:sz w:val="18"/>
          <w:szCs w:val="24"/>
          <w:lang w:val="en-US"/>
        </w:rPr>
        <w:t>plausible (</w:t>
      </w:r>
      <w:r w:rsidR="00A36CC8">
        <w:rPr>
          <w:rFonts w:ascii="Arial" w:hAnsi="Arial" w:cs="Arial"/>
          <w:sz w:val="18"/>
          <w:szCs w:val="24"/>
          <w:lang w:val="en-US"/>
        </w:rPr>
        <w:t>expected</w:t>
      </w:r>
      <w:r w:rsidR="00AB1BCD">
        <w:rPr>
          <w:rFonts w:ascii="Arial" w:hAnsi="Arial" w:cs="Arial"/>
          <w:sz w:val="18"/>
          <w:szCs w:val="24"/>
          <w:lang w:val="en-US"/>
        </w:rPr>
        <w:t>)</w:t>
      </w:r>
      <w:r w:rsidR="00B168BF" w:rsidRPr="00B13881">
        <w:rPr>
          <w:rFonts w:ascii="Arial" w:hAnsi="Arial" w:cs="Arial"/>
          <w:sz w:val="18"/>
          <w:szCs w:val="24"/>
          <w:lang w:val="en-US"/>
        </w:rPr>
        <w:t xml:space="preserve"> </w:t>
      </w:r>
      <w:r w:rsidR="00AD46B4">
        <w:rPr>
          <w:rFonts w:ascii="Arial" w:hAnsi="Arial" w:cs="Arial"/>
          <w:sz w:val="18"/>
          <w:szCs w:val="24"/>
          <w:lang w:val="en-US"/>
        </w:rPr>
        <w:t>net energy intakes</w:t>
      </w:r>
      <w:r w:rsidR="00B30B28">
        <w:rPr>
          <w:rFonts w:ascii="Arial" w:hAnsi="Arial" w:cs="Arial"/>
          <w:sz w:val="18"/>
          <w:szCs w:val="24"/>
          <w:lang w:val="en-US"/>
        </w:rPr>
        <w:t xml:space="preserve"> in specific</w:t>
      </w:r>
      <w:r w:rsidR="00FC331A" w:rsidRPr="00B13881">
        <w:rPr>
          <w:rFonts w:ascii="Arial" w:hAnsi="Arial" w:cs="Arial"/>
          <w:sz w:val="18"/>
          <w:szCs w:val="24"/>
          <w:lang w:val="en-US"/>
        </w:rPr>
        <w:t xml:space="preserve"> </w:t>
      </w:r>
      <w:r w:rsidR="00AD46B4">
        <w:rPr>
          <w:rFonts w:ascii="Arial" w:hAnsi="Arial" w:cs="Arial"/>
          <w:sz w:val="18"/>
          <w:szCs w:val="24"/>
          <w:lang w:val="en-US"/>
        </w:rPr>
        <w:t>countries</w:t>
      </w:r>
      <w:r w:rsidR="00FC331A" w:rsidRPr="00B13881">
        <w:rPr>
          <w:rFonts w:ascii="Arial" w:hAnsi="Arial" w:cs="Arial"/>
          <w:sz w:val="18"/>
          <w:szCs w:val="24"/>
          <w:lang w:val="en-US"/>
        </w:rPr>
        <w:t>. To compare net food intake</w:t>
      </w:r>
      <w:r w:rsidR="0072007A">
        <w:rPr>
          <w:rFonts w:ascii="Arial" w:hAnsi="Arial" w:cs="Arial"/>
          <w:sz w:val="18"/>
          <w:szCs w:val="24"/>
          <w:lang w:val="en-US"/>
        </w:rPr>
        <w:t>s</w:t>
      </w:r>
      <w:r w:rsidR="00184F4F" w:rsidRPr="00B13881">
        <w:rPr>
          <w:rFonts w:ascii="Arial" w:hAnsi="Arial" w:cs="Arial"/>
          <w:sz w:val="18"/>
          <w:szCs w:val="24"/>
          <w:lang w:val="en-US"/>
        </w:rPr>
        <w:t xml:space="preserve"> </w:t>
      </w:r>
      <w:r w:rsidR="0072007A">
        <w:rPr>
          <w:rFonts w:ascii="Arial" w:hAnsi="Arial" w:cs="Arial"/>
          <w:sz w:val="18"/>
          <w:szCs w:val="24"/>
          <w:lang w:val="en-US"/>
        </w:rPr>
        <w:t xml:space="preserve">obtained in this study </w:t>
      </w:r>
      <w:r w:rsidR="00FC331A" w:rsidRPr="00B13881">
        <w:rPr>
          <w:rFonts w:ascii="Arial" w:hAnsi="Arial" w:cs="Arial"/>
          <w:sz w:val="18"/>
          <w:szCs w:val="24"/>
          <w:lang w:val="en-US"/>
        </w:rPr>
        <w:t>with estimates</w:t>
      </w:r>
      <w:r w:rsidR="0072007A">
        <w:rPr>
          <w:rFonts w:ascii="Arial" w:hAnsi="Arial" w:cs="Arial"/>
          <w:sz w:val="18"/>
          <w:szCs w:val="24"/>
          <w:lang w:val="en-US"/>
        </w:rPr>
        <w:t xml:space="preserve"> available</w:t>
      </w:r>
      <w:r w:rsidR="00184F4F" w:rsidRPr="00B13881">
        <w:rPr>
          <w:rFonts w:ascii="Arial" w:hAnsi="Arial" w:cs="Arial"/>
          <w:sz w:val="18"/>
          <w:szCs w:val="24"/>
          <w:lang w:val="en-US"/>
        </w:rPr>
        <w:t xml:space="preserve"> from</w:t>
      </w:r>
      <w:r w:rsidR="00AD46B4">
        <w:rPr>
          <w:rFonts w:ascii="Arial" w:hAnsi="Arial" w:cs="Arial"/>
          <w:sz w:val="18"/>
          <w:szCs w:val="24"/>
          <w:lang w:val="en-US"/>
        </w:rPr>
        <w:t xml:space="preserve"> the</w:t>
      </w:r>
      <w:r w:rsidR="00184F4F" w:rsidRPr="00B13881">
        <w:rPr>
          <w:rFonts w:ascii="Arial" w:hAnsi="Arial" w:cs="Arial"/>
          <w:sz w:val="18"/>
          <w:szCs w:val="24"/>
          <w:lang w:val="en-US"/>
        </w:rPr>
        <w:t xml:space="preserve"> literature we define</w:t>
      </w:r>
      <w:r w:rsidR="00790209">
        <w:rPr>
          <w:rFonts w:ascii="Arial" w:hAnsi="Arial" w:cs="Arial"/>
          <w:sz w:val="18"/>
          <w:szCs w:val="24"/>
          <w:lang w:val="en-US"/>
        </w:rPr>
        <w:t xml:space="preserve"> </w:t>
      </w:r>
      <w:r w:rsidR="00184F4F" w:rsidRPr="00B13881">
        <w:rPr>
          <w:rFonts w:ascii="Arial" w:hAnsi="Arial" w:cs="Arial"/>
          <w:sz w:val="18"/>
          <w:szCs w:val="24"/>
          <w:lang w:val="en-US"/>
        </w:rPr>
        <w:t xml:space="preserve">a </w:t>
      </w:r>
      <w:r w:rsidR="00B13881" w:rsidRPr="00B13881">
        <w:rPr>
          <w:rFonts w:ascii="Arial" w:hAnsi="Arial" w:cs="Arial"/>
          <w:sz w:val="18"/>
          <w:szCs w:val="24"/>
          <w:lang w:val="en-US"/>
        </w:rPr>
        <w:t>range of plausible estimates of net food intakes</w:t>
      </w:r>
      <w:r w:rsidR="00B53234">
        <w:rPr>
          <w:rFonts w:ascii="Arial" w:hAnsi="Arial" w:cs="Arial"/>
          <w:sz w:val="18"/>
          <w:szCs w:val="24"/>
          <w:lang w:val="en-US"/>
        </w:rPr>
        <w:t xml:space="preserve"> (calories/capita/day)</w:t>
      </w:r>
      <w:r w:rsidR="0072007A" w:rsidRPr="0072007A">
        <w:rPr>
          <w:rFonts w:ascii="Arial" w:hAnsi="Arial" w:cs="Arial"/>
          <w:sz w:val="18"/>
          <w:szCs w:val="24"/>
          <w:lang w:val="en-US"/>
        </w:rPr>
        <w:t xml:space="preserve"> </w:t>
      </w:r>
      <w:r w:rsidR="0072007A" w:rsidRPr="00B13881">
        <w:rPr>
          <w:rFonts w:ascii="Arial" w:hAnsi="Arial" w:cs="Arial"/>
          <w:sz w:val="18"/>
          <w:szCs w:val="24"/>
          <w:lang w:val="en-US"/>
        </w:rPr>
        <w:t xml:space="preserve">for </w:t>
      </w:r>
      <w:r w:rsidR="0072007A">
        <w:rPr>
          <w:rFonts w:ascii="Arial" w:hAnsi="Arial" w:cs="Arial"/>
          <w:sz w:val="18"/>
          <w:szCs w:val="24"/>
          <w:lang w:val="en-US"/>
        </w:rPr>
        <w:t>each</w:t>
      </w:r>
      <w:r w:rsidR="0072007A" w:rsidRPr="00B13881">
        <w:rPr>
          <w:rFonts w:ascii="Arial" w:hAnsi="Arial" w:cs="Arial"/>
          <w:sz w:val="18"/>
          <w:szCs w:val="24"/>
          <w:lang w:val="en-US"/>
        </w:rPr>
        <w:t xml:space="preserve"> macro-region reported in tables S1-S8</w:t>
      </w:r>
      <w:r w:rsidR="00790209">
        <w:rPr>
          <w:rFonts w:ascii="Arial" w:hAnsi="Arial" w:cs="Arial"/>
          <w:sz w:val="18"/>
          <w:szCs w:val="24"/>
          <w:lang w:val="en-US"/>
        </w:rPr>
        <w:t>,</w:t>
      </w:r>
      <w:r w:rsidR="00B13881" w:rsidRPr="00B13881">
        <w:rPr>
          <w:rFonts w:ascii="Arial" w:hAnsi="Arial" w:cs="Arial"/>
          <w:sz w:val="18"/>
          <w:szCs w:val="24"/>
          <w:lang w:val="en-US"/>
        </w:rPr>
        <w:t xml:space="preserve"> retrieving data from currently available sources. For cases </w:t>
      </w:r>
      <w:r w:rsidR="00050816">
        <w:rPr>
          <w:rFonts w:ascii="Arial" w:hAnsi="Arial" w:cs="Arial"/>
          <w:sz w:val="18"/>
          <w:szCs w:val="24"/>
          <w:lang w:val="en-US"/>
        </w:rPr>
        <w:t xml:space="preserve">in which </w:t>
      </w:r>
      <w:r w:rsidR="002237F5">
        <w:rPr>
          <w:rFonts w:ascii="Arial" w:hAnsi="Arial" w:cs="Arial"/>
          <w:sz w:val="18"/>
          <w:szCs w:val="24"/>
          <w:lang w:val="en-US"/>
        </w:rPr>
        <w:t>the</w:t>
      </w:r>
      <w:r w:rsidR="002237F5" w:rsidRPr="00B13881">
        <w:rPr>
          <w:rFonts w:ascii="Arial" w:hAnsi="Arial" w:cs="Arial"/>
          <w:sz w:val="18"/>
          <w:szCs w:val="24"/>
          <w:lang w:val="en-US"/>
        </w:rPr>
        <w:t xml:space="preserve"> </w:t>
      </w:r>
      <w:r w:rsidR="00B13881" w:rsidRPr="00B13881">
        <w:rPr>
          <w:rFonts w:ascii="Arial" w:hAnsi="Arial" w:cs="Arial"/>
          <w:sz w:val="18"/>
          <w:szCs w:val="24"/>
          <w:lang w:val="en-US"/>
        </w:rPr>
        <w:t xml:space="preserve">net food intake estimates </w:t>
      </w:r>
      <w:r w:rsidR="00E9125F">
        <w:rPr>
          <w:rFonts w:ascii="Arial" w:hAnsi="Arial" w:cs="Arial"/>
          <w:sz w:val="18"/>
          <w:szCs w:val="24"/>
          <w:lang w:val="en-US"/>
        </w:rPr>
        <w:t>are</w:t>
      </w:r>
      <w:r w:rsidR="00E9125F" w:rsidRPr="00B13881">
        <w:rPr>
          <w:rFonts w:ascii="Arial" w:hAnsi="Arial" w:cs="Arial"/>
          <w:sz w:val="18"/>
          <w:szCs w:val="24"/>
          <w:lang w:val="en-US"/>
        </w:rPr>
        <w:t xml:space="preserve"> </w:t>
      </w:r>
      <w:r w:rsidR="00B13881" w:rsidRPr="00B13881">
        <w:rPr>
          <w:rFonts w:ascii="Arial" w:hAnsi="Arial" w:cs="Arial"/>
          <w:sz w:val="18"/>
          <w:szCs w:val="24"/>
          <w:lang w:val="en-US"/>
        </w:rPr>
        <w:t xml:space="preserve">below </w:t>
      </w:r>
      <w:r w:rsidR="00E9125F">
        <w:rPr>
          <w:rFonts w:ascii="Arial" w:hAnsi="Arial" w:cs="Arial"/>
          <w:sz w:val="18"/>
          <w:szCs w:val="24"/>
          <w:lang w:val="en-US"/>
        </w:rPr>
        <w:t>the lower bound of the</w:t>
      </w:r>
      <w:r w:rsidR="00E9125F" w:rsidRPr="00B13881">
        <w:rPr>
          <w:rFonts w:ascii="Arial" w:hAnsi="Arial" w:cs="Arial"/>
          <w:sz w:val="18"/>
          <w:szCs w:val="24"/>
          <w:lang w:val="en-US"/>
        </w:rPr>
        <w:t xml:space="preserve"> </w:t>
      </w:r>
      <w:r w:rsidR="00B13881" w:rsidRPr="00B13881">
        <w:rPr>
          <w:rFonts w:ascii="Arial" w:hAnsi="Arial" w:cs="Arial"/>
          <w:sz w:val="18"/>
          <w:szCs w:val="24"/>
          <w:lang w:val="en-US"/>
        </w:rPr>
        <w:t>target range</w:t>
      </w:r>
      <w:r w:rsidR="00FC331A" w:rsidRPr="00B13881">
        <w:rPr>
          <w:rFonts w:ascii="Arial" w:hAnsi="Arial" w:cs="Arial"/>
          <w:sz w:val="18"/>
          <w:szCs w:val="24"/>
          <w:lang w:val="en-US"/>
        </w:rPr>
        <w:t xml:space="preserve"> </w:t>
      </w:r>
      <w:r w:rsidR="00050816">
        <w:rPr>
          <w:rFonts w:ascii="Arial" w:hAnsi="Arial" w:cs="Arial"/>
          <w:sz w:val="18"/>
          <w:szCs w:val="24"/>
          <w:lang w:val="en-US"/>
        </w:rPr>
        <w:t xml:space="preserve">we adjust FLW shares based on similar regions </w:t>
      </w:r>
      <w:r w:rsidR="006F5562">
        <w:rPr>
          <w:rFonts w:ascii="Arial" w:hAnsi="Arial" w:cs="Arial"/>
          <w:sz w:val="18"/>
          <w:szCs w:val="24"/>
          <w:lang w:val="en-US"/>
        </w:rPr>
        <w:t>to</w:t>
      </w:r>
      <w:r w:rsidR="00050816">
        <w:rPr>
          <w:rFonts w:ascii="Arial" w:hAnsi="Arial" w:cs="Arial"/>
          <w:sz w:val="18"/>
          <w:szCs w:val="24"/>
          <w:lang w:val="en-US"/>
        </w:rPr>
        <w:t xml:space="preserve"> </w:t>
      </w:r>
      <w:r w:rsidR="00615C36">
        <w:rPr>
          <w:rFonts w:ascii="Arial" w:hAnsi="Arial" w:cs="Arial"/>
          <w:sz w:val="18"/>
          <w:szCs w:val="24"/>
          <w:lang w:val="en-US"/>
        </w:rPr>
        <w:t xml:space="preserve">remain within </w:t>
      </w:r>
      <w:r w:rsidR="006F5562">
        <w:rPr>
          <w:rFonts w:ascii="Arial" w:hAnsi="Arial" w:cs="Arial"/>
          <w:sz w:val="18"/>
          <w:szCs w:val="24"/>
          <w:lang w:val="en-US"/>
        </w:rPr>
        <w:t>the</w:t>
      </w:r>
      <w:r w:rsidR="00615C36">
        <w:rPr>
          <w:rFonts w:ascii="Arial" w:hAnsi="Arial" w:cs="Arial"/>
          <w:sz w:val="18"/>
          <w:szCs w:val="24"/>
          <w:lang w:val="en-US"/>
        </w:rPr>
        <w:t xml:space="preserve"> </w:t>
      </w:r>
      <w:r w:rsidR="00E9125F">
        <w:rPr>
          <w:rFonts w:ascii="Arial" w:hAnsi="Arial" w:cs="Arial"/>
          <w:sz w:val="18"/>
          <w:szCs w:val="24"/>
          <w:lang w:val="en-US"/>
        </w:rPr>
        <w:t xml:space="preserve">estimated </w:t>
      </w:r>
      <w:r w:rsidR="00615C36">
        <w:rPr>
          <w:rFonts w:ascii="Arial" w:hAnsi="Arial" w:cs="Arial"/>
          <w:sz w:val="18"/>
          <w:szCs w:val="24"/>
          <w:lang w:val="en-US"/>
        </w:rPr>
        <w:t>range</w:t>
      </w:r>
      <w:r w:rsidR="00B30874">
        <w:rPr>
          <w:rFonts w:ascii="Arial" w:hAnsi="Arial" w:cs="Arial"/>
          <w:sz w:val="18"/>
          <w:szCs w:val="24"/>
          <w:lang w:val="en-US"/>
        </w:rPr>
        <w:t xml:space="preserve"> of values</w:t>
      </w:r>
      <w:r w:rsidR="00E9125F">
        <w:rPr>
          <w:rFonts w:ascii="Arial" w:hAnsi="Arial" w:cs="Arial"/>
          <w:sz w:val="18"/>
          <w:szCs w:val="24"/>
          <w:lang w:val="en-US"/>
        </w:rPr>
        <w:t xml:space="preserve"> (reaching the lower bound)</w:t>
      </w:r>
      <w:r w:rsidR="00615C36">
        <w:rPr>
          <w:rFonts w:ascii="Arial" w:hAnsi="Arial" w:cs="Arial"/>
          <w:sz w:val="18"/>
          <w:szCs w:val="24"/>
          <w:lang w:val="en-US"/>
        </w:rPr>
        <w:t>. This</w:t>
      </w:r>
      <w:r w:rsidR="006F5562">
        <w:rPr>
          <w:rFonts w:ascii="Arial" w:hAnsi="Arial" w:cs="Arial"/>
          <w:sz w:val="18"/>
          <w:szCs w:val="24"/>
          <w:lang w:val="en-US"/>
        </w:rPr>
        <w:t xml:space="preserve"> procedure</w:t>
      </w:r>
      <w:r w:rsidR="00615C36">
        <w:rPr>
          <w:rFonts w:ascii="Arial" w:hAnsi="Arial" w:cs="Arial"/>
          <w:sz w:val="18"/>
          <w:szCs w:val="24"/>
          <w:lang w:val="en-US"/>
        </w:rPr>
        <w:t xml:space="preserve"> shows the current mismatch between available nutritional data and FLW data and </w:t>
      </w:r>
      <w:r w:rsidR="00F07EA1">
        <w:rPr>
          <w:rFonts w:ascii="Arial" w:hAnsi="Arial" w:cs="Arial"/>
          <w:sz w:val="18"/>
          <w:szCs w:val="24"/>
          <w:lang w:val="en-US"/>
        </w:rPr>
        <w:t>advocates for further</w:t>
      </w:r>
      <w:r w:rsidR="00B23D5A">
        <w:rPr>
          <w:rFonts w:ascii="Arial" w:hAnsi="Arial" w:cs="Arial"/>
          <w:sz w:val="18"/>
          <w:szCs w:val="24"/>
          <w:lang w:val="en-US"/>
        </w:rPr>
        <w:t xml:space="preserve"> (country-specific)</w:t>
      </w:r>
      <w:r w:rsidR="00F07EA1">
        <w:rPr>
          <w:rFonts w:ascii="Arial" w:hAnsi="Arial" w:cs="Arial"/>
          <w:sz w:val="18"/>
          <w:szCs w:val="24"/>
          <w:lang w:val="en-US"/>
        </w:rPr>
        <w:t xml:space="preserve"> research in the field of FLW and nutrition to enhance the link between </w:t>
      </w:r>
      <w:r w:rsidR="00774709">
        <w:rPr>
          <w:rFonts w:ascii="Arial" w:hAnsi="Arial" w:cs="Arial"/>
          <w:sz w:val="18"/>
          <w:szCs w:val="24"/>
          <w:lang w:val="en-US"/>
        </w:rPr>
        <w:t xml:space="preserve">two </w:t>
      </w:r>
      <w:r w:rsidR="00F07EA1">
        <w:rPr>
          <w:rFonts w:ascii="Arial" w:hAnsi="Arial" w:cs="Arial"/>
          <w:sz w:val="18"/>
          <w:szCs w:val="24"/>
          <w:lang w:val="en-US"/>
        </w:rPr>
        <w:t xml:space="preserve">key aspects of </w:t>
      </w:r>
      <w:r w:rsidR="00B23D5A">
        <w:rPr>
          <w:rFonts w:ascii="Arial" w:hAnsi="Arial" w:cs="Arial"/>
          <w:sz w:val="18"/>
          <w:szCs w:val="24"/>
          <w:lang w:val="en-US"/>
        </w:rPr>
        <w:t xml:space="preserve">the </w:t>
      </w:r>
      <w:r w:rsidR="00F07EA1">
        <w:rPr>
          <w:rFonts w:ascii="Arial" w:hAnsi="Arial" w:cs="Arial"/>
          <w:sz w:val="18"/>
          <w:szCs w:val="24"/>
          <w:lang w:val="en-US"/>
        </w:rPr>
        <w:t>global food system.</w:t>
      </w:r>
      <w:r w:rsidR="006F5562">
        <w:rPr>
          <w:rFonts w:ascii="Arial" w:hAnsi="Arial" w:cs="Arial"/>
          <w:sz w:val="18"/>
          <w:szCs w:val="24"/>
          <w:lang w:val="en-US"/>
        </w:rPr>
        <w:t xml:space="preserve"> </w:t>
      </w:r>
      <w:r w:rsidR="00F07EA1">
        <w:rPr>
          <w:rFonts w:ascii="Arial" w:hAnsi="Arial" w:cs="Arial"/>
          <w:sz w:val="18"/>
          <w:szCs w:val="24"/>
          <w:lang w:val="en-US"/>
        </w:rPr>
        <w:t xml:space="preserve">Table S14 illustrates the </w:t>
      </w:r>
      <w:r w:rsidR="00106973">
        <w:rPr>
          <w:rFonts w:ascii="Arial" w:hAnsi="Arial" w:cs="Arial"/>
          <w:sz w:val="18"/>
          <w:szCs w:val="24"/>
          <w:lang w:val="en-US"/>
        </w:rPr>
        <w:t>minimum plausible</w:t>
      </w:r>
      <w:r w:rsidR="009D19DA">
        <w:rPr>
          <w:rFonts w:ascii="Arial" w:hAnsi="Arial" w:cs="Arial"/>
          <w:sz w:val="18"/>
          <w:szCs w:val="24"/>
          <w:lang w:val="en-US"/>
        </w:rPr>
        <w:t xml:space="preserve"> </w:t>
      </w:r>
      <w:r w:rsidR="00F07EA1">
        <w:rPr>
          <w:rFonts w:ascii="Arial" w:hAnsi="Arial" w:cs="Arial"/>
          <w:sz w:val="18"/>
          <w:szCs w:val="24"/>
          <w:lang w:val="en-US"/>
        </w:rPr>
        <w:t xml:space="preserve">target </w:t>
      </w:r>
      <w:r w:rsidR="009C6D6D">
        <w:rPr>
          <w:rFonts w:ascii="Arial" w:hAnsi="Arial" w:cs="Arial"/>
          <w:sz w:val="18"/>
          <w:szCs w:val="24"/>
          <w:lang w:val="en-US"/>
        </w:rPr>
        <w:t>net</w:t>
      </w:r>
      <w:r w:rsidR="00334A57">
        <w:rPr>
          <w:rFonts w:ascii="Arial" w:hAnsi="Arial" w:cs="Arial"/>
          <w:sz w:val="18"/>
          <w:szCs w:val="24"/>
          <w:lang w:val="en-US"/>
        </w:rPr>
        <w:t>-</w:t>
      </w:r>
      <w:r w:rsidR="009C6D6D">
        <w:rPr>
          <w:rFonts w:ascii="Arial" w:hAnsi="Arial" w:cs="Arial"/>
          <w:sz w:val="18"/>
          <w:szCs w:val="24"/>
          <w:lang w:val="en-US"/>
        </w:rPr>
        <w:t xml:space="preserve">intake </w:t>
      </w:r>
      <w:r w:rsidR="00F07EA1">
        <w:rPr>
          <w:rFonts w:ascii="Arial" w:hAnsi="Arial" w:cs="Arial"/>
          <w:sz w:val="18"/>
          <w:szCs w:val="24"/>
          <w:lang w:val="en-US"/>
        </w:rPr>
        <w:t xml:space="preserve">ranges </w:t>
      </w:r>
      <w:r w:rsidR="00CF0DCF">
        <w:rPr>
          <w:rFonts w:ascii="Arial" w:hAnsi="Arial" w:cs="Arial"/>
          <w:sz w:val="18"/>
          <w:szCs w:val="24"/>
          <w:lang w:val="en-US"/>
        </w:rPr>
        <w:t xml:space="preserve">and </w:t>
      </w:r>
      <w:r w:rsidR="001E4530">
        <w:rPr>
          <w:rFonts w:ascii="Arial" w:hAnsi="Arial" w:cs="Arial"/>
          <w:sz w:val="18"/>
          <w:szCs w:val="24"/>
          <w:lang w:val="en-US"/>
        </w:rPr>
        <w:t xml:space="preserve">associated sources </w:t>
      </w:r>
      <w:r w:rsidR="00334A57">
        <w:rPr>
          <w:rFonts w:ascii="Arial" w:hAnsi="Arial" w:cs="Arial"/>
          <w:sz w:val="18"/>
          <w:szCs w:val="24"/>
          <w:lang w:val="en-US"/>
        </w:rPr>
        <w:t xml:space="preserve">used as benchmark for </w:t>
      </w:r>
      <w:r w:rsidR="0097160A">
        <w:rPr>
          <w:rFonts w:ascii="Arial" w:hAnsi="Arial" w:cs="Arial"/>
          <w:sz w:val="18"/>
          <w:szCs w:val="24"/>
          <w:lang w:val="en-US"/>
        </w:rPr>
        <w:t>the</w:t>
      </w:r>
      <w:r w:rsidR="00F07EA1">
        <w:rPr>
          <w:rFonts w:ascii="Arial" w:hAnsi="Arial" w:cs="Arial"/>
          <w:sz w:val="18"/>
          <w:szCs w:val="24"/>
          <w:lang w:val="en-US"/>
        </w:rPr>
        <w:t xml:space="preserve"> macro</w:t>
      </w:r>
      <w:r w:rsidR="0097160A">
        <w:rPr>
          <w:rFonts w:ascii="Arial" w:hAnsi="Arial" w:cs="Arial"/>
          <w:sz w:val="18"/>
          <w:szCs w:val="24"/>
          <w:lang w:val="en-US"/>
        </w:rPr>
        <w:t>-</w:t>
      </w:r>
      <w:r w:rsidR="00F07EA1">
        <w:rPr>
          <w:rFonts w:ascii="Arial" w:hAnsi="Arial" w:cs="Arial"/>
          <w:sz w:val="18"/>
          <w:szCs w:val="24"/>
          <w:lang w:val="en-US"/>
        </w:rPr>
        <w:t>region</w:t>
      </w:r>
      <w:r w:rsidR="0097160A">
        <w:rPr>
          <w:rFonts w:ascii="Arial" w:hAnsi="Arial" w:cs="Arial"/>
          <w:sz w:val="18"/>
          <w:szCs w:val="24"/>
          <w:lang w:val="en-US"/>
        </w:rPr>
        <w:t>s</w:t>
      </w:r>
      <w:r w:rsidR="009C6D6D">
        <w:rPr>
          <w:rFonts w:ascii="Arial" w:hAnsi="Arial" w:cs="Arial"/>
          <w:sz w:val="18"/>
          <w:szCs w:val="24"/>
          <w:lang w:val="en-US"/>
        </w:rPr>
        <w:t xml:space="preserve"> associated with FLW shares</w:t>
      </w:r>
      <w:r w:rsidR="00CF0DCF">
        <w:rPr>
          <w:rFonts w:ascii="Arial" w:hAnsi="Arial" w:cs="Arial"/>
          <w:sz w:val="18"/>
          <w:szCs w:val="24"/>
          <w:lang w:val="en-US"/>
        </w:rPr>
        <w:t xml:space="preserve"> (Tables S1-S8)</w:t>
      </w:r>
      <w:r w:rsidR="009C6D6D">
        <w:rPr>
          <w:rFonts w:ascii="Arial" w:hAnsi="Arial" w:cs="Arial"/>
          <w:sz w:val="18"/>
          <w:szCs w:val="24"/>
          <w:lang w:val="en-US"/>
        </w:rPr>
        <w:t xml:space="preserve">. Additionally, Table S15 reports the changes </w:t>
      </w:r>
      <w:r w:rsidR="00B87C3A">
        <w:rPr>
          <w:rFonts w:ascii="Arial" w:hAnsi="Arial" w:cs="Arial"/>
          <w:sz w:val="18"/>
          <w:szCs w:val="24"/>
          <w:lang w:val="en-US"/>
        </w:rPr>
        <w:t xml:space="preserve">applied to county-specific </w:t>
      </w:r>
      <w:r w:rsidR="009C6D6D">
        <w:rPr>
          <w:rFonts w:ascii="Arial" w:hAnsi="Arial" w:cs="Arial"/>
          <w:sz w:val="18"/>
          <w:szCs w:val="24"/>
          <w:lang w:val="en-US"/>
        </w:rPr>
        <w:t xml:space="preserve">FLW shares </w:t>
      </w:r>
      <w:r w:rsidR="00B87C3A">
        <w:rPr>
          <w:rFonts w:ascii="Arial" w:hAnsi="Arial" w:cs="Arial"/>
          <w:sz w:val="18"/>
          <w:szCs w:val="24"/>
          <w:lang w:val="en-US"/>
        </w:rPr>
        <w:t>for obtaining net-intake estimates in line with the benchmarks</w:t>
      </w:r>
      <w:r w:rsidR="002A2885">
        <w:rPr>
          <w:rFonts w:ascii="Arial" w:hAnsi="Arial" w:cs="Arial"/>
          <w:sz w:val="18"/>
          <w:szCs w:val="24"/>
          <w:lang w:val="en-US"/>
        </w:rPr>
        <w:t xml:space="preserve"> </w:t>
      </w:r>
      <w:r w:rsidR="009C6D6D">
        <w:rPr>
          <w:rFonts w:ascii="Arial" w:hAnsi="Arial" w:cs="Arial"/>
          <w:sz w:val="18"/>
          <w:szCs w:val="24"/>
          <w:lang w:val="en-US"/>
        </w:rPr>
        <w:t>reported in Table S14.</w:t>
      </w:r>
    </w:p>
    <w:tbl>
      <w:tblPr>
        <w:tblStyle w:val="TableGrid"/>
        <w:tblpPr w:leftFromText="180" w:rightFromText="180" w:vertAnchor="text" w:horzAnchor="page" w:tblpX="727" w:tblpY="214"/>
        <w:tblW w:w="10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969"/>
        <w:gridCol w:w="3841"/>
      </w:tblGrid>
      <w:tr w:rsidR="00F21474" w:rsidRPr="00B53234" w14:paraId="7636607B" w14:textId="77777777" w:rsidTr="002603E1">
        <w:trPr>
          <w:trHeight w:val="227"/>
        </w:trPr>
        <w:tc>
          <w:tcPr>
            <w:tcW w:w="10645" w:type="dxa"/>
            <w:gridSpan w:val="3"/>
            <w:vAlign w:val="center"/>
          </w:tcPr>
          <w:p w14:paraId="29031481" w14:textId="0D7352C4" w:rsidR="00F21474" w:rsidRPr="00533D86" w:rsidRDefault="00F21474" w:rsidP="00533D86">
            <w:pPr>
              <w:jc w:val="both"/>
              <w:rPr>
                <w:rFonts w:ascii="Arial" w:hAnsi="Arial" w:cs="Arial"/>
                <w:b/>
                <w:bCs/>
                <w:sz w:val="16"/>
              </w:rPr>
            </w:pPr>
            <w:r w:rsidRPr="00533D86">
              <w:rPr>
                <w:rFonts w:ascii="Arial" w:hAnsi="Arial" w:cs="Arial"/>
                <w:b/>
                <w:bCs/>
                <w:sz w:val="16"/>
              </w:rPr>
              <w:t xml:space="preserve">Table S14. </w:t>
            </w:r>
            <w:r w:rsidR="002603E1">
              <w:rPr>
                <w:rFonts w:ascii="Arial" w:hAnsi="Arial" w:cs="Arial"/>
                <w:b/>
                <w:bCs/>
                <w:sz w:val="16"/>
              </w:rPr>
              <w:t>Minimum plausible n</w:t>
            </w:r>
            <w:r w:rsidRPr="00533D86">
              <w:rPr>
                <w:rFonts w:ascii="Arial" w:hAnsi="Arial" w:cs="Arial"/>
                <w:b/>
                <w:bCs/>
                <w:sz w:val="16"/>
              </w:rPr>
              <w:t>et intake</w:t>
            </w:r>
            <w:r w:rsidR="00533D86" w:rsidRPr="00533D86">
              <w:rPr>
                <w:rFonts w:ascii="Arial" w:hAnsi="Arial" w:cs="Arial"/>
                <w:b/>
                <w:bCs/>
                <w:sz w:val="16"/>
              </w:rPr>
              <w:t xml:space="preserve"> (kcal/cap/day)</w:t>
            </w:r>
            <w:r w:rsidRPr="00533D86">
              <w:rPr>
                <w:rFonts w:ascii="Arial" w:hAnsi="Arial" w:cs="Arial"/>
                <w:b/>
                <w:bCs/>
                <w:sz w:val="16"/>
              </w:rPr>
              <w:t xml:space="preserve"> ranges by region</w:t>
            </w:r>
          </w:p>
        </w:tc>
      </w:tr>
      <w:tr w:rsidR="00F21474" w:rsidRPr="00B53234" w14:paraId="3644326F" w14:textId="77777777" w:rsidTr="002603E1">
        <w:trPr>
          <w:trHeight w:val="227"/>
        </w:trPr>
        <w:tc>
          <w:tcPr>
            <w:tcW w:w="2835" w:type="dxa"/>
            <w:vAlign w:val="center"/>
          </w:tcPr>
          <w:p w14:paraId="44052C12" w14:textId="77777777" w:rsidR="00F21474" w:rsidRPr="00B53234" w:rsidRDefault="00F21474" w:rsidP="00533D86">
            <w:pPr>
              <w:jc w:val="both"/>
              <w:rPr>
                <w:rFonts w:ascii="Arial" w:hAnsi="Arial" w:cs="Arial"/>
                <w:sz w:val="16"/>
              </w:rPr>
            </w:pPr>
          </w:p>
        </w:tc>
        <w:tc>
          <w:tcPr>
            <w:tcW w:w="3969" w:type="dxa"/>
            <w:vAlign w:val="center"/>
          </w:tcPr>
          <w:p w14:paraId="15787D24" w14:textId="1220D803" w:rsidR="00F21474" w:rsidRPr="00B53234" w:rsidRDefault="00F21474" w:rsidP="00533D86">
            <w:pPr>
              <w:jc w:val="center"/>
              <w:rPr>
                <w:rFonts w:ascii="Arial" w:hAnsi="Arial" w:cs="Arial"/>
                <w:b/>
                <w:bCs/>
                <w:sz w:val="16"/>
              </w:rPr>
            </w:pPr>
          </w:p>
        </w:tc>
        <w:tc>
          <w:tcPr>
            <w:tcW w:w="3841" w:type="dxa"/>
            <w:vAlign w:val="center"/>
          </w:tcPr>
          <w:p w14:paraId="4A65964F" w14:textId="77777777" w:rsidR="00F21474" w:rsidRPr="00B53234" w:rsidRDefault="00F21474" w:rsidP="00533D86">
            <w:pPr>
              <w:jc w:val="both"/>
              <w:rPr>
                <w:rFonts w:ascii="Arial" w:hAnsi="Arial" w:cs="Arial"/>
                <w:sz w:val="16"/>
              </w:rPr>
            </w:pPr>
          </w:p>
        </w:tc>
      </w:tr>
      <w:tr w:rsidR="00106973" w:rsidRPr="00B53234" w14:paraId="34B44E0A" w14:textId="77777777" w:rsidTr="002603E1">
        <w:trPr>
          <w:trHeight w:val="227"/>
        </w:trPr>
        <w:tc>
          <w:tcPr>
            <w:tcW w:w="2835" w:type="dxa"/>
            <w:tcBorders>
              <w:bottom w:val="single" w:sz="4" w:space="0" w:color="auto"/>
            </w:tcBorders>
            <w:vAlign w:val="center"/>
          </w:tcPr>
          <w:p w14:paraId="1F205884" w14:textId="77777777" w:rsidR="00106973" w:rsidRPr="00B53234" w:rsidRDefault="00106973" w:rsidP="00106973">
            <w:pPr>
              <w:rPr>
                <w:rFonts w:ascii="Arial" w:hAnsi="Arial" w:cs="Arial"/>
                <w:b/>
                <w:bCs/>
                <w:sz w:val="16"/>
              </w:rPr>
            </w:pPr>
            <w:r w:rsidRPr="00B53234">
              <w:rPr>
                <w:rFonts w:ascii="Arial" w:hAnsi="Arial" w:cs="Arial"/>
                <w:b/>
                <w:bCs/>
                <w:sz w:val="16"/>
              </w:rPr>
              <w:t>Region</w:t>
            </w:r>
          </w:p>
        </w:tc>
        <w:tc>
          <w:tcPr>
            <w:tcW w:w="3969" w:type="dxa"/>
            <w:tcBorders>
              <w:bottom w:val="single" w:sz="4" w:space="0" w:color="auto"/>
            </w:tcBorders>
            <w:vAlign w:val="center"/>
          </w:tcPr>
          <w:p w14:paraId="4526AAFD" w14:textId="485B4373" w:rsidR="00106973" w:rsidRPr="00B53234" w:rsidRDefault="00106973" w:rsidP="00106973">
            <w:pPr>
              <w:jc w:val="center"/>
              <w:rPr>
                <w:rFonts w:ascii="Arial" w:hAnsi="Arial" w:cs="Arial"/>
                <w:b/>
                <w:bCs/>
                <w:sz w:val="16"/>
              </w:rPr>
            </w:pPr>
            <w:r w:rsidRPr="00B53234">
              <w:rPr>
                <w:rFonts w:ascii="Arial" w:hAnsi="Arial" w:cs="Arial"/>
                <w:b/>
                <w:bCs/>
                <w:sz w:val="16"/>
              </w:rPr>
              <w:t>Range of plausible net intake (kcal/capita/day)</w:t>
            </w:r>
          </w:p>
        </w:tc>
        <w:tc>
          <w:tcPr>
            <w:tcW w:w="3841" w:type="dxa"/>
            <w:tcBorders>
              <w:bottom w:val="single" w:sz="4" w:space="0" w:color="auto"/>
            </w:tcBorders>
            <w:vAlign w:val="center"/>
          </w:tcPr>
          <w:p w14:paraId="777A9508" w14:textId="77777777" w:rsidR="00106973" w:rsidRPr="00B53234" w:rsidRDefault="00106973" w:rsidP="00106973">
            <w:pPr>
              <w:rPr>
                <w:rFonts w:ascii="Arial" w:hAnsi="Arial" w:cs="Arial"/>
                <w:b/>
                <w:bCs/>
                <w:sz w:val="16"/>
              </w:rPr>
            </w:pPr>
            <w:r>
              <w:rPr>
                <w:rFonts w:ascii="Arial" w:hAnsi="Arial" w:cs="Arial"/>
                <w:b/>
                <w:bCs/>
                <w:sz w:val="16"/>
              </w:rPr>
              <w:t>Source</w:t>
            </w:r>
          </w:p>
        </w:tc>
      </w:tr>
      <w:tr w:rsidR="006361D3" w:rsidRPr="001A2021" w14:paraId="3CE20542" w14:textId="77777777" w:rsidTr="002603E1">
        <w:trPr>
          <w:trHeight w:val="218"/>
        </w:trPr>
        <w:tc>
          <w:tcPr>
            <w:tcW w:w="2835" w:type="dxa"/>
            <w:tcBorders>
              <w:top w:val="single" w:sz="4" w:space="0" w:color="auto"/>
              <w:bottom w:val="single" w:sz="4" w:space="0" w:color="auto"/>
            </w:tcBorders>
            <w:vAlign w:val="center"/>
          </w:tcPr>
          <w:p w14:paraId="0422B279" w14:textId="29777AA2" w:rsidR="006361D3" w:rsidRPr="00DE18CF" w:rsidRDefault="006361D3" w:rsidP="00106973">
            <w:pPr>
              <w:rPr>
                <w:rFonts w:ascii="Arial" w:hAnsi="Arial" w:cs="Arial"/>
                <w:b/>
                <w:bCs/>
                <w:sz w:val="16"/>
              </w:rPr>
            </w:pPr>
            <w:r w:rsidRPr="00DE18CF">
              <w:rPr>
                <w:rFonts w:ascii="Arial" w:hAnsi="Arial" w:cs="Arial"/>
                <w:b/>
                <w:bCs/>
                <w:sz w:val="16"/>
              </w:rPr>
              <w:t>Europe</w:t>
            </w:r>
            <w:r>
              <w:rPr>
                <w:rFonts w:ascii="Arial" w:hAnsi="Arial" w:cs="Arial"/>
                <w:b/>
                <w:bCs/>
                <w:sz w:val="16"/>
              </w:rPr>
              <w:t>an Union - 27</w:t>
            </w:r>
          </w:p>
        </w:tc>
        <w:tc>
          <w:tcPr>
            <w:tcW w:w="3969" w:type="dxa"/>
            <w:tcBorders>
              <w:top w:val="single" w:sz="4" w:space="0" w:color="auto"/>
              <w:bottom w:val="single" w:sz="4" w:space="0" w:color="auto"/>
            </w:tcBorders>
            <w:vAlign w:val="center"/>
          </w:tcPr>
          <w:p w14:paraId="33E43381" w14:textId="7B30B969" w:rsidR="006361D3" w:rsidRPr="00B53234" w:rsidRDefault="006361D3" w:rsidP="006361D3">
            <w:pPr>
              <w:jc w:val="center"/>
              <w:rPr>
                <w:rFonts w:ascii="Arial" w:hAnsi="Arial" w:cs="Arial"/>
                <w:sz w:val="16"/>
              </w:rPr>
            </w:pPr>
            <w:r>
              <w:rPr>
                <w:rFonts w:ascii="Arial" w:hAnsi="Arial" w:cs="Arial"/>
                <w:sz w:val="16"/>
              </w:rPr>
              <w:t>2200-2500</w:t>
            </w:r>
          </w:p>
        </w:tc>
        <w:tc>
          <w:tcPr>
            <w:tcW w:w="3841" w:type="dxa"/>
            <w:tcBorders>
              <w:top w:val="single" w:sz="4" w:space="0" w:color="auto"/>
              <w:bottom w:val="single" w:sz="4" w:space="0" w:color="auto"/>
            </w:tcBorders>
            <w:vAlign w:val="center"/>
          </w:tcPr>
          <w:p w14:paraId="0200E63F" w14:textId="06DF6EE5" w:rsidR="006361D3" w:rsidRPr="000C6B96" w:rsidRDefault="006361D3" w:rsidP="00106973">
            <w:pPr>
              <w:rPr>
                <w:rFonts w:ascii="Arial" w:hAnsi="Arial" w:cs="Arial"/>
                <w:sz w:val="16"/>
                <w:lang w:val="nl-NL"/>
              </w:rPr>
            </w:pPr>
            <w:r>
              <w:rPr>
                <w:rFonts w:ascii="Arial" w:hAnsi="Arial" w:cs="Arial"/>
                <w:sz w:val="16"/>
                <w:lang w:val="nl-NL"/>
              </w:rPr>
              <w:fldChar w:fldCharType="begin"/>
            </w:r>
            <w:r>
              <w:rPr>
                <w:rFonts w:ascii="Arial" w:hAnsi="Arial" w:cs="Arial"/>
                <w:sz w:val="16"/>
                <w:lang w:val="nl-NL"/>
              </w:rPr>
              <w:instrText xml:space="preserve"> ADDIN ZOTERO_ITEM CSL_CITATION {"citationID":"8F7yqfGr","properties":{"formattedCitation":"(Verma et al., 2020)","plainCitation":"(Verma et al., 2020)","noteIndex":0},"citationItems":[{"id":84,"uris":["http://zotero.org/users/6862379/items/AK843CVB"],"itemData":{"id":84,"type":"article-journal","abstract":"This work provides an internationally comparable consumer food waste dataset based on food availability, energy gap and consumer affluence. Such data can be used for constructing meaningful and internationally comparable metrics on food waste, such as those for Sustainable Development Goal 12. The data suggests that consumer food waste follows a linear-log relationship with consumer affluence and starts to emerge when consumers reach a threshold of approximately $6.70/day/capita level of expenditure. These findings also imply that most empirical models overestimate consumption by not accounting for the possibility of food waste in their analysis. The results also show that the most widely cited global estimate of food waste is underestimated by a factor greater than 2 (214 Kcal/day/capita versus 527 Kcal/day/capita). Comparison with estimates of US consumer food waste based on national survey data shows this approach can reasonably reproduce the results without needing extensive data from national surveys.","container-title":"PLOS ONE","DOI":"10.1371/journal.pone.0228369","ISSN":"1932-6203","issue":"2","journalAbbreviation":"PLOS ONE","language":"en","note":"publisher: Public Library of Science","page":"e0228369","source":"PLoS Journals","title":"Consumers discard a lot more food than widely believed: Estimates of global food waste using an energy gap approach and affluence elasticity of food waste","title-short":"Consumers discard a lot more food than widely believed","volume":"15","author":[{"family":"Verma","given":"Monika van den Bos"},{"family":"Vreede","given":"Linda","dropping-particle":"de"},{"family":"Achterbosch","given":"Thom"},{"family":"Rutten","given":"Martine M."}],"issued":{"date-parts":[["2020",2,12]]}}}],"schema":"https://github.com/citation-style-language/schema/raw/master/csl-citation.json"} </w:instrText>
            </w:r>
            <w:r>
              <w:rPr>
                <w:rFonts w:ascii="Arial" w:hAnsi="Arial" w:cs="Arial"/>
                <w:sz w:val="16"/>
                <w:lang w:val="nl-NL"/>
              </w:rPr>
              <w:fldChar w:fldCharType="separate"/>
            </w:r>
            <w:r w:rsidRPr="004C0A1B">
              <w:rPr>
                <w:rFonts w:ascii="Arial" w:hAnsi="Arial" w:cs="Arial"/>
                <w:sz w:val="16"/>
                <w:lang w:val="nl-NL"/>
              </w:rPr>
              <w:t>Verma et al., 2020</w:t>
            </w:r>
            <w:r>
              <w:rPr>
                <w:rFonts w:ascii="Arial" w:hAnsi="Arial" w:cs="Arial"/>
                <w:sz w:val="16"/>
                <w:lang w:val="nl-NL"/>
              </w:rPr>
              <w:fldChar w:fldCharType="end"/>
            </w:r>
            <w:r>
              <w:rPr>
                <w:rFonts w:ascii="Arial" w:hAnsi="Arial" w:cs="Arial"/>
                <w:sz w:val="16"/>
                <w:lang w:val="nl-NL"/>
              </w:rPr>
              <w:br/>
            </w:r>
            <w:r>
              <w:rPr>
                <w:rFonts w:ascii="Arial" w:hAnsi="Arial" w:cs="Arial"/>
                <w:sz w:val="16"/>
                <w:lang w:val="nl-NL"/>
              </w:rPr>
              <w:fldChar w:fldCharType="begin"/>
            </w:r>
            <w:r>
              <w:rPr>
                <w:rFonts w:ascii="Arial" w:hAnsi="Arial" w:cs="Arial"/>
                <w:sz w:val="16"/>
                <w:lang w:val="nl-NL"/>
              </w:rPr>
              <w:instrText xml:space="preserve"> ADDIN ZOTERO_ITEM CSL_CITATION {"citationID":"c7tQmOSQ","properties":{"formattedCitation":"(Lopez Barrera &amp; Hertel, 2020)","plainCitation":"(Lopez Barrera &amp; Hertel, 2020)","dontUpdate":true,"noteIndex":0},"citationItems":[{"id":17,"uris":["http://zotero.org/users/6862379/items/SQ3ZVX9N"],"itemData":{"id":17,"type":"article-journal","abstract":"There are few examples in the existing literature that address the quantitative linkages between food waste, food security, and environmental sustainability, at global scale. Here we develop a new panel database on household food waste at the national level based on the Energy Balance equation, including adjustments for changes in body weight over time. We use this to characterize the non-linear relationship between per capita income and the share of food availability wasted. By incorporating this relationship into a global partial equilibrium model of the agricultural sector (SIMPLE), we develop future trajectories of household food waste. We find that the emerging economies, particularly China and South Asia, are likely to play a key role in determining global food waste at mid-century. We also present several counterfactual scenarios that shed light on the implications for environmental and food security of limiting future growth in food waste. We find that the global impacts of these alternative pathways are greatly enhanced in the context of a more open international trade regime.","container-title":"Food Policy","DOI":"10.1016/j.foodpol.2020.101874","ISSN":"03069192","journalAbbreviation":"Food Policy","language":"en","page":"101874","source":"DOI.org (Crossref)","title":"Global food waste across the income spectrum: Implications for food prices, production and resource use","title-short":"Global food waste across the income spectrum","author":[{"family":"Lopez Barrera","given":"Emiliano"},{"family":"Hertel","given":"Thomas"}],"issued":{"date-parts":[["2020",3]]}}}],"schema":"https://github.com/citation-style-language/schema/raw/master/csl-citation.json"} </w:instrText>
            </w:r>
            <w:r>
              <w:rPr>
                <w:rFonts w:ascii="Arial" w:hAnsi="Arial" w:cs="Arial"/>
                <w:sz w:val="16"/>
                <w:lang w:val="nl-NL"/>
              </w:rPr>
              <w:fldChar w:fldCharType="separate"/>
            </w:r>
            <w:r w:rsidRPr="000C6B96">
              <w:rPr>
                <w:rFonts w:ascii="Arial" w:hAnsi="Arial" w:cs="Arial"/>
                <w:sz w:val="16"/>
                <w:lang w:val="nl-NL"/>
              </w:rPr>
              <w:t>Lopez Barrera &amp; Hertel, 2020</w:t>
            </w:r>
            <w:r>
              <w:rPr>
                <w:rFonts w:ascii="Arial" w:hAnsi="Arial" w:cs="Arial"/>
                <w:sz w:val="16"/>
                <w:lang w:val="nl-NL"/>
              </w:rPr>
              <w:fldChar w:fldCharType="end"/>
            </w:r>
          </w:p>
          <w:p w14:paraId="4377B823" w14:textId="1FC3889E" w:rsidR="006361D3" w:rsidRDefault="006361D3" w:rsidP="00106973">
            <w:pPr>
              <w:rPr>
                <w:rFonts w:ascii="Arial" w:hAnsi="Arial" w:cs="Arial"/>
                <w:sz w:val="16"/>
                <w:lang w:val="nl-NL"/>
              </w:rPr>
            </w:pPr>
            <w:r>
              <w:rPr>
                <w:rFonts w:ascii="Arial" w:hAnsi="Arial" w:cs="Arial"/>
                <w:sz w:val="16"/>
                <w:lang w:val="nl-NL"/>
              </w:rPr>
              <w:fldChar w:fldCharType="begin"/>
            </w:r>
            <w:r>
              <w:rPr>
                <w:rFonts w:ascii="Arial" w:hAnsi="Arial" w:cs="Arial"/>
                <w:sz w:val="16"/>
                <w:lang w:val="nl-NL"/>
              </w:rPr>
              <w:instrText xml:space="preserve"> ADDIN ZOTERO_ITEM CSL_CITATION {"citationID":"jA8Qggma","properties":{"formattedCitation":"(Willett et al., 2019)","plainCitation":"(Willett et al., 2019)","noteIndex":0},"citationItems":[{"id":116,"uris":["http://zotero.org/users/6862379/items/UVDSIIYH"],"itemData":{"id":116,"type":"article-journal","language":"en","page":"46","source":"Zotero","title":"Food in the Anthropocene: the EAT–Lancet Commission on healthy diets from sustainable food systems","volume":"393","author":[{"family":"Willett","given":"Walter"},{"family":"Rockström","given":"Johan"},{"family":"Loken","given":"Brent"},{"family":"Springmann","given":"Marco"},{"family":"Lang","given":"Tim"},{"family":"Vermeulen","given":"Sonja"},{"family":"Garnett","given":"Tara"},{"family":"Tilman","given":"David"},{"family":"DeClerck","given":"Fabrice"},{"family":"Jonell","given":"Malin"},{"family":"Clark","given":"Michael"},{"family":"Gordon","given":"Line J"},{"family":"Fanzo","given":"Jessica"},{"family":"Hawkes","given":"Corinna"},{"family":"Zurayk","given":"Rami"},{"family":"Rivera","given":"Juan A"},{"family":"Afshin","given":"Ashkan"},{"family":"Chaudhary","given":"Abhishek"},{"family":"Herrero","given":"Mario"},{"family":"Agustina","given":"Rina"},{"family":"Branca","given":"Francesco"},{"family":"Lartey","given":"Anna"},{"family":"Fan","given":"Shenggen"},{"family":"Crona","given":"Beatrice"},{"family":"Fox","given":"Elizabeth"},{"family":"Bignet","given":"Victoria"},{"family":"Troell","given":"Max"},{"family":"Lindahl","given":"Therese"},{"family":"Singh","given":"Sudhvir"},{"family":"Cornell","given":"Sarah E"},{"family":"Reddy","given":"K Srinath"},{"family":"Narain","given":"Sunita"},{"family":"Nishtar","given":"Sania"},{"family":"Murray","given":"Christopher J L"}],"issued":{"date-parts":[["2019"]]}}}],"schema":"https://github.com/citation-style-language/schema/raw/master/csl-citation.json"} </w:instrText>
            </w:r>
            <w:r>
              <w:rPr>
                <w:rFonts w:ascii="Arial" w:hAnsi="Arial" w:cs="Arial"/>
                <w:sz w:val="16"/>
                <w:lang w:val="nl-NL"/>
              </w:rPr>
              <w:fldChar w:fldCharType="separate"/>
            </w:r>
            <w:r w:rsidRPr="00C50863">
              <w:rPr>
                <w:rFonts w:ascii="Arial" w:hAnsi="Arial" w:cs="Arial"/>
                <w:sz w:val="16"/>
                <w:lang w:val="nl-NL"/>
              </w:rPr>
              <w:t>Willett et al., 2019</w:t>
            </w:r>
            <w:r>
              <w:rPr>
                <w:rFonts w:ascii="Arial" w:hAnsi="Arial" w:cs="Arial"/>
                <w:sz w:val="16"/>
                <w:lang w:val="nl-NL"/>
              </w:rPr>
              <w:fldChar w:fldCharType="end"/>
            </w:r>
          </w:p>
          <w:p w14:paraId="468D856E" w14:textId="77777777" w:rsidR="006361D3" w:rsidRPr="00774709" w:rsidRDefault="006361D3" w:rsidP="00106973">
            <w:pPr>
              <w:rPr>
                <w:rFonts w:ascii="Arial" w:hAnsi="Arial" w:cs="Arial"/>
                <w:sz w:val="16"/>
                <w:lang w:val="nl-NL"/>
              </w:rPr>
            </w:pPr>
            <w:r>
              <w:rPr>
                <w:rFonts w:ascii="Arial" w:hAnsi="Arial" w:cs="Arial"/>
                <w:sz w:val="16"/>
              </w:rPr>
              <w:fldChar w:fldCharType="begin"/>
            </w:r>
            <w:r>
              <w:rPr>
                <w:rFonts w:ascii="Arial" w:hAnsi="Arial" w:cs="Arial"/>
                <w:sz w:val="16"/>
                <w:lang w:val="nl-NL"/>
              </w:rPr>
              <w:instrText xml:space="preserve"> ADDIN ZOTERO_ITEM CSL_CITATION {"citationID":"Lcg0ZmCz","properties":{"formattedCitation":"(Schmidhuber et al., 2018)","plainCitation":"(Schmidhuber et al., 2018)","dontUpdate":true,"noteIndex":0},"citationItems":[{"id":584,"uris":["http://zotero.org/users/6862379/items/B4M233WW"],"itemData":{"id":584,"type":"article-journal","container-title":"The Lancet Planetary Health","DOI":"10.1016/S2542-5196(18)30170-0","ISSN":"2542-5196","issue":"8","journalAbbreviation":"The Lancet Planetary Health","language":"English","note":"publisher: Elsevier\nPMID: 30082050","page":"e353-e368","source":"www.thelancet.com","title":"The Global Nutrient Database: availability of macronutrients and micronutrients in 195 countries from 1980 to 2013","title-short":"The Global Nutrient Database","volume":"2","author":[{"family":"Schmidhuber","given":"Josef"},{"family":"Sur","given":"Patrick"},{"family":"Fay","given":"Kairsten"},{"family":"Huntley","given":"Bethany"},{"family":"Salama","given":"Joseph"},{"family":"Lee","given":"Alexander"},{"family":"Cornaby","given":"Leslie"},{"family":"Horino","given":"Masako"},{"family":"Murray","given":"Christopher"},{"family":"Afshin","given":"Ashkan"}],"issued":{"date-parts":[["2018",8,1]]}}}],"schema":"https://github.com/citation-style-language/schema/raw/master/csl-citation.json"} </w:instrText>
            </w:r>
            <w:r>
              <w:rPr>
                <w:rFonts w:ascii="Arial" w:hAnsi="Arial" w:cs="Arial"/>
                <w:sz w:val="16"/>
              </w:rPr>
              <w:fldChar w:fldCharType="separate"/>
            </w:r>
            <w:r w:rsidRPr="002A1060">
              <w:rPr>
                <w:rFonts w:ascii="Arial" w:hAnsi="Arial" w:cs="Arial"/>
                <w:sz w:val="16"/>
                <w:lang w:val="nl-NL"/>
              </w:rPr>
              <w:t>Schmidhuber et al., 2018</w:t>
            </w:r>
            <w:r>
              <w:rPr>
                <w:rFonts w:ascii="Arial" w:hAnsi="Arial" w:cs="Arial"/>
                <w:sz w:val="16"/>
              </w:rPr>
              <w:fldChar w:fldCharType="end"/>
            </w:r>
          </w:p>
          <w:p w14:paraId="74C707A4" w14:textId="23087F27" w:rsidR="006361D3" w:rsidRPr="00774709" w:rsidRDefault="006361D3" w:rsidP="00106973">
            <w:pPr>
              <w:rPr>
                <w:rFonts w:ascii="Arial" w:hAnsi="Arial" w:cs="Arial"/>
                <w:sz w:val="16"/>
              </w:rPr>
            </w:pPr>
            <w:r w:rsidRPr="00774709">
              <w:rPr>
                <w:rFonts w:ascii="Arial" w:hAnsi="Arial" w:cs="Arial"/>
                <w:sz w:val="16"/>
              </w:rPr>
              <w:t>Smith et al., 201</w:t>
            </w:r>
            <w:r w:rsidR="000D4E31">
              <w:rPr>
                <w:rFonts w:ascii="Arial" w:hAnsi="Arial" w:cs="Arial"/>
                <w:sz w:val="16"/>
              </w:rPr>
              <w:t>6</w:t>
            </w:r>
          </w:p>
          <w:p w14:paraId="12E3813F" w14:textId="4B5E66CF" w:rsidR="006361D3" w:rsidRPr="00774709" w:rsidRDefault="006361D3" w:rsidP="00106973">
            <w:pPr>
              <w:rPr>
                <w:rFonts w:ascii="Arial" w:hAnsi="Arial" w:cs="Arial"/>
                <w:sz w:val="16"/>
              </w:rPr>
            </w:pPr>
            <w:r w:rsidRPr="00774709">
              <w:rPr>
                <w:rFonts w:ascii="Arial" w:hAnsi="Arial" w:cs="Arial"/>
                <w:sz w:val="16"/>
              </w:rPr>
              <w:t>Global Nutrient Database, 2018</w:t>
            </w:r>
          </w:p>
        </w:tc>
      </w:tr>
      <w:tr w:rsidR="006361D3" w:rsidRPr="00E6522E" w14:paraId="0AFD3756" w14:textId="77777777" w:rsidTr="002603E1">
        <w:trPr>
          <w:trHeight w:val="218"/>
        </w:trPr>
        <w:tc>
          <w:tcPr>
            <w:tcW w:w="2835" w:type="dxa"/>
            <w:tcBorders>
              <w:top w:val="single" w:sz="4" w:space="0" w:color="auto"/>
              <w:bottom w:val="single" w:sz="4" w:space="0" w:color="auto"/>
            </w:tcBorders>
            <w:vAlign w:val="center"/>
          </w:tcPr>
          <w:p w14:paraId="19F329B3" w14:textId="77777777" w:rsidR="006361D3" w:rsidRPr="00DE18CF" w:rsidRDefault="006361D3" w:rsidP="00106973">
            <w:pPr>
              <w:rPr>
                <w:rFonts w:ascii="Arial" w:hAnsi="Arial" w:cs="Arial"/>
                <w:b/>
                <w:bCs/>
                <w:sz w:val="16"/>
              </w:rPr>
            </w:pPr>
            <w:r w:rsidRPr="00DE18CF">
              <w:rPr>
                <w:rFonts w:ascii="Arial" w:hAnsi="Arial" w:cs="Arial"/>
                <w:b/>
                <w:bCs/>
                <w:sz w:val="16"/>
              </w:rPr>
              <w:t>North America &amp; Oceania</w:t>
            </w:r>
          </w:p>
        </w:tc>
        <w:tc>
          <w:tcPr>
            <w:tcW w:w="3969" w:type="dxa"/>
            <w:tcBorders>
              <w:top w:val="single" w:sz="4" w:space="0" w:color="auto"/>
              <w:bottom w:val="single" w:sz="4" w:space="0" w:color="auto"/>
            </w:tcBorders>
            <w:vAlign w:val="center"/>
          </w:tcPr>
          <w:p w14:paraId="567578A8" w14:textId="74992EA0" w:rsidR="006361D3" w:rsidRPr="00B53234" w:rsidRDefault="006361D3" w:rsidP="006361D3">
            <w:pPr>
              <w:jc w:val="center"/>
              <w:rPr>
                <w:rFonts w:ascii="Arial" w:hAnsi="Arial" w:cs="Arial"/>
                <w:sz w:val="16"/>
              </w:rPr>
            </w:pPr>
            <w:r>
              <w:rPr>
                <w:rFonts w:ascii="Arial" w:hAnsi="Arial" w:cs="Arial"/>
                <w:sz w:val="16"/>
              </w:rPr>
              <w:t>2200-2500</w:t>
            </w:r>
          </w:p>
        </w:tc>
        <w:tc>
          <w:tcPr>
            <w:tcW w:w="3841" w:type="dxa"/>
            <w:tcBorders>
              <w:top w:val="single" w:sz="4" w:space="0" w:color="auto"/>
              <w:bottom w:val="single" w:sz="4" w:space="0" w:color="auto"/>
            </w:tcBorders>
            <w:vAlign w:val="center"/>
          </w:tcPr>
          <w:p w14:paraId="5281CEF3" w14:textId="77777777" w:rsidR="006361D3" w:rsidRPr="008708F6" w:rsidRDefault="006361D3" w:rsidP="00106973">
            <w:pPr>
              <w:rPr>
                <w:rFonts w:ascii="Arial" w:hAnsi="Arial" w:cs="Arial"/>
                <w:sz w:val="16"/>
                <w:lang w:val="nl-NL"/>
              </w:rPr>
            </w:pPr>
            <w:r w:rsidRPr="008708F6">
              <w:rPr>
                <w:rFonts w:ascii="Arial" w:hAnsi="Arial" w:cs="Arial"/>
                <w:sz w:val="16"/>
                <w:lang w:val="nl-NL"/>
              </w:rPr>
              <w:t xml:space="preserve">Verma et al., 2020 </w:t>
            </w:r>
          </w:p>
          <w:p w14:paraId="2830A664" w14:textId="382D270D" w:rsidR="006361D3" w:rsidRDefault="006361D3" w:rsidP="00106973">
            <w:pPr>
              <w:rPr>
                <w:rFonts w:ascii="Arial" w:hAnsi="Arial" w:cs="Arial"/>
                <w:sz w:val="16"/>
                <w:lang w:val="nl-NL"/>
              </w:rPr>
            </w:pPr>
            <w:r>
              <w:rPr>
                <w:rFonts w:ascii="Arial" w:hAnsi="Arial" w:cs="Arial"/>
                <w:sz w:val="16"/>
                <w:lang w:val="nl-NL"/>
              </w:rPr>
              <w:fldChar w:fldCharType="begin"/>
            </w:r>
            <w:r>
              <w:rPr>
                <w:rFonts w:ascii="Arial" w:hAnsi="Arial" w:cs="Arial"/>
                <w:sz w:val="16"/>
                <w:lang w:val="nl-NL"/>
              </w:rPr>
              <w:instrText xml:space="preserve"> ADDIN ZOTERO_ITEM CSL_CITATION {"citationID":"gmP5ZPuR","properties":{"formattedCitation":"(Lopez Barrera &amp; Hertel, 2020)","plainCitation":"(Lopez Barrera &amp; Hertel, 2020)","dontUpdate":true,"noteIndex":0},"citationItems":[{"id":17,"uris":["http://zotero.org/users/6862379/items/SQ3ZVX9N"],"itemData":{"id":17,"type":"article-journal","abstract":"There are few examples in the existing literature that address the quantitative linkages between food waste, food security, and environmental sustainability, at global scale. Here we develop a new panel database on household food waste at the national level based on the Energy Balance equation, including adjustments for changes in body weight over time. We use this to characterize the non-linear relationship between per capita income and the share of food availability wasted. By incorporating this relationship into a global partial equilibrium model of the agricultural sector (SIMPLE), we develop future trajectories of household food waste. We find that the emerging economies, particularly China and South Asia, are likely to play a key role in determining global food waste at mid-century. We also present several counterfactual scenarios that shed light on the implications for environmental and food security of limiting future growth in food waste. We find that the global impacts of these alternative pathways are greatly enhanced in the context of a more open international trade regime.","container-title":"Food Policy","DOI":"10.1016/j.foodpol.2020.101874","ISSN":"03069192","journalAbbreviation":"Food Policy","language":"en","page":"101874","source":"DOI.org (Crossref)","title":"Global food waste across the income spectrum: Implications for food prices, production and resource use","title-short":"Global food waste across the income spectrum","author":[{"family":"Lopez Barrera","given":"Emiliano"},{"family":"Hertel","given":"Thomas"}],"issued":{"date-parts":[["2020",3]]}}}],"schema":"https://github.com/citation-style-language/schema/raw/master/csl-citation.json"} </w:instrText>
            </w:r>
            <w:r>
              <w:rPr>
                <w:rFonts w:ascii="Arial" w:hAnsi="Arial" w:cs="Arial"/>
                <w:sz w:val="16"/>
                <w:lang w:val="nl-NL"/>
              </w:rPr>
              <w:fldChar w:fldCharType="separate"/>
            </w:r>
            <w:r w:rsidRPr="00C876BE">
              <w:rPr>
                <w:rFonts w:ascii="Arial" w:hAnsi="Arial" w:cs="Arial"/>
                <w:sz w:val="16"/>
                <w:lang w:val="nl-NL"/>
              </w:rPr>
              <w:t>Lopez Barrera &amp; Hertel, 2020</w:t>
            </w:r>
            <w:r>
              <w:rPr>
                <w:rFonts w:ascii="Arial" w:hAnsi="Arial" w:cs="Arial"/>
                <w:sz w:val="16"/>
                <w:lang w:val="nl-NL"/>
              </w:rPr>
              <w:fldChar w:fldCharType="end"/>
            </w:r>
          </w:p>
          <w:p w14:paraId="4D93E721" w14:textId="56E19C29" w:rsidR="006361D3" w:rsidRPr="00C876BE" w:rsidRDefault="006361D3" w:rsidP="00106973">
            <w:pPr>
              <w:rPr>
                <w:rFonts w:ascii="Arial" w:hAnsi="Arial" w:cs="Arial"/>
                <w:sz w:val="16"/>
                <w:lang w:val="nl-NL"/>
              </w:rPr>
            </w:pPr>
            <w:r w:rsidRPr="00C876BE">
              <w:rPr>
                <w:rFonts w:ascii="Arial" w:hAnsi="Arial" w:cs="Arial"/>
                <w:sz w:val="16"/>
                <w:lang w:val="nl-NL"/>
              </w:rPr>
              <w:t>Willett, et al., 2019</w:t>
            </w:r>
          </w:p>
          <w:p w14:paraId="736A1901" w14:textId="77777777" w:rsidR="006361D3" w:rsidRPr="00774709" w:rsidRDefault="006361D3" w:rsidP="00106973">
            <w:pPr>
              <w:jc w:val="both"/>
              <w:rPr>
                <w:rFonts w:ascii="Arial" w:hAnsi="Arial" w:cs="Arial"/>
                <w:sz w:val="16"/>
                <w:lang w:val="nl-NL"/>
              </w:rPr>
            </w:pPr>
            <w:r>
              <w:rPr>
                <w:rFonts w:ascii="Arial" w:hAnsi="Arial" w:cs="Arial"/>
                <w:sz w:val="16"/>
              </w:rPr>
              <w:fldChar w:fldCharType="begin"/>
            </w:r>
            <w:r>
              <w:rPr>
                <w:rFonts w:ascii="Arial" w:hAnsi="Arial" w:cs="Arial"/>
                <w:sz w:val="16"/>
                <w:lang w:val="nl-NL"/>
              </w:rPr>
              <w:instrText xml:space="preserve"> ADDIN ZOTERO_ITEM CSL_CITATION {"citationID":"XtFEd4tL","properties":{"formattedCitation":"(Schmidhuber et al., 2018)","plainCitation":"(Schmidhuber et al., 2018)","dontUpdate":true,"noteIndex":0},"citationItems":[{"id":584,"uris":["http://zotero.org/users/6862379/items/B4M233WW"],"itemData":{"id":584,"type":"article-journal","container-title":"The Lancet Planetary Health","DOI":"10.1016/S2542-5196(18)30170-0","ISSN":"2542-5196","issue":"8","journalAbbreviation":"The Lancet Planetary Health","language":"English","note":"publisher: Elsevier\nPMID: 30082050","page":"e353-e368","source":"www.thelancet.com","title":"The Global Nutrient Database: availability of macronutrients and micronutrients in 195 countries from 1980 to 2013","title-short":"The Global Nutrient Database","volume":"2","author":[{"family":"Schmidhuber","given":"Josef"},{"family":"Sur","given":"Patrick"},{"family":"Fay","given":"Kairsten"},{"family":"Huntley","given":"Bethany"},{"family":"Salama","given":"Joseph"},{"family":"Lee","given":"Alexander"},{"family":"Cornaby","given":"Leslie"},{"family":"Horino","given":"Masako"},{"family":"Murray","given":"Christopher"},{"family":"Afshin","given":"Ashkan"}],"issued":{"date-parts":[["2018",8,1]]}}}],"schema":"https://github.com/citation-style-language/schema/raw/master/csl-citation.json"} </w:instrText>
            </w:r>
            <w:r>
              <w:rPr>
                <w:rFonts w:ascii="Arial" w:hAnsi="Arial" w:cs="Arial"/>
                <w:sz w:val="16"/>
              </w:rPr>
              <w:fldChar w:fldCharType="separate"/>
            </w:r>
            <w:r w:rsidRPr="002A1060">
              <w:rPr>
                <w:rFonts w:ascii="Arial" w:hAnsi="Arial" w:cs="Arial"/>
                <w:sz w:val="16"/>
                <w:lang w:val="nl-NL"/>
              </w:rPr>
              <w:t>Schmidhuber et al., 2018</w:t>
            </w:r>
            <w:r>
              <w:rPr>
                <w:rFonts w:ascii="Arial" w:hAnsi="Arial" w:cs="Arial"/>
                <w:sz w:val="16"/>
              </w:rPr>
              <w:fldChar w:fldCharType="end"/>
            </w:r>
          </w:p>
          <w:p w14:paraId="16940F9D" w14:textId="3B03D554" w:rsidR="006361D3" w:rsidRPr="00774709" w:rsidRDefault="006361D3" w:rsidP="00106973">
            <w:pPr>
              <w:jc w:val="both"/>
              <w:rPr>
                <w:rFonts w:ascii="Arial" w:hAnsi="Arial" w:cs="Arial"/>
                <w:sz w:val="16"/>
              </w:rPr>
            </w:pPr>
            <w:r w:rsidRPr="00774709">
              <w:rPr>
                <w:rFonts w:ascii="Arial" w:hAnsi="Arial" w:cs="Arial"/>
                <w:sz w:val="16"/>
              </w:rPr>
              <w:t>Smith et al., 201</w:t>
            </w:r>
            <w:r w:rsidR="000D4E31">
              <w:rPr>
                <w:rFonts w:ascii="Arial" w:hAnsi="Arial" w:cs="Arial"/>
                <w:sz w:val="16"/>
              </w:rPr>
              <w:t>6</w:t>
            </w:r>
          </w:p>
          <w:p w14:paraId="3E16C7D6" w14:textId="261B9EA1" w:rsidR="006361D3" w:rsidRPr="00774709" w:rsidRDefault="006361D3" w:rsidP="00106973">
            <w:pPr>
              <w:jc w:val="both"/>
              <w:rPr>
                <w:rFonts w:ascii="Arial" w:hAnsi="Arial" w:cs="Arial"/>
                <w:sz w:val="16"/>
              </w:rPr>
            </w:pPr>
            <w:r w:rsidRPr="00774709">
              <w:rPr>
                <w:rFonts w:ascii="Arial" w:hAnsi="Arial" w:cs="Arial"/>
                <w:sz w:val="16"/>
              </w:rPr>
              <w:t>Global Nutrient Database, 2018</w:t>
            </w:r>
          </w:p>
        </w:tc>
      </w:tr>
      <w:tr w:rsidR="006361D3" w:rsidRPr="00B53234" w14:paraId="68F0CDBF" w14:textId="77777777" w:rsidTr="002603E1">
        <w:trPr>
          <w:trHeight w:val="218"/>
        </w:trPr>
        <w:tc>
          <w:tcPr>
            <w:tcW w:w="2835" w:type="dxa"/>
            <w:tcBorders>
              <w:top w:val="single" w:sz="4" w:space="0" w:color="auto"/>
              <w:bottom w:val="single" w:sz="4" w:space="0" w:color="auto"/>
            </w:tcBorders>
            <w:vAlign w:val="center"/>
          </w:tcPr>
          <w:p w14:paraId="2F408282" w14:textId="77777777" w:rsidR="006361D3" w:rsidRPr="00DE18CF" w:rsidRDefault="006361D3" w:rsidP="00106973">
            <w:pPr>
              <w:rPr>
                <w:rFonts w:ascii="Arial" w:hAnsi="Arial" w:cs="Arial"/>
                <w:b/>
                <w:bCs/>
                <w:sz w:val="16"/>
              </w:rPr>
            </w:pPr>
            <w:r w:rsidRPr="00DE18CF">
              <w:rPr>
                <w:rFonts w:ascii="Arial" w:hAnsi="Arial" w:cs="Arial"/>
                <w:b/>
                <w:bCs/>
                <w:sz w:val="16"/>
              </w:rPr>
              <w:t>Industrialised Asia</w:t>
            </w:r>
          </w:p>
        </w:tc>
        <w:tc>
          <w:tcPr>
            <w:tcW w:w="3969" w:type="dxa"/>
            <w:tcBorders>
              <w:top w:val="single" w:sz="4" w:space="0" w:color="auto"/>
              <w:bottom w:val="single" w:sz="4" w:space="0" w:color="auto"/>
            </w:tcBorders>
            <w:vAlign w:val="center"/>
          </w:tcPr>
          <w:p w14:paraId="798DD689" w14:textId="72A6D500" w:rsidR="006361D3" w:rsidRPr="00B53234" w:rsidRDefault="006361D3" w:rsidP="00202F23">
            <w:pPr>
              <w:jc w:val="center"/>
              <w:rPr>
                <w:rFonts w:ascii="Arial" w:hAnsi="Arial" w:cs="Arial"/>
                <w:sz w:val="16"/>
              </w:rPr>
            </w:pPr>
            <w:r>
              <w:rPr>
                <w:rFonts w:ascii="Arial" w:hAnsi="Arial" w:cs="Arial"/>
                <w:sz w:val="16"/>
              </w:rPr>
              <w:t>2100</w:t>
            </w:r>
            <w:r w:rsidR="00202F23">
              <w:rPr>
                <w:rFonts w:ascii="Arial" w:hAnsi="Arial" w:cs="Arial"/>
                <w:sz w:val="16"/>
              </w:rPr>
              <w:t>-</w:t>
            </w:r>
            <w:r>
              <w:rPr>
                <w:rFonts w:ascii="Arial" w:hAnsi="Arial" w:cs="Arial"/>
                <w:sz w:val="16"/>
              </w:rPr>
              <w:t>2400</w:t>
            </w:r>
          </w:p>
        </w:tc>
        <w:tc>
          <w:tcPr>
            <w:tcW w:w="3841" w:type="dxa"/>
            <w:tcBorders>
              <w:top w:val="single" w:sz="4" w:space="0" w:color="auto"/>
              <w:bottom w:val="single" w:sz="4" w:space="0" w:color="auto"/>
            </w:tcBorders>
            <w:vAlign w:val="center"/>
          </w:tcPr>
          <w:p w14:paraId="1D613EEA" w14:textId="77777777" w:rsidR="006361D3" w:rsidRPr="008708F6" w:rsidRDefault="006361D3" w:rsidP="00106973">
            <w:pPr>
              <w:rPr>
                <w:rFonts w:ascii="Arial" w:hAnsi="Arial" w:cs="Arial"/>
                <w:sz w:val="16"/>
                <w:lang w:val="nl-NL"/>
              </w:rPr>
            </w:pPr>
            <w:r w:rsidRPr="008708F6">
              <w:rPr>
                <w:rFonts w:ascii="Arial" w:hAnsi="Arial" w:cs="Arial"/>
                <w:sz w:val="16"/>
                <w:lang w:val="nl-NL"/>
              </w:rPr>
              <w:t xml:space="preserve">Verma et al., 2020 </w:t>
            </w:r>
          </w:p>
          <w:p w14:paraId="1EAF5685" w14:textId="3D63B996" w:rsidR="006361D3" w:rsidRDefault="006361D3" w:rsidP="00106973">
            <w:pPr>
              <w:jc w:val="both"/>
              <w:rPr>
                <w:rFonts w:ascii="Arial" w:hAnsi="Arial" w:cs="Arial"/>
                <w:sz w:val="16"/>
                <w:lang w:val="nl-NL"/>
              </w:rPr>
            </w:pPr>
            <w:r>
              <w:rPr>
                <w:rFonts w:ascii="Arial" w:hAnsi="Arial" w:cs="Arial"/>
                <w:sz w:val="16"/>
                <w:lang w:val="nl-NL"/>
              </w:rPr>
              <w:fldChar w:fldCharType="begin"/>
            </w:r>
            <w:r>
              <w:rPr>
                <w:rFonts w:ascii="Arial" w:hAnsi="Arial" w:cs="Arial"/>
                <w:sz w:val="16"/>
                <w:lang w:val="nl-NL"/>
              </w:rPr>
              <w:instrText xml:space="preserve"> ADDIN ZOTERO_ITEM CSL_CITATION {"citationID":"SaJ5Q105","properties":{"formattedCitation":"(Lopez Barrera &amp; Hertel, 2020)","plainCitation":"(Lopez Barrera &amp; Hertel, 2020)","dontUpdate":true,"noteIndex":0},"citationItems":[{"id":17,"uris":["http://zotero.org/users/6862379/items/SQ3ZVX9N"],"itemData":{"id":17,"type":"article-journal","abstract":"There are few examples in the existing literature that address the quantitative linkages between food waste, food security, and environmental sustainability, at global scale. Here we develop a new panel database on household food waste at the national level based on the Energy Balance equation, including adjustments for changes in body weight over time. We use this to characterize the non-linear relationship between per capita income and the share of food availability wasted. By incorporating this relationship into a global partial equilibrium model of the agricultural sector (SIMPLE), we develop future trajectories of household food waste. We find that the emerging economies, particularly China and South Asia, are likely to play a key role in determining global food waste at mid-century. We also present several counterfactual scenarios that shed light on the implications for environmental and food security of limiting future growth in food waste. We find that the global impacts of these alternative pathways are greatly enhanced in the context of a more open international trade regime.","container-title":"Food Policy","DOI":"10.1016/j.foodpol.2020.101874","ISSN":"03069192","journalAbbreviation":"Food Policy","language":"en","page":"101874","source":"DOI.org (Crossref)","title":"Global food waste across the income spectrum: Implications for food prices, production and resource use","title-short":"Global food waste across the income spectrum","author":[{"family":"Lopez Barrera","given":"Emiliano"},{"family":"Hertel","given":"Thomas"}],"issued":{"date-parts":[["2020",3]]}}}],"schema":"https://github.com/citation-style-language/schema/raw/master/csl-citation.json"} </w:instrText>
            </w:r>
            <w:r>
              <w:rPr>
                <w:rFonts w:ascii="Arial" w:hAnsi="Arial" w:cs="Arial"/>
                <w:sz w:val="16"/>
                <w:lang w:val="nl-NL"/>
              </w:rPr>
              <w:fldChar w:fldCharType="separate"/>
            </w:r>
            <w:r w:rsidRPr="008708F6">
              <w:rPr>
                <w:rFonts w:ascii="Arial" w:hAnsi="Arial" w:cs="Arial"/>
                <w:sz w:val="16"/>
                <w:lang w:val="nl-NL"/>
              </w:rPr>
              <w:t>Lopez Barrera &amp; Hertel, 2020</w:t>
            </w:r>
            <w:r>
              <w:rPr>
                <w:rFonts w:ascii="Arial" w:hAnsi="Arial" w:cs="Arial"/>
                <w:sz w:val="16"/>
                <w:lang w:val="nl-NL"/>
              </w:rPr>
              <w:fldChar w:fldCharType="end"/>
            </w:r>
          </w:p>
          <w:p w14:paraId="25F29410" w14:textId="77777777" w:rsidR="006361D3" w:rsidRPr="00774709" w:rsidRDefault="006361D3" w:rsidP="00106973">
            <w:pPr>
              <w:jc w:val="both"/>
              <w:rPr>
                <w:rFonts w:ascii="Arial" w:hAnsi="Arial" w:cs="Arial"/>
                <w:sz w:val="16"/>
                <w:lang w:val="nl-NL"/>
              </w:rPr>
            </w:pPr>
            <w:r>
              <w:rPr>
                <w:rFonts w:ascii="Arial" w:hAnsi="Arial" w:cs="Arial"/>
                <w:sz w:val="16"/>
              </w:rPr>
              <w:fldChar w:fldCharType="begin"/>
            </w:r>
            <w:r>
              <w:rPr>
                <w:rFonts w:ascii="Arial" w:hAnsi="Arial" w:cs="Arial"/>
                <w:sz w:val="16"/>
                <w:lang w:val="nl-NL"/>
              </w:rPr>
              <w:instrText xml:space="preserve"> ADDIN ZOTERO_ITEM CSL_CITATION {"citationID":"3zVN6rs2","properties":{"formattedCitation":"(Schmidhuber et al., 2018)","plainCitation":"(Schmidhuber et al., 2018)","dontUpdate":true,"noteIndex":0},"citationItems":[{"id":584,"uris":["http://zotero.org/users/6862379/items/B4M233WW"],"itemData":{"id":584,"type":"article-journal","container-title":"The Lancet Planetary Health","DOI":"10.1016/S2542-5196(18)30170-0","ISSN":"2542-5196","issue":"8","journalAbbreviation":"The Lancet Planetary Health","language":"English","note":"publisher: Elsevier\nPMID: 30082050","page":"e353-e368","source":"www.thelancet.com","title":"The Global Nutrient Database: availability of macronutrients and micronutrients in 195 countries from 1980 to 2013","title-short":"The Global Nutrient Database","volume":"2","author":[{"family":"Schmidhuber","given":"Josef"},{"family":"Sur","given":"Patrick"},{"family":"Fay","given":"Kairsten"},{"family":"Huntley","given":"Bethany"},{"family":"Salama","given":"Joseph"},{"family":"Lee","given":"Alexander"},{"family":"Cornaby","given":"Leslie"},{"family":"Horino","given":"Masako"},{"family":"Murray","given":"Christopher"},{"family":"Afshin","given":"Ashkan"}],"issued":{"date-parts":[["2018",8,1]]}}}],"schema":"https://github.com/citation-style-language/schema/raw/master/csl-citation.json"} </w:instrText>
            </w:r>
            <w:r>
              <w:rPr>
                <w:rFonts w:ascii="Arial" w:hAnsi="Arial" w:cs="Arial"/>
                <w:sz w:val="16"/>
              </w:rPr>
              <w:fldChar w:fldCharType="separate"/>
            </w:r>
            <w:r w:rsidRPr="002A1060">
              <w:rPr>
                <w:rFonts w:ascii="Arial" w:hAnsi="Arial" w:cs="Arial"/>
                <w:sz w:val="16"/>
                <w:lang w:val="nl-NL"/>
              </w:rPr>
              <w:t>Schmidhuber et al., 2018</w:t>
            </w:r>
            <w:r>
              <w:rPr>
                <w:rFonts w:ascii="Arial" w:hAnsi="Arial" w:cs="Arial"/>
                <w:sz w:val="16"/>
              </w:rPr>
              <w:fldChar w:fldCharType="end"/>
            </w:r>
          </w:p>
          <w:p w14:paraId="088F5B9A" w14:textId="4DFC5016" w:rsidR="006361D3" w:rsidRDefault="006361D3" w:rsidP="00106973">
            <w:pPr>
              <w:jc w:val="both"/>
              <w:rPr>
                <w:rFonts w:ascii="Arial" w:hAnsi="Arial" w:cs="Arial"/>
                <w:sz w:val="16"/>
                <w:lang w:val="nl-NL"/>
              </w:rPr>
            </w:pPr>
            <w:r w:rsidRPr="001A2021">
              <w:rPr>
                <w:rFonts w:ascii="Arial" w:hAnsi="Arial" w:cs="Arial"/>
                <w:sz w:val="16"/>
                <w:lang w:val="nl-NL"/>
              </w:rPr>
              <w:t>Smith et al., 201</w:t>
            </w:r>
            <w:r w:rsidR="000D4E31">
              <w:rPr>
                <w:rFonts w:ascii="Arial" w:hAnsi="Arial" w:cs="Arial"/>
                <w:sz w:val="16"/>
                <w:lang w:val="nl-NL"/>
              </w:rPr>
              <w:t>6</w:t>
            </w:r>
          </w:p>
          <w:p w14:paraId="6121CE36" w14:textId="3A3CC123" w:rsidR="006361D3" w:rsidRPr="00B53234" w:rsidRDefault="006361D3" w:rsidP="00106973">
            <w:pPr>
              <w:jc w:val="both"/>
              <w:rPr>
                <w:rFonts w:ascii="Arial" w:hAnsi="Arial" w:cs="Arial"/>
                <w:sz w:val="16"/>
              </w:rPr>
            </w:pPr>
            <w:r>
              <w:rPr>
                <w:rFonts w:ascii="Arial" w:hAnsi="Arial" w:cs="Arial"/>
                <w:sz w:val="16"/>
                <w:lang w:val="nl-NL"/>
              </w:rPr>
              <w:t>Global Nutrient Database, 2018</w:t>
            </w:r>
          </w:p>
        </w:tc>
      </w:tr>
      <w:tr w:rsidR="006361D3" w:rsidRPr="00B53234" w14:paraId="628619C8" w14:textId="77777777" w:rsidTr="002603E1">
        <w:trPr>
          <w:trHeight w:val="227"/>
        </w:trPr>
        <w:tc>
          <w:tcPr>
            <w:tcW w:w="2835" w:type="dxa"/>
            <w:tcBorders>
              <w:top w:val="single" w:sz="4" w:space="0" w:color="auto"/>
              <w:bottom w:val="single" w:sz="4" w:space="0" w:color="auto"/>
            </w:tcBorders>
            <w:vAlign w:val="center"/>
          </w:tcPr>
          <w:p w14:paraId="79121A4F" w14:textId="1D1B76F5" w:rsidR="006361D3" w:rsidRPr="00CD2BEA" w:rsidRDefault="006361D3" w:rsidP="00106973">
            <w:pPr>
              <w:rPr>
                <w:rFonts w:ascii="Arial" w:hAnsi="Arial" w:cs="Arial"/>
                <w:b/>
                <w:bCs/>
                <w:sz w:val="16"/>
              </w:rPr>
            </w:pPr>
            <w:r>
              <w:rPr>
                <w:rFonts w:ascii="Arial" w:hAnsi="Arial" w:cs="Arial"/>
                <w:b/>
                <w:bCs/>
                <w:sz w:val="16"/>
              </w:rPr>
              <w:t>Rest of Europe &amp; Central Asia</w:t>
            </w:r>
          </w:p>
        </w:tc>
        <w:tc>
          <w:tcPr>
            <w:tcW w:w="3969" w:type="dxa"/>
            <w:tcBorders>
              <w:top w:val="single" w:sz="4" w:space="0" w:color="auto"/>
              <w:bottom w:val="single" w:sz="4" w:space="0" w:color="auto"/>
            </w:tcBorders>
            <w:vAlign w:val="center"/>
          </w:tcPr>
          <w:p w14:paraId="752DD9FD" w14:textId="0B36998D" w:rsidR="006361D3" w:rsidRPr="00F21474" w:rsidRDefault="006361D3" w:rsidP="00202F23">
            <w:pPr>
              <w:jc w:val="center"/>
              <w:rPr>
                <w:rFonts w:ascii="Arial" w:hAnsi="Arial" w:cs="Arial"/>
                <w:sz w:val="16"/>
              </w:rPr>
            </w:pPr>
            <w:r w:rsidRPr="00F21474">
              <w:rPr>
                <w:rFonts w:ascii="Arial" w:hAnsi="Arial" w:cs="Arial"/>
                <w:sz w:val="16"/>
              </w:rPr>
              <w:t>2100</w:t>
            </w:r>
            <w:r w:rsidR="00202F23">
              <w:rPr>
                <w:rFonts w:ascii="Arial" w:hAnsi="Arial" w:cs="Arial"/>
                <w:sz w:val="16"/>
              </w:rPr>
              <w:t>-</w:t>
            </w:r>
            <w:r w:rsidRPr="00F21474">
              <w:rPr>
                <w:rFonts w:ascii="Arial" w:hAnsi="Arial" w:cs="Arial"/>
                <w:sz w:val="16"/>
              </w:rPr>
              <w:t>2300</w:t>
            </w:r>
          </w:p>
        </w:tc>
        <w:tc>
          <w:tcPr>
            <w:tcW w:w="3841" w:type="dxa"/>
            <w:tcBorders>
              <w:top w:val="single" w:sz="4" w:space="0" w:color="auto"/>
              <w:bottom w:val="single" w:sz="4" w:space="0" w:color="auto"/>
            </w:tcBorders>
            <w:vAlign w:val="center"/>
          </w:tcPr>
          <w:p w14:paraId="160E739E" w14:textId="77777777" w:rsidR="006361D3" w:rsidRPr="008708F6" w:rsidRDefault="006361D3" w:rsidP="00106973">
            <w:pPr>
              <w:rPr>
                <w:rFonts w:ascii="Arial" w:hAnsi="Arial" w:cs="Arial"/>
                <w:sz w:val="16"/>
                <w:lang w:val="nl-NL"/>
              </w:rPr>
            </w:pPr>
            <w:r w:rsidRPr="008708F6">
              <w:rPr>
                <w:rFonts w:ascii="Arial" w:hAnsi="Arial" w:cs="Arial"/>
                <w:sz w:val="16"/>
                <w:lang w:val="nl-NL"/>
              </w:rPr>
              <w:t xml:space="preserve">Verma et al., 2020 </w:t>
            </w:r>
          </w:p>
          <w:p w14:paraId="4883CE53" w14:textId="6D5D7230" w:rsidR="006361D3" w:rsidRDefault="006361D3" w:rsidP="00106973">
            <w:pPr>
              <w:jc w:val="both"/>
              <w:rPr>
                <w:rFonts w:ascii="Arial" w:hAnsi="Arial" w:cs="Arial"/>
                <w:sz w:val="16"/>
                <w:lang w:val="nl-NL"/>
              </w:rPr>
            </w:pPr>
            <w:r>
              <w:rPr>
                <w:rFonts w:ascii="Arial" w:hAnsi="Arial" w:cs="Arial"/>
                <w:sz w:val="16"/>
                <w:lang w:val="nl-NL"/>
              </w:rPr>
              <w:fldChar w:fldCharType="begin"/>
            </w:r>
            <w:r>
              <w:rPr>
                <w:rFonts w:ascii="Arial" w:hAnsi="Arial" w:cs="Arial"/>
                <w:sz w:val="16"/>
                <w:lang w:val="nl-NL"/>
              </w:rPr>
              <w:instrText xml:space="preserve"> ADDIN ZOTERO_ITEM CSL_CITATION {"citationID":"auDAQJVx","properties":{"formattedCitation":"(Lopez Barrera &amp; Hertel, 2020)","plainCitation":"(Lopez Barrera &amp; Hertel, 2020)","dontUpdate":true,"noteIndex":0},"citationItems":[{"id":17,"uris":["http://zotero.org/users/6862379/items/SQ3ZVX9N"],"itemData":{"id":17,"type":"article-journal","abstract":"There are few examples in the existing literature that address the quantitative linkages between food waste, food security, and environmental sustainability, at global scale. Here we develop a new panel database on household food waste at the national level based on the Energy Balance equation, including adjustments for changes in body weight over time. We use this to characterize the non-linear relationship between per capita income and the share of food availability wasted. By incorporating this relationship into a global partial equilibrium model of the agricultural sector (SIMPLE), we develop future trajectories of household food waste. We find that the emerging economies, particularly China and South Asia, are likely to play a key role in determining global food waste at mid-century. We also present several counterfactual scenarios that shed light on the implications for environmental and food security of limiting future growth in food waste. We find that the global impacts of these alternative pathways are greatly enhanced in the context of a more open international trade regime.","container-title":"Food Policy","DOI":"10.1016/j.foodpol.2020.101874","ISSN":"03069192","journalAbbreviation":"Food Policy","language":"en","page":"101874","source":"DOI.org (Crossref)","title":"Global food waste across the income spectrum: Implications for food prices, production and resource use","title-short":"Global food waste across the income spectrum","author":[{"family":"Lopez Barrera","given":"Emiliano"},{"family":"Hertel","given":"Thomas"}],"issued":{"date-parts":[["2020",3]]}}}],"schema":"https://github.com/citation-style-language/schema/raw/master/csl-citation.json"} </w:instrText>
            </w:r>
            <w:r>
              <w:rPr>
                <w:rFonts w:ascii="Arial" w:hAnsi="Arial" w:cs="Arial"/>
                <w:sz w:val="16"/>
                <w:lang w:val="nl-NL"/>
              </w:rPr>
              <w:fldChar w:fldCharType="separate"/>
            </w:r>
            <w:r w:rsidRPr="008708F6">
              <w:rPr>
                <w:rFonts w:ascii="Arial" w:hAnsi="Arial" w:cs="Arial"/>
                <w:sz w:val="16"/>
                <w:lang w:val="nl-NL"/>
              </w:rPr>
              <w:t>Lopez Barrera &amp; Hertel, 2020</w:t>
            </w:r>
            <w:r>
              <w:rPr>
                <w:rFonts w:ascii="Arial" w:hAnsi="Arial" w:cs="Arial"/>
                <w:sz w:val="16"/>
                <w:lang w:val="nl-NL"/>
              </w:rPr>
              <w:fldChar w:fldCharType="end"/>
            </w:r>
          </w:p>
          <w:p w14:paraId="3D7290CD" w14:textId="77777777" w:rsidR="006361D3" w:rsidRPr="00774709" w:rsidRDefault="006361D3" w:rsidP="00106973">
            <w:pPr>
              <w:jc w:val="both"/>
              <w:rPr>
                <w:rFonts w:ascii="Arial" w:hAnsi="Arial" w:cs="Arial"/>
                <w:sz w:val="16"/>
                <w:lang w:val="nl-NL"/>
              </w:rPr>
            </w:pPr>
            <w:r>
              <w:rPr>
                <w:rFonts w:ascii="Arial" w:hAnsi="Arial" w:cs="Arial"/>
                <w:sz w:val="16"/>
              </w:rPr>
              <w:fldChar w:fldCharType="begin"/>
            </w:r>
            <w:r>
              <w:rPr>
                <w:rFonts w:ascii="Arial" w:hAnsi="Arial" w:cs="Arial"/>
                <w:sz w:val="16"/>
                <w:lang w:val="nl-NL"/>
              </w:rPr>
              <w:instrText xml:space="preserve"> ADDIN ZOTERO_ITEM CSL_CITATION {"citationID":"T8AovFR9","properties":{"formattedCitation":"(Schmidhuber et al., 2018)","plainCitation":"(Schmidhuber et al., 2018)","dontUpdate":true,"noteIndex":0},"citationItems":[{"id":584,"uris":["http://zotero.org/users/6862379/items/B4M233WW"],"itemData":{"id":584,"type":"article-journal","container-title":"The Lancet Planetary Health","DOI":"10.1016/S2542-5196(18)30170-0","ISSN":"2542-5196","issue":"8","journalAbbreviation":"The Lancet Planetary Health","language":"English","note":"publisher: Elsevier\nPMID: 30082050","page":"e353-e368","source":"www.thelancet.com","title":"The Global Nutrient Database: availability of macronutrients and micronutrients in 195 countries from 1980 to 2013","title-short":"The Global Nutrient Database","volume":"2","author":[{"family":"Schmidhuber","given":"Josef"},{"family":"Sur","given":"Patrick"},{"family":"Fay","given":"Kairsten"},{"family":"Huntley","given":"Bethany"},{"family":"Salama","given":"Joseph"},{"family":"Lee","given":"Alexander"},{"family":"Cornaby","given":"Leslie"},{"family":"Horino","given":"Masako"},{"family":"Murray","given":"Christopher"},{"family":"Afshin","given":"Ashkan"}],"issued":{"date-parts":[["2018",8,1]]}}}],"schema":"https://github.com/citation-style-language/schema/raw/master/csl-citation.json"} </w:instrText>
            </w:r>
            <w:r>
              <w:rPr>
                <w:rFonts w:ascii="Arial" w:hAnsi="Arial" w:cs="Arial"/>
                <w:sz w:val="16"/>
              </w:rPr>
              <w:fldChar w:fldCharType="separate"/>
            </w:r>
            <w:r w:rsidRPr="002A1060">
              <w:rPr>
                <w:rFonts w:ascii="Arial" w:hAnsi="Arial" w:cs="Arial"/>
                <w:sz w:val="16"/>
                <w:lang w:val="nl-NL"/>
              </w:rPr>
              <w:t>Schmidhuber et al., 2018</w:t>
            </w:r>
            <w:r>
              <w:rPr>
                <w:rFonts w:ascii="Arial" w:hAnsi="Arial" w:cs="Arial"/>
                <w:sz w:val="16"/>
              </w:rPr>
              <w:fldChar w:fldCharType="end"/>
            </w:r>
          </w:p>
          <w:p w14:paraId="04064213" w14:textId="0731A3E0" w:rsidR="006361D3" w:rsidRPr="000D4E31" w:rsidRDefault="006361D3" w:rsidP="00106973">
            <w:pPr>
              <w:jc w:val="both"/>
              <w:rPr>
                <w:rFonts w:ascii="Arial" w:hAnsi="Arial" w:cs="Arial"/>
                <w:sz w:val="16"/>
              </w:rPr>
            </w:pPr>
            <w:r w:rsidRPr="000D4E31">
              <w:rPr>
                <w:rFonts w:ascii="Arial" w:hAnsi="Arial" w:cs="Arial"/>
                <w:sz w:val="16"/>
              </w:rPr>
              <w:t>Smith et al., 201</w:t>
            </w:r>
            <w:r w:rsidR="000D4E31" w:rsidRPr="000D4E31">
              <w:rPr>
                <w:rFonts w:ascii="Arial" w:hAnsi="Arial" w:cs="Arial"/>
                <w:sz w:val="16"/>
              </w:rPr>
              <w:t>6</w:t>
            </w:r>
          </w:p>
          <w:p w14:paraId="4F49EFEC" w14:textId="2A94F9CF" w:rsidR="006361D3" w:rsidRPr="00F21474" w:rsidRDefault="006361D3" w:rsidP="00106973">
            <w:pPr>
              <w:jc w:val="both"/>
              <w:rPr>
                <w:rFonts w:ascii="Arial" w:hAnsi="Arial" w:cs="Arial"/>
                <w:sz w:val="18"/>
                <w:szCs w:val="24"/>
              </w:rPr>
            </w:pPr>
            <w:r w:rsidRPr="000D4E31">
              <w:rPr>
                <w:rFonts w:ascii="Arial" w:hAnsi="Arial" w:cs="Arial"/>
                <w:sz w:val="16"/>
              </w:rPr>
              <w:t>Global Nutrient Database, 2018</w:t>
            </w:r>
          </w:p>
        </w:tc>
      </w:tr>
      <w:tr w:rsidR="006361D3" w:rsidRPr="00B53234" w14:paraId="23621856" w14:textId="77777777" w:rsidTr="002603E1">
        <w:trPr>
          <w:trHeight w:val="227"/>
        </w:trPr>
        <w:tc>
          <w:tcPr>
            <w:tcW w:w="2835" w:type="dxa"/>
            <w:tcBorders>
              <w:top w:val="single" w:sz="4" w:space="0" w:color="auto"/>
              <w:bottom w:val="single" w:sz="4" w:space="0" w:color="auto"/>
            </w:tcBorders>
            <w:vAlign w:val="center"/>
          </w:tcPr>
          <w:p w14:paraId="28318636" w14:textId="18738629" w:rsidR="006361D3" w:rsidRPr="00CD2BEA" w:rsidRDefault="006361D3" w:rsidP="00106973">
            <w:pPr>
              <w:rPr>
                <w:rFonts w:ascii="Arial" w:hAnsi="Arial" w:cs="Arial"/>
                <w:b/>
                <w:bCs/>
                <w:sz w:val="16"/>
              </w:rPr>
            </w:pPr>
            <w:r w:rsidRPr="00CD2BEA">
              <w:rPr>
                <w:rFonts w:ascii="Arial" w:hAnsi="Arial" w:cs="Arial"/>
                <w:b/>
                <w:bCs/>
                <w:sz w:val="16"/>
              </w:rPr>
              <w:t>Middle East &amp; North Africa</w:t>
            </w:r>
          </w:p>
        </w:tc>
        <w:tc>
          <w:tcPr>
            <w:tcW w:w="3969" w:type="dxa"/>
            <w:tcBorders>
              <w:top w:val="single" w:sz="4" w:space="0" w:color="auto"/>
              <w:bottom w:val="single" w:sz="4" w:space="0" w:color="auto"/>
            </w:tcBorders>
            <w:vAlign w:val="center"/>
          </w:tcPr>
          <w:p w14:paraId="2411370B" w14:textId="55231D9B" w:rsidR="006361D3" w:rsidRPr="00F21474" w:rsidRDefault="006361D3" w:rsidP="00202F23">
            <w:pPr>
              <w:jc w:val="center"/>
              <w:rPr>
                <w:rFonts w:ascii="Arial" w:hAnsi="Arial" w:cs="Arial"/>
                <w:sz w:val="16"/>
              </w:rPr>
            </w:pPr>
            <w:r w:rsidRPr="00F21474">
              <w:rPr>
                <w:rFonts w:ascii="Arial" w:hAnsi="Arial" w:cs="Arial"/>
                <w:sz w:val="16"/>
              </w:rPr>
              <w:t>2100</w:t>
            </w:r>
            <w:r w:rsidR="00202F23">
              <w:rPr>
                <w:rFonts w:ascii="Arial" w:hAnsi="Arial" w:cs="Arial"/>
                <w:sz w:val="16"/>
              </w:rPr>
              <w:t>-</w:t>
            </w:r>
            <w:r w:rsidRPr="00F21474">
              <w:rPr>
                <w:rFonts w:ascii="Arial" w:hAnsi="Arial" w:cs="Arial"/>
                <w:sz w:val="16"/>
              </w:rPr>
              <w:t>2300</w:t>
            </w:r>
          </w:p>
        </w:tc>
        <w:tc>
          <w:tcPr>
            <w:tcW w:w="3841" w:type="dxa"/>
            <w:tcBorders>
              <w:top w:val="single" w:sz="4" w:space="0" w:color="auto"/>
              <w:bottom w:val="single" w:sz="4" w:space="0" w:color="auto"/>
            </w:tcBorders>
            <w:vAlign w:val="center"/>
          </w:tcPr>
          <w:p w14:paraId="6FFA0EAC" w14:textId="77777777" w:rsidR="006361D3" w:rsidRPr="008708F6" w:rsidRDefault="006361D3" w:rsidP="00106973">
            <w:pPr>
              <w:rPr>
                <w:rFonts w:ascii="Arial" w:hAnsi="Arial" w:cs="Arial"/>
                <w:sz w:val="16"/>
                <w:lang w:val="nl-NL"/>
              </w:rPr>
            </w:pPr>
            <w:r w:rsidRPr="008708F6">
              <w:rPr>
                <w:rFonts w:ascii="Arial" w:hAnsi="Arial" w:cs="Arial"/>
                <w:sz w:val="16"/>
                <w:lang w:val="nl-NL"/>
              </w:rPr>
              <w:t xml:space="preserve">Verma et al., 2020 </w:t>
            </w:r>
          </w:p>
          <w:p w14:paraId="6711C827" w14:textId="77777777" w:rsidR="006361D3" w:rsidRDefault="006361D3" w:rsidP="00106973">
            <w:pPr>
              <w:jc w:val="both"/>
              <w:rPr>
                <w:rFonts w:ascii="Arial" w:hAnsi="Arial" w:cs="Arial"/>
                <w:sz w:val="16"/>
                <w:lang w:val="nl-NL"/>
              </w:rPr>
            </w:pPr>
            <w:r>
              <w:rPr>
                <w:rFonts w:ascii="Arial" w:hAnsi="Arial" w:cs="Arial"/>
                <w:sz w:val="16"/>
                <w:lang w:val="nl-NL"/>
              </w:rPr>
              <w:fldChar w:fldCharType="begin"/>
            </w:r>
            <w:r>
              <w:rPr>
                <w:rFonts w:ascii="Arial" w:hAnsi="Arial" w:cs="Arial"/>
                <w:sz w:val="16"/>
                <w:lang w:val="nl-NL"/>
              </w:rPr>
              <w:instrText xml:space="preserve"> ADDIN ZOTERO_ITEM CSL_CITATION {"citationID":"auDAQJVx","properties":{"formattedCitation":"(Lopez Barrera &amp; Hertel, 2020)","plainCitation":"(Lopez Barrera &amp; Hertel, 2020)","dontUpdate":true,"noteIndex":0},"citationItems":[{"id":17,"uris":["http://zotero.org/users/6862379/items/SQ3ZVX9N"],"itemData":{"id":17,"type":"article-journal","abstract":"There are few examples in the existing literature that address the quantitative linkages between food waste, food security, and environmental sustainability, at global scale. Here we develop a new panel database on household food waste at the national level based on the Energy Balance equation, including adjustments for changes in body weight over time. We use this to characterize the non-linear relationship between per capita income and the share of food availability wasted. By incorporating this relationship into a global partial equilibrium model of the agricultural sector (SIMPLE), we develop future trajectories of household food waste. We find that the emerging economies, particularly China and South Asia, are likely to play a key role in determining global food waste at mid-century. We also present several counterfactual scenarios that shed light on the implications for environmental and food security of limiting future growth in food waste. We find that the global impacts of these alternative pathways are greatly enhanced in the context of a more open international trade regime.","container-title":"Food Policy","DOI":"10.1016/j.foodpol.2020.101874","ISSN":"03069192","journalAbbreviation":"Food Policy","language":"en","page":"101874","source":"DOI.org (Crossref)","title":"Global food waste across the income spectrum: Implications for food prices, production and resource use","title-short":"Global food waste across the income spectrum","author":[{"family":"Lopez Barrera","given":"Emiliano"},{"family":"Hertel","given":"Thomas"}],"issued":{"date-parts":[["2020",3]]}}}],"schema":"https://github.com/citation-style-language/schema/raw/master/csl-citation.json"} </w:instrText>
            </w:r>
            <w:r>
              <w:rPr>
                <w:rFonts w:ascii="Arial" w:hAnsi="Arial" w:cs="Arial"/>
                <w:sz w:val="16"/>
                <w:lang w:val="nl-NL"/>
              </w:rPr>
              <w:fldChar w:fldCharType="separate"/>
            </w:r>
            <w:r w:rsidRPr="008708F6">
              <w:rPr>
                <w:rFonts w:ascii="Arial" w:hAnsi="Arial" w:cs="Arial"/>
                <w:sz w:val="16"/>
                <w:lang w:val="nl-NL"/>
              </w:rPr>
              <w:t>Lopez Barrera &amp; Hertel, 2020</w:t>
            </w:r>
            <w:r>
              <w:rPr>
                <w:rFonts w:ascii="Arial" w:hAnsi="Arial" w:cs="Arial"/>
                <w:sz w:val="16"/>
                <w:lang w:val="nl-NL"/>
              </w:rPr>
              <w:fldChar w:fldCharType="end"/>
            </w:r>
          </w:p>
          <w:p w14:paraId="423C7098" w14:textId="77777777" w:rsidR="006361D3" w:rsidRPr="00774709" w:rsidRDefault="006361D3" w:rsidP="00106973">
            <w:pPr>
              <w:rPr>
                <w:rFonts w:ascii="Arial" w:hAnsi="Arial" w:cs="Arial"/>
                <w:sz w:val="16"/>
                <w:lang w:val="nl-NL"/>
              </w:rPr>
            </w:pPr>
            <w:r>
              <w:rPr>
                <w:rFonts w:ascii="Arial" w:hAnsi="Arial" w:cs="Arial"/>
                <w:sz w:val="16"/>
              </w:rPr>
              <w:fldChar w:fldCharType="begin"/>
            </w:r>
            <w:r>
              <w:rPr>
                <w:rFonts w:ascii="Arial" w:hAnsi="Arial" w:cs="Arial"/>
                <w:sz w:val="16"/>
                <w:lang w:val="nl-NL"/>
              </w:rPr>
              <w:instrText xml:space="preserve"> ADDIN ZOTERO_ITEM CSL_CITATION {"citationID":"T8AovFR9","properties":{"formattedCitation":"(Schmidhuber et al., 2018)","plainCitation":"(Schmidhuber et al., 2018)","dontUpdate":true,"noteIndex":0},"citationItems":[{"id":584,"uris":["http://zotero.org/users/6862379/items/B4M233WW"],"itemData":{"id":584,"type":"article-journal","container-title":"The Lancet Planetary Health","DOI":"10.1016/S2542-5196(18)30170-0","ISSN":"2542-5196","issue":"8","journalAbbreviation":"The Lancet Planetary Health","language":"English","note":"publisher: Elsevier\nPMID: 30082050","page":"e353-e368","source":"www.thelancet.com","title":"The Global Nutrient Database: availability of macronutrients and micronutrients in 195 countries from 1980 to 2013","title-short":"The Global Nutrient Database","volume":"2","author":[{"family":"Schmidhuber","given":"Josef"},{"family":"Sur","given":"Patrick"},{"family":"Fay","given":"Kairsten"},{"family":"Huntley","given":"Bethany"},{"family":"Salama","given":"Joseph"},{"family":"Lee","given":"Alexander"},{"family":"Cornaby","given":"Leslie"},{"family":"Horino","given":"Masako"},{"family":"Murray","given":"Christopher"},{"family":"Afshin","given":"Ashkan"}],"issued":{"date-parts":[["2018",8,1]]}}}],"schema":"https://github.com/citation-style-language/schema/raw/master/csl-citation.json"} </w:instrText>
            </w:r>
            <w:r>
              <w:rPr>
                <w:rFonts w:ascii="Arial" w:hAnsi="Arial" w:cs="Arial"/>
                <w:sz w:val="16"/>
              </w:rPr>
              <w:fldChar w:fldCharType="separate"/>
            </w:r>
            <w:r w:rsidRPr="002A1060">
              <w:rPr>
                <w:rFonts w:ascii="Arial" w:hAnsi="Arial" w:cs="Arial"/>
                <w:sz w:val="16"/>
                <w:lang w:val="nl-NL"/>
              </w:rPr>
              <w:t>Schmidhuber et al., 2018</w:t>
            </w:r>
            <w:r>
              <w:rPr>
                <w:rFonts w:ascii="Arial" w:hAnsi="Arial" w:cs="Arial"/>
                <w:sz w:val="16"/>
              </w:rPr>
              <w:fldChar w:fldCharType="end"/>
            </w:r>
          </w:p>
          <w:p w14:paraId="5F4395F9" w14:textId="405E97A3" w:rsidR="006361D3" w:rsidRPr="000D4E31" w:rsidRDefault="006361D3" w:rsidP="00106973">
            <w:pPr>
              <w:rPr>
                <w:rFonts w:ascii="Arial" w:hAnsi="Arial" w:cs="Arial"/>
                <w:sz w:val="16"/>
              </w:rPr>
            </w:pPr>
            <w:r w:rsidRPr="000D4E31">
              <w:rPr>
                <w:rFonts w:ascii="Arial" w:hAnsi="Arial" w:cs="Arial"/>
                <w:sz w:val="16"/>
              </w:rPr>
              <w:t>Smith et al., 201</w:t>
            </w:r>
            <w:r w:rsidR="000D4E31" w:rsidRPr="000D4E31">
              <w:rPr>
                <w:rFonts w:ascii="Arial" w:hAnsi="Arial" w:cs="Arial"/>
                <w:sz w:val="16"/>
              </w:rPr>
              <w:t>6</w:t>
            </w:r>
          </w:p>
          <w:p w14:paraId="4379669B" w14:textId="64213827" w:rsidR="006361D3" w:rsidRPr="000D4E31" w:rsidRDefault="006361D3" w:rsidP="00106973">
            <w:pPr>
              <w:rPr>
                <w:rFonts w:ascii="Arial" w:hAnsi="Arial" w:cs="Arial"/>
                <w:sz w:val="16"/>
              </w:rPr>
            </w:pPr>
            <w:r w:rsidRPr="000D4E31">
              <w:rPr>
                <w:rFonts w:ascii="Arial" w:hAnsi="Arial" w:cs="Arial"/>
                <w:sz w:val="16"/>
              </w:rPr>
              <w:t>Global Nutrient Database, 2018</w:t>
            </w:r>
          </w:p>
        </w:tc>
      </w:tr>
      <w:tr w:rsidR="006361D3" w:rsidRPr="00B53234" w14:paraId="262087DB" w14:textId="77777777" w:rsidTr="002603E1">
        <w:trPr>
          <w:trHeight w:val="218"/>
        </w:trPr>
        <w:tc>
          <w:tcPr>
            <w:tcW w:w="2835" w:type="dxa"/>
            <w:tcBorders>
              <w:top w:val="single" w:sz="4" w:space="0" w:color="auto"/>
              <w:bottom w:val="single" w:sz="4" w:space="0" w:color="auto"/>
            </w:tcBorders>
            <w:vAlign w:val="center"/>
          </w:tcPr>
          <w:p w14:paraId="4D9800D2" w14:textId="77777777" w:rsidR="006361D3" w:rsidRPr="00DE18CF" w:rsidRDefault="006361D3" w:rsidP="00106973">
            <w:pPr>
              <w:rPr>
                <w:rFonts w:ascii="Arial" w:hAnsi="Arial" w:cs="Arial"/>
                <w:b/>
                <w:bCs/>
                <w:sz w:val="16"/>
              </w:rPr>
            </w:pPr>
            <w:r w:rsidRPr="00DE18CF">
              <w:rPr>
                <w:rFonts w:ascii="Arial" w:hAnsi="Arial" w:cs="Arial"/>
                <w:b/>
                <w:bCs/>
                <w:sz w:val="16"/>
              </w:rPr>
              <w:t>Latin America &amp; Caribbean</w:t>
            </w:r>
          </w:p>
        </w:tc>
        <w:tc>
          <w:tcPr>
            <w:tcW w:w="3969" w:type="dxa"/>
            <w:tcBorders>
              <w:top w:val="single" w:sz="4" w:space="0" w:color="auto"/>
              <w:bottom w:val="single" w:sz="4" w:space="0" w:color="auto"/>
            </w:tcBorders>
            <w:vAlign w:val="center"/>
          </w:tcPr>
          <w:p w14:paraId="33BAE1A2" w14:textId="7652788C" w:rsidR="006361D3" w:rsidRPr="00B53234" w:rsidRDefault="006361D3" w:rsidP="00202F23">
            <w:pPr>
              <w:jc w:val="center"/>
              <w:rPr>
                <w:rFonts w:ascii="Arial" w:hAnsi="Arial" w:cs="Arial"/>
                <w:sz w:val="16"/>
              </w:rPr>
            </w:pPr>
            <w:r>
              <w:rPr>
                <w:rFonts w:ascii="Arial" w:hAnsi="Arial" w:cs="Arial"/>
                <w:sz w:val="16"/>
              </w:rPr>
              <w:t>2100</w:t>
            </w:r>
            <w:r w:rsidR="00202F23">
              <w:rPr>
                <w:rFonts w:ascii="Arial" w:hAnsi="Arial" w:cs="Arial"/>
                <w:sz w:val="16"/>
              </w:rPr>
              <w:t>-</w:t>
            </w:r>
            <w:r>
              <w:rPr>
                <w:rFonts w:ascii="Arial" w:hAnsi="Arial" w:cs="Arial"/>
                <w:sz w:val="16"/>
              </w:rPr>
              <w:t>2300</w:t>
            </w:r>
          </w:p>
        </w:tc>
        <w:tc>
          <w:tcPr>
            <w:tcW w:w="3841" w:type="dxa"/>
            <w:tcBorders>
              <w:top w:val="single" w:sz="4" w:space="0" w:color="auto"/>
              <w:bottom w:val="single" w:sz="4" w:space="0" w:color="auto"/>
            </w:tcBorders>
            <w:vAlign w:val="center"/>
          </w:tcPr>
          <w:p w14:paraId="236EDD9E" w14:textId="77777777" w:rsidR="006361D3" w:rsidRPr="00A22CCA" w:rsidRDefault="006361D3" w:rsidP="00106973">
            <w:pPr>
              <w:jc w:val="both"/>
              <w:rPr>
                <w:rFonts w:ascii="Arial" w:hAnsi="Arial" w:cs="Arial"/>
                <w:sz w:val="16"/>
              </w:rPr>
            </w:pPr>
            <w:r w:rsidRPr="00A22CCA">
              <w:rPr>
                <w:rFonts w:ascii="Arial" w:hAnsi="Arial" w:cs="Arial"/>
                <w:sz w:val="16"/>
              </w:rPr>
              <w:t xml:space="preserve">Lazarte, 2014 </w:t>
            </w:r>
          </w:p>
          <w:p w14:paraId="71F4D216" w14:textId="1ED0822D" w:rsidR="006361D3" w:rsidRDefault="006361D3" w:rsidP="00106973">
            <w:pPr>
              <w:rPr>
                <w:rFonts w:ascii="Arial" w:hAnsi="Arial" w:cs="Arial"/>
                <w:sz w:val="16"/>
              </w:rPr>
            </w:pPr>
            <w:r>
              <w:rPr>
                <w:rFonts w:ascii="Arial" w:hAnsi="Arial" w:cs="Arial"/>
                <w:sz w:val="16"/>
                <w:lang w:val="nl-NL"/>
              </w:rPr>
              <w:fldChar w:fldCharType="begin"/>
            </w:r>
            <w:r>
              <w:rPr>
                <w:rFonts w:ascii="Arial" w:hAnsi="Arial" w:cs="Arial"/>
                <w:sz w:val="16"/>
                <w:lang w:val="nl-NL"/>
              </w:rPr>
              <w:instrText xml:space="preserve"> ADDIN ZOTERO_ITEM CSL_CITATION {"citationID":"8MT819cZ","properties":{"formattedCitation":"(Lopez Barrera &amp; Hertel, 2020)","plainCitation":"(Lopez Barrera &amp; Hertel, 2020)","dontUpdate":true,"noteIndex":0},"citationItems":[{"id":17,"uris":["http://zotero.org/users/6862379/items/SQ3ZVX9N"],"itemData":{"id":17,"type":"article-journal","abstract":"There are few examples in the existing literature that address the quantitative linkages between food waste, food security, and environmental sustainability, at global scale. Here we develop a new panel database on household food waste at the national level based on the Energy Balance equation, including adjustments for changes in body weight over time. We use this to characterize the non-linear relationship between per capita income and the share of food availability wasted. By incorporating this relationship into a global partial equilibrium model of the agricultural sector (SIMPLE), we develop future trajectories of household food waste. We find that the emerging economies, particularly China and South Asia, are likely to play a key role in determining global food waste at mid-century. We also present several counterfactual scenarios that shed light on the implications for environmental and food security of limiting future growth in food waste. We find that the global impacts of these alternative pathways are greatly enhanced in the context of a more open international trade regime.","container-title":"Food Policy","DOI":"10.1016/j.foodpol.2020.101874","ISSN":"03069192","journalAbbreviation":"Food Policy","language":"en","page":"101874","source":"DOI.org (Crossref)","title":"Global food waste across the income spectrum: Implications for food prices, production and resource use","title-short":"Global food waste across the income spectrum","author":[{"family":"Lopez Barrera","given":"Emiliano"},{"family":"Hertel","given":"Thomas"}],"issued":{"date-parts":[["2020",3]]}}}],"schema":"https://github.com/citation-style-language/schema/raw/master/csl-citation.json"} </w:instrText>
            </w:r>
            <w:r>
              <w:rPr>
                <w:rFonts w:ascii="Arial" w:hAnsi="Arial" w:cs="Arial"/>
                <w:sz w:val="16"/>
                <w:lang w:val="nl-NL"/>
              </w:rPr>
              <w:fldChar w:fldCharType="separate"/>
            </w:r>
            <w:r w:rsidRPr="00C876BE">
              <w:rPr>
                <w:rFonts w:ascii="Arial" w:hAnsi="Arial" w:cs="Arial"/>
                <w:sz w:val="16"/>
              </w:rPr>
              <w:t>Lopez Barrera &amp; Hertel, 2020</w:t>
            </w:r>
            <w:r>
              <w:rPr>
                <w:rFonts w:ascii="Arial" w:hAnsi="Arial" w:cs="Arial"/>
                <w:sz w:val="16"/>
                <w:lang w:val="nl-NL"/>
              </w:rPr>
              <w:fldChar w:fldCharType="end"/>
            </w:r>
          </w:p>
          <w:p w14:paraId="7FB3D621" w14:textId="77777777" w:rsidR="006361D3" w:rsidRDefault="006361D3" w:rsidP="00106973">
            <w:pPr>
              <w:rPr>
                <w:rFonts w:ascii="Arial" w:hAnsi="Arial" w:cs="Arial"/>
                <w:sz w:val="16"/>
              </w:rPr>
            </w:pPr>
            <w:r>
              <w:rPr>
                <w:rFonts w:ascii="Arial" w:hAnsi="Arial" w:cs="Arial"/>
                <w:sz w:val="16"/>
              </w:rPr>
              <w:fldChar w:fldCharType="begin"/>
            </w:r>
            <w:r>
              <w:rPr>
                <w:rFonts w:ascii="Arial" w:hAnsi="Arial" w:cs="Arial"/>
                <w:sz w:val="16"/>
                <w:lang w:val="nl-NL"/>
              </w:rPr>
              <w:instrText xml:space="preserve"> ADDIN ZOTERO_ITEM CSL_CITATION {"citationID":"jd4HyIdO","properties":{"formattedCitation":"(Schmidhuber et al., 2018)","plainCitation":"(Schmidhuber et al., 2018)","dontUpdate":true,"noteIndex":0},"citationItems":[{"id":584,"uris":["http://zotero.org/users/6862379/items/B4M233WW"],"itemData":{"id":584,"type":"article-journal","container-title":"The Lancet Planetary Health","DOI":"10.1016/S2542-5196(18)30170-0","ISSN":"2542-5196","issue":"8","journalAbbreviation":"The Lancet Planetary Health","language":"English","note":"publisher: Elsevier\nPMID: 30082050","page":"e353-e368","source":"www.thelancet.com","title":"The Global Nutrient Database: availability of macronutrients and micronutrients in 195 countries from 1980 to 2013","title-short":"The Global Nutrient Database","volume":"2","author":[{"family":"Schmidhuber","given":"Josef"},{"family":"Sur","given":"Patrick"},{"family":"Fay","given":"Kairsten"},{"family":"Huntley","given":"Bethany"},{"family":"Salama","given":"Joseph"},{"family":"Lee","given":"Alexander"},{"family":"Cornaby","given":"Leslie"},{"family":"Horino","given":"Masako"},{"family":"Murray","given":"Christopher"},{"family":"Afshin","given":"Ashkan"}],"issued":{"date-parts":[["2018",8,1]]}}}],"schema":"https://github.com/citation-style-language/schema/raw/master/csl-citation.json"} </w:instrText>
            </w:r>
            <w:r>
              <w:rPr>
                <w:rFonts w:ascii="Arial" w:hAnsi="Arial" w:cs="Arial"/>
                <w:sz w:val="16"/>
              </w:rPr>
              <w:fldChar w:fldCharType="separate"/>
            </w:r>
            <w:r w:rsidRPr="002A1060">
              <w:rPr>
                <w:rFonts w:ascii="Arial" w:hAnsi="Arial" w:cs="Arial"/>
                <w:sz w:val="16"/>
                <w:lang w:val="nl-NL"/>
              </w:rPr>
              <w:t>Schmidhuber et al., 2018</w:t>
            </w:r>
            <w:r>
              <w:rPr>
                <w:rFonts w:ascii="Arial" w:hAnsi="Arial" w:cs="Arial"/>
                <w:sz w:val="16"/>
              </w:rPr>
              <w:fldChar w:fldCharType="end"/>
            </w:r>
          </w:p>
          <w:p w14:paraId="0CA5EBA0" w14:textId="07877469" w:rsidR="006361D3" w:rsidRDefault="006361D3" w:rsidP="00106973">
            <w:pPr>
              <w:rPr>
                <w:rFonts w:ascii="Arial" w:hAnsi="Arial" w:cs="Arial"/>
                <w:sz w:val="16"/>
                <w:lang w:val="nl-NL"/>
              </w:rPr>
            </w:pPr>
            <w:r w:rsidRPr="001A2021">
              <w:rPr>
                <w:rFonts w:ascii="Arial" w:hAnsi="Arial" w:cs="Arial"/>
                <w:sz w:val="16"/>
                <w:lang w:val="nl-NL"/>
              </w:rPr>
              <w:t>Smith et al., 201</w:t>
            </w:r>
            <w:r w:rsidR="000D4E31">
              <w:rPr>
                <w:rFonts w:ascii="Arial" w:hAnsi="Arial" w:cs="Arial"/>
                <w:sz w:val="16"/>
                <w:lang w:val="nl-NL"/>
              </w:rPr>
              <w:t>6</w:t>
            </w:r>
          </w:p>
          <w:p w14:paraId="6F54DFF4" w14:textId="5F0E7AD5" w:rsidR="006361D3" w:rsidRPr="00B53234" w:rsidRDefault="006361D3" w:rsidP="00106973">
            <w:pPr>
              <w:rPr>
                <w:rFonts w:ascii="Arial" w:hAnsi="Arial" w:cs="Arial"/>
                <w:sz w:val="16"/>
              </w:rPr>
            </w:pPr>
            <w:r>
              <w:rPr>
                <w:rFonts w:ascii="Arial" w:hAnsi="Arial" w:cs="Arial"/>
                <w:sz w:val="16"/>
                <w:lang w:val="nl-NL"/>
              </w:rPr>
              <w:t>Global Nutrient Database, 2018</w:t>
            </w:r>
          </w:p>
        </w:tc>
      </w:tr>
      <w:tr w:rsidR="006361D3" w:rsidRPr="00DE18CF" w14:paraId="20D0F2CA" w14:textId="77777777" w:rsidTr="002603E1">
        <w:trPr>
          <w:trHeight w:val="218"/>
        </w:trPr>
        <w:tc>
          <w:tcPr>
            <w:tcW w:w="2835" w:type="dxa"/>
            <w:tcBorders>
              <w:top w:val="single" w:sz="4" w:space="0" w:color="auto"/>
              <w:bottom w:val="single" w:sz="4" w:space="0" w:color="auto"/>
            </w:tcBorders>
            <w:vAlign w:val="center"/>
          </w:tcPr>
          <w:p w14:paraId="4908ABE8" w14:textId="77777777" w:rsidR="006361D3" w:rsidRPr="00DE18CF" w:rsidRDefault="006361D3" w:rsidP="00106973">
            <w:pPr>
              <w:rPr>
                <w:rFonts w:ascii="Arial" w:hAnsi="Arial" w:cs="Arial"/>
                <w:b/>
                <w:bCs/>
                <w:sz w:val="16"/>
              </w:rPr>
            </w:pPr>
            <w:r w:rsidRPr="00DE18CF">
              <w:rPr>
                <w:rFonts w:ascii="Arial" w:hAnsi="Arial" w:cs="Arial"/>
                <w:b/>
                <w:bCs/>
                <w:sz w:val="16"/>
              </w:rPr>
              <w:t>Southeast Asia</w:t>
            </w:r>
          </w:p>
        </w:tc>
        <w:tc>
          <w:tcPr>
            <w:tcW w:w="3969" w:type="dxa"/>
            <w:tcBorders>
              <w:top w:val="single" w:sz="4" w:space="0" w:color="auto"/>
              <w:bottom w:val="single" w:sz="4" w:space="0" w:color="auto"/>
            </w:tcBorders>
            <w:vAlign w:val="center"/>
          </w:tcPr>
          <w:p w14:paraId="61ED2844" w14:textId="2BD272F6" w:rsidR="006361D3" w:rsidRPr="00DE18CF" w:rsidRDefault="006361D3" w:rsidP="00202F23">
            <w:pPr>
              <w:jc w:val="center"/>
              <w:rPr>
                <w:rFonts w:ascii="Arial" w:hAnsi="Arial" w:cs="Arial"/>
                <w:sz w:val="16"/>
              </w:rPr>
            </w:pPr>
            <w:r>
              <w:rPr>
                <w:rFonts w:ascii="Arial" w:hAnsi="Arial" w:cs="Arial"/>
                <w:sz w:val="16"/>
              </w:rPr>
              <w:t>2000</w:t>
            </w:r>
            <w:r w:rsidR="00202F23">
              <w:rPr>
                <w:rFonts w:ascii="Arial" w:hAnsi="Arial" w:cs="Arial"/>
                <w:sz w:val="16"/>
              </w:rPr>
              <w:t>-</w:t>
            </w:r>
            <w:r>
              <w:rPr>
                <w:rFonts w:ascii="Arial" w:hAnsi="Arial" w:cs="Arial"/>
                <w:sz w:val="16"/>
              </w:rPr>
              <w:t>2200</w:t>
            </w:r>
          </w:p>
        </w:tc>
        <w:tc>
          <w:tcPr>
            <w:tcW w:w="3841" w:type="dxa"/>
            <w:tcBorders>
              <w:top w:val="single" w:sz="4" w:space="0" w:color="auto"/>
              <w:bottom w:val="single" w:sz="4" w:space="0" w:color="auto"/>
            </w:tcBorders>
            <w:vAlign w:val="center"/>
          </w:tcPr>
          <w:p w14:paraId="38BEB395" w14:textId="77777777" w:rsidR="006361D3" w:rsidRPr="008708F6" w:rsidRDefault="006361D3" w:rsidP="00106973">
            <w:pPr>
              <w:rPr>
                <w:rFonts w:ascii="Arial" w:hAnsi="Arial" w:cs="Arial"/>
                <w:sz w:val="16"/>
                <w:lang w:val="nl-NL"/>
              </w:rPr>
            </w:pPr>
            <w:r w:rsidRPr="008708F6">
              <w:rPr>
                <w:rFonts w:ascii="Arial" w:hAnsi="Arial" w:cs="Arial"/>
                <w:sz w:val="16"/>
                <w:lang w:val="nl-NL"/>
              </w:rPr>
              <w:t xml:space="preserve">Verma et al., 2020 </w:t>
            </w:r>
          </w:p>
          <w:p w14:paraId="06F8E337" w14:textId="1EAEE97F" w:rsidR="006361D3" w:rsidRDefault="006361D3" w:rsidP="00106973">
            <w:pPr>
              <w:jc w:val="both"/>
              <w:rPr>
                <w:rFonts w:ascii="Arial" w:hAnsi="Arial" w:cs="Arial"/>
                <w:sz w:val="16"/>
                <w:lang w:val="nl-NL"/>
              </w:rPr>
            </w:pPr>
            <w:r>
              <w:rPr>
                <w:rFonts w:ascii="Arial" w:hAnsi="Arial" w:cs="Arial"/>
                <w:sz w:val="16"/>
                <w:lang w:val="nl-NL"/>
              </w:rPr>
              <w:fldChar w:fldCharType="begin"/>
            </w:r>
            <w:r>
              <w:rPr>
                <w:rFonts w:ascii="Arial" w:hAnsi="Arial" w:cs="Arial"/>
                <w:sz w:val="16"/>
                <w:lang w:val="nl-NL"/>
              </w:rPr>
              <w:instrText xml:space="preserve"> ADDIN ZOTERO_ITEM CSL_CITATION {"citationID":"eo4ubT3G","properties":{"formattedCitation":"(Lopez Barrera &amp; Hertel, 2020)","plainCitation":"(Lopez Barrera &amp; Hertel, 2020)","dontUpdate":true,"noteIndex":0},"citationItems":[{"id":17,"uris":["http://zotero.org/users/6862379/items/SQ3ZVX9N"],"itemData":{"id":17,"type":"article-journal","abstract":"There are few examples in the existing literature that address the quantitative linkages between food waste, food security, and environmental sustainability, at global scale. Here we develop a new panel database on household food waste at the national level based on the Energy Balance equation, including adjustments for changes in body weight over time. We use this to characterize the non-linear relationship between per capita income and the share of food availability wasted. By incorporating this relationship into a global partial equilibrium model of the agricultural sector (SIMPLE), we develop future trajectories of household food waste. We find that the emerging economies, particularly China and South Asia, are likely to play a key role in determining global food waste at mid-century. We also present several counterfactual scenarios that shed light on the implications for environmental and food security of limiting future growth in food waste. We find that the global impacts of these alternative pathways are greatly enhanced in the context of a more open international trade regime.","container-title":"Food Policy","DOI":"10.1016/j.foodpol.2020.101874","ISSN":"03069192","journalAbbreviation":"Food Policy","language":"en","page":"101874","source":"DOI.org (Crossref)","title":"Global food waste across the income spectrum: Implications for food prices, production and resource use","title-short":"Global food waste across the income spectrum","author":[{"family":"Lopez Barrera","given":"Emiliano"},{"family":"Hertel","given":"Thomas"}],"issued":{"date-parts":[["2020",3]]}}}],"schema":"https://github.com/citation-style-language/schema/raw/master/csl-citation.json"} </w:instrText>
            </w:r>
            <w:r>
              <w:rPr>
                <w:rFonts w:ascii="Arial" w:hAnsi="Arial" w:cs="Arial"/>
                <w:sz w:val="16"/>
                <w:lang w:val="nl-NL"/>
              </w:rPr>
              <w:fldChar w:fldCharType="separate"/>
            </w:r>
            <w:r w:rsidRPr="008708F6">
              <w:rPr>
                <w:rFonts w:ascii="Arial" w:hAnsi="Arial" w:cs="Arial"/>
                <w:sz w:val="16"/>
                <w:lang w:val="nl-NL"/>
              </w:rPr>
              <w:t>Lopez Barrera &amp; Hertel, 2020</w:t>
            </w:r>
            <w:r>
              <w:rPr>
                <w:rFonts w:ascii="Arial" w:hAnsi="Arial" w:cs="Arial"/>
                <w:sz w:val="16"/>
                <w:lang w:val="nl-NL"/>
              </w:rPr>
              <w:fldChar w:fldCharType="end"/>
            </w:r>
          </w:p>
          <w:p w14:paraId="7FC97295" w14:textId="77777777" w:rsidR="006361D3" w:rsidRPr="00774709" w:rsidRDefault="006361D3" w:rsidP="00106973">
            <w:pPr>
              <w:jc w:val="both"/>
              <w:rPr>
                <w:rFonts w:ascii="Arial" w:hAnsi="Arial" w:cs="Arial"/>
                <w:sz w:val="16"/>
                <w:lang w:val="nl-NL"/>
              </w:rPr>
            </w:pPr>
            <w:r>
              <w:rPr>
                <w:rFonts w:ascii="Arial" w:hAnsi="Arial" w:cs="Arial"/>
                <w:sz w:val="16"/>
              </w:rPr>
              <w:fldChar w:fldCharType="begin"/>
            </w:r>
            <w:r>
              <w:rPr>
                <w:rFonts w:ascii="Arial" w:hAnsi="Arial" w:cs="Arial"/>
                <w:sz w:val="16"/>
                <w:lang w:val="nl-NL"/>
              </w:rPr>
              <w:instrText xml:space="preserve"> ADDIN ZOTERO_ITEM CSL_CITATION {"citationID":"JRtBAF8s","properties":{"formattedCitation":"(Schmidhuber et al., 2018)","plainCitation":"(Schmidhuber et al., 2018)","dontUpdate":true,"noteIndex":0},"citationItems":[{"id":584,"uris":["http://zotero.org/users/6862379/items/B4M233WW"],"itemData":{"id":584,"type":"article-journal","container-title":"The Lancet Planetary Health","DOI":"10.1016/S2542-5196(18)30170-0","ISSN":"2542-5196","issue":"8","journalAbbreviation":"The Lancet Planetary Health","language":"English","note":"publisher: Elsevier\nPMID: 30082050","page":"e353-e368","source":"www.thelancet.com","title":"The Global Nutrient Database: availability of macronutrients and micronutrients in 195 countries from 1980 to 2013","title-short":"The Global Nutrient Database","volume":"2","author":[{"family":"Schmidhuber","given":"Josef"},{"family":"Sur","given":"Patrick"},{"family":"Fay","given":"Kairsten"},{"family":"Huntley","given":"Bethany"},{"family":"Salama","given":"Joseph"},{"family":"Lee","given":"Alexander"},{"family":"Cornaby","given":"Leslie"},{"family":"Horino","given":"Masako"},{"family":"Murray","given":"Christopher"},{"family":"Afshin","given":"Ashkan"}],"issued":{"date-parts":[["2018",8,1]]}}}],"schema":"https://github.com/citation-style-language/schema/raw/master/csl-citation.json"} </w:instrText>
            </w:r>
            <w:r>
              <w:rPr>
                <w:rFonts w:ascii="Arial" w:hAnsi="Arial" w:cs="Arial"/>
                <w:sz w:val="16"/>
              </w:rPr>
              <w:fldChar w:fldCharType="separate"/>
            </w:r>
            <w:r w:rsidRPr="002A1060">
              <w:rPr>
                <w:rFonts w:ascii="Arial" w:hAnsi="Arial" w:cs="Arial"/>
                <w:sz w:val="16"/>
                <w:lang w:val="nl-NL"/>
              </w:rPr>
              <w:t>Schmidhuber et al., 2018</w:t>
            </w:r>
            <w:r>
              <w:rPr>
                <w:rFonts w:ascii="Arial" w:hAnsi="Arial" w:cs="Arial"/>
                <w:sz w:val="16"/>
              </w:rPr>
              <w:fldChar w:fldCharType="end"/>
            </w:r>
          </w:p>
          <w:p w14:paraId="2D978325" w14:textId="22DCED57" w:rsidR="006361D3" w:rsidRPr="000D4E31" w:rsidRDefault="006361D3" w:rsidP="00106973">
            <w:pPr>
              <w:jc w:val="both"/>
              <w:rPr>
                <w:rFonts w:ascii="Arial" w:hAnsi="Arial" w:cs="Arial"/>
                <w:sz w:val="16"/>
              </w:rPr>
            </w:pPr>
            <w:r w:rsidRPr="000D4E31">
              <w:rPr>
                <w:rFonts w:ascii="Arial" w:hAnsi="Arial" w:cs="Arial"/>
                <w:sz w:val="16"/>
              </w:rPr>
              <w:t>Smith et al., 201</w:t>
            </w:r>
            <w:r w:rsidR="000D4E31" w:rsidRPr="000D4E31">
              <w:rPr>
                <w:rFonts w:ascii="Arial" w:hAnsi="Arial" w:cs="Arial"/>
                <w:sz w:val="16"/>
              </w:rPr>
              <w:t>6</w:t>
            </w:r>
          </w:p>
          <w:p w14:paraId="160D8C6D" w14:textId="377E1404" w:rsidR="006361D3" w:rsidRPr="00DE18CF" w:rsidRDefault="006361D3" w:rsidP="00106973">
            <w:pPr>
              <w:jc w:val="both"/>
              <w:rPr>
                <w:rFonts w:ascii="Arial" w:hAnsi="Arial" w:cs="Arial"/>
                <w:sz w:val="16"/>
              </w:rPr>
            </w:pPr>
            <w:r w:rsidRPr="000D4E31">
              <w:rPr>
                <w:rFonts w:ascii="Arial" w:hAnsi="Arial" w:cs="Arial"/>
                <w:sz w:val="16"/>
              </w:rPr>
              <w:t>Global Nutrient Database, 2018</w:t>
            </w:r>
          </w:p>
        </w:tc>
      </w:tr>
      <w:tr w:rsidR="006361D3" w:rsidRPr="00DE18CF" w14:paraId="41C4C22C" w14:textId="77777777" w:rsidTr="002603E1">
        <w:trPr>
          <w:trHeight w:val="218"/>
        </w:trPr>
        <w:tc>
          <w:tcPr>
            <w:tcW w:w="2835" w:type="dxa"/>
            <w:tcBorders>
              <w:top w:val="single" w:sz="4" w:space="0" w:color="auto"/>
              <w:bottom w:val="single" w:sz="4" w:space="0" w:color="auto"/>
            </w:tcBorders>
            <w:vAlign w:val="center"/>
          </w:tcPr>
          <w:p w14:paraId="0AFEE3E9" w14:textId="77777777" w:rsidR="006361D3" w:rsidRPr="00DE18CF" w:rsidRDefault="006361D3" w:rsidP="00106973">
            <w:pPr>
              <w:rPr>
                <w:rFonts w:ascii="Arial" w:hAnsi="Arial" w:cs="Arial"/>
                <w:b/>
                <w:bCs/>
                <w:sz w:val="16"/>
              </w:rPr>
            </w:pPr>
            <w:r w:rsidRPr="00DE18CF">
              <w:rPr>
                <w:rFonts w:ascii="Arial" w:hAnsi="Arial" w:cs="Arial"/>
                <w:b/>
                <w:bCs/>
                <w:sz w:val="16"/>
              </w:rPr>
              <w:t>Sub-Saharan Africa</w:t>
            </w:r>
          </w:p>
        </w:tc>
        <w:tc>
          <w:tcPr>
            <w:tcW w:w="3969" w:type="dxa"/>
            <w:tcBorders>
              <w:top w:val="single" w:sz="4" w:space="0" w:color="auto"/>
              <w:bottom w:val="single" w:sz="4" w:space="0" w:color="auto"/>
            </w:tcBorders>
            <w:vAlign w:val="center"/>
          </w:tcPr>
          <w:p w14:paraId="3B6EE214" w14:textId="0D027CA5" w:rsidR="006361D3" w:rsidRPr="00DE18CF" w:rsidRDefault="006361D3" w:rsidP="00202F23">
            <w:pPr>
              <w:jc w:val="center"/>
              <w:rPr>
                <w:rFonts w:ascii="Arial" w:hAnsi="Arial" w:cs="Arial"/>
                <w:sz w:val="16"/>
              </w:rPr>
            </w:pPr>
            <w:r>
              <w:rPr>
                <w:rFonts w:ascii="Arial" w:hAnsi="Arial" w:cs="Arial"/>
                <w:sz w:val="16"/>
              </w:rPr>
              <w:t>1850</w:t>
            </w:r>
            <w:r w:rsidR="00202F23">
              <w:rPr>
                <w:rFonts w:ascii="Arial" w:hAnsi="Arial" w:cs="Arial"/>
                <w:sz w:val="16"/>
              </w:rPr>
              <w:t>-</w:t>
            </w:r>
            <w:r>
              <w:rPr>
                <w:rFonts w:ascii="Arial" w:hAnsi="Arial" w:cs="Arial"/>
                <w:sz w:val="16"/>
              </w:rPr>
              <w:t>2100</w:t>
            </w:r>
          </w:p>
        </w:tc>
        <w:tc>
          <w:tcPr>
            <w:tcW w:w="3841" w:type="dxa"/>
            <w:tcBorders>
              <w:top w:val="single" w:sz="4" w:space="0" w:color="auto"/>
              <w:bottom w:val="single" w:sz="4" w:space="0" w:color="auto"/>
            </w:tcBorders>
            <w:vAlign w:val="center"/>
          </w:tcPr>
          <w:p w14:paraId="5E6DADAD" w14:textId="77777777" w:rsidR="006361D3" w:rsidRPr="008708F6" w:rsidRDefault="006361D3" w:rsidP="00106973">
            <w:pPr>
              <w:rPr>
                <w:rFonts w:ascii="Arial" w:hAnsi="Arial" w:cs="Arial"/>
                <w:sz w:val="16"/>
                <w:lang w:val="nl-NL"/>
              </w:rPr>
            </w:pPr>
            <w:r w:rsidRPr="008708F6">
              <w:rPr>
                <w:rFonts w:ascii="Arial" w:hAnsi="Arial" w:cs="Arial"/>
                <w:sz w:val="16"/>
                <w:lang w:val="nl-NL"/>
              </w:rPr>
              <w:t xml:space="preserve">Verma et al., 2020 </w:t>
            </w:r>
          </w:p>
          <w:p w14:paraId="6E00AF57" w14:textId="77777777" w:rsidR="006361D3" w:rsidRPr="008708F6" w:rsidRDefault="006361D3" w:rsidP="00106973">
            <w:pPr>
              <w:rPr>
                <w:rFonts w:ascii="Arial" w:hAnsi="Arial" w:cs="Arial"/>
                <w:sz w:val="16"/>
                <w:lang w:val="nl-NL"/>
              </w:rPr>
            </w:pPr>
            <w:r w:rsidRPr="008708F6">
              <w:rPr>
                <w:rFonts w:ascii="Arial" w:hAnsi="Arial" w:cs="Arial"/>
                <w:sz w:val="16"/>
                <w:lang w:val="nl-NL"/>
              </w:rPr>
              <w:t>Mekonnen et al., 2020</w:t>
            </w:r>
          </w:p>
          <w:p w14:paraId="711ADD66" w14:textId="77777777" w:rsidR="006361D3" w:rsidRPr="00774709" w:rsidRDefault="006361D3" w:rsidP="00106973">
            <w:pPr>
              <w:jc w:val="both"/>
              <w:rPr>
                <w:rFonts w:ascii="Arial" w:hAnsi="Arial" w:cs="Arial"/>
                <w:sz w:val="16"/>
                <w:lang w:val="nl-NL"/>
              </w:rPr>
            </w:pPr>
            <w:r>
              <w:rPr>
                <w:rFonts w:ascii="Arial" w:hAnsi="Arial" w:cs="Arial"/>
                <w:sz w:val="16"/>
              </w:rPr>
              <w:fldChar w:fldCharType="begin"/>
            </w:r>
            <w:r>
              <w:rPr>
                <w:rFonts w:ascii="Arial" w:hAnsi="Arial" w:cs="Arial"/>
                <w:sz w:val="16"/>
                <w:lang w:val="nl-NL"/>
              </w:rPr>
              <w:instrText xml:space="preserve"> ADDIN ZOTERO_ITEM CSL_CITATION {"citationID":"HOxLnY8j","properties":{"formattedCitation":"(Schmidhuber et al., 2018)","plainCitation":"(Schmidhuber et al., 2018)","dontUpdate":true,"noteIndex":0},"citationItems":[{"id":584,"uris":["http://zotero.org/users/6862379/items/B4M233WW"],"itemData":{"id":584,"type":"article-journal","container-title":"The Lancet Planetary Health","DOI":"10.1016/S2542-5196(18)30170-0","ISSN":"2542-5196","issue":"8","journalAbbreviation":"The Lancet Planetary Health","language":"English","note":"publisher: Elsevier\nPMID: 30082050","page":"e353-e368","source":"www.thelancet.com","title":"The Global Nutrient Database: availability of macronutrients and micronutrients in 195 countries from 1980 to 2013","title-short":"The Global Nutrient Database","volume":"2","author":[{"family":"Schmidhuber","given":"Josef"},{"family":"Sur","given":"Patrick"},{"family":"Fay","given":"Kairsten"},{"family":"Huntley","given":"Bethany"},{"family":"Salama","given":"Joseph"},{"family":"Lee","given":"Alexander"},{"family":"Cornaby","given":"Leslie"},{"family":"Horino","given":"Masako"},{"family":"Murray","given":"Christopher"},{"family":"Afshin","given":"Ashkan"}],"issued":{"date-parts":[["2018",8,1]]}}}],"schema":"https://github.com/citation-style-language/schema/raw/master/csl-citation.json"} </w:instrText>
            </w:r>
            <w:r>
              <w:rPr>
                <w:rFonts w:ascii="Arial" w:hAnsi="Arial" w:cs="Arial"/>
                <w:sz w:val="16"/>
              </w:rPr>
              <w:fldChar w:fldCharType="separate"/>
            </w:r>
            <w:r w:rsidRPr="002A1060">
              <w:rPr>
                <w:rFonts w:ascii="Arial" w:hAnsi="Arial" w:cs="Arial"/>
                <w:sz w:val="16"/>
                <w:lang w:val="nl-NL"/>
              </w:rPr>
              <w:t>Schmidhuber et al., 2018</w:t>
            </w:r>
            <w:r>
              <w:rPr>
                <w:rFonts w:ascii="Arial" w:hAnsi="Arial" w:cs="Arial"/>
                <w:sz w:val="16"/>
              </w:rPr>
              <w:fldChar w:fldCharType="end"/>
            </w:r>
          </w:p>
          <w:p w14:paraId="41463110" w14:textId="172B0429" w:rsidR="006361D3" w:rsidRDefault="006361D3" w:rsidP="00106973">
            <w:pPr>
              <w:jc w:val="both"/>
              <w:rPr>
                <w:rFonts w:ascii="Arial" w:hAnsi="Arial" w:cs="Arial"/>
                <w:sz w:val="16"/>
                <w:lang w:val="nl-NL"/>
              </w:rPr>
            </w:pPr>
            <w:r w:rsidRPr="001A2021">
              <w:rPr>
                <w:rFonts w:ascii="Arial" w:hAnsi="Arial" w:cs="Arial"/>
                <w:sz w:val="16"/>
                <w:lang w:val="nl-NL"/>
              </w:rPr>
              <w:t>Smith et al., 201</w:t>
            </w:r>
            <w:r w:rsidR="000D4E31">
              <w:rPr>
                <w:rFonts w:ascii="Arial" w:hAnsi="Arial" w:cs="Arial"/>
                <w:sz w:val="16"/>
                <w:lang w:val="nl-NL"/>
              </w:rPr>
              <w:t>6</w:t>
            </w:r>
          </w:p>
          <w:p w14:paraId="2B539D42" w14:textId="685D8535" w:rsidR="006361D3" w:rsidRPr="00DE18CF" w:rsidRDefault="006361D3" w:rsidP="00106973">
            <w:pPr>
              <w:jc w:val="both"/>
              <w:rPr>
                <w:rFonts w:ascii="Arial" w:hAnsi="Arial" w:cs="Arial"/>
                <w:sz w:val="16"/>
              </w:rPr>
            </w:pPr>
            <w:r>
              <w:rPr>
                <w:rFonts w:ascii="Arial" w:hAnsi="Arial" w:cs="Arial"/>
                <w:sz w:val="16"/>
                <w:lang w:val="nl-NL"/>
              </w:rPr>
              <w:t>Global Nutrient Database, 2018</w:t>
            </w:r>
          </w:p>
        </w:tc>
      </w:tr>
    </w:tbl>
    <w:p w14:paraId="7C4A7A3A" w14:textId="50400FDC" w:rsidR="00291CD9" w:rsidRDefault="00291CD9" w:rsidP="00626671">
      <w:pPr>
        <w:spacing w:line="360" w:lineRule="auto"/>
        <w:jc w:val="both"/>
        <w:rPr>
          <w:rFonts w:ascii="Arial" w:hAnsi="Arial" w:cs="Arial"/>
          <w:sz w:val="18"/>
          <w:szCs w:val="24"/>
          <w:lang w:val="en-US"/>
        </w:rPr>
      </w:pPr>
    </w:p>
    <w:p w14:paraId="1C0BD4C7" w14:textId="77777777" w:rsidR="00291CD9" w:rsidRDefault="00291CD9" w:rsidP="00626671">
      <w:pPr>
        <w:spacing w:line="360" w:lineRule="auto"/>
        <w:jc w:val="both"/>
        <w:rPr>
          <w:rFonts w:ascii="Arial" w:hAnsi="Arial" w:cs="Arial"/>
          <w:sz w:val="18"/>
          <w:szCs w:val="24"/>
          <w:lang w:val="en-US"/>
        </w:rPr>
      </w:pPr>
    </w:p>
    <w:tbl>
      <w:tblPr>
        <w:tblStyle w:val="TableGrid"/>
        <w:tblW w:w="11484" w:type="dxa"/>
        <w:tblInd w:w="-1134" w:type="dxa"/>
        <w:tblLook w:val="04A0" w:firstRow="1" w:lastRow="0" w:firstColumn="1" w:lastColumn="0" w:noHBand="0" w:noVBand="1"/>
      </w:tblPr>
      <w:tblGrid>
        <w:gridCol w:w="2410"/>
        <w:gridCol w:w="1843"/>
        <w:gridCol w:w="1243"/>
        <w:gridCol w:w="1734"/>
        <w:gridCol w:w="1134"/>
        <w:gridCol w:w="1318"/>
        <w:gridCol w:w="1788"/>
        <w:gridCol w:w="14"/>
      </w:tblGrid>
      <w:tr w:rsidR="00F117AB" w14:paraId="3CA44CF4" w14:textId="77777777" w:rsidTr="00111947">
        <w:trPr>
          <w:trHeight w:val="140"/>
        </w:trPr>
        <w:tc>
          <w:tcPr>
            <w:tcW w:w="11484" w:type="dxa"/>
            <w:gridSpan w:val="8"/>
            <w:tcBorders>
              <w:top w:val="nil"/>
              <w:left w:val="nil"/>
              <w:bottom w:val="nil"/>
              <w:right w:val="nil"/>
            </w:tcBorders>
          </w:tcPr>
          <w:p w14:paraId="06E586A5" w14:textId="782BBE4C" w:rsidR="00F117AB" w:rsidRDefault="00F117AB" w:rsidP="00040E2D">
            <w:pPr>
              <w:spacing w:line="360" w:lineRule="auto"/>
              <w:rPr>
                <w:rFonts w:ascii="Arial" w:hAnsi="Arial" w:cs="Arial"/>
                <w:b/>
                <w:bCs/>
                <w:sz w:val="16"/>
                <w:lang w:val="en-US"/>
              </w:rPr>
            </w:pPr>
            <w:r w:rsidRPr="00040E2D">
              <w:rPr>
                <w:rFonts w:ascii="Arial" w:hAnsi="Arial" w:cs="Arial"/>
                <w:b/>
                <w:bCs/>
                <w:sz w:val="16"/>
                <w:lang w:val="en-US"/>
              </w:rPr>
              <w:lastRenderedPageBreak/>
              <w:t>Table 15. Adjustments of FLW shares (%) by country, supply chain stage and commodity based on acceptable ranges of net food intakes</w:t>
            </w:r>
          </w:p>
          <w:p w14:paraId="438E140F" w14:textId="7A5AC286" w:rsidR="00F117AB" w:rsidRPr="00040E2D" w:rsidRDefault="00F117AB" w:rsidP="00040E2D">
            <w:pPr>
              <w:spacing w:line="360" w:lineRule="auto"/>
              <w:rPr>
                <w:rFonts w:ascii="Arial" w:hAnsi="Arial" w:cs="Arial"/>
                <w:b/>
                <w:bCs/>
                <w:sz w:val="18"/>
                <w:szCs w:val="24"/>
                <w:lang w:val="en-US"/>
              </w:rPr>
            </w:pPr>
          </w:p>
        </w:tc>
      </w:tr>
      <w:tr w:rsidR="004069D3" w14:paraId="20C6786F" w14:textId="77777777" w:rsidTr="00F117AB">
        <w:trPr>
          <w:gridAfter w:val="1"/>
          <w:wAfter w:w="14" w:type="dxa"/>
          <w:trHeight w:val="143"/>
        </w:trPr>
        <w:tc>
          <w:tcPr>
            <w:tcW w:w="2410" w:type="dxa"/>
            <w:tcBorders>
              <w:top w:val="nil"/>
              <w:left w:val="nil"/>
              <w:bottom w:val="single" w:sz="4" w:space="0" w:color="auto"/>
              <w:right w:val="nil"/>
            </w:tcBorders>
            <w:vAlign w:val="center"/>
          </w:tcPr>
          <w:p w14:paraId="3B78A68C" w14:textId="7FB8051F" w:rsidR="004069D3" w:rsidRPr="00230E77" w:rsidRDefault="004069D3" w:rsidP="00040E2D">
            <w:pPr>
              <w:spacing w:line="360" w:lineRule="auto"/>
              <w:rPr>
                <w:rFonts w:ascii="Arial" w:hAnsi="Arial" w:cs="Arial"/>
                <w:b/>
                <w:bCs/>
                <w:sz w:val="16"/>
                <w:lang w:val="en-US"/>
              </w:rPr>
            </w:pPr>
            <w:r>
              <w:rPr>
                <w:rFonts w:ascii="Arial" w:hAnsi="Arial" w:cs="Arial"/>
                <w:b/>
                <w:bCs/>
                <w:sz w:val="16"/>
                <w:lang w:val="en-US"/>
              </w:rPr>
              <w:t>Macro-region</w:t>
            </w:r>
          </w:p>
        </w:tc>
        <w:tc>
          <w:tcPr>
            <w:tcW w:w="1843" w:type="dxa"/>
            <w:tcBorders>
              <w:top w:val="nil"/>
              <w:left w:val="nil"/>
              <w:bottom w:val="single" w:sz="4" w:space="0" w:color="auto"/>
              <w:right w:val="nil"/>
            </w:tcBorders>
            <w:vAlign w:val="center"/>
          </w:tcPr>
          <w:p w14:paraId="392C9559" w14:textId="33C5847E" w:rsidR="004069D3" w:rsidRPr="00230E77" w:rsidRDefault="004069D3" w:rsidP="00040E2D">
            <w:pPr>
              <w:spacing w:line="360" w:lineRule="auto"/>
              <w:rPr>
                <w:rFonts w:ascii="Arial" w:hAnsi="Arial" w:cs="Arial"/>
                <w:b/>
                <w:bCs/>
                <w:sz w:val="16"/>
                <w:lang w:val="en-US"/>
              </w:rPr>
            </w:pPr>
            <w:r w:rsidRPr="00230E77">
              <w:rPr>
                <w:rFonts w:ascii="Arial" w:hAnsi="Arial" w:cs="Arial"/>
                <w:b/>
                <w:bCs/>
                <w:sz w:val="16"/>
                <w:lang w:val="en-US"/>
              </w:rPr>
              <w:t>Country</w:t>
            </w:r>
          </w:p>
        </w:tc>
        <w:tc>
          <w:tcPr>
            <w:tcW w:w="1243" w:type="dxa"/>
            <w:tcBorders>
              <w:top w:val="nil"/>
              <w:left w:val="nil"/>
              <w:bottom w:val="single" w:sz="4" w:space="0" w:color="auto"/>
              <w:right w:val="nil"/>
            </w:tcBorders>
            <w:vAlign w:val="center"/>
          </w:tcPr>
          <w:p w14:paraId="2A02728A" w14:textId="1AADCF94" w:rsidR="004069D3" w:rsidRPr="00230E77" w:rsidRDefault="004069D3" w:rsidP="00404C86">
            <w:pPr>
              <w:spacing w:line="360" w:lineRule="auto"/>
              <w:rPr>
                <w:rFonts w:ascii="Arial" w:hAnsi="Arial" w:cs="Arial"/>
                <w:b/>
                <w:bCs/>
                <w:sz w:val="16"/>
                <w:lang w:val="en-US"/>
              </w:rPr>
            </w:pPr>
            <w:r w:rsidRPr="00230E77">
              <w:rPr>
                <w:rFonts w:ascii="Arial" w:hAnsi="Arial" w:cs="Arial"/>
                <w:b/>
                <w:bCs/>
                <w:sz w:val="16"/>
                <w:lang w:val="en-US"/>
              </w:rPr>
              <w:t>Supply chain stage</w:t>
            </w:r>
          </w:p>
        </w:tc>
        <w:tc>
          <w:tcPr>
            <w:tcW w:w="1734" w:type="dxa"/>
            <w:tcBorders>
              <w:top w:val="nil"/>
              <w:left w:val="nil"/>
              <w:bottom w:val="single" w:sz="4" w:space="0" w:color="auto"/>
              <w:right w:val="nil"/>
            </w:tcBorders>
            <w:vAlign w:val="center"/>
          </w:tcPr>
          <w:p w14:paraId="7E6A4D7F" w14:textId="34AC69E0" w:rsidR="004069D3" w:rsidRPr="00230E77" w:rsidRDefault="004069D3" w:rsidP="00040E2D">
            <w:pPr>
              <w:spacing w:line="360" w:lineRule="auto"/>
              <w:jc w:val="center"/>
              <w:rPr>
                <w:rFonts w:ascii="Arial" w:hAnsi="Arial" w:cs="Arial"/>
                <w:b/>
                <w:bCs/>
                <w:sz w:val="16"/>
                <w:lang w:val="en-US"/>
              </w:rPr>
            </w:pPr>
            <w:r w:rsidRPr="00230E77">
              <w:rPr>
                <w:rFonts w:ascii="Arial" w:hAnsi="Arial" w:cs="Arial"/>
                <w:b/>
                <w:bCs/>
                <w:sz w:val="16"/>
                <w:lang w:val="en-US"/>
              </w:rPr>
              <w:t>Commodity</w:t>
            </w:r>
          </w:p>
        </w:tc>
        <w:tc>
          <w:tcPr>
            <w:tcW w:w="1134" w:type="dxa"/>
            <w:tcBorders>
              <w:top w:val="nil"/>
              <w:left w:val="nil"/>
              <w:bottom w:val="single" w:sz="4" w:space="0" w:color="auto"/>
              <w:right w:val="nil"/>
            </w:tcBorders>
            <w:vAlign w:val="center"/>
          </w:tcPr>
          <w:p w14:paraId="4F2BFCFE" w14:textId="3596A72A" w:rsidR="004069D3" w:rsidRPr="00230E77" w:rsidRDefault="004069D3" w:rsidP="00040E2D">
            <w:pPr>
              <w:spacing w:line="360" w:lineRule="auto"/>
              <w:jc w:val="center"/>
              <w:rPr>
                <w:rFonts w:ascii="Arial" w:hAnsi="Arial" w:cs="Arial"/>
                <w:b/>
                <w:bCs/>
                <w:sz w:val="16"/>
                <w:lang w:val="en-US"/>
              </w:rPr>
            </w:pPr>
            <w:r w:rsidRPr="00230E77">
              <w:rPr>
                <w:rFonts w:ascii="Arial" w:hAnsi="Arial" w:cs="Arial"/>
                <w:b/>
                <w:bCs/>
                <w:sz w:val="16"/>
                <w:lang w:val="en-US"/>
              </w:rPr>
              <w:t>Original value (%)</w:t>
            </w:r>
          </w:p>
        </w:tc>
        <w:tc>
          <w:tcPr>
            <w:tcW w:w="1318" w:type="dxa"/>
            <w:tcBorders>
              <w:top w:val="nil"/>
              <w:left w:val="nil"/>
              <w:bottom w:val="single" w:sz="4" w:space="0" w:color="auto"/>
              <w:right w:val="nil"/>
            </w:tcBorders>
            <w:vAlign w:val="center"/>
          </w:tcPr>
          <w:p w14:paraId="65957FDA" w14:textId="37CD632B" w:rsidR="004069D3" w:rsidRPr="00230E77" w:rsidRDefault="004069D3" w:rsidP="00040E2D">
            <w:pPr>
              <w:spacing w:line="360" w:lineRule="auto"/>
              <w:jc w:val="center"/>
              <w:rPr>
                <w:rFonts w:ascii="Arial" w:hAnsi="Arial" w:cs="Arial"/>
                <w:b/>
                <w:bCs/>
                <w:sz w:val="16"/>
                <w:lang w:val="en-US"/>
              </w:rPr>
            </w:pPr>
            <w:r w:rsidRPr="00230E77">
              <w:rPr>
                <w:rFonts w:ascii="Arial" w:hAnsi="Arial" w:cs="Arial"/>
                <w:b/>
                <w:bCs/>
                <w:sz w:val="16"/>
                <w:lang w:val="en-US"/>
              </w:rPr>
              <w:t>Adjusted value (%)</w:t>
            </w:r>
          </w:p>
        </w:tc>
        <w:tc>
          <w:tcPr>
            <w:tcW w:w="1788" w:type="dxa"/>
            <w:tcBorders>
              <w:top w:val="nil"/>
              <w:left w:val="nil"/>
              <w:bottom w:val="single" w:sz="4" w:space="0" w:color="auto"/>
              <w:right w:val="nil"/>
            </w:tcBorders>
            <w:vAlign w:val="center"/>
          </w:tcPr>
          <w:p w14:paraId="3356B765" w14:textId="7E8D9A42" w:rsidR="004069D3" w:rsidRPr="00230E77" w:rsidRDefault="004069D3" w:rsidP="00040E2D">
            <w:pPr>
              <w:spacing w:line="360" w:lineRule="auto"/>
              <w:rPr>
                <w:rFonts w:ascii="Arial" w:hAnsi="Arial" w:cs="Arial"/>
                <w:b/>
                <w:bCs/>
                <w:sz w:val="16"/>
                <w:lang w:val="en-US"/>
              </w:rPr>
            </w:pPr>
            <w:r w:rsidRPr="00230E77">
              <w:rPr>
                <w:rFonts w:ascii="Arial" w:hAnsi="Arial" w:cs="Arial"/>
                <w:b/>
                <w:bCs/>
                <w:sz w:val="16"/>
                <w:lang w:val="en-US"/>
              </w:rPr>
              <w:t>Ratio of adjustment</w:t>
            </w:r>
          </w:p>
        </w:tc>
      </w:tr>
      <w:tr w:rsidR="00F117AB" w14:paraId="0E538EEB" w14:textId="77777777" w:rsidTr="00F117AB">
        <w:trPr>
          <w:gridAfter w:val="1"/>
          <w:wAfter w:w="14" w:type="dxa"/>
          <w:trHeight w:val="75"/>
        </w:trPr>
        <w:tc>
          <w:tcPr>
            <w:tcW w:w="2410" w:type="dxa"/>
            <w:vMerge w:val="restart"/>
            <w:tcBorders>
              <w:top w:val="single" w:sz="4" w:space="0" w:color="auto"/>
              <w:left w:val="nil"/>
              <w:right w:val="nil"/>
            </w:tcBorders>
            <w:vAlign w:val="center"/>
          </w:tcPr>
          <w:p w14:paraId="15B96EC3" w14:textId="77777777" w:rsidR="00F117AB" w:rsidRDefault="00F117AB" w:rsidP="00F117AB">
            <w:pPr>
              <w:spacing w:line="360" w:lineRule="auto"/>
              <w:rPr>
                <w:rFonts w:ascii="Arial" w:hAnsi="Arial" w:cs="Arial"/>
                <w:b/>
                <w:bCs/>
                <w:sz w:val="16"/>
              </w:rPr>
            </w:pPr>
            <w:r w:rsidRPr="00DE18CF">
              <w:rPr>
                <w:rFonts w:ascii="Arial" w:hAnsi="Arial" w:cs="Arial"/>
                <w:b/>
                <w:bCs/>
                <w:sz w:val="16"/>
              </w:rPr>
              <w:t>Europe</w:t>
            </w:r>
            <w:r>
              <w:rPr>
                <w:rFonts w:ascii="Arial" w:hAnsi="Arial" w:cs="Arial"/>
                <w:b/>
                <w:bCs/>
                <w:sz w:val="16"/>
              </w:rPr>
              <w:t xml:space="preserve">an </w:t>
            </w:r>
          </w:p>
          <w:p w14:paraId="149E0D3A" w14:textId="136145A4" w:rsidR="00F117AB" w:rsidRPr="007C3B86" w:rsidRDefault="00F117AB" w:rsidP="00F117AB">
            <w:pPr>
              <w:spacing w:line="360" w:lineRule="auto"/>
              <w:rPr>
                <w:rFonts w:ascii="Arial" w:hAnsi="Arial" w:cs="Arial"/>
                <w:sz w:val="16"/>
                <w:szCs w:val="16"/>
                <w:lang w:val="en-US"/>
              </w:rPr>
            </w:pPr>
            <w:r>
              <w:rPr>
                <w:rFonts w:ascii="Arial" w:hAnsi="Arial" w:cs="Arial"/>
                <w:b/>
                <w:bCs/>
                <w:sz w:val="16"/>
              </w:rPr>
              <w:t>Union - 27</w:t>
            </w:r>
          </w:p>
        </w:tc>
        <w:tc>
          <w:tcPr>
            <w:tcW w:w="1843" w:type="dxa"/>
            <w:vMerge w:val="restart"/>
            <w:tcBorders>
              <w:top w:val="single" w:sz="4" w:space="0" w:color="auto"/>
              <w:left w:val="nil"/>
              <w:right w:val="nil"/>
            </w:tcBorders>
            <w:vAlign w:val="center"/>
          </w:tcPr>
          <w:p w14:paraId="76313135" w14:textId="54106922" w:rsidR="00F117AB" w:rsidRPr="007C3B86" w:rsidRDefault="00F117AB" w:rsidP="00F117AB">
            <w:pPr>
              <w:spacing w:line="360" w:lineRule="auto"/>
              <w:rPr>
                <w:rFonts w:ascii="Arial" w:hAnsi="Arial" w:cs="Arial"/>
                <w:sz w:val="16"/>
                <w:szCs w:val="16"/>
                <w:lang w:val="en-US"/>
              </w:rPr>
            </w:pPr>
            <w:r w:rsidRPr="007C3B86">
              <w:rPr>
                <w:rFonts w:ascii="Arial" w:hAnsi="Arial" w:cs="Arial"/>
                <w:sz w:val="16"/>
                <w:szCs w:val="16"/>
                <w:lang w:val="en-US"/>
              </w:rPr>
              <w:t>Croatia</w:t>
            </w:r>
          </w:p>
        </w:tc>
        <w:tc>
          <w:tcPr>
            <w:tcW w:w="1243" w:type="dxa"/>
            <w:vMerge w:val="restart"/>
            <w:tcBorders>
              <w:top w:val="single" w:sz="4" w:space="0" w:color="auto"/>
              <w:left w:val="nil"/>
              <w:right w:val="nil"/>
            </w:tcBorders>
            <w:vAlign w:val="center"/>
          </w:tcPr>
          <w:p w14:paraId="658FD753" w14:textId="7CFCF9D2" w:rsidR="00F117AB" w:rsidRPr="007C3B86" w:rsidRDefault="00F117AB" w:rsidP="00F117AB">
            <w:pPr>
              <w:rPr>
                <w:rFonts w:ascii="Arial" w:hAnsi="Arial" w:cs="Arial"/>
                <w:sz w:val="16"/>
                <w:szCs w:val="16"/>
                <w:lang w:val="en-US"/>
              </w:rPr>
            </w:pPr>
            <w:r>
              <w:rPr>
                <w:rFonts w:ascii="Arial" w:hAnsi="Arial" w:cs="Arial"/>
                <w:sz w:val="16"/>
                <w:szCs w:val="16"/>
                <w:lang w:val="en-US"/>
              </w:rPr>
              <w:t>Agricultural Production</w:t>
            </w:r>
          </w:p>
        </w:tc>
        <w:tc>
          <w:tcPr>
            <w:tcW w:w="1734" w:type="dxa"/>
            <w:tcBorders>
              <w:top w:val="single" w:sz="4" w:space="0" w:color="auto"/>
              <w:left w:val="nil"/>
              <w:bottom w:val="nil"/>
              <w:right w:val="nil"/>
            </w:tcBorders>
            <w:vAlign w:val="center"/>
          </w:tcPr>
          <w:p w14:paraId="5839AA99" w14:textId="61FDED92" w:rsidR="00F117AB" w:rsidRPr="007C3B86" w:rsidRDefault="00F117AB" w:rsidP="00F117AB">
            <w:pPr>
              <w:jc w:val="center"/>
              <w:rPr>
                <w:rFonts w:ascii="Arial" w:hAnsi="Arial" w:cs="Arial"/>
                <w:sz w:val="16"/>
                <w:szCs w:val="16"/>
                <w:lang w:val="en-US"/>
              </w:rPr>
            </w:pPr>
            <w:r w:rsidRPr="007C3B86">
              <w:rPr>
                <w:rFonts w:ascii="Arial" w:hAnsi="Arial" w:cs="Arial"/>
                <w:sz w:val="16"/>
                <w:szCs w:val="16"/>
                <w:lang w:val="en-US"/>
              </w:rPr>
              <w:t>wht</w:t>
            </w:r>
          </w:p>
        </w:tc>
        <w:tc>
          <w:tcPr>
            <w:tcW w:w="1134" w:type="dxa"/>
            <w:tcBorders>
              <w:top w:val="single" w:sz="4" w:space="0" w:color="auto"/>
              <w:left w:val="nil"/>
              <w:bottom w:val="nil"/>
              <w:right w:val="nil"/>
            </w:tcBorders>
            <w:vAlign w:val="center"/>
          </w:tcPr>
          <w:p w14:paraId="3752A299" w14:textId="6D21D4C7"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11.4</w:t>
            </w:r>
          </w:p>
        </w:tc>
        <w:tc>
          <w:tcPr>
            <w:tcW w:w="1318" w:type="dxa"/>
            <w:tcBorders>
              <w:top w:val="single" w:sz="4" w:space="0" w:color="auto"/>
              <w:left w:val="nil"/>
              <w:bottom w:val="nil"/>
              <w:right w:val="nil"/>
            </w:tcBorders>
            <w:vAlign w:val="center"/>
          </w:tcPr>
          <w:p w14:paraId="78349A73" w14:textId="1D85345C"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9.4</w:t>
            </w:r>
          </w:p>
        </w:tc>
        <w:tc>
          <w:tcPr>
            <w:tcW w:w="1788" w:type="dxa"/>
            <w:vMerge w:val="restart"/>
            <w:tcBorders>
              <w:top w:val="single" w:sz="4" w:space="0" w:color="auto"/>
              <w:left w:val="nil"/>
              <w:right w:val="nil"/>
            </w:tcBorders>
            <w:vAlign w:val="center"/>
          </w:tcPr>
          <w:p w14:paraId="151629F0" w14:textId="02A7D898" w:rsidR="00F117AB" w:rsidRPr="007C3B86" w:rsidRDefault="00F117AB" w:rsidP="00F117AB">
            <w:pPr>
              <w:rPr>
                <w:rFonts w:ascii="Arial" w:hAnsi="Arial" w:cs="Arial"/>
                <w:sz w:val="16"/>
                <w:szCs w:val="16"/>
                <w:lang w:val="en-US"/>
              </w:rPr>
            </w:pPr>
            <w:r>
              <w:rPr>
                <w:rFonts w:ascii="Arial" w:hAnsi="Arial" w:cs="Arial"/>
                <w:sz w:val="16"/>
                <w:szCs w:val="16"/>
                <w:lang w:val="en-US"/>
              </w:rPr>
              <w:t>b</w:t>
            </w:r>
            <w:r w:rsidRPr="007C3B86">
              <w:rPr>
                <w:rFonts w:ascii="Arial" w:hAnsi="Arial" w:cs="Arial"/>
                <w:sz w:val="16"/>
                <w:szCs w:val="16"/>
                <w:lang w:val="en-US"/>
              </w:rPr>
              <w:t xml:space="preserve">ased </w:t>
            </w:r>
            <w:r>
              <w:rPr>
                <w:rFonts w:ascii="Arial" w:hAnsi="Arial" w:cs="Arial"/>
                <w:sz w:val="16"/>
                <w:szCs w:val="16"/>
                <w:lang w:val="en-US"/>
              </w:rPr>
              <w:t>o</w:t>
            </w:r>
            <w:r w:rsidRPr="007C3B86">
              <w:rPr>
                <w:rFonts w:ascii="Arial" w:hAnsi="Arial" w:cs="Arial"/>
                <w:sz w:val="16"/>
                <w:szCs w:val="16"/>
                <w:lang w:val="en-US"/>
              </w:rPr>
              <w:t>n Western Europe values</w:t>
            </w:r>
          </w:p>
        </w:tc>
      </w:tr>
      <w:tr w:rsidR="00F117AB" w14:paraId="035FFA57" w14:textId="77777777" w:rsidTr="00F117AB">
        <w:trPr>
          <w:gridAfter w:val="1"/>
          <w:wAfter w:w="14" w:type="dxa"/>
          <w:trHeight w:val="75"/>
        </w:trPr>
        <w:tc>
          <w:tcPr>
            <w:tcW w:w="2410" w:type="dxa"/>
            <w:vMerge/>
            <w:tcBorders>
              <w:left w:val="nil"/>
              <w:right w:val="nil"/>
            </w:tcBorders>
            <w:vAlign w:val="center"/>
          </w:tcPr>
          <w:p w14:paraId="35CA10A0" w14:textId="77777777" w:rsidR="00F117AB" w:rsidRPr="007C3B86" w:rsidRDefault="00F117AB" w:rsidP="00F117AB">
            <w:pPr>
              <w:spacing w:line="360" w:lineRule="auto"/>
              <w:jc w:val="both"/>
              <w:rPr>
                <w:rFonts w:ascii="Arial" w:hAnsi="Arial" w:cs="Arial"/>
                <w:sz w:val="16"/>
                <w:szCs w:val="16"/>
                <w:lang w:val="en-US"/>
              </w:rPr>
            </w:pPr>
          </w:p>
        </w:tc>
        <w:tc>
          <w:tcPr>
            <w:tcW w:w="1843" w:type="dxa"/>
            <w:vMerge/>
            <w:tcBorders>
              <w:left w:val="nil"/>
              <w:right w:val="nil"/>
            </w:tcBorders>
            <w:vAlign w:val="center"/>
          </w:tcPr>
          <w:p w14:paraId="0CC283C7" w14:textId="721F4C96" w:rsidR="00F117AB" w:rsidRPr="007C3B86" w:rsidRDefault="00F117AB" w:rsidP="00F117AB">
            <w:pPr>
              <w:spacing w:line="360" w:lineRule="auto"/>
              <w:jc w:val="both"/>
              <w:rPr>
                <w:rFonts w:ascii="Arial" w:hAnsi="Arial" w:cs="Arial"/>
                <w:sz w:val="16"/>
                <w:szCs w:val="16"/>
                <w:lang w:val="en-US"/>
              </w:rPr>
            </w:pPr>
          </w:p>
        </w:tc>
        <w:tc>
          <w:tcPr>
            <w:tcW w:w="1243" w:type="dxa"/>
            <w:vMerge/>
            <w:tcBorders>
              <w:left w:val="nil"/>
              <w:right w:val="nil"/>
            </w:tcBorders>
            <w:vAlign w:val="center"/>
          </w:tcPr>
          <w:p w14:paraId="1E86835E" w14:textId="77777777" w:rsidR="00F117AB" w:rsidRPr="007C3B86" w:rsidRDefault="00F117AB" w:rsidP="00F117AB">
            <w:pPr>
              <w:rPr>
                <w:rFonts w:ascii="Arial" w:hAnsi="Arial" w:cs="Arial"/>
                <w:sz w:val="16"/>
                <w:szCs w:val="16"/>
                <w:lang w:val="en-US"/>
              </w:rPr>
            </w:pPr>
          </w:p>
        </w:tc>
        <w:tc>
          <w:tcPr>
            <w:tcW w:w="1734" w:type="dxa"/>
            <w:tcBorders>
              <w:top w:val="nil"/>
              <w:left w:val="nil"/>
              <w:bottom w:val="nil"/>
              <w:right w:val="nil"/>
            </w:tcBorders>
            <w:vAlign w:val="center"/>
          </w:tcPr>
          <w:p w14:paraId="1D461F2B" w14:textId="75AD9052" w:rsidR="00F117AB" w:rsidRPr="007C3B86" w:rsidRDefault="00F117AB" w:rsidP="00F117AB">
            <w:pPr>
              <w:jc w:val="center"/>
              <w:rPr>
                <w:rFonts w:ascii="Arial" w:hAnsi="Arial" w:cs="Arial"/>
                <w:sz w:val="16"/>
                <w:szCs w:val="16"/>
                <w:lang w:val="en-US"/>
              </w:rPr>
            </w:pPr>
            <w:r w:rsidRPr="007C3B86">
              <w:rPr>
                <w:rFonts w:ascii="Arial" w:hAnsi="Arial" w:cs="Arial"/>
                <w:sz w:val="16"/>
                <w:szCs w:val="16"/>
                <w:lang w:val="en-US"/>
              </w:rPr>
              <w:t>v_f</w:t>
            </w:r>
          </w:p>
        </w:tc>
        <w:tc>
          <w:tcPr>
            <w:tcW w:w="1134" w:type="dxa"/>
            <w:tcBorders>
              <w:top w:val="nil"/>
              <w:left w:val="nil"/>
              <w:bottom w:val="nil"/>
              <w:right w:val="nil"/>
            </w:tcBorders>
            <w:vAlign w:val="center"/>
          </w:tcPr>
          <w:p w14:paraId="26267F1A" w14:textId="1ADDBA37"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13.3</w:t>
            </w:r>
          </w:p>
        </w:tc>
        <w:tc>
          <w:tcPr>
            <w:tcW w:w="1318" w:type="dxa"/>
            <w:tcBorders>
              <w:top w:val="nil"/>
              <w:left w:val="nil"/>
              <w:bottom w:val="nil"/>
              <w:right w:val="nil"/>
            </w:tcBorders>
            <w:vAlign w:val="center"/>
          </w:tcPr>
          <w:p w14:paraId="2DE6D10D" w14:textId="10868382"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12.8</w:t>
            </w:r>
          </w:p>
        </w:tc>
        <w:tc>
          <w:tcPr>
            <w:tcW w:w="1788" w:type="dxa"/>
            <w:vMerge/>
            <w:tcBorders>
              <w:left w:val="nil"/>
              <w:right w:val="nil"/>
            </w:tcBorders>
            <w:vAlign w:val="center"/>
          </w:tcPr>
          <w:p w14:paraId="0AEEB9F1" w14:textId="77777777" w:rsidR="00F117AB" w:rsidRPr="007C3B86" w:rsidRDefault="00F117AB" w:rsidP="00F117AB">
            <w:pPr>
              <w:spacing w:line="360" w:lineRule="auto"/>
              <w:jc w:val="both"/>
              <w:rPr>
                <w:rFonts w:ascii="Arial" w:hAnsi="Arial" w:cs="Arial"/>
                <w:sz w:val="16"/>
                <w:szCs w:val="16"/>
                <w:lang w:val="en-US"/>
              </w:rPr>
            </w:pPr>
          </w:p>
        </w:tc>
      </w:tr>
      <w:tr w:rsidR="00F117AB" w14:paraId="2C640661" w14:textId="77777777" w:rsidTr="00F117AB">
        <w:trPr>
          <w:gridAfter w:val="1"/>
          <w:wAfter w:w="14" w:type="dxa"/>
          <w:trHeight w:val="75"/>
        </w:trPr>
        <w:tc>
          <w:tcPr>
            <w:tcW w:w="2410" w:type="dxa"/>
            <w:vMerge/>
            <w:tcBorders>
              <w:left w:val="nil"/>
              <w:right w:val="nil"/>
            </w:tcBorders>
            <w:vAlign w:val="center"/>
          </w:tcPr>
          <w:p w14:paraId="2666EF89" w14:textId="77777777" w:rsidR="00F117AB" w:rsidRPr="007C3B86" w:rsidRDefault="00F117AB" w:rsidP="00F117AB">
            <w:pPr>
              <w:spacing w:line="360" w:lineRule="auto"/>
              <w:jc w:val="both"/>
              <w:rPr>
                <w:rFonts w:ascii="Arial" w:hAnsi="Arial" w:cs="Arial"/>
                <w:sz w:val="16"/>
                <w:szCs w:val="16"/>
                <w:lang w:val="en-US"/>
              </w:rPr>
            </w:pPr>
          </w:p>
        </w:tc>
        <w:tc>
          <w:tcPr>
            <w:tcW w:w="1843" w:type="dxa"/>
            <w:vMerge/>
            <w:tcBorders>
              <w:left w:val="nil"/>
              <w:right w:val="nil"/>
            </w:tcBorders>
            <w:vAlign w:val="center"/>
          </w:tcPr>
          <w:p w14:paraId="3BF2E596" w14:textId="22F83070" w:rsidR="00F117AB" w:rsidRPr="007C3B86" w:rsidRDefault="00F117AB" w:rsidP="00F117AB">
            <w:pPr>
              <w:spacing w:line="360" w:lineRule="auto"/>
              <w:jc w:val="both"/>
              <w:rPr>
                <w:rFonts w:ascii="Arial" w:hAnsi="Arial" w:cs="Arial"/>
                <w:sz w:val="16"/>
                <w:szCs w:val="16"/>
                <w:lang w:val="en-US"/>
              </w:rPr>
            </w:pPr>
          </w:p>
        </w:tc>
        <w:tc>
          <w:tcPr>
            <w:tcW w:w="1243" w:type="dxa"/>
            <w:vMerge/>
            <w:tcBorders>
              <w:left w:val="nil"/>
              <w:right w:val="nil"/>
            </w:tcBorders>
            <w:vAlign w:val="center"/>
          </w:tcPr>
          <w:p w14:paraId="747B77E7" w14:textId="77777777" w:rsidR="00F117AB" w:rsidRPr="007C3B86" w:rsidRDefault="00F117AB" w:rsidP="00F117AB">
            <w:pPr>
              <w:rPr>
                <w:rFonts w:ascii="Arial" w:hAnsi="Arial" w:cs="Arial"/>
                <w:sz w:val="16"/>
                <w:szCs w:val="16"/>
                <w:lang w:val="en-US"/>
              </w:rPr>
            </w:pPr>
          </w:p>
        </w:tc>
        <w:tc>
          <w:tcPr>
            <w:tcW w:w="1734" w:type="dxa"/>
            <w:tcBorders>
              <w:top w:val="nil"/>
              <w:left w:val="nil"/>
              <w:right w:val="nil"/>
            </w:tcBorders>
            <w:vAlign w:val="center"/>
          </w:tcPr>
          <w:p w14:paraId="705E76CB" w14:textId="75B67A37" w:rsidR="00F117AB" w:rsidRPr="007C3B86" w:rsidRDefault="00F117AB" w:rsidP="00F117AB">
            <w:pPr>
              <w:jc w:val="center"/>
              <w:rPr>
                <w:rFonts w:ascii="Arial" w:hAnsi="Arial" w:cs="Arial"/>
                <w:sz w:val="16"/>
                <w:szCs w:val="16"/>
                <w:lang w:val="en-US"/>
              </w:rPr>
            </w:pPr>
            <w:r w:rsidRPr="007C3B86">
              <w:rPr>
                <w:rFonts w:ascii="Arial" w:hAnsi="Arial" w:cs="Arial"/>
                <w:sz w:val="16"/>
                <w:szCs w:val="16"/>
                <w:lang w:val="en-US"/>
              </w:rPr>
              <w:t>oap</w:t>
            </w:r>
          </w:p>
        </w:tc>
        <w:tc>
          <w:tcPr>
            <w:tcW w:w="1134" w:type="dxa"/>
            <w:tcBorders>
              <w:top w:val="nil"/>
              <w:left w:val="nil"/>
              <w:right w:val="nil"/>
            </w:tcBorders>
            <w:vAlign w:val="center"/>
          </w:tcPr>
          <w:p w14:paraId="730038A3" w14:textId="3CAA45FF"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8.4</w:t>
            </w:r>
          </w:p>
        </w:tc>
        <w:tc>
          <w:tcPr>
            <w:tcW w:w="1318" w:type="dxa"/>
            <w:tcBorders>
              <w:top w:val="nil"/>
              <w:left w:val="nil"/>
              <w:right w:val="nil"/>
            </w:tcBorders>
            <w:vAlign w:val="center"/>
          </w:tcPr>
          <w:p w14:paraId="6A89BED2" w14:textId="6EA198BD"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tcBorders>
              <w:left w:val="nil"/>
              <w:right w:val="nil"/>
            </w:tcBorders>
            <w:vAlign w:val="center"/>
          </w:tcPr>
          <w:p w14:paraId="416A7700" w14:textId="77777777" w:rsidR="00F117AB" w:rsidRPr="007C3B86" w:rsidRDefault="00F117AB" w:rsidP="00F117AB">
            <w:pPr>
              <w:spacing w:line="360" w:lineRule="auto"/>
              <w:jc w:val="both"/>
              <w:rPr>
                <w:rFonts w:ascii="Arial" w:hAnsi="Arial" w:cs="Arial"/>
                <w:sz w:val="16"/>
                <w:szCs w:val="16"/>
                <w:lang w:val="en-US"/>
              </w:rPr>
            </w:pPr>
          </w:p>
        </w:tc>
      </w:tr>
      <w:tr w:rsidR="00F117AB" w14:paraId="22F75F43" w14:textId="77777777" w:rsidTr="00F117AB">
        <w:trPr>
          <w:gridAfter w:val="1"/>
          <w:wAfter w:w="14" w:type="dxa"/>
          <w:trHeight w:val="119"/>
        </w:trPr>
        <w:tc>
          <w:tcPr>
            <w:tcW w:w="2410" w:type="dxa"/>
            <w:vMerge w:val="restart"/>
            <w:tcBorders>
              <w:left w:val="nil"/>
              <w:right w:val="nil"/>
            </w:tcBorders>
            <w:vAlign w:val="center"/>
          </w:tcPr>
          <w:p w14:paraId="31BE6F12" w14:textId="77777777" w:rsidR="002A20C3" w:rsidRDefault="00F117AB" w:rsidP="00F117AB">
            <w:pPr>
              <w:jc w:val="both"/>
              <w:rPr>
                <w:rFonts w:ascii="Arial" w:hAnsi="Arial" w:cs="Arial"/>
                <w:b/>
                <w:bCs/>
                <w:sz w:val="16"/>
                <w:szCs w:val="16"/>
                <w:lang w:val="en-US"/>
              </w:rPr>
            </w:pPr>
            <w:r w:rsidRPr="00F117AB">
              <w:rPr>
                <w:rFonts w:ascii="Arial" w:hAnsi="Arial" w:cs="Arial"/>
                <w:b/>
                <w:bCs/>
                <w:sz w:val="16"/>
                <w:szCs w:val="16"/>
                <w:lang w:val="en-US"/>
              </w:rPr>
              <w:t xml:space="preserve">North America &amp; </w:t>
            </w:r>
          </w:p>
          <w:p w14:paraId="17E5DE98" w14:textId="0EE99323" w:rsidR="00F117AB" w:rsidRPr="00F117AB" w:rsidRDefault="00F117AB" w:rsidP="00F117AB">
            <w:pPr>
              <w:jc w:val="both"/>
              <w:rPr>
                <w:rFonts w:ascii="Arial" w:hAnsi="Arial" w:cs="Arial"/>
                <w:b/>
                <w:bCs/>
                <w:sz w:val="16"/>
                <w:szCs w:val="16"/>
                <w:lang w:val="en-US"/>
              </w:rPr>
            </w:pPr>
            <w:r w:rsidRPr="00F117AB">
              <w:rPr>
                <w:rFonts w:ascii="Arial" w:hAnsi="Arial" w:cs="Arial"/>
                <w:b/>
                <w:bCs/>
                <w:sz w:val="16"/>
                <w:szCs w:val="16"/>
                <w:lang w:val="en-US"/>
              </w:rPr>
              <w:t>Oceania</w:t>
            </w:r>
          </w:p>
        </w:tc>
        <w:tc>
          <w:tcPr>
            <w:tcW w:w="1843" w:type="dxa"/>
            <w:vMerge w:val="restart"/>
            <w:tcBorders>
              <w:left w:val="nil"/>
              <w:right w:val="nil"/>
            </w:tcBorders>
            <w:vAlign w:val="center"/>
          </w:tcPr>
          <w:p w14:paraId="62E30B27" w14:textId="31B8C18C" w:rsidR="00F117AB" w:rsidRPr="007C3B86" w:rsidRDefault="00F117AB" w:rsidP="00F117AB">
            <w:pPr>
              <w:jc w:val="both"/>
              <w:rPr>
                <w:rFonts w:ascii="Arial" w:hAnsi="Arial" w:cs="Arial"/>
                <w:sz w:val="16"/>
                <w:szCs w:val="16"/>
                <w:lang w:val="en-US"/>
              </w:rPr>
            </w:pPr>
            <w:r w:rsidRPr="007C3B86">
              <w:rPr>
                <w:rFonts w:ascii="Arial" w:hAnsi="Arial" w:cs="Arial"/>
                <w:sz w:val="16"/>
                <w:szCs w:val="16"/>
                <w:lang w:val="en-US"/>
              </w:rPr>
              <w:t>Australia</w:t>
            </w:r>
            <w:r w:rsidRPr="007C3B86">
              <w:rPr>
                <w:rFonts w:ascii="Arial" w:hAnsi="Arial" w:cs="Arial"/>
                <w:sz w:val="16"/>
                <w:szCs w:val="16"/>
                <w:lang w:val="en-US"/>
              </w:rPr>
              <w:br/>
              <w:t>New Zealand</w:t>
            </w:r>
          </w:p>
          <w:p w14:paraId="56412E9B" w14:textId="77777777" w:rsidR="00F117AB" w:rsidRPr="007C3B86" w:rsidRDefault="00F117AB" w:rsidP="00F117AB">
            <w:pPr>
              <w:jc w:val="both"/>
              <w:rPr>
                <w:rFonts w:ascii="Arial" w:hAnsi="Arial" w:cs="Arial"/>
                <w:sz w:val="16"/>
                <w:szCs w:val="16"/>
                <w:lang w:val="en-US"/>
              </w:rPr>
            </w:pPr>
            <w:r w:rsidRPr="007C3B86">
              <w:rPr>
                <w:rFonts w:ascii="Arial" w:hAnsi="Arial" w:cs="Arial"/>
                <w:sz w:val="16"/>
                <w:szCs w:val="16"/>
                <w:lang w:val="en-US"/>
              </w:rPr>
              <w:t>Canada</w:t>
            </w:r>
          </w:p>
          <w:p w14:paraId="7CC530E2" w14:textId="3FFEFAC8" w:rsidR="00F117AB" w:rsidRPr="007C3B86" w:rsidRDefault="00F117AB" w:rsidP="00F117AB">
            <w:pPr>
              <w:jc w:val="both"/>
              <w:rPr>
                <w:rFonts w:ascii="Arial" w:hAnsi="Arial" w:cs="Arial"/>
                <w:sz w:val="16"/>
                <w:szCs w:val="16"/>
                <w:lang w:val="en-US"/>
              </w:rPr>
            </w:pPr>
            <w:r w:rsidRPr="007C3B86">
              <w:rPr>
                <w:rFonts w:ascii="Arial" w:hAnsi="Arial" w:cs="Arial"/>
                <w:sz w:val="16"/>
                <w:szCs w:val="16"/>
                <w:lang w:val="en-US"/>
              </w:rPr>
              <w:t>Rest of Oceania</w:t>
            </w:r>
          </w:p>
        </w:tc>
        <w:tc>
          <w:tcPr>
            <w:tcW w:w="1243" w:type="dxa"/>
            <w:vMerge w:val="restart"/>
            <w:tcBorders>
              <w:left w:val="nil"/>
              <w:right w:val="nil"/>
            </w:tcBorders>
            <w:vAlign w:val="center"/>
          </w:tcPr>
          <w:p w14:paraId="039A14C3" w14:textId="0F9B25EB" w:rsidR="00F117AB" w:rsidRPr="00DB3EEF" w:rsidRDefault="00F117AB" w:rsidP="00F117AB">
            <w:pPr>
              <w:rPr>
                <w:rFonts w:ascii="Arial" w:hAnsi="Arial" w:cs="Arial"/>
                <w:sz w:val="16"/>
                <w:szCs w:val="16"/>
                <w:lang w:val="en-US"/>
              </w:rPr>
            </w:pPr>
            <w:r>
              <w:rPr>
                <w:rFonts w:ascii="Arial" w:hAnsi="Arial" w:cs="Arial"/>
                <w:sz w:val="16"/>
                <w:szCs w:val="16"/>
                <w:lang w:val="en-US"/>
              </w:rPr>
              <w:t>Agricultural Production</w:t>
            </w:r>
          </w:p>
        </w:tc>
        <w:tc>
          <w:tcPr>
            <w:tcW w:w="1734" w:type="dxa"/>
            <w:tcBorders>
              <w:left w:val="nil"/>
              <w:bottom w:val="nil"/>
              <w:right w:val="nil"/>
            </w:tcBorders>
            <w:vAlign w:val="center"/>
          </w:tcPr>
          <w:p w14:paraId="33F13953" w14:textId="71AC8C95" w:rsidR="00F117AB" w:rsidRPr="00DB3EEF" w:rsidRDefault="00F117AB" w:rsidP="00F117AB">
            <w:pPr>
              <w:jc w:val="center"/>
              <w:rPr>
                <w:rFonts w:ascii="Arial" w:hAnsi="Arial" w:cs="Arial"/>
                <w:sz w:val="16"/>
                <w:szCs w:val="16"/>
                <w:lang w:val="en-US"/>
              </w:rPr>
            </w:pPr>
            <w:r w:rsidRPr="00DB3EEF">
              <w:rPr>
                <w:rFonts w:ascii="Arial" w:hAnsi="Arial" w:cs="Arial"/>
                <w:sz w:val="16"/>
                <w:szCs w:val="16"/>
                <w:lang w:val="en-US"/>
              </w:rPr>
              <w:t>pdr</w:t>
            </w:r>
          </w:p>
        </w:tc>
        <w:tc>
          <w:tcPr>
            <w:tcW w:w="1134" w:type="dxa"/>
            <w:tcBorders>
              <w:left w:val="nil"/>
              <w:bottom w:val="nil"/>
              <w:right w:val="nil"/>
            </w:tcBorders>
            <w:vAlign w:val="center"/>
          </w:tcPr>
          <w:p w14:paraId="4830FC4B" w14:textId="548D2BD4"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7.2</w:t>
            </w:r>
          </w:p>
        </w:tc>
        <w:tc>
          <w:tcPr>
            <w:tcW w:w="1318" w:type="dxa"/>
            <w:tcBorders>
              <w:left w:val="nil"/>
              <w:bottom w:val="nil"/>
              <w:right w:val="nil"/>
            </w:tcBorders>
            <w:vAlign w:val="center"/>
          </w:tcPr>
          <w:p w14:paraId="1A4BAC9B" w14:textId="7F437B0A"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val="restart"/>
            <w:tcBorders>
              <w:left w:val="nil"/>
              <w:right w:val="nil"/>
            </w:tcBorders>
            <w:vAlign w:val="center"/>
          </w:tcPr>
          <w:p w14:paraId="6429643D" w14:textId="61DABA2F" w:rsidR="00F117AB" w:rsidRPr="007C3B86" w:rsidRDefault="00F117AB" w:rsidP="00F117AB">
            <w:pPr>
              <w:rPr>
                <w:rFonts w:ascii="Arial" w:hAnsi="Arial" w:cs="Arial"/>
                <w:sz w:val="16"/>
                <w:szCs w:val="16"/>
                <w:lang w:val="en-US"/>
              </w:rPr>
            </w:pPr>
            <w:r>
              <w:rPr>
                <w:rFonts w:ascii="Arial" w:hAnsi="Arial" w:cs="Arial"/>
                <w:sz w:val="16"/>
                <w:szCs w:val="16"/>
                <w:lang w:val="en-US"/>
              </w:rPr>
              <w:t>b</w:t>
            </w:r>
            <w:r w:rsidRPr="007C3B86">
              <w:rPr>
                <w:rFonts w:ascii="Arial" w:hAnsi="Arial" w:cs="Arial"/>
                <w:sz w:val="16"/>
                <w:szCs w:val="16"/>
                <w:lang w:val="en-US"/>
              </w:rPr>
              <w:t xml:space="preserve">ased </w:t>
            </w:r>
            <w:r>
              <w:rPr>
                <w:rFonts w:ascii="Arial" w:hAnsi="Arial" w:cs="Arial"/>
                <w:sz w:val="16"/>
                <w:szCs w:val="16"/>
                <w:lang w:val="en-US"/>
              </w:rPr>
              <w:t>o</w:t>
            </w:r>
            <w:r w:rsidRPr="007C3B86">
              <w:rPr>
                <w:rFonts w:ascii="Arial" w:hAnsi="Arial" w:cs="Arial"/>
                <w:sz w:val="16"/>
                <w:szCs w:val="16"/>
                <w:lang w:val="en-US"/>
              </w:rPr>
              <w:t>n Western Europe values</w:t>
            </w:r>
          </w:p>
        </w:tc>
      </w:tr>
      <w:tr w:rsidR="00F117AB" w14:paraId="4CAA4486" w14:textId="77777777" w:rsidTr="00F117AB">
        <w:trPr>
          <w:gridAfter w:val="1"/>
          <w:wAfter w:w="14" w:type="dxa"/>
          <w:trHeight w:val="119"/>
        </w:trPr>
        <w:tc>
          <w:tcPr>
            <w:tcW w:w="2410" w:type="dxa"/>
            <w:vMerge/>
            <w:tcBorders>
              <w:left w:val="nil"/>
              <w:right w:val="nil"/>
            </w:tcBorders>
            <w:vAlign w:val="center"/>
          </w:tcPr>
          <w:p w14:paraId="64F71FBD" w14:textId="77777777" w:rsidR="00F117AB" w:rsidRPr="007C3B86" w:rsidRDefault="00F117AB" w:rsidP="00F117AB">
            <w:pPr>
              <w:jc w:val="both"/>
              <w:rPr>
                <w:rFonts w:ascii="Arial" w:hAnsi="Arial" w:cs="Arial"/>
                <w:sz w:val="16"/>
                <w:szCs w:val="16"/>
                <w:lang w:val="en-US"/>
              </w:rPr>
            </w:pPr>
          </w:p>
        </w:tc>
        <w:tc>
          <w:tcPr>
            <w:tcW w:w="1843" w:type="dxa"/>
            <w:vMerge/>
            <w:tcBorders>
              <w:left w:val="nil"/>
              <w:right w:val="nil"/>
            </w:tcBorders>
            <w:vAlign w:val="center"/>
          </w:tcPr>
          <w:p w14:paraId="6ED3D028" w14:textId="4403E864" w:rsidR="00F117AB" w:rsidRPr="007C3B86" w:rsidRDefault="00F117AB" w:rsidP="00F117AB">
            <w:pPr>
              <w:jc w:val="both"/>
              <w:rPr>
                <w:rFonts w:ascii="Arial" w:hAnsi="Arial" w:cs="Arial"/>
                <w:sz w:val="16"/>
                <w:szCs w:val="16"/>
                <w:lang w:val="en-US"/>
              </w:rPr>
            </w:pPr>
          </w:p>
        </w:tc>
        <w:tc>
          <w:tcPr>
            <w:tcW w:w="1243" w:type="dxa"/>
            <w:vMerge/>
            <w:tcBorders>
              <w:left w:val="nil"/>
              <w:right w:val="nil"/>
            </w:tcBorders>
            <w:vAlign w:val="center"/>
          </w:tcPr>
          <w:p w14:paraId="43DEAF81" w14:textId="77777777" w:rsidR="00F117AB" w:rsidRPr="00DB3EEF" w:rsidRDefault="00F117AB" w:rsidP="00F117AB">
            <w:pPr>
              <w:rPr>
                <w:rFonts w:ascii="Arial" w:hAnsi="Arial" w:cs="Arial"/>
                <w:sz w:val="16"/>
                <w:szCs w:val="16"/>
                <w:lang w:val="en-US"/>
              </w:rPr>
            </w:pPr>
          </w:p>
        </w:tc>
        <w:tc>
          <w:tcPr>
            <w:tcW w:w="1734" w:type="dxa"/>
            <w:tcBorders>
              <w:top w:val="nil"/>
              <w:left w:val="nil"/>
              <w:bottom w:val="nil"/>
              <w:right w:val="nil"/>
            </w:tcBorders>
            <w:vAlign w:val="center"/>
          </w:tcPr>
          <w:p w14:paraId="4EE5933B" w14:textId="6094B488" w:rsidR="00F117AB" w:rsidRPr="00DB3EEF" w:rsidRDefault="00F117AB" w:rsidP="00F117AB">
            <w:pPr>
              <w:jc w:val="center"/>
              <w:rPr>
                <w:rFonts w:ascii="Arial" w:hAnsi="Arial" w:cs="Arial"/>
                <w:sz w:val="16"/>
                <w:szCs w:val="16"/>
                <w:lang w:val="en-US"/>
              </w:rPr>
            </w:pPr>
            <w:r w:rsidRPr="00DB3EEF">
              <w:rPr>
                <w:rFonts w:ascii="Arial" w:hAnsi="Arial" w:cs="Arial"/>
                <w:sz w:val="16"/>
                <w:szCs w:val="16"/>
                <w:lang w:val="en-US"/>
              </w:rPr>
              <w:t>wht</w:t>
            </w:r>
          </w:p>
        </w:tc>
        <w:tc>
          <w:tcPr>
            <w:tcW w:w="1134" w:type="dxa"/>
            <w:tcBorders>
              <w:top w:val="nil"/>
              <w:left w:val="nil"/>
              <w:bottom w:val="nil"/>
              <w:right w:val="nil"/>
            </w:tcBorders>
            <w:vAlign w:val="center"/>
          </w:tcPr>
          <w:p w14:paraId="584E0C48" w14:textId="0FE69CF7"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7.2</w:t>
            </w:r>
          </w:p>
        </w:tc>
        <w:tc>
          <w:tcPr>
            <w:tcW w:w="1318" w:type="dxa"/>
            <w:tcBorders>
              <w:top w:val="nil"/>
              <w:left w:val="nil"/>
              <w:bottom w:val="nil"/>
              <w:right w:val="nil"/>
            </w:tcBorders>
            <w:vAlign w:val="center"/>
          </w:tcPr>
          <w:p w14:paraId="453A1BCB" w14:textId="4F0BEDFA"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tcBorders>
              <w:left w:val="nil"/>
              <w:right w:val="nil"/>
            </w:tcBorders>
            <w:vAlign w:val="center"/>
          </w:tcPr>
          <w:p w14:paraId="61491B54" w14:textId="77777777" w:rsidR="00F117AB" w:rsidRPr="007C3B86" w:rsidRDefault="00F117AB" w:rsidP="00F117AB">
            <w:pPr>
              <w:spacing w:line="360" w:lineRule="auto"/>
              <w:jc w:val="both"/>
              <w:rPr>
                <w:rFonts w:ascii="Arial" w:hAnsi="Arial" w:cs="Arial"/>
                <w:sz w:val="16"/>
                <w:szCs w:val="16"/>
                <w:lang w:val="en-US"/>
              </w:rPr>
            </w:pPr>
          </w:p>
        </w:tc>
      </w:tr>
      <w:tr w:rsidR="00F117AB" w14:paraId="05125CAF" w14:textId="77777777" w:rsidTr="00F117AB">
        <w:trPr>
          <w:gridAfter w:val="1"/>
          <w:wAfter w:w="14" w:type="dxa"/>
          <w:trHeight w:val="119"/>
        </w:trPr>
        <w:tc>
          <w:tcPr>
            <w:tcW w:w="2410" w:type="dxa"/>
            <w:vMerge/>
            <w:tcBorders>
              <w:left w:val="nil"/>
              <w:right w:val="nil"/>
            </w:tcBorders>
            <w:vAlign w:val="center"/>
          </w:tcPr>
          <w:p w14:paraId="694EA75E" w14:textId="77777777" w:rsidR="00F117AB" w:rsidRPr="007C3B86" w:rsidRDefault="00F117AB" w:rsidP="00F117AB">
            <w:pPr>
              <w:jc w:val="both"/>
              <w:rPr>
                <w:rFonts w:ascii="Arial" w:hAnsi="Arial" w:cs="Arial"/>
                <w:sz w:val="16"/>
                <w:szCs w:val="16"/>
                <w:lang w:val="en-US"/>
              </w:rPr>
            </w:pPr>
          </w:p>
        </w:tc>
        <w:tc>
          <w:tcPr>
            <w:tcW w:w="1843" w:type="dxa"/>
            <w:vMerge/>
            <w:tcBorders>
              <w:left w:val="nil"/>
              <w:right w:val="nil"/>
            </w:tcBorders>
            <w:vAlign w:val="center"/>
          </w:tcPr>
          <w:p w14:paraId="3B13AECF" w14:textId="0545FEDA" w:rsidR="00F117AB" w:rsidRPr="007C3B86" w:rsidRDefault="00F117AB" w:rsidP="00F117AB">
            <w:pPr>
              <w:jc w:val="both"/>
              <w:rPr>
                <w:rFonts w:ascii="Arial" w:hAnsi="Arial" w:cs="Arial"/>
                <w:sz w:val="16"/>
                <w:szCs w:val="16"/>
                <w:lang w:val="en-US"/>
              </w:rPr>
            </w:pPr>
          </w:p>
        </w:tc>
        <w:tc>
          <w:tcPr>
            <w:tcW w:w="1243" w:type="dxa"/>
            <w:vMerge/>
            <w:tcBorders>
              <w:left w:val="nil"/>
              <w:right w:val="nil"/>
            </w:tcBorders>
            <w:vAlign w:val="center"/>
          </w:tcPr>
          <w:p w14:paraId="28DD3948" w14:textId="77777777" w:rsidR="00F117AB" w:rsidRPr="00DB3EEF" w:rsidRDefault="00F117AB" w:rsidP="00F117AB">
            <w:pPr>
              <w:rPr>
                <w:rFonts w:ascii="Arial" w:hAnsi="Arial" w:cs="Arial"/>
                <w:sz w:val="16"/>
                <w:szCs w:val="16"/>
                <w:lang w:val="en-US"/>
              </w:rPr>
            </w:pPr>
          </w:p>
        </w:tc>
        <w:tc>
          <w:tcPr>
            <w:tcW w:w="1734" w:type="dxa"/>
            <w:tcBorders>
              <w:top w:val="nil"/>
              <w:left w:val="nil"/>
              <w:bottom w:val="nil"/>
              <w:right w:val="nil"/>
            </w:tcBorders>
            <w:vAlign w:val="center"/>
          </w:tcPr>
          <w:p w14:paraId="7D2604C7" w14:textId="168C8BD5" w:rsidR="00F117AB" w:rsidRPr="00DB3EEF" w:rsidRDefault="00F117AB" w:rsidP="00F117AB">
            <w:pPr>
              <w:jc w:val="center"/>
              <w:rPr>
                <w:rFonts w:ascii="Arial" w:hAnsi="Arial" w:cs="Arial"/>
                <w:sz w:val="16"/>
                <w:szCs w:val="16"/>
                <w:lang w:val="en-US"/>
              </w:rPr>
            </w:pPr>
            <w:r w:rsidRPr="00DB3EEF">
              <w:rPr>
                <w:rFonts w:ascii="Arial" w:hAnsi="Arial" w:cs="Arial"/>
                <w:sz w:val="16"/>
                <w:szCs w:val="16"/>
                <w:lang w:val="en-US"/>
              </w:rPr>
              <w:t>gro</w:t>
            </w:r>
          </w:p>
        </w:tc>
        <w:tc>
          <w:tcPr>
            <w:tcW w:w="1134" w:type="dxa"/>
            <w:tcBorders>
              <w:top w:val="nil"/>
              <w:left w:val="nil"/>
              <w:bottom w:val="nil"/>
              <w:right w:val="nil"/>
            </w:tcBorders>
            <w:vAlign w:val="center"/>
          </w:tcPr>
          <w:p w14:paraId="36922E5F" w14:textId="1D20780A"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7.2</w:t>
            </w:r>
          </w:p>
        </w:tc>
        <w:tc>
          <w:tcPr>
            <w:tcW w:w="1318" w:type="dxa"/>
            <w:tcBorders>
              <w:top w:val="nil"/>
              <w:left w:val="nil"/>
              <w:bottom w:val="nil"/>
              <w:right w:val="nil"/>
            </w:tcBorders>
            <w:vAlign w:val="center"/>
          </w:tcPr>
          <w:p w14:paraId="2109B187" w14:textId="17B56EE8"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tcBorders>
              <w:left w:val="nil"/>
              <w:right w:val="nil"/>
            </w:tcBorders>
            <w:vAlign w:val="center"/>
          </w:tcPr>
          <w:p w14:paraId="0BEC58AB" w14:textId="77777777" w:rsidR="00F117AB" w:rsidRPr="007C3B86" w:rsidRDefault="00F117AB" w:rsidP="00F117AB">
            <w:pPr>
              <w:spacing w:line="360" w:lineRule="auto"/>
              <w:jc w:val="both"/>
              <w:rPr>
                <w:rFonts w:ascii="Arial" w:hAnsi="Arial" w:cs="Arial"/>
                <w:sz w:val="16"/>
                <w:szCs w:val="16"/>
                <w:lang w:val="en-US"/>
              </w:rPr>
            </w:pPr>
          </w:p>
        </w:tc>
      </w:tr>
      <w:tr w:rsidR="00F117AB" w14:paraId="395D9FC6" w14:textId="77777777" w:rsidTr="00F117AB">
        <w:trPr>
          <w:gridAfter w:val="1"/>
          <w:wAfter w:w="14" w:type="dxa"/>
          <w:trHeight w:val="180"/>
        </w:trPr>
        <w:tc>
          <w:tcPr>
            <w:tcW w:w="2410" w:type="dxa"/>
            <w:vMerge/>
            <w:tcBorders>
              <w:left w:val="nil"/>
              <w:right w:val="nil"/>
            </w:tcBorders>
            <w:vAlign w:val="center"/>
          </w:tcPr>
          <w:p w14:paraId="37E83C68"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32B71EF8" w14:textId="15DC1A43"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1EB0B48C" w14:textId="77777777" w:rsidR="00F117AB" w:rsidRPr="00DB3EEF" w:rsidRDefault="00F117AB" w:rsidP="00F117AB">
            <w:pPr>
              <w:rPr>
                <w:rFonts w:ascii="Arial" w:hAnsi="Arial" w:cs="Arial"/>
                <w:sz w:val="16"/>
                <w:szCs w:val="16"/>
                <w:lang w:val="en-US"/>
              </w:rPr>
            </w:pPr>
          </w:p>
        </w:tc>
        <w:tc>
          <w:tcPr>
            <w:tcW w:w="1734" w:type="dxa"/>
            <w:tcBorders>
              <w:top w:val="nil"/>
              <w:left w:val="nil"/>
              <w:bottom w:val="nil"/>
              <w:right w:val="nil"/>
            </w:tcBorders>
            <w:vAlign w:val="center"/>
          </w:tcPr>
          <w:p w14:paraId="362BDA46" w14:textId="786D9316" w:rsidR="00F117AB" w:rsidRPr="00DB3EEF" w:rsidRDefault="00F117AB" w:rsidP="00F117AB">
            <w:pPr>
              <w:jc w:val="center"/>
              <w:rPr>
                <w:rFonts w:ascii="Arial" w:hAnsi="Arial" w:cs="Arial"/>
                <w:sz w:val="16"/>
                <w:szCs w:val="16"/>
                <w:lang w:val="en-US"/>
              </w:rPr>
            </w:pPr>
            <w:r w:rsidRPr="00DB3EEF">
              <w:rPr>
                <w:rFonts w:ascii="Arial" w:hAnsi="Arial" w:cs="Arial"/>
                <w:sz w:val="16"/>
                <w:szCs w:val="16"/>
                <w:lang w:val="en-US"/>
              </w:rPr>
              <w:t>v_f</w:t>
            </w:r>
          </w:p>
        </w:tc>
        <w:tc>
          <w:tcPr>
            <w:tcW w:w="1134" w:type="dxa"/>
            <w:tcBorders>
              <w:top w:val="nil"/>
              <w:left w:val="nil"/>
              <w:bottom w:val="nil"/>
              <w:right w:val="nil"/>
            </w:tcBorders>
            <w:vAlign w:val="center"/>
          </w:tcPr>
          <w:p w14:paraId="4B618286" w14:textId="25FAF259"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13.2</w:t>
            </w:r>
          </w:p>
        </w:tc>
        <w:tc>
          <w:tcPr>
            <w:tcW w:w="1318" w:type="dxa"/>
            <w:tcBorders>
              <w:top w:val="nil"/>
              <w:left w:val="nil"/>
              <w:bottom w:val="nil"/>
              <w:right w:val="nil"/>
            </w:tcBorders>
            <w:vAlign w:val="center"/>
          </w:tcPr>
          <w:p w14:paraId="76D93960" w14:textId="766EAAA6"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12.8</w:t>
            </w:r>
          </w:p>
        </w:tc>
        <w:tc>
          <w:tcPr>
            <w:tcW w:w="1788" w:type="dxa"/>
            <w:vMerge/>
            <w:tcBorders>
              <w:left w:val="nil"/>
              <w:right w:val="nil"/>
            </w:tcBorders>
            <w:vAlign w:val="center"/>
          </w:tcPr>
          <w:p w14:paraId="067B0AE5" w14:textId="77777777" w:rsidR="00F117AB" w:rsidRDefault="00F117AB" w:rsidP="00F117AB">
            <w:pPr>
              <w:spacing w:line="360" w:lineRule="auto"/>
              <w:jc w:val="both"/>
              <w:rPr>
                <w:rFonts w:ascii="Arial" w:hAnsi="Arial" w:cs="Arial"/>
                <w:sz w:val="18"/>
                <w:szCs w:val="24"/>
                <w:lang w:val="en-US"/>
              </w:rPr>
            </w:pPr>
          </w:p>
        </w:tc>
      </w:tr>
      <w:tr w:rsidR="00F117AB" w14:paraId="0214E33F" w14:textId="77777777" w:rsidTr="00F117AB">
        <w:trPr>
          <w:gridAfter w:val="1"/>
          <w:wAfter w:w="14" w:type="dxa"/>
          <w:trHeight w:val="109"/>
        </w:trPr>
        <w:tc>
          <w:tcPr>
            <w:tcW w:w="2410" w:type="dxa"/>
            <w:vMerge/>
            <w:tcBorders>
              <w:left w:val="nil"/>
              <w:right w:val="nil"/>
            </w:tcBorders>
            <w:vAlign w:val="center"/>
          </w:tcPr>
          <w:p w14:paraId="044DC552"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46CE4508" w14:textId="326914C0"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708B2D5C" w14:textId="77777777" w:rsidR="00F117AB" w:rsidRPr="00DB3EEF" w:rsidRDefault="00F117AB" w:rsidP="00F117AB">
            <w:pPr>
              <w:rPr>
                <w:rFonts w:ascii="Arial" w:hAnsi="Arial" w:cs="Arial"/>
                <w:sz w:val="16"/>
                <w:szCs w:val="16"/>
                <w:lang w:val="en-US"/>
              </w:rPr>
            </w:pPr>
          </w:p>
        </w:tc>
        <w:tc>
          <w:tcPr>
            <w:tcW w:w="1734" w:type="dxa"/>
            <w:tcBorders>
              <w:top w:val="nil"/>
              <w:left w:val="nil"/>
              <w:bottom w:val="nil"/>
              <w:right w:val="nil"/>
            </w:tcBorders>
            <w:vAlign w:val="center"/>
          </w:tcPr>
          <w:p w14:paraId="723B290F" w14:textId="2F79D91E" w:rsidR="00F117AB" w:rsidRPr="00DB3EEF" w:rsidRDefault="00F117AB" w:rsidP="00F117AB">
            <w:pPr>
              <w:jc w:val="center"/>
              <w:rPr>
                <w:rFonts w:ascii="Arial" w:hAnsi="Arial" w:cs="Arial"/>
                <w:sz w:val="16"/>
                <w:szCs w:val="16"/>
                <w:lang w:val="en-US"/>
              </w:rPr>
            </w:pPr>
            <w:r w:rsidRPr="00DB3EEF">
              <w:rPr>
                <w:rFonts w:ascii="Arial" w:hAnsi="Arial" w:cs="Arial"/>
                <w:sz w:val="16"/>
                <w:szCs w:val="16"/>
                <w:lang w:val="en-US"/>
              </w:rPr>
              <w:t>osd</w:t>
            </w:r>
          </w:p>
        </w:tc>
        <w:tc>
          <w:tcPr>
            <w:tcW w:w="1134" w:type="dxa"/>
            <w:tcBorders>
              <w:top w:val="nil"/>
              <w:left w:val="nil"/>
              <w:bottom w:val="nil"/>
              <w:right w:val="nil"/>
            </w:tcBorders>
            <w:vAlign w:val="center"/>
          </w:tcPr>
          <w:p w14:paraId="62A30687" w14:textId="75AEB8A7"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12.0</w:t>
            </w:r>
          </w:p>
        </w:tc>
        <w:tc>
          <w:tcPr>
            <w:tcW w:w="1318" w:type="dxa"/>
            <w:tcBorders>
              <w:top w:val="nil"/>
              <w:left w:val="nil"/>
              <w:bottom w:val="nil"/>
              <w:right w:val="nil"/>
            </w:tcBorders>
            <w:vAlign w:val="center"/>
          </w:tcPr>
          <w:p w14:paraId="233E6068" w14:textId="1C140040"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2.5</w:t>
            </w:r>
          </w:p>
        </w:tc>
        <w:tc>
          <w:tcPr>
            <w:tcW w:w="1788" w:type="dxa"/>
            <w:vMerge/>
            <w:tcBorders>
              <w:left w:val="nil"/>
              <w:right w:val="nil"/>
            </w:tcBorders>
            <w:vAlign w:val="center"/>
          </w:tcPr>
          <w:p w14:paraId="2B0536D2" w14:textId="77777777" w:rsidR="00F117AB" w:rsidRDefault="00F117AB" w:rsidP="00F117AB">
            <w:pPr>
              <w:spacing w:line="360" w:lineRule="auto"/>
              <w:jc w:val="both"/>
              <w:rPr>
                <w:rFonts w:ascii="Arial" w:hAnsi="Arial" w:cs="Arial"/>
                <w:sz w:val="18"/>
                <w:szCs w:val="24"/>
                <w:lang w:val="en-US"/>
              </w:rPr>
            </w:pPr>
          </w:p>
        </w:tc>
      </w:tr>
      <w:tr w:rsidR="00F117AB" w14:paraId="77B15007" w14:textId="77777777" w:rsidTr="00F117AB">
        <w:trPr>
          <w:gridAfter w:val="1"/>
          <w:wAfter w:w="14" w:type="dxa"/>
          <w:trHeight w:val="75"/>
        </w:trPr>
        <w:tc>
          <w:tcPr>
            <w:tcW w:w="2410" w:type="dxa"/>
            <w:vMerge/>
            <w:tcBorders>
              <w:left w:val="nil"/>
              <w:right w:val="nil"/>
            </w:tcBorders>
            <w:vAlign w:val="center"/>
          </w:tcPr>
          <w:p w14:paraId="6B08FCE6"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4D724AB9" w14:textId="3A8713A2"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1C9DE60C" w14:textId="77777777" w:rsidR="00F117AB" w:rsidRPr="00DB3EEF" w:rsidRDefault="00F117AB" w:rsidP="00F117AB">
            <w:pPr>
              <w:rPr>
                <w:rFonts w:ascii="Arial" w:hAnsi="Arial" w:cs="Arial"/>
                <w:sz w:val="16"/>
                <w:szCs w:val="16"/>
                <w:lang w:val="en-US"/>
              </w:rPr>
            </w:pPr>
          </w:p>
        </w:tc>
        <w:tc>
          <w:tcPr>
            <w:tcW w:w="1734" w:type="dxa"/>
            <w:tcBorders>
              <w:top w:val="nil"/>
              <w:left w:val="nil"/>
              <w:right w:val="nil"/>
            </w:tcBorders>
            <w:vAlign w:val="center"/>
          </w:tcPr>
          <w:p w14:paraId="34A9762C" w14:textId="42ED1726" w:rsidR="00F117AB" w:rsidRPr="00DB3EEF" w:rsidRDefault="00F117AB" w:rsidP="00F117AB">
            <w:pPr>
              <w:jc w:val="center"/>
              <w:rPr>
                <w:rFonts w:ascii="Arial" w:hAnsi="Arial" w:cs="Arial"/>
                <w:sz w:val="16"/>
                <w:szCs w:val="16"/>
                <w:lang w:val="en-US"/>
              </w:rPr>
            </w:pPr>
            <w:r w:rsidRPr="00DB3EEF">
              <w:rPr>
                <w:rFonts w:ascii="Arial" w:hAnsi="Arial" w:cs="Arial"/>
                <w:sz w:val="16"/>
                <w:szCs w:val="16"/>
                <w:lang w:val="en-US"/>
              </w:rPr>
              <w:t>ocr</w:t>
            </w:r>
          </w:p>
        </w:tc>
        <w:tc>
          <w:tcPr>
            <w:tcW w:w="1134" w:type="dxa"/>
            <w:tcBorders>
              <w:top w:val="nil"/>
              <w:left w:val="nil"/>
              <w:right w:val="nil"/>
            </w:tcBorders>
            <w:vAlign w:val="center"/>
          </w:tcPr>
          <w:p w14:paraId="64273D17" w14:textId="238B7402"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7.2</w:t>
            </w:r>
          </w:p>
        </w:tc>
        <w:tc>
          <w:tcPr>
            <w:tcW w:w="1318" w:type="dxa"/>
            <w:tcBorders>
              <w:top w:val="nil"/>
              <w:left w:val="nil"/>
              <w:right w:val="nil"/>
            </w:tcBorders>
            <w:vAlign w:val="center"/>
          </w:tcPr>
          <w:p w14:paraId="505F83A8" w14:textId="4FB4569F"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tcBorders>
              <w:left w:val="nil"/>
              <w:right w:val="nil"/>
            </w:tcBorders>
            <w:vAlign w:val="center"/>
          </w:tcPr>
          <w:p w14:paraId="7B4A97DF" w14:textId="77777777" w:rsidR="00F117AB" w:rsidRDefault="00F117AB" w:rsidP="00F117AB">
            <w:pPr>
              <w:spacing w:line="360" w:lineRule="auto"/>
              <w:jc w:val="both"/>
              <w:rPr>
                <w:rFonts w:ascii="Arial" w:hAnsi="Arial" w:cs="Arial"/>
                <w:sz w:val="18"/>
                <w:szCs w:val="24"/>
                <w:lang w:val="en-US"/>
              </w:rPr>
            </w:pPr>
          </w:p>
        </w:tc>
      </w:tr>
      <w:tr w:rsidR="00F117AB" w14:paraId="3F0A4115" w14:textId="77777777" w:rsidTr="00F117AB">
        <w:trPr>
          <w:gridAfter w:val="1"/>
          <w:wAfter w:w="14" w:type="dxa"/>
          <w:trHeight w:val="96"/>
        </w:trPr>
        <w:tc>
          <w:tcPr>
            <w:tcW w:w="2410" w:type="dxa"/>
            <w:vMerge w:val="restart"/>
            <w:tcBorders>
              <w:left w:val="nil"/>
              <w:right w:val="nil"/>
            </w:tcBorders>
            <w:vAlign w:val="center"/>
          </w:tcPr>
          <w:p w14:paraId="2D7F7BD9" w14:textId="26439CD4" w:rsidR="00F117AB" w:rsidRPr="00F117AB" w:rsidRDefault="00F117AB" w:rsidP="00F117AB">
            <w:pPr>
              <w:jc w:val="both"/>
              <w:rPr>
                <w:rFonts w:ascii="Arial" w:hAnsi="Arial" w:cs="Arial"/>
                <w:b/>
                <w:bCs/>
                <w:sz w:val="16"/>
                <w:lang w:val="en-US"/>
              </w:rPr>
            </w:pPr>
            <w:r w:rsidRPr="00F117AB">
              <w:rPr>
                <w:rFonts w:ascii="Arial" w:hAnsi="Arial" w:cs="Arial"/>
                <w:b/>
                <w:bCs/>
                <w:sz w:val="16"/>
                <w:lang w:val="en-US"/>
              </w:rPr>
              <w:t>Industrialized Asia</w:t>
            </w:r>
          </w:p>
        </w:tc>
        <w:tc>
          <w:tcPr>
            <w:tcW w:w="1843" w:type="dxa"/>
            <w:vMerge w:val="restart"/>
            <w:tcBorders>
              <w:left w:val="nil"/>
              <w:right w:val="nil"/>
            </w:tcBorders>
            <w:vAlign w:val="center"/>
          </w:tcPr>
          <w:p w14:paraId="60DB6502" w14:textId="43584C9A" w:rsidR="00F117AB" w:rsidRPr="00C9507E" w:rsidRDefault="00F117AB" w:rsidP="00F117AB">
            <w:pPr>
              <w:jc w:val="both"/>
              <w:rPr>
                <w:rFonts w:ascii="Arial" w:hAnsi="Arial" w:cs="Arial"/>
                <w:sz w:val="16"/>
                <w:lang w:val="en-US"/>
              </w:rPr>
            </w:pPr>
            <w:r w:rsidRPr="00C9507E">
              <w:rPr>
                <w:rFonts w:ascii="Arial" w:hAnsi="Arial" w:cs="Arial"/>
                <w:sz w:val="16"/>
                <w:lang w:val="en-US"/>
              </w:rPr>
              <w:t>Japan</w:t>
            </w:r>
          </w:p>
          <w:p w14:paraId="474CE6A8" w14:textId="77777777" w:rsidR="00F117AB" w:rsidRPr="00C9507E" w:rsidRDefault="00F117AB" w:rsidP="00F117AB">
            <w:pPr>
              <w:jc w:val="both"/>
              <w:rPr>
                <w:rFonts w:ascii="Arial" w:hAnsi="Arial" w:cs="Arial"/>
                <w:sz w:val="16"/>
                <w:lang w:val="en-US"/>
              </w:rPr>
            </w:pPr>
            <w:r w:rsidRPr="00C9507E">
              <w:rPr>
                <w:rFonts w:ascii="Arial" w:hAnsi="Arial" w:cs="Arial"/>
                <w:sz w:val="16"/>
                <w:lang w:val="en-US"/>
              </w:rPr>
              <w:t>South Korea</w:t>
            </w:r>
          </w:p>
          <w:p w14:paraId="51943AAA" w14:textId="77777777" w:rsidR="00F117AB" w:rsidRPr="00C9507E" w:rsidRDefault="00F117AB" w:rsidP="00F117AB">
            <w:pPr>
              <w:jc w:val="both"/>
              <w:rPr>
                <w:rFonts w:ascii="Arial" w:hAnsi="Arial" w:cs="Arial"/>
                <w:sz w:val="16"/>
                <w:lang w:val="en-US"/>
              </w:rPr>
            </w:pPr>
            <w:r w:rsidRPr="00C9507E">
              <w:rPr>
                <w:rFonts w:ascii="Arial" w:hAnsi="Arial" w:cs="Arial"/>
                <w:sz w:val="16"/>
                <w:lang w:val="en-US"/>
              </w:rPr>
              <w:t>Taiwan</w:t>
            </w:r>
          </w:p>
          <w:p w14:paraId="42303747" w14:textId="5385B0FA" w:rsidR="00F117AB" w:rsidRPr="00C9507E" w:rsidRDefault="00F117AB" w:rsidP="00F117AB">
            <w:pPr>
              <w:jc w:val="both"/>
              <w:rPr>
                <w:rFonts w:ascii="Arial" w:hAnsi="Arial" w:cs="Arial"/>
                <w:sz w:val="16"/>
                <w:lang w:val="en-US"/>
              </w:rPr>
            </w:pPr>
            <w:r w:rsidRPr="00C9507E">
              <w:rPr>
                <w:rFonts w:ascii="Arial" w:hAnsi="Arial" w:cs="Arial"/>
                <w:sz w:val="16"/>
                <w:lang w:val="en-US"/>
              </w:rPr>
              <w:t>Hong-Kong</w:t>
            </w:r>
          </w:p>
        </w:tc>
        <w:tc>
          <w:tcPr>
            <w:tcW w:w="1243" w:type="dxa"/>
            <w:vMerge w:val="restart"/>
            <w:tcBorders>
              <w:left w:val="nil"/>
              <w:right w:val="nil"/>
            </w:tcBorders>
            <w:vAlign w:val="center"/>
          </w:tcPr>
          <w:p w14:paraId="6F262352" w14:textId="5B751D36" w:rsidR="00F117AB" w:rsidRDefault="00F117AB" w:rsidP="00F117AB">
            <w:pPr>
              <w:rPr>
                <w:rFonts w:ascii="Arial" w:hAnsi="Arial" w:cs="Arial"/>
                <w:sz w:val="18"/>
                <w:szCs w:val="24"/>
                <w:lang w:val="en-US"/>
              </w:rPr>
            </w:pPr>
            <w:r>
              <w:rPr>
                <w:rFonts w:ascii="Arial" w:hAnsi="Arial" w:cs="Arial"/>
                <w:sz w:val="16"/>
                <w:szCs w:val="16"/>
                <w:lang w:val="en-US"/>
              </w:rPr>
              <w:t>Agricultural Production</w:t>
            </w:r>
          </w:p>
        </w:tc>
        <w:tc>
          <w:tcPr>
            <w:tcW w:w="1734" w:type="dxa"/>
            <w:tcBorders>
              <w:left w:val="nil"/>
              <w:bottom w:val="nil"/>
              <w:right w:val="nil"/>
            </w:tcBorders>
            <w:vAlign w:val="center"/>
          </w:tcPr>
          <w:p w14:paraId="4EC563BA" w14:textId="7D102346" w:rsidR="00F117AB" w:rsidRPr="00C9507E" w:rsidRDefault="00F117AB" w:rsidP="00F117AB">
            <w:pPr>
              <w:jc w:val="center"/>
              <w:rPr>
                <w:rFonts w:ascii="Arial" w:hAnsi="Arial" w:cs="Arial"/>
                <w:sz w:val="16"/>
                <w:lang w:val="en-US"/>
              </w:rPr>
            </w:pPr>
            <w:r w:rsidRPr="00C9507E">
              <w:rPr>
                <w:rFonts w:ascii="Arial" w:hAnsi="Arial" w:cs="Arial"/>
                <w:sz w:val="16"/>
                <w:lang w:val="en-US"/>
              </w:rPr>
              <w:t>pdr</w:t>
            </w:r>
          </w:p>
        </w:tc>
        <w:tc>
          <w:tcPr>
            <w:tcW w:w="1134" w:type="dxa"/>
            <w:tcBorders>
              <w:left w:val="nil"/>
              <w:bottom w:val="nil"/>
              <w:right w:val="nil"/>
            </w:tcBorders>
            <w:vAlign w:val="center"/>
          </w:tcPr>
          <w:p w14:paraId="058FB49C" w14:textId="5E76391A"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11.8</w:t>
            </w:r>
          </w:p>
        </w:tc>
        <w:tc>
          <w:tcPr>
            <w:tcW w:w="1318" w:type="dxa"/>
            <w:tcBorders>
              <w:left w:val="nil"/>
              <w:bottom w:val="nil"/>
              <w:right w:val="nil"/>
            </w:tcBorders>
            <w:vAlign w:val="center"/>
          </w:tcPr>
          <w:p w14:paraId="75107692" w14:textId="4C49B5C9"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val="restart"/>
            <w:tcBorders>
              <w:left w:val="nil"/>
              <w:right w:val="nil"/>
            </w:tcBorders>
            <w:vAlign w:val="center"/>
          </w:tcPr>
          <w:p w14:paraId="13A1BE32" w14:textId="7DB12542" w:rsidR="00F117AB" w:rsidRDefault="00F117AB" w:rsidP="00F117AB">
            <w:pPr>
              <w:rPr>
                <w:rFonts w:ascii="Arial" w:hAnsi="Arial" w:cs="Arial"/>
                <w:sz w:val="18"/>
                <w:szCs w:val="24"/>
                <w:lang w:val="en-US"/>
              </w:rPr>
            </w:pPr>
            <w:r>
              <w:rPr>
                <w:rFonts w:ascii="Arial" w:hAnsi="Arial" w:cs="Arial"/>
                <w:sz w:val="16"/>
                <w:szCs w:val="16"/>
                <w:lang w:val="en-US"/>
              </w:rPr>
              <w:t>b</w:t>
            </w:r>
            <w:r w:rsidRPr="007C3B86">
              <w:rPr>
                <w:rFonts w:ascii="Arial" w:hAnsi="Arial" w:cs="Arial"/>
                <w:sz w:val="16"/>
                <w:szCs w:val="16"/>
                <w:lang w:val="en-US"/>
              </w:rPr>
              <w:t xml:space="preserve">ased </w:t>
            </w:r>
            <w:r>
              <w:rPr>
                <w:rFonts w:ascii="Arial" w:hAnsi="Arial" w:cs="Arial"/>
                <w:sz w:val="16"/>
                <w:szCs w:val="16"/>
                <w:lang w:val="en-US"/>
              </w:rPr>
              <w:t>o</w:t>
            </w:r>
            <w:r w:rsidRPr="007C3B86">
              <w:rPr>
                <w:rFonts w:ascii="Arial" w:hAnsi="Arial" w:cs="Arial"/>
                <w:sz w:val="16"/>
                <w:szCs w:val="16"/>
                <w:lang w:val="en-US"/>
              </w:rPr>
              <w:t>n Western Europe values</w:t>
            </w:r>
          </w:p>
        </w:tc>
      </w:tr>
      <w:tr w:rsidR="00F117AB" w14:paraId="4F040F57" w14:textId="77777777" w:rsidTr="00F117AB">
        <w:trPr>
          <w:gridAfter w:val="1"/>
          <w:wAfter w:w="14" w:type="dxa"/>
          <w:trHeight w:val="53"/>
        </w:trPr>
        <w:tc>
          <w:tcPr>
            <w:tcW w:w="2410" w:type="dxa"/>
            <w:vMerge/>
            <w:tcBorders>
              <w:left w:val="nil"/>
              <w:right w:val="nil"/>
            </w:tcBorders>
            <w:vAlign w:val="center"/>
          </w:tcPr>
          <w:p w14:paraId="3AA7302A"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0B5B1363" w14:textId="7488AECF"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4616889C" w14:textId="77777777" w:rsidR="00F117AB" w:rsidRDefault="00F117AB" w:rsidP="00F117AB">
            <w:pPr>
              <w:spacing w:line="360" w:lineRule="auto"/>
              <w:rPr>
                <w:rFonts w:ascii="Arial" w:hAnsi="Arial" w:cs="Arial"/>
                <w:sz w:val="18"/>
                <w:szCs w:val="24"/>
                <w:lang w:val="en-US"/>
              </w:rPr>
            </w:pPr>
          </w:p>
        </w:tc>
        <w:tc>
          <w:tcPr>
            <w:tcW w:w="1734" w:type="dxa"/>
            <w:tcBorders>
              <w:top w:val="nil"/>
              <w:left w:val="nil"/>
              <w:bottom w:val="nil"/>
              <w:right w:val="nil"/>
            </w:tcBorders>
            <w:vAlign w:val="center"/>
          </w:tcPr>
          <w:p w14:paraId="4003655A" w14:textId="5AB753CB" w:rsidR="00F117AB" w:rsidRPr="00C9507E" w:rsidRDefault="00F117AB" w:rsidP="00F117AB">
            <w:pPr>
              <w:jc w:val="center"/>
              <w:rPr>
                <w:rFonts w:ascii="Arial" w:hAnsi="Arial" w:cs="Arial"/>
                <w:sz w:val="16"/>
                <w:lang w:val="en-US"/>
              </w:rPr>
            </w:pPr>
            <w:r w:rsidRPr="00C9507E">
              <w:rPr>
                <w:rFonts w:ascii="Arial" w:hAnsi="Arial" w:cs="Arial"/>
                <w:sz w:val="16"/>
                <w:lang w:val="en-US"/>
              </w:rPr>
              <w:t>wht</w:t>
            </w:r>
          </w:p>
        </w:tc>
        <w:tc>
          <w:tcPr>
            <w:tcW w:w="1134" w:type="dxa"/>
            <w:tcBorders>
              <w:top w:val="nil"/>
              <w:left w:val="nil"/>
              <w:bottom w:val="nil"/>
              <w:right w:val="nil"/>
            </w:tcBorders>
            <w:vAlign w:val="center"/>
          </w:tcPr>
          <w:p w14:paraId="5D5403DD" w14:textId="2831AEE2"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10.5</w:t>
            </w:r>
          </w:p>
        </w:tc>
        <w:tc>
          <w:tcPr>
            <w:tcW w:w="1318" w:type="dxa"/>
            <w:tcBorders>
              <w:top w:val="nil"/>
              <w:left w:val="nil"/>
              <w:bottom w:val="nil"/>
              <w:right w:val="nil"/>
            </w:tcBorders>
            <w:vAlign w:val="center"/>
          </w:tcPr>
          <w:p w14:paraId="7B250AC6" w14:textId="42CFC459"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tcBorders>
              <w:left w:val="nil"/>
              <w:right w:val="nil"/>
            </w:tcBorders>
            <w:vAlign w:val="center"/>
          </w:tcPr>
          <w:p w14:paraId="571B57CC" w14:textId="77777777" w:rsidR="00F117AB" w:rsidRDefault="00F117AB" w:rsidP="00F117AB">
            <w:pPr>
              <w:spacing w:line="360" w:lineRule="auto"/>
              <w:jc w:val="both"/>
              <w:rPr>
                <w:rFonts w:ascii="Arial" w:hAnsi="Arial" w:cs="Arial"/>
                <w:sz w:val="18"/>
                <w:szCs w:val="24"/>
                <w:lang w:val="en-US"/>
              </w:rPr>
            </w:pPr>
          </w:p>
        </w:tc>
      </w:tr>
      <w:tr w:rsidR="00F117AB" w14:paraId="24744D87" w14:textId="77777777" w:rsidTr="00F117AB">
        <w:trPr>
          <w:gridAfter w:val="1"/>
          <w:wAfter w:w="14" w:type="dxa"/>
          <w:trHeight w:val="53"/>
        </w:trPr>
        <w:tc>
          <w:tcPr>
            <w:tcW w:w="2410" w:type="dxa"/>
            <w:vMerge/>
            <w:tcBorders>
              <w:left w:val="nil"/>
              <w:right w:val="nil"/>
            </w:tcBorders>
            <w:vAlign w:val="center"/>
          </w:tcPr>
          <w:p w14:paraId="35305DA4"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59D55F5D" w14:textId="6B4E4816"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7B0DF34F" w14:textId="77777777" w:rsidR="00F117AB" w:rsidRDefault="00F117AB" w:rsidP="00F117AB">
            <w:pPr>
              <w:spacing w:line="360" w:lineRule="auto"/>
              <w:rPr>
                <w:rFonts w:ascii="Arial" w:hAnsi="Arial" w:cs="Arial"/>
                <w:sz w:val="18"/>
                <w:szCs w:val="24"/>
                <w:lang w:val="en-US"/>
              </w:rPr>
            </w:pPr>
          </w:p>
        </w:tc>
        <w:tc>
          <w:tcPr>
            <w:tcW w:w="1734" w:type="dxa"/>
            <w:tcBorders>
              <w:top w:val="nil"/>
              <w:left w:val="nil"/>
              <w:bottom w:val="nil"/>
              <w:right w:val="nil"/>
            </w:tcBorders>
            <w:vAlign w:val="center"/>
          </w:tcPr>
          <w:p w14:paraId="69B84BA6" w14:textId="1291B65E" w:rsidR="00F117AB" w:rsidRPr="00C9507E" w:rsidRDefault="00F117AB" w:rsidP="00F117AB">
            <w:pPr>
              <w:jc w:val="center"/>
              <w:rPr>
                <w:rFonts w:ascii="Arial" w:hAnsi="Arial" w:cs="Arial"/>
                <w:sz w:val="16"/>
                <w:lang w:val="en-US"/>
              </w:rPr>
            </w:pPr>
            <w:r w:rsidRPr="00C9507E">
              <w:rPr>
                <w:rFonts w:ascii="Arial" w:hAnsi="Arial" w:cs="Arial"/>
                <w:sz w:val="16"/>
                <w:lang w:val="en-US"/>
              </w:rPr>
              <w:t>gro</w:t>
            </w:r>
          </w:p>
        </w:tc>
        <w:tc>
          <w:tcPr>
            <w:tcW w:w="1134" w:type="dxa"/>
            <w:tcBorders>
              <w:top w:val="nil"/>
              <w:left w:val="nil"/>
              <w:bottom w:val="nil"/>
              <w:right w:val="nil"/>
            </w:tcBorders>
            <w:vAlign w:val="center"/>
          </w:tcPr>
          <w:p w14:paraId="5E3B097A" w14:textId="7CC284F3"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12.6</w:t>
            </w:r>
          </w:p>
        </w:tc>
        <w:tc>
          <w:tcPr>
            <w:tcW w:w="1318" w:type="dxa"/>
            <w:tcBorders>
              <w:top w:val="nil"/>
              <w:left w:val="nil"/>
              <w:bottom w:val="nil"/>
              <w:right w:val="nil"/>
            </w:tcBorders>
            <w:vAlign w:val="center"/>
          </w:tcPr>
          <w:p w14:paraId="19E775EC" w14:textId="37AC6C7D"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tcBorders>
              <w:left w:val="nil"/>
              <w:right w:val="nil"/>
            </w:tcBorders>
            <w:vAlign w:val="center"/>
          </w:tcPr>
          <w:p w14:paraId="5FA3A816" w14:textId="77777777" w:rsidR="00F117AB" w:rsidRDefault="00F117AB" w:rsidP="00F117AB">
            <w:pPr>
              <w:spacing w:line="360" w:lineRule="auto"/>
              <w:jc w:val="both"/>
              <w:rPr>
                <w:rFonts w:ascii="Arial" w:hAnsi="Arial" w:cs="Arial"/>
                <w:sz w:val="18"/>
                <w:szCs w:val="24"/>
                <w:lang w:val="en-US"/>
              </w:rPr>
            </w:pPr>
          </w:p>
        </w:tc>
      </w:tr>
      <w:tr w:rsidR="00F117AB" w14:paraId="2EF66AAE" w14:textId="77777777" w:rsidTr="00F117AB">
        <w:trPr>
          <w:gridAfter w:val="1"/>
          <w:wAfter w:w="14" w:type="dxa"/>
          <w:trHeight w:val="53"/>
        </w:trPr>
        <w:tc>
          <w:tcPr>
            <w:tcW w:w="2410" w:type="dxa"/>
            <w:vMerge/>
            <w:tcBorders>
              <w:left w:val="nil"/>
              <w:right w:val="nil"/>
            </w:tcBorders>
            <w:vAlign w:val="center"/>
          </w:tcPr>
          <w:p w14:paraId="165EAFDC"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5AF74FAC" w14:textId="53EF1753"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596FD9AB" w14:textId="77777777" w:rsidR="00F117AB" w:rsidRDefault="00F117AB" w:rsidP="00F117AB">
            <w:pPr>
              <w:spacing w:line="360" w:lineRule="auto"/>
              <w:rPr>
                <w:rFonts w:ascii="Arial" w:hAnsi="Arial" w:cs="Arial"/>
                <w:sz w:val="18"/>
                <w:szCs w:val="24"/>
                <w:lang w:val="en-US"/>
              </w:rPr>
            </w:pPr>
          </w:p>
        </w:tc>
        <w:tc>
          <w:tcPr>
            <w:tcW w:w="1734" w:type="dxa"/>
            <w:tcBorders>
              <w:top w:val="nil"/>
              <w:left w:val="nil"/>
              <w:bottom w:val="nil"/>
              <w:right w:val="nil"/>
            </w:tcBorders>
            <w:vAlign w:val="center"/>
          </w:tcPr>
          <w:p w14:paraId="5CB86FCB" w14:textId="05CE611A" w:rsidR="00F117AB" w:rsidRPr="00C9507E" w:rsidRDefault="00F117AB" w:rsidP="00F117AB">
            <w:pPr>
              <w:jc w:val="center"/>
              <w:rPr>
                <w:rFonts w:ascii="Arial" w:hAnsi="Arial" w:cs="Arial"/>
                <w:sz w:val="16"/>
                <w:lang w:val="en-US"/>
              </w:rPr>
            </w:pPr>
            <w:r w:rsidRPr="00C9507E">
              <w:rPr>
                <w:rFonts w:ascii="Arial" w:hAnsi="Arial" w:cs="Arial"/>
                <w:sz w:val="16"/>
                <w:lang w:val="en-US"/>
              </w:rPr>
              <w:t>osd</w:t>
            </w:r>
          </w:p>
        </w:tc>
        <w:tc>
          <w:tcPr>
            <w:tcW w:w="1134" w:type="dxa"/>
            <w:tcBorders>
              <w:top w:val="nil"/>
              <w:left w:val="nil"/>
              <w:bottom w:val="nil"/>
              <w:right w:val="nil"/>
            </w:tcBorders>
            <w:vAlign w:val="center"/>
          </w:tcPr>
          <w:p w14:paraId="2AA5B7AF" w14:textId="70861226"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6.0</w:t>
            </w:r>
          </w:p>
        </w:tc>
        <w:tc>
          <w:tcPr>
            <w:tcW w:w="1318" w:type="dxa"/>
            <w:tcBorders>
              <w:top w:val="nil"/>
              <w:left w:val="nil"/>
              <w:bottom w:val="nil"/>
              <w:right w:val="nil"/>
            </w:tcBorders>
            <w:vAlign w:val="center"/>
          </w:tcPr>
          <w:p w14:paraId="32846E7F" w14:textId="7420109C"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2.5</w:t>
            </w:r>
          </w:p>
        </w:tc>
        <w:tc>
          <w:tcPr>
            <w:tcW w:w="1788" w:type="dxa"/>
            <w:vMerge/>
            <w:tcBorders>
              <w:left w:val="nil"/>
              <w:right w:val="nil"/>
            </w:tcBorders>
            <w:vAlign w:val="center"/>
          </w:tcPr>
          <w:p w14:paraId="1D8FC146" w14:textId="77777777" w:rsidR="00F117AB" w:rsidRDefault="00F117AB" w:rsidP="00F117AB">
            <w:pPr>
              <w:spacing w:line="360" w:lineRule="auto"/>
              <w:jc w:val="both"/>
              <w:rPr>
                <w:rFonts w:ascii="Arial" w:hAnsi="Arial" w:cs="Arial"/>
                <w:sz w:val="18"/>
                <w:szCs w:val="24"/>
                <w:lang w:val="en-US"/>
              </w:rPr>
            </w:pPr>
          </w:p>
        </w:tc>
      </w:tr>
      <w:tr w:rsidR="00F117AB" w14:paraId="56BA1DEB" w14:textId="77777777" w:rsidTr="00F117AB">
        <w:trPr>
          <w:gridAfter w:val="1"/>
          <w:wAfter w:w="14" w:type="dxa"/>
          <w:trHeight w:val="53"/>
        </w:trPr>
        <w:tc>
          <w:tcPr>
            <w:tcW w:w="2410" w:type="dxa"/>
            <w:vMerge/>
            <w:tcBorders>
              <w:left w:val="nil"/>
              <w:right w:val="nil"/>
            </w:tcBorders>
            <w:vAlign w:val="center"/>
          </w:tcPr>
          <w:p w14:paraId="27D53092"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0015736F" w14:textId="7A8051F5"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429DF8D2" w14:textId="77777777" w:rsidR="00F117AB" w:rsidRDefault="00F117AB" w:rsidP="00F117AB">
            <w:pPr>
              <w:spacing w:line="360" w:lineRule="auto"/>
              <w:rPr>
                <w:rFonts w:ascii="Arial" w:hAnsi="Arial" w:cs="Arial"/>
                <w:sz w:val="18"/>
                <w:szCs w:val="24"/>
                <w:lang w:val="en-US"/>
              </w:rPr>
            </w:pPr>
          </w:p>
        </w:tc>
        <w:tc>
          <w:tcPr>
            <w:tcW w:w="1734" w:type="dxa"/>
            <w:tcBorders>
              <w:top w:val="nil"/>
              <w:left w:val="nil"/>
              <w:bottom w:val="nil"/>
              <w:right w:val="nil"/>
            </w:tcBorders>
            <w:vAlign w:val="center"/>
          </w:tcPr>
          <w:p w14:paraId="51FA0CFD" w14:textId="7AE87358" w:rsidR="00F117AB" w:rsidRPr="00C9507E" w:rsidRDefault="00F117AB" w:rsidP="00F117AB">
            <w:pPr>
              <w:jc w:val="center"/>
              <w:rPr>
                <w:rFonts w:ascii="Arial" w:hAnsi="Arial" w:cs="Arial"/>
                <w:sz w:val="16"/>
                <w:lang w:val="en-US"/>
              </w:rPr>
            </w:pPr>
            <w:r w:rsidRPr="00C9507E">
              <w:rPr>
                <w:rFonts w:ascii="Arial" w:hAnsi="Arial" w:cs="Arial"/>
                <w:sz w:val="16"/>
                <w:lang w:val="en-US"/>
              </w:rPr>
              <w:t>ocr</w:t>
            </w:r>
          </w:p>
        </w:tc>
        <w:tc>
          <w:tcPr>
            <w:tcW w:w="1134" w:type="dxa"/>
            <w:tcBorders>
              <w:top w:val="nil"/>
              <w:left w:val="nil"/>
              <w:bottom w:val="nil"/>
              <w:right w:val="nil"/>
            </w:tcBorders>
            <w:vAlign w:val="center"/>
          </w:tcPr>
          <w:p w14:paraId="00D13170" w14:textId="4C9B7721"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12.6</w:t>
            </w:r>
          </w:p>
        </w:tc>
        <w:tc>
          <w:tcPr>
            <w:tcW w:w="1318" w:type="dxa"/>
            <w:tcBorders>
              <w:top w:val="nil"/>
              <w:left w:val="nil"/>
              <w:bottom w:val="nil"/>
              <w:right w:val="nil"/>
            </w:tcBorders>
            <w:vAlign w:val="center"/>
          </w:tcPr>
          <w:p w14:paraId="74624989" w14:textId="7E4F5492"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tcBorders>
              <w:left w:val="nil"/>
              <w:right w:val="nil"/>
            </w:tcBorders>
            <w:vAlign w:val="center"/>
          </w:tcPr>
          <w:p w14:paraId="79AC0148" w14:textId="77777777" w:rsidR="00F117AB" w:rsidRDefault="00F117AB" w:rsidP="00F117AB">
            <w:pPr>
              <w:spacing w:line="360" w:lineRule="auto"/>
              <w:jc w:val="both"/>
              <w:rPr>
                <w:rFonts w:ascii="Arial" w:hAnsi="Arial" w:cs="Arial"/>
                <w:sz w:val="18"/>
                <w:szCs w:val="24"/>
                <w:lang w:val="en-US"/>
              </w:rPr>
            </w:pPr>
          </w:p>
        </w:tc>
      </w:tr>
      <w:tr w:rsidR="00F117AB" w14:paraId="2E6AFB77" w14:textId="77777777" w:rsidTr="00F117AB">
        <w:trPr>
          <w:gridAfter w:val="1"/>
          <w:wAfter w:w="14" w:type="dxa"/>
          <w:trHeight w:val="53"/>
        </w:trPr>
        <w:tc>
          <w:tcPr>
            <w:tcW w:w="2410" w:type="dxa"/>
            <w:vMerge/>
            <w:tcBorders>
              <w:left w:val="nil"/>
              <w:right w:val="nil"/>
            </w:tcBorders>
            <w:vAlign w:val="center"/>
          </w:tcPr>
          <w:p w14:paraId="45B300DA"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5F4AB1E1" w14:textId="157F0A18"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425C9FF1" w14:textId="77777777" w:rsidR="00F117AB" w:rsidRDefault="00F117AB" w:rsidP="00F117AB">
            <w:pPr>
              <w:spacing w:line="360" w:lineRule="auto"/>
              <w:rPr>
                <w:rFonts w:ascii="Arial" w:hAnsi="Arial" w:cs="Arial"/>
                <w:sz w:val="18"/>
                <w:szCs w:val="24"/>
                <w:lang w:val="en-US"/>
              </w:rPr>
            </w:pPr>
          </w:p>
        </w:tc>
        <w:tc>
          <w:tcPr>
            <w:tcW w:w="1734" w:type="dxa"/>
            <w:tcBorders>
              <w:top w:val="nil"/>
              <w:left w:val="nil"/>
              <w:bottom w:val="nil"/>
              <w:right w:val="nil"/>
            </w:tcBorders>
            <w:vAlign w:val="center"/>
          </w:tcPr>
          <w:p w14:paraId="4F96E40C" w14:textId="0C76BDD1" w:rsidR="00F117AB" w:rsidRPr="00C9507E" w:rsidRDefault="00F117AB" w:rsidP="00F117AB">
            <w:pPr>
              <w:jc w:val="center"/>
              <w:rPr>
                <w:rFonts w:ascii="Arial" w:hAnsi="Arial" w:cs="Arial"/>
                <w:sz w:val="16"/>
                <w:lang w:val="en-US"/>
              </w:rPr>
            </w:pPr>
            <w:r w:rsidRPr="00C9507E">
              <w:rPr>
                <w:rFonts w:ascii="Arial" w:hAnsi="Arial" w:cs="Arial"/>
                <w:sz w:val="16"/>
                <w:lang w:val="en-US"/>
              </w:rPr>
              <w:t>ctl</w:t>
            </w:r>
          </w:p>
        </w:tc>
        <w:tc>
          <w:tcPr>
            <w:tcW w:w="1134" w:type="dxa"/>
            <w:tcBorders>
              <w:top w:val="nil"/>
              <w:left w:val="nil"/>
              <w:bottom w:val="nil"/>
              <w:right w:val="nil"/>
            </w:tcBorders>
            <w:vAlign w:val="center"/>
          </w:tcPr>
          <w:p w14:paraId="6AB77BFF" w14:textId="72BBBFF7"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8.7</w:t>
            </w:r>
          </w:p>
        </w:tc>
        <w:tc>
          <w:tcPr>
            <w:tcW w:w="1318" w:type="dxa"/>
            <w:tcBorders>
              <w:top w:val="nil"/>
              <w:left w:val="nil"/>
              <w:bottom w:val="nil"/>
              <w:right w:val="nil"/>
            </w:tcBorders>
            <w:vAlign w:val="center"/>
          </w:tcPr>
          <w:p w14:paraId="1C1CC519" w14:textId="50FD3272"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0.8</w:t>
            </w:r>
          </w:p>
        </w:tc>
        <w:tc>
          <w:tcPr>
            <w:tcW w:w="1788" w:type="dxa"/>
            <w:vMerge/>
            <w:tcBorders>
              <w:left w:val="nil"/>
              <w:right w:val="nil"/>
            </w:tcBorders>
            <w:vAlign w:val="center"/>
          </w:tcPr>
          <w:p w14:paraId="16C2134C" w14:textId="77777777" w:rsidR="00F117AB" w:rsidRDefault="00F117AB" w:rsidP="00F117AB">
            <w:pPr>
              <w:spacing w:line="360" w:lineRule="auto"/>
              <w:jc w:val="both"/>
              <w:rPr>
                <w:rFonts w:ascii="Arial" w:hAnsi="Arial" w:cs="Arial"/>
                <w:sz w:val="18"/>
                <w:szCs w:val="24"/>
                <w:lang w:val="en-US"/>
              </w:rPr>
            </w:pPr>
          </w:p>
        </w:tc>
      </w:tr>
      <w:tr w:rsidR="00F117AB" w14:paraId="2B2EC899" w14:textId="77777777" w:rsidTr="00F117AB">
        <w:trPr>
          <w:gridAfter w:val="1"/>
          <w:wAfter w:w="14" w:type="dxa"/>
          <w:trHeight w:val="53"/>
        </w:trPr>
        <w:tc>
          <w:tcPr>
            <w:tcW w:w="2410" w:type="dxa"/>
            <w:vMerge/>
            <w:tcBorders>
              <w:left w:val="nil"/>
              <w:right w:val="nil"/>
            </w:tcBorders>
            <w:vAlign w:val="center"/>
          </w:tcPr>
          <w:p w14:paraId="06F61E25"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7F5A3747" w14:textId="5D32F537"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3C0ADFF5" w14:textId="77777777" w:rsidR="00F117AB" w:rsidRDefault="00F117AB" w:rsidP="00F117AB">
            <w:pPr>
              <w:spacing w:line="360" w:lineRule="auto"/>
              <w:rPr>
                <w:rFonts w:ascii="Arial" w:hAnsi="Arial" w:cs="Arial"/>
                <w:sz w:val="18"/>
                <w:szCs w:val="24"/>
                <w:lang w:val="en-US"/>
              </w:rPr>
            </w:pPr>
          </w:p>
        </w:tc>
        <w:tc>
          <w:tcPr>
            <w:tcW w:w="1734" w:type="dxa"/>
            <w:tcBorders>
              <w:top w:val="nil"/>
              <w:left w:val="nil"/>
              <w:right w:val="nil"/>
            </w:tcBorders>
            <w:vAlign w:val="center"/>
          </w:tcPr>
          <w:p w14:paraId="4307934E" w14:textId="5140BFCC" w:rsidR="00F117AB" w:rsidRPr="00C9507E" w:rsidRDefault="00F117AB" w:rsidP="00F117AB">
            <w:pPr>
              <w:jc w:val="center"/>
              <w:rPr>
                <w:rFonts w:ascii="Arial" w:hAnsi="Arial" w:cs="Arial"/>
                <w:sz w:val="16"/>
                <w:lang w:val="en-US"/>
              </w:rPr>
            </w:pPr>
            <w:r w:rsidRPr="00C9507E">
              <w:rPr>
                <w:rFonts w:ascii="Arial" w:hAnsi="Arial" w:cs="Arial"/>
                <w:sz w:val="16"/>
                <w:lang w:val="en-US"/>
              </w:rPr>
              <w:t>oap</w:t>
            </w:r>
          </w:p>
        </w:tc>
        <w:tc>
          <w:tcPr>
            <w:tcW w:w="1134" w:type="dxa"/>
            <w:tcBorders>
              <w:top w:val="nil"/>
              <w:left w:val="nil"/>
              <w:right w:val="nil"/>
            </w:tcBorders>
            <w:vAlign w:val="center"/>
          </w:tcPr>
          <w:p w14:paraId="14AB0290" w14:textId="625E4E18"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6.0</w:t>
            </w:r>
          </w:p>
        </w:tc>
        <w:tc>
          <w:tcPr>
            <w:tcW w:w="1318" w:type="dxa"/>
            <w:tcBorders>
              <w:top w:val="nil"/>
              <w:left w:val="nil"/>
              <w:right w:val="nil"/>
            </w:tcBorders>
            <w:vAlign w:val="center"/>
          </w:tcPr>
          <w:p w14:paraId="7F8DFF03" w14:textId="7D37524E"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3.6</w:t>
            </w:r>
          </w:p>
        </w:tc>
        <w:tc>
          <w:tcPr>
            <w:tcW w:w="1788" w:type="dxa"/>
            <w:vMerge/>
            <w:tcBorders>
              <w:left w:val="nil"/>
              <w:right w:val="nil"/>
            </w:tcBorders>
            <w:vAlign w:val="center"/>
          </w:tcPr>
          <w:p w14:paraId="057D18D8" w14:textId="77777777" w:rsidR="00F117AB" w:rsidRDefault="00F117AB" w:rsidP="00F117AB">
            <w:pPr>
              <w:spacing w:line="360" w:lineRule="auto"/>
              <w:jc w:val="both"/>
              <w:rPr>
                <w:rFonts w:ascii="Arial" w:hAnsi="Arial" w:cs="Arial"/>
                <w:sz w:val="18"/>
                <w:szCs w:val="24"/>
                <w:lang w:val="en-US"/>
              </w:rPr>
            </w:pPr>
          </w:p>
        </w:tc>
      </w:tr>
      <w:tr w:rsidR="00F117AB" w14:paraId="25DEA0A1" w14:textId="77777777" w:rsidTr="00F117AB">
        <w:trPr>
          <w:gridAfter w:val="1"/>
          <w:wAfter w:w="14" w:type="dxa"/>
          <w:trHeight w:val="53"/>
        </w:trPr>
        <w:tc>
          <w:tcPr>
            <w:tcW w:w="2410" w:type="dxa"/>
            <w:vMerge w:val="restart"/>
            <w:tcBorders>
              <w:left w:val="nil"/>
              <w:right w:val="nil"/>
            </w:tcBorders>
            <w:vAlign w:val="center"/>
          </w:tcPr>
          <w:p w14:paraId="3DC43CD8" w14:textId="77777777" w:rsidR="00F117AB" w:rsidRDefault="00F117AB" w:rsidP="00F117AB">
            <w:pPr>
              <w:rPr>
                <w:rFonts w:ascii="Arial" w:hAnsi="Arial" w:cs="Arial"/>
                <w:b/>
                <w:bCs/>
                <w:sz w:val="16"/>
                <w:lang w:val="en-US"/>
              </w:rPr>
            </w:pPr>
            <w:r w:rsidRPr="00F117AB">
              <w:rPr>
                <w:rFonts w:ascii="Arial" w:hAnsi="Arial" w:cs="Arial"/>
                <w:b/>
                <w:bCs/>
                <w:sz w:val="16"/>
                <w:lang w:val="en-US"/>
              </w:rPr>
              <w:t xml:space="preserve">Rest of Europe &amp; </w:t>
            </w:r>
          </w:p>
          <w:p w14:paraId="5D16CB57" w14:textId="36D252EE" w:rsidR="00F117AB" w:rsidRPr="00F117AB" w:rsidRDefault="00F117AB" w:rsidP="00F117AB">
            <w:pPr>
              <w:rPr>
                <w:rFonts w:ascii="Arial" w:hAnsi="Arial" w:cs="Arial"/>
                <w:b/>
                <w:bCs/>
                <w:sz w:val="16"/>
                <w:lang w:val="en-US"/>
              </w:rPr>
            </w:pPr>
            <w:r w:rsidRPr="00F117AB">
              <w:rPr>
                <w:rFonts w:ascii="Arial" w:hAnsi="Arial" w:cs="Arial"/>
                <w:b/>
                <w:bCs/>
                <w:sz w:val="16"/>
                <w:lang w:val="en-US"/>
              </w:rPr>
              <w:t>Central Asia</w:t>
            </w:r>
          </w:p>
        </w:tc>
        <w:tc>
          <w:tcPr>
            <w:tcW w:w="1843" w:type="dxa"/>
            <w:vMerge w:val="restart"/>
            <w:tcBorders>
              <w:left w:val="nil"/>
              <w:right w:val="nil"/>
            </w:tcBorders>
            <w:vAlign w:val="center"/>
          </w:tcPr>
          <w:p w14:paraId="3D3151A0" w14:textId="73A00618" w:rsidR="00F117AB" w:rsidRPr="000D4E22" w:rsidRDefault="00F117AB" w:rsidP="00F117AB">
            <w:pPr>
              <w:rPr>
                <w:rFonts w:ascii="Arial" w:hAnsi="Arial" w:cs="Arial"/>
                <w:sz w:val="16"/>
                <w:lang w:val="en-US"/>
              </w:rPr>
            </w:pPr>
            <w:r w:rsidRPr="000D4E22">
              <w:rPr>
                <w:rFonts w:ascii="Arial" w:hAnsi="Arial" w:cs="Arial"/>
                <w:sz w:val="16"/>
                <w:lang w:val="en-US"/>
              </w:rPr>
              <w:t>Tajikistan</w:t>
            </w:r>
          </w:p>
          <w:p w14:paraId="11F696F3" w14:textId="2EC152AF" w:rsidR="00F117AB" w:rsidRDefault="00F117AB" w:rsidP="00F117AB">
            <w:pPr>
              <w:rPr>
                <w:rFonts w:ascii="Arial" w:hAnsi="Arial" w:cs="Arial"/>
                <w:sz w:val="18"/>
                <w:szCs w:val="24"/>
                <w:lang w:val="en-US"/>
              </w:rPr>
            </w:pPr>
            <w:r w:rsidRPr="000D4E22">
              <w:rPr>
                <w:rFonts w:ascii="Arial" w:hAnsi="Arial" w:cs="Arial"/>
                <w:sz w:val="16"/>
                <w:lang w:val="en-US"/>
              </w:rPr>
              <w:t>Rest of Soviet Union</w:t>
            </w:r>
          </w:p>
        </w:tc>
        <w:tc>
          <w:tcPr>
            <w:tcW w:w="1243" w:type="dxa"/>
            <w:vMerge w:val="restart"/>
            <w:tcBorders>
              <w:left w:val="nil"/>
              <w:right w:val="nil"/>
            </w:tcBorders>
            <w:vAlign w:val="center"/>
          </w:tcPr>
          <w:p w14:paraId="2452072A" w14:textId="420A8486" w:rsidR="00F117AB" w:rsidRDefault="00F117AB" w:rsidP="00F117AB">
            <w:pPr>
              <w:rPr>
                <w:rFonts w:ascii="Arial" w:hAnsi="Arial" w:cs="Arial"/>
                <w:sz w:val="18"/>
                <w:szCs w:val="24"/>
                <w:lang w:val="en-US"/>
              </w:rPr>
            </w:pPr>
            <w:r>
              <w:rPr>
                <w:rFonts w:ascii="Arial" w:hAnsi="Arial" w:cs="Arial"/>
                <w:sz w:val="16"/>
                <w:szCs w:val="16"/>
                <w:lang w:val="en-US"/>
              </w:rPr>
              <w:t>Agricultural Production</w:t>
            </w:r>
          </w:p>
        </w:tc>
        <w:tc>
          <w:tcPr>
            <w:tcW w:w="1734" w:type="dxa"/>
            <w:tcBorders>
              <w:left w:val="nil"/>
              <w:bottom w:val="nil"/>
              <w:right w:val="nil"/>
            </w:tcBorders>
            <w:vAlign w:val="center"/>
          </w:tcPr>
          <w:p w14:paraId="3C09A21F" w14:textId="774DDD3B"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pdr</w:t>
            </w:r>
          </w:p>
        </w:tc>
        <w:tc>
          <w:tcPr>
            <w:tcW w:w="1134" w:type="dxa"/>
            <w:tcBorders>
              <w:left w:val="nil"/>
              <w:bottom w:val="nil"/>
              <w:right w:val="nil"/>
            </w:tcBorders>
            <w:vAlign w:val="center"/>
          </w:tcPr>
          <w:p w14:paraId="589D61CB" w14:textId="14A1B082"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15.0</w:t>
            </w:r>
          </w:p>
        </w:tc>
        <w:tc>
          <w:tcPr>
            <w:tcW w:w="1318" w:type="dxa"/>
            <w:tcBorders>
              <w:left w:val="nil"/>
              <w:bottom w:val="nil"/>
              <w:right w:val="nil"/>
            </w:tcBorders>
            <w:vAlign w:val="center"/>
          </w:tcPr>
          <w:p w14:paraId="28BD7D1E" w14:textId="5AFCD47A"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val="restart"/>
            <w:tcBorders>
              <w:left w:val="nil"/>
              <w:right w:val="nil"/>
            </w:tcBorders>
            <w:vAlign w:val="center"/>
          </w:tcPr>
          <w:p w14:paraId="0875AF9C" w14:textId="6CDFC93B" w:rsidR="00F117AB" w:rsidRDefault="00F117AB" w:rsidP="00F117AB">
            <w:pPr>
              <w:rPr>
                <w:rFonts w:ascii="Arial" w:hAnsi="Arial" w:cs="Arial"/>
                <w:sz w:val="18"/>
                <w:szCs w:val="24"/>
                <w:lang w:val="en-US"/>
              </w:rPr>
            </w:pPr>
            <w:r>
              <w:rPr>
                <w:rFonts w:ascii="Arial" w:hAnsi="Arial" w:cs="Arial"/>
                <w:sz w:val="16"/>
                <w:szCs w:val="16"/>
                <w:lang w:val="en-US"/>
              </w:rPr>
              <w:t>b</w:t>
            </w:r>
            <w:r w:rsidRPr="007C3B86">
              <w:rPr>
                <w:rFonts w:ascii="Arial" w:hAnsi="Arial" w:cs="Arial"/>
                <w:sz w:val="16"/>
                <w:szCs w:val="16"/>
                <w:lang w:val="en-US"/>
              </w:rPr>
              <w:t xml:space="preserve">ased </w:t>
            </w:r>
            <w:r>
              <w:rPr>
                <w:rFonts w:ascii="Arial" w:hAnsi="Arial" w:cs="Arial"/>
                <w:sz w:val="16"/>
                <w:szCs w:val="16"/>
                <w:lang w:val="en-US"/>
              </w:rPr>
              <w:t>o</w:t>
            </w:r>
            <w:r w:rsidRPr="007C3B86">
              <w:rPr>
                <w:rFonts w:ascii="Arial" w:hAnsi="Arial" w:cs="Arial"/>
                <w:sz w:val="16"/>
                <w:szCs w:val="16"/>
                <w:lang w:val="en-US"/>
              </w:rPr>
              <w:t xml:space="preserve">n </w:t>
            </w:r>
            <w:r>
              <w:rPr>
                <w:rFonts w:ascii="Arial" w:hAnsi="Arial" w:cs="Arial"/>
                <w:sz w:val="16"/>
                <w:szCs w:val="16"/>
                <w:lang w:val="en-US"/>
              </w:rPr>
              <w:t>Ea</w:t>
            </w:r>
            <w:r w:rsidRPr="007C3B86">
              <w:rPr>
                <w:rFonts w:ascii="Arial" w:hAnsi="Arial" w:cs="Arial"/>
                <w:sz w:val="16"/>
                <w:szCs w:val="16"/>
                <w:lang w:val="en-US"/>
              </w:rPr>
              <w:t>stern Europe values</w:t>
            </w:r>
          </w:p>
        </w:tc>
      </w:tr>
      <w:tr w:rsidR="00F117AB" w14:paraId="56C94C03" w14:textId="77777777" w:rsidTr="00F117AB">
        <w:trPr>
          <w:gridAfter w:val="1"/>
          <w:wAfter w:w="14" w:type="dxa"/>
          <w:trHeight w:val="53"/>
        </w:trPr>
        <w:tc>
          <w:tcPr>
            <w:tcW w:w="2410" w:type="dxa"/>
            <w:vMerge/>
            <w:tcBorders>
              <w:left w:val="nil"/>
              <w:right w:val="nil"/>
            </w:tcBorders>
            <w:vAlign w:val="center"/>
          </w:tcPr>
          <w:p w14:paraId="4B1FEC8C" w14:textId="77777777" w:rsidR="00F117AB" w:rsidRPr="000D4E22" w:rsidRDefault="00F117AB" w:rsidP="00F117AB">
            <w:pPr>
              <w:rPr>
                <w:rFonts w:ascii="Arial" w:hAnsi="Arial" w:cs="Arial"/>
                <w:sz w:val="16"/>
                <w:lang w:val="en-US"/>
              </w:rPr>
            </w:pPr>
          </w:p>
        </w:tc>
        <w:tc>
          <w:tcPr>
            <w:tcW w:w="1843" w:type="dxa"/>
            <w:vMerge/>
            <w:tcBorders>
              <w:left w:val="nil"/>
              <w:right w:val="nil"/>
            </w:tcBorders>
            <w:vAlign w:val="center"/>
          </w:tcPr>
          <w:p w14:paraId="097EA427" w14:textId="16AECDF5" w:rsidR="00F117AB" w:rsidRPr="000D4E22" w:rsidRDefault="00F117AB" w:rsidP="00F117AB">
            <w:pPr>
              <w:rPr>
                <w:rFonts w:ascii="Arial" w:hAnsi="Arial" w:cs="Arial"/>
                <w:sz w:val="16"/>
                <w:lang w:val="en-US"/>
              </w:rPr>
            </w:pPr>
          </w:p>
        </w:tc>
        <w:tc>
          <w:tcPr>
            <w:tcW w:w="1243" w:type="dxa"/>
            <w:vMerge/>
            <w:tcBorders>
              <w:left w:val="nil"/>
              <w:right w:val="nil"/>
            </w:tcBorders>
            <w:vAlign w:val="center"/>
          </w:tcPr>
          <w:p w14:paraId="5A6C1D3F"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00AAD2C2" w14:textId="13AE607D"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wht</w:t>
            </w:r>
          </w:p>
        </w:tc>
        <w:tc>
          <w:tcPr>
            <w:tcW w:w="1134" w:type="dxa"/>
            <w:tcBorders>
              <w:top w:val="nil"/>
              <w:left w:val="nil"/>
              <w:bottom w:val="nil"/>
              <w:right w:val="nil"/>
            </w:tcBorders>
            <w:vAlign w:val="center"/>
          </w:tcPr>
          <w:p w14:paraId="3463F9ED" w14:textId="593F4C28"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14.6</w:t>
            </w:r>
          </w:p>
        </w:tc>
        <w:tc>
          <w:tcPr>
            <w:tcW w:w="1318" w:type="dxa"/>
            <w:tcBorders>
              <w:top w:val="nil"/>
              <w:left w:val="nil"/>
              <w:bottom w:val="nil"/>
              <w:right w:val="nil"/>
            </w:tcBorders>
            <w:vAlign w:val="center"/>
          </w:tcPr>
          <w:p w14:paraId="7A77BB55" w14:textId="6628B3DB"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11.0</w:t>
            </w:r>
          </w:p>
        </w:tc>
        <w:tc>
          <w:tcPr>
            <w:tcW w:w="1788" w:type="dxa"/>
            <w:vMerge/>
            <w:tcBorders>
              <w:left w:val="nil"/>
              <w:right w:val="nil"/>
            </w:tcBorders>
            <w:vAlign w:val="center"/>
          </w:tcPr>
          <w:p w14:paraId="5E5AA719" w14:textId="77777777" w:rsidR="00F117AB" w:rsidRDefault="00F117AB" w:rsidP="00F117AB">
            <w:pPr>
              <w:jc w:val="both"/>
              <w:rPr>
                <w:rFonts w:ascii="Arial" w:hAnsi="Arial" w:cs="Arial"/>
                <w:sz w:val="18"/>
                <w:szCs w:val="24"/>
                <w:lang w:val="en-US"/>
              </w:rPr>
            </w:pPr>
          </w:p>
        </w:tc>
      </w:tr>
      <w:tr w:rsidR="00F117AB" w14:paraId="169FCDD4" w14:textId="77777777" w:rsidTr="00F117AB">
        <w:trPr>
          <w:gridAfter w:val="1"/>
          <w:wAfter w:w="14" w:type="dxa"/>
          <w:trHeight w:val="53"/>
        </w:trPr>
        <w:tc>
          <w:tcPr>
            <w:tcW w:w="2410" w:type="dxa"/>
            <w:vMerge/>
            <w:tcBorders>
              <w:left w:val="nil"/>
              <w:right w:val="nil"/>
            </w:tcBorders>
            <w:vAlign w:val="center"/>
          </w:tcPr>
          <w:p w14:paraId="20C94EC4"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75BF8080" w14:textId="08F7AD8A"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4EB1A4BC"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1009B26A" w14:textId="23B8673D"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gro</w:t>
            </w:r>
          </w:p>
        </w:tc>
        <w:tc>
          <w:tcPr>
            <w:tcW w:w="1134" w:type="dxa"/>
            <w:tcBorders>
              <w:top w:val="nil"/>
              <w:left w:val="nil"/>
              <w:bottom w:val="nil"/>
              <w:right w:val="nil"/>
            </w:tcBorders>
            <w:vAlign w:val="center"/>
          </w:tcPr>
          <w:p w14:paraId="5F0E587C" w14:textId="1A95FF2C"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15.0</w:t>
            </w:r>
          </w:p>
        </w:tc>
        <w:tc>
          <w:tcPr>
            <w:tcW w:w="1318" w:type="dxa"/>
            <w:tcBorders>
              <w:top w:val="nil"/>
              <w:left w:val="nil"/>
              <w:bottom w:val="nil"/>
              <w:right w:val="nil"/>
            </w:tcBorders>
            <w:vAlign w:val="center"/>
          </w:tcPr>
          <w:p w14:paraId="44656DEE" w14:textId="5CE76408"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tcBorders>
              <w:left w:val="nil"/>
              <w:right w:val="nil"/>
            </w:tcBorders>
            <w:vAlign w:val="center"/>
          </w:tcPr>
          <w:p w14:paraId="023717FC" w14:textId="77777777" w:rsidR="00F117AB" w:rsidRDefault="00F117AB" w:rsidP="00F117AB">
            <w:pPr>
              <w:jc w:val="both"/>
              <w:rPr>
                <w:rFonts w:ascii="Arial" w:hAnsi="Arial" w:cs="Arial"/>
                <w:sz w:val="18"/>
                <w:szCs w:val="24"/>
                <w:lang w:val="en-US"/>
              </w:rPr>
            </w:pPr>
          </w:p>
        </w:tc>
      </w:tr>
      <w:tr w:rsidR="00F117AB" w14:paraId="10989378" w14:textId="77777777" w:rsidTr="00F117AB">
        <w:trPr>
          <w:gridAfter w:val="1"/>
          <w:wAfter w:w="14" w:type="dxa"/>
          <w:trHeight w:val="53"/>
        </w:trPr>
        <w:tc>
          <w:tcPr>
            <w:tcW w:w="2410" w:type="dxa"/>
            <w:vMerge/>
            <w:tcBorders>
              <w:left w:val="nil"/>
              <w:right w:val="nil"/>
            </w:tcBorders>
            <w:vAlign w:val="center"/>
          </w:tcPr>
          <w:p w14:paraId="13B43A52"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4F21075C" w14:textId="45A98731"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412445F0"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279BE926" w14:textId="745D621A"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v_f</w:t>
            </w:r>
          </w:p>
        </w:tc>
        <w:tc>
          <w:tcPr>
            <w:tcW w:w="1134" w:type="dxa"/>
            <w:tcBorders>
              <w:top w:val="nil"/>
              <w:left w:val="nil"/>
              <w:bottom w:val="nil"/>
              <w:right w:val="nil"/>
            </w:tcBorders>
            <w:vAlign w:val="center"/>
          </w:tcPr>
          <w:p w14:paraId="234C0BEE" w14:textId="4813ADE5"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19.6</w:t>
            </w:r>
          </w:p>
        </w:tc>
        <w:tc>
          <w:tcPr>
            <w:tcW w:w="1318" w:type="dxa"/>
            <w:tcBorders>
              <w:top w:val="nil"/>
              <w:left w:val="nil"/>
              <w:bottom w:val="nil"/>
              <w:right w:val="nil"/>
            </w:tcBorders>
            <w:vAlign w:val="center"/>
          </w:tcPr>
          <w:p w14:paraId="37727AFC" w14:textId="3CEE76F2"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13.0</w:t>
            </w:r>
          </w:p>
        </w:tc>
        <w:tc>
          <w:tcPr>
            <w:tcW w:w="1788" w:type="dxa"/>
            <w:vMerge/>
            <w:tcBorders>
              <w:left w:val="nil"/>
              <w:right w:val="nil"/>
            </w:tcBorders>
            <w:vAlign w:val="center"/>
          </w:tcPr>
          <w:p w14:paraId="3DE4E100" w14:textId="77777777" w:rsidR="00F117AB" w:rsidRDefault="00F117AB" w:rsidP="00F117AB">
            <w:pPr>
              <w:jc w:val="both"/>
              <w:rPr>
                <w:rFonts w:ascii="Arial" w:hAnsi="Arial" w:cs="Arial"/>
                <w:sz w:val="18"/>
                <w:szCs w:val="24"/>
                <w:lang w:val="en-US"/>
              </w:rPr>
            </w:pPr>
          </w:p>
        </w:tc>
      </w:tr>
      <w:tr w:rsidR="00F117AB" w14:paraId="0840A399" w14:textId="77777777" w:rsidTr="00F117AB">
        <w:trPr>
          <w:gridAfter w:val="1"/>
          <w:wAfter w:w="14" w:type="dxa"/>
          <w:trHeight w:val="53"/>
        </w:trPr>
        <w:tc>
          <w:tcPr>
            <w:tcW w:w="2410" w:type="dxa"/>
            <w:vMerge/>
            <w:tcBorders>
              <w:left w:val="nil"/>
              <w:right w:val="nil"/>
            </w:tcBorders>
            <w:vAlign w:val="center"/>
          </w:tcPr>
          <w:p w14:paraId="33E5B83A"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3E173577" w14:textId="4D00D484"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1B6AE4D5"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6ED9879B" w14:textId="3D898292"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osd</w:t>
            </w:r>
          </w:p>
        </w:tc>
        <w:tc>
          <w:tcPr>
            <w:tcW w:w="1134" w:type="dxa"/>
            <w:tcBorders>
              <w:top w:val="nil"/>
              <w:left w:val="nil"/>
              <w:bottom w:val="nil"/>
              <w:right w:val="nil"/>
            </w:tcBorders>
            <w:vAlign w:val="center"/>
          </w:tcPr>
          <w:p w14:paraId="2A344969" w14:textId="71CF5717"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15.0</w:t>
            </w:r>
          </w:p>
        </w:tc>
        <w:tc>
          <w:tcPr>
            <w:tcW w:w="1318" w:type="dxa"/>
            <w:tcBorders>
              <w:top w:val="nil"/>
              <w:left w:val="nil"/>
              <w:bottom w:val="nil"/>
              <w:right w:val="nil"/>
            </w:tcBorders>
            <w:vAlign w:val="center"/>
          </w:tcPr>
          <w:p w14:paraId="32F0FD9D" w14:textId="19DD76CB"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2.5</w:t>
            </w:r>
          </w:p>
        </w:tc>
        <w:tc>
          <w:tcPr>
            <w:tcW w:w="1788" w:type="dxa"/>
            <w:vMerge/>
            <w:tcBorders>
              <w:left w:val="nil"/>
              <w:right w:val="nil"/>
            </w:tcBorders>
            <w:vAlign w:val="center"/>
          </w:tcPr>
          <w:p w14:paraId="623E39EA" w14:textId="77777777" w:rsidR="00F117AB" w:rsidRDefault="00F117AB" w:rsidP="00F117AB">
            <w:pPr>
              <w:jc w:val="both"/>
              <w:rPr>
                <w:rFonts w:ascii="Arial" w:hAnsi="Arial" w:cs="Arial"/>
                <w:sz w:val="18"/>
                <w:szCs w:val="24"/>
                <w:lang w:val="en-US"/>
              </w:rPr>
            </w:pPr>
          </w:p>
        </w:tc>
      </w:tr>
      <w:tr w:rsidR="00F117AB" w14:paraId="0BE9AC90" w14:textId="77777777" w:rsidTr="00F117AB">
        <w:trPr>
          <w:gridAfter w:val="1"/>
          <w:wAfter w:w="14" w:type="dxa"/>
          <w:trHeight w:val="53"/>
        </w:trPr>
        <w:tc>
          <w:tcPr>
            <w:tcW w:w="2410" w:type="dxa"/>
            <w:vMerge/>
            <w:tcBorders>
              <w:left w:val="nil"/>
              <w:right w:val="nil"/>
            </w:tcBorders>
            <w:vAlign w:val="center"/>
          </w:tcPr>
          <w:p w14:paraId="69F44B33"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350B1EA6" w14:textId="18D62273"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06A38FE3"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4BD3B92D" w14:textId="5F62F015"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c_b</w:t>
            </w:r>
          </w:p>
        </w:tc>
        <w:tc>
          <w:tcPr>
            <w:tcW w:w="1134" w:type="dxa"/>
            <w:tcBorders>
              <w:top w:val="nil"/>
              <w:left w:val="nil"/>
              <w:bottom w:val="nil"/>
              <w:right w:val="nil"/>
            </w:tcBorders>
            <w:vAlign w:val="center"/>
          </w:tcPr>
          <w:p w14:paraId="1473D8A7" w14:textId="380B4456"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15.0</w:t>
            </w:r>
          </w:p>
        </w:tc>
        <w:tc>
          <w:tcPr>
            <w:tcW w:w="1318" w:type="dxa"/>
            <w:tcBorders>
              <w:top w:val="nil"/>
              <w:left w:val="nil"/>
              <w:bottom w:val="nil"/>
              <w:right w:val="nil"/>
            </w:tcBorders>
            <w:vAlign w:val="center"/>
          </w:tcPr>
          <w:p w14:paraId="3B4B4853" w14:textId="45F17A8B"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2.6</w:t>
            </w:r>
          </w:p>
        </w:tc>
        <w:tc>
          <w:tcPr>
            <w:tcW w:w="1788" w:type="dxa"/>
            <w:vMerge/>
            <w:tcBorders>
              <w:left w:val="nil"/>
              <w:right w:val="nil"/>
            </w:tcBorders>
            <w:vAlign w:val="center"/>
          </w:tcPr>
          <w:p w14:paraId="522260D5" w14:textId="77777777" w:rsidR="00F117AB" w:rsidRDefault="00F117AB" w:rsidP="00F117AB">
            <w:pPr>
              <w:jc w:val="both"/>
              <w:rPr>
                <w:rFonts w:ascii="Arial" w:hAnsi="Arial" w:cs="Arial"/>
                <w:sz w:val="18"/>
                <w:szCs w:val="24"/>
                <w:lang w:val="en-US"/>
              </w:rPr>
            </w:pPr>
          </w:p>
        </w:tc>
      </w:tr>
      <w:tr w:rsidR="00F117AB" w14:paraId="2101FFEF" w14:textId="77777777" w:rsidTr="00F117AB">
        <w:trPr>
          <w:gridAfter w:val="1"/>
          <w:wAfter w:w="14" w:type="dxa"/>
          <w:trHeight w:val="53"/>
        </w:trPr>
        <w:tc>
          <w:tcPr>
            <w:tcW w:w="2410" w:type="dxa"/>
            <w:vMerge/>
            <w:tcBorders>
              <w:left w:val="nil"/>
              <w:right w:val="nil"/>
            </w:tcBorders>
            <w:vAlign w:val="center"/>
          </w:tcPr>
          <w:p w14:paraId="7733235B"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5711B153" w14:textId="03809725"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5CCCA261"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317E4C4A" w14:textId="7AC34036"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ocr</w:t>
            </w:r>
          </w:p>
        </w:tc>
        <w:tc>
          <w:tcPr>
            <w:tcW w:w="1134" w:type="dxa"/>
            <w:tcBorders>
              <w:top w:val="nil"/>
              <w:left w:val="nil"/>
              <w:bottom w:val="nil"/>
              <w:right w:val="nil"/>
            </w:tcBorders>
            <w:vAlign w:val="center"/>
          </w:tcPr>
          <w:p w14:paraId="55417FAF" w14:textId="23496ADD"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15.0</w:t>
            </w:r>
          </w:p>
        </w:tc>
        <w:tc>
          <w:tcPr>
            <w:tcW w:w="1318" w:type="dxa"/>
            <w:tcBorders>
              <w:top w:val="nil"/>
              <w:left w:val="nil"/>
              <w:bottom w:val="nil"/>
              <w:right w:val="nil"/>
            </w:tcBorders>
            <w:vAlign w:val="center"/>
          </w:tcPr>
          <w:p w14:paraId="4CCC3D62" w14:textId="5FB5C3E3"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tcBorders>
              <w:left w:val="nil"/>
              <w:right w:val="nil"/>
            </w:tcBorders>
            <w:vAlign w:val="center"/>
          </w:tcPr>
          <w:p w14:paraId="525BA627" w14:textId="77777777" w:rsidR="00F117AB" w:rsidRDefault="00F117AB" w:rsidP="00F117AB">
            <w:pPr>
              <w:jc w:val="both"/>
              <w:rPr>
                <w:rFonts w:ascii="Arial" w:hAnsi="Arial" w:cs="Arial"/>
                <w:sz w:val="18"/>
                <w:szCs w:val="24"/>
                <w:lang w:val="en-US"/>
              </w:rPr>
            </w:pPr>
          </w:p>
        </w:tc>
      </w:tr>
      <w:tr w:rsidR="00F117AB" w14:paraId="07F0AD14" w14:textId="77777777" w:rsidTr="00F117AB">
        <w:trPr>
          <w:gridAfter w:val="1"/>
          <w:wAfter w:w="14" w:type="dxa"/>
          <w:trHeight w:val="53"/>
        </w:trPr>
        <w:tc>
          <w:tcPr>
            <w:tcW w:w="2410" w:type="dxa"/>
            <w:vMerge/>
            <w:tcBorders>
              <w:left w:val="nil"/>
              <w:right w:val="nil"/>
            </w:tcBorders>
            <w:vAlign w:val="center"/>
          </w:tcPr>
          <w:p w14:paraId="5DA9F507"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6B920D5F" w14:textId="36D327C8"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5D17F6E9"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7B683D28" w14:textId="5E0ED68D"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ctl</w:t>
            </w:r>
          </w:p>
        </w:tc>
        <w:tc>
          <w:tcPr>
            <w:tcW w:w="1134" w:type="dxa"/>
            <w:tcBorders>
              <w:top w:val="nil"/>
              <w:left w:val="nil"/>
              <w:bottom w:val="nil"/>
              <w:right w:val="nil"/>
            </w:tcBorders>
            <w:vAlign w:val="center"/>
          </w:tcPr>
          <w:p w14:paraId="68FF12AD" w14:textId="31C95452"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10.0</w:t>
            </w:r>
          </w:p>
        </w:tc>
        <w:tc>
          <w:tcPr>
            <w:tcW w:w="1318" w:type="dxa"/>
            <w:tcBorders>
              <w:top w:val="nil"/>
              <w:left w:val="nil"/>
              <w:bottom w:val="nil"/>
              <w:right w:val="nil"/>
            </w:tcBorders>
            <w:vAlign w:val="center"/>
          </w:tcPr>
          <w:p w14:paraId="1C7C6D76" w14:textId="2A0BE37F"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0.8</w:t>
            </w:r>
          </w:p>
        </w:tc>
        <w:tc>
          <w:tcPr>
            <w:tcW w:w="1788" w:type="dxa"/>
            <w:vMerge/>
            <w:tcBorders>
              <w:left w:val="nil"/>
              <w:right w:val="nil"/>
            </w:tcBorders>
            <w:vAlign w:val="center"/>
          </w:tcPr>
          <w:p w14:paraId="6C800FF2" w14:textId="77777777" w:rsidR="00F117AB" w:rsidRDefault="00F117AB" w:rsidP="00F117AB">
            <w:pPr>
              <w:jc w:val="both"/>
              <w:rPr>
                <w:rFonts w:ascii="Arial" w:hAnsi="Arial" w:cs="Arial"/>
                <w:sz w:val="18"/>
                <w:szCs w:val="24"/>
                <w:lang w:val="en-US"/>
              </w:rPr>
            </w:pPr>
          </w:p>
        </w:tc>
      </w:tr>
      <w:tr w:rsidR="00F117AB" w14:paraId="5357377B" w14:textId="77777777" w:rsidTr="00F117AB">
        <w:trPr>
          <w:gridAfter w:val="1"/>
          <w:wAfter w:w="14" w:type="dxa"/>
          <w:trHeight w:val="53"/>
        </w:trPr>
        <w:tc>
          <w:tcPr>
            <w:tcW w:w="2410" w:type="dxa"/>
            <w:vMerge/>
            <w:tcBorders>
              <w:left w:val="nil"/>
              <w:right w:val="nil"/>
            </w:tcBorders>
            <w:vAlign w:val="center"/>
          </w:tcPr>
          <w:p w14:paraId="677B4BAF"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5FCDD759" w14:textId="6788002A"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76CB67A4"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7453F782" w14:textId="048F7742"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oap</w:t>
            </w:r>
          </w:p>
        </w:tc>
        <w:tc>
          <w:tcPr>
            <w:tcW w:w="1134" w:type="dxa"/>
            <w:tcBorders>
              <w:top w:val="nil"/>
              <w:left w:val="nil"/>
              <w:bottom w:val="nil"/>
              <w:right w:val="nil"/>
            </w:tcBorders>
            <w:vAlign w:val="center"/>
          </w:tcPr>
          <w:p w14:paraId="544B3D06" w14:textId="24ECF720"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5.0</w:t>
            </w:r>
          </w:p>
        </w:tc>
        <w:tc>
          <w:tcPr>
            <w:tcW w:w="1318" w:type="dxa"/>
            <w:tcBorders>
              <w:top w:val="nil"/>
              <w:left w:val="nil"/>
              <w:bottom w:val="nil"/>
              <w:right w:val="nil"/>
            </w:tcBorders>
            <w:vAlign w:val="center"/>
          </w:tcPr>
          <w:p w14:paraId="6570E053" w14:textId="69D384DC"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3.6</w:t>
            </w:r>
          </w:p>
        </w:tc>
        <w:tc>
          <w:tcPr>
            <w:tcW w:w="1788" w:type="dxa"/>
            <w:vMerge/>
            <w:tcBorders>
              <w:left w:val="nil"/>
              <w:right w:val="nil"/>
            </w:tcBorders>
            <w:vAlign w:val="center"/>
          </w:tcPr>
          <w:p w14:paraId="365AC57E" w14:textId="77777777" w:rsidR="00F117AB" w:rsidRDefault="00F117AB" w:rsidP="00F117AB">
            <w:pPr>
              <w:jc w:val="both"/>
              <w:rPr>
                <w:rFonts w:ascii="Arial" w:hAnsi="Arial" w:cs="Arial"/>
                <w:sz w:val="18"/>
                <w:szCs w:val="24"/>
                <w:lang w:val="en-US"/>
              </w:rPr>
            </w:pPr>
          </w:p>
        </w:tc>
      </w:tr>
      <w:tr w:rsidR="00F117AB" w14:paraId="0FB40D8F" w14:textId="77777777" w:rsidTr="00F117AB">
        <w:trPr>
          <w:gridAfter w:val="1"/>
          <w:wAfter w:w="14" w:type="dxa"/>
          <w:trHeight w:val="53"/>
        </w:trPr>
        <w:tc>
          <w:tcPr>
            <w:tcW w:w="2410" w:type="dxa"/>
            <w:vMerge/>
            <w:tcBorders>
              <w:left w:val="nil"/>
              <w:right w:val="nil"/>
            </w:tcBorders>
            <w:vAlign w:val="center"/>
          </w:tcPr>
          <w:p w14:paraId="04FBF7CD"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03218A90" w14:textId="72B0D583"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38CD7B2C"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3DFB1E0E" w14:textId="16535145"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rmk</w:t>
            </w:r>
          </w:p>
        </w:tc>
        <w:tc>
          <w:tcPr>
            <w:tcW w:w="1134" w:type="dxa"/>
            <w:tcBorders>
              <w:top w:val="nil"/>
              <w:left w:val="nil"/>
              <w:bottom w:val="nil"/>
              <w:right w:val="nil"/>
            </w:tcBorders>
            <w:vAlign w:val="center"/>
          </w:tcPr>
          <w:p w14:paraId="65BCCC1C" w14:textId="4A399718"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10.0</w:t>
            </w:r>
          </w:p>
        </w:tc>
        <w:tc>
          <w:tcPr>
            <w:tcW w:w="1318" w:type="dxa"/>
            <w:tcBorders>
              <w:top w:val="nil"/>
              <w:left w:val="nil"/>
              <w:bottom w:val="nil"/>
              <w:right w:val="nil"/>
            </w:tcBorders>
            <w:vAlign w:val="center"/>
          </w:tcPr>
          <w:p w14:paraId="16EF43E3" w14:textId="6FCCD2CE"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0.03</w:t>
            </w:r>
          </w:p>
        </w:tc>
        <w:tc>
          <w:tcPr>
            <w:tcW w:w="1788" w:type="dxa"/>
            <w:vMerge/>
            <w:tcBorders>
              <w:left w:val="nil"/>
              <w:right w:val="nil"/>
            </w:tcBorders>
            <w:vAlign w:val="center"/>
          </w:tcPr>
          <w:p w14:paraId="740C1CA6" w14:textId="77777777" w:rsidR="00F117AB" w:rsidRDefault="00F117AB" w:rsidP="00F117AB">
            <w:pPr>
              <w:jc w:val="both"/>
              <w:rPr>
                <w:rFonts w:ascii="Arial" w:hAnsi="Arial" w:cs="Arial"/>
                <w:sz w:val="18"/>
                <w:szCs w:val="24"/>
                <w:lang w:val="en-US"/>
              </w:rPr>
            </w:pPr>
          </w:p>
        </w:tc>
      </w:tr>
      <w:tr w:rsidR="00F117AB" w14:paraId="29B0EBD9" w14:textId="77777777" w:rsidTr="00F117AB">
        <w:trPr>
          <w:gridAfter w:val="1"/>
          <w:wAfter w:w="14" w:type="dxa"/>
          <w:trHeight w:val="53"/>
        </w:trPr>
        <w:tc>
          <w:tcPr>
            <w:tcW w:w="2410" w:type="dxa"/>
            <w:vMerge/>
            <w:tcBorders>
              <w:left w:val="nil"/>
              <w:right w:val="nil"/>
            </w:tcBorders>
            <w:vAlign w:val="center"/>
          </w:tcPr>
          <w:p w14:paraId="33D80A2E"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bottom w:val="single" w:sz="4" w:space="0" w:color="auto"/>
              <w:right w:val="nil"/>
            </w:tcBorders>
            <w:vAlign w:val="center"/>
          </w:tcPr>
          <w:p w14:paraId="1F776596" w14:textId="314EB73A" w:rsidR="00F117AB" w:rsidRDefault="00F117AB" w:rsidP="00F117AB">
            <w:pPr>
              <w:spacing w:line="360" w:lineRule="auto"/>
              <w:jc w:val="both"/>
              <w:rPr>
                <w:rFonts w:ascii="Arial" w:hAnsi="Arial" w:cs="Arial"/>
                <w:sz w:val="18"/>
                <w:szCs w:val="24"/>
                <w:lang w:val="en-US"/>
              </w:rPr>
            </w:pPr>
          </w:p>
        </w:tc>
        <w:tc>
          <w:tcPr>
            <w:tcW w:w="1243" w:type="dxa"/>
            <w:vMerge/>
            <w:tcBorders>
              <w:left w:val="nil"/>
              <w:bottom w:val="single" w:sz="4" w:space="0" w:color="auto"/>
              <w:right w:val="nil"/>
            </w:tcBorders>
            <w:vAlign w:val="center"/>
          </w:tcPr>
          <w:p w14:paraId="4280E9FC" w14:textId="77777777" w:rsidR="00F117AB" w:rsidRDefault="00F117AB" w:rsidP="00F117AB">
            <w:pPr>
              <w:rPr>
                <w:rFonts w:ascii="Arial" w:hAnsi="Arial" w:cs="Arial"/>
                <w:sz w:val="18"/>
                <w:szCs w:val="24"/>
                <w:lang w:val="en-US"/>
              </w:rPr>
            </w:pPr>
          </w:p>
        </w:tc>
        <w:tc>
          <w:tcPr>
            <w:tcW w:w="1734" w:type="dxa"/>
            <w:tcBorders>
              <w:top w:val="nil"/>
              <w:left w:val="nil"/>
              <w:bottom w:val="single" w:sz="4" w:space="0" w:color="auto"/>
              <w:right w:val="nil"/>
            </w:tcBorders>
            <w:vAlign w:val="center"/>
          </w:tcPr>
          <w:p w14:paraId="669D2EC1" w14:textId="0331C434"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fsh</w:t>
            </w:r>
          </w:p>
        </w:tc>
        <w:tc>
          <w:tcPr>
            <w:tcW w:w="1134" w:type="dxa"/>
            <w:tcBorders>
              <w:top w:val="nil"/>
              <w:left w:val="nil"/>
              <w:bottom w:val="single" w:sz="4" w:space="0" w:color="auto"/>
              <w:right w:val="nil"/>
            </w:tcBorders>
            <w:vAlign w:val="center"/>
          </w:tcPr>
          <w:p w14:paraId="37178385" w14:textId="4184438F"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10.0</w:t>
            </w:r>
          </w:p>
        </w:tc>
        <w:tc>
          <w:tcPr>
            <w:tcW w:w="1318" w:type="dxa"/>
            <w:tcBorders>
              <w:top w:val="nil"/>
              <w:left w:val="nil"/>
              <w:bottom w:val="single" w:sz="4" w:space="0" w:color="auto"/>
              <w:right w:val="nil"/>
            </w:tcBorders>
            <w:vAlign w:val="center"/>
          </w:tcPr>
          <w:p w14:paraId="1C1D6441" w14:textId="4AEC2BE7"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0.03</w:t>
            </w:r>
          </w:p>
        </w:tc>
        <w:tc>
          <w:tcPr>
            <w:tcW w:w="1788" w:type="dxa"/>
            <w:vMerge/>
            <w:tcBorders>
              <w:left w:val="nil"/>
              <w:bottom w:val="single" w:sz="4" w:space="0" w:color="auto"/>
              <w:right w:val="nil"/>
            </w:tcBorders>
            <w:vAlign w:val="center"/>
          </w:tcPr>
          <w:p w14:paraId="2E9BCA69" w14:textId="77777777" w:rsidR="00F117AB" w:rsidRDefault="00F117AB" w:rsidP="00F117AB">
            <w:pPr>
              <w:jc w:val="both"/>
              <w:rPr>
                <w:rFonts w:ascii="Arial" w:hAnsi="Arial" w:cs="Arial"/>
                <w:sz w:val="18"/>
                <w:szCs w:val="24"/>
                <w:lang w:val="en-US"/>
              </w:rPr>
            </w:pPr>
          </w:p>
        </w:tc>
      </w:tr>
      <w:tr w:rsidR="00F117AB" w14:paraId="327BDB11" w14:textId="77777777" w:rsidTr="00F117AB">
        <w:trPr>
          <w:gridAfter w:val="1"/>
          <w:wAfter w:w="14" w:type="dxa"/>
          <w:trHeight w:val="53"/>
        </w:trPr>
        <w:tc>
          <w:tcPr>
            <w:tcW w:w="2410" w:type="dxa"/>
            <w:vMerge w:val="restart"/>
            <w:tcBorders>
              <w:left w:val="nil"/>
              <w:right w:val="nil"/>
            </w:tcBorders>
            <w:vAlign w:val="center"/>
          </w:tcPr>
          <w:p w14:paraId="1F1E2BBA" w14:textId="77777777" w:rsidR="002A20C3" w:rsidRDefault="00F117AB" w:rsidP="00F117AB">
            <w:pPr>
              <w:spacing w:line="360" w:lineRule="auto"/>
              <w:rPr>
                <w:rFonts w:ascii="Arial" w:hAnsi="Arial" w:cs="Arial"/>
                <w:b/>
                <w:bCs/>
                <w:sz w:val="16"/>
                <w:lang w:val="en-US"/>
              </w:rPr>
            </w:pPr>
            <w:r w:rsidRPr="00F117AB">
              <w:rPr>
                <w:rFonts w:ascii="Arial" w:hAnsi="Arial" w:cs="Arial"/>
                <w:b/>
                <w:bCs/>
                <w:sz w:val="16"/>
                <w:lang w:val="en-US"/>
              </w:rPr>
              <w:t xml:space="preserve">Latina America &amp; </w:t>
            </w:r>
          </w:p>
          <w:p w14:paraId="6181EBF2" w14:textId="388345EB" w:rsidR="00F117AB" w:rsidRPr="00F117AB" w:rsidRDefault="00F117AB" w:rsidP="00F117AB">
            <w:pPr>
              <w:spacing w:line="360" w:lineRule="auto"/>
              <w:rPr>
                <w:rFonts w:ascii="Arial" w:hAnsi="Arial" w:cs="Arial"/>
                <w:b/>
                <w:bCs/>
                <w:sz w:val="16"/>
                <w:lang w:val="en-US"/>
              </w:rPr>
            </w:pPr>
            <w:r w:rsidRPr="00F117AB">
              <w:rPr>
                <w:rFonts w:ascii="Arial" w:hAnsi="Arial" w:cs="Arial"/>
                <w:b/>
                <w:bCs/>
                <w:sz w:val="16"/>
                <w:lang w:val="en-US"/>
              </w:rPr>
              <w:t>Caribbean</w:t>
            </w:r>
          </w:p>
        </w:tc>
        <w:tc>
          <w:tcPr>
            <w:tcW w:w="1843" w:type="dxa"/>
            <w:vMerge w:val="restart"/>
            <w:tcBorders>
              <w:left w:val="nil"/>
              <w:bottom w:val="nil"/>
              <w:right w:val="nil"/>
            </w:tcBorders>
            <w:vAlign w:val="center"/>
          </w:tcPr>
          <w:p w14:paraId="5D47C743" w14:textId="250C3CB7" w:rsidR="00F117AB" w:rsidRPr="00756C7C" w:rsidRDefault="00F117AB" w:rsidP="00F117AB">
            <w:pPr>
              <w:spacing w:line="360" w:lineRule="auto"/>
              <w:rPr>
                <w:rFonts w:ascii="Arial" w:hAnsi="Arial" w:cs="Arial"/>
                <w:sz w:val="16"/>
                <w:lang w:val="en-US"/>
              </w:rPr>
            </w:pPr>
            <w:r>
              <w:rPr>
                <w:rFonts w:ascii="Arial" w:hAnsi="Arial" w:cs="Arial"/>
                <w:sz w:val="16"/>
                <w:lang w:val="en-US"/>
              </w:rPr>
              <w:t>Honduras</w:t>
            </w:r>
          </w:p>
        </w:tc>
        <w:tc>
          <w:tcPr>
            <w:tcW w:w="1243" w:type="dxa"/>
            <w:vMerge w:val="restart"/>
            <w:tcBorders>
              <w:left w:val="nil"/>
              <w:bottom w:val="nil"/>
              <w:right w:val="nil"/>
            </w:tcBorders>
            <w:vAlign w:val="center"/>
          </w:tcPr>
          <w:p w14:paraId="25B44AD4" w14:textId="6E3AC3CA" w:rsidR="00F117AB" w:rsidRPr="00756C7C" w:rsidRDefault="00F117AB" w:rsidP="00F117AB">
            <w:pPr>
              <w:rPr>
                <w:rFonts w:ascii="Arial" w:hAnsi="Arial" w:cs="Arial"/>
                <w:sz w:val="16"/>
                <w:lang w:val="en-US"/>
              </w:rPr>
            </w:pPr>
            <w:r w:rsidRPr="00756C7C">
              <w:rPr>
                <w:rFonts w:ascii="Arial" w:hAnsi="Arial" w:cs="Arial"/>
                <w:sz w:val="16"/>
                <w:lang w:val="en-US"/>
              </w:rPr>
              <w:t>Agricultural production</w:t>
            </w:r>
          </w:p>
        </w:tc>
        <w:tc>
          <w:tcPr>
            <w:tcW w:w="1734" w:type="dxa"/>
            <w:tcBorders>
              <w:left w:val="nil"/>
              <w:bottom w:val="nil"/>
              <w:right w:val="nil"/>
            </w:tcBorders>
            <w:vAlign w:val="center"/>
          </w:tcPr>
          <w:p w14:paraId="10A779AA" w14:textId="21CFE50D" w:rsidR="00F117AB" w:rsidRPr="00230E77" w:rsidRDefault="00F117AB" w:rsidP="00F117AB">
            <w:pPr>
              <w:jc w:val="center"/>
              <w:rPr>
                <w:rFonts w:ascii="Arial" w:hAnsi="Arial" w:cs="Arial"/>
                <w:sz w:val="16"/>
                <w:szCs w:val="16"/>
                <w:lang w:val="en-US"/>
              </w:rPr>
            </w:pPr>
            <w:r>
              <w:rPr>
                <w:rFonts w:ascii="Arial" w:hAnsi="Arial" w:cs="Arial"/>
                <w:sz w:val="16"/>
                <w:szCs w:val="16"/>
                <w:lang w:val="en-US"/>
              </w:rPr>
              <w:t xml:space="preserve">gro </w:t>
            </w:r>
          </w:p>
        </w:tc>
        <w:tc>
          <w:tcPr>
            <w:tcW w:w="1134" w:type="dxa"/>
            <w:tcBorders>
              <w:left w:val="nil"/>
              <w:bottom w:val="nil"/>
              <w:right w:val="nil"/>
            </w:tcBorders>
            <w:vAlign w:val="center"/>
          </w:tcPr>
          <w:p w14:paraId="03F32FA6" w14:textId="7E8A1FF7"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10.7</w:t>
            </w:r>
          </w:p>
        </w:tc>
        <w:tc>
          <w:tcPr>
            <w:tcW w:w="1318" w:type="dxa"/>
            <w:tcBorders>
              <w:left w:val="nil"/>
              <w:bottom w:val="nil"/>
              <w:right w:val="nil"/>
            </w:tcBorders>
            <w:vAlign w:val="center"/>
          </w:tcPr>
          <w:p w14:paraId="2377B252" w14:textId="5A50C09D"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val="restart"/>
            <w:tcBorders>
              <w:left w:val="nil"/>
              <w:bottom w:val="nil"/>
              <w:right w:val="nil"/>
            </w:tcBorders>
            <w:vAlign w:val="center"/>
          </w:tcPr>
          <w:p w14:paraId="4200C469" w14:textId="56BFA29D" w:rsidR="00F117AB" w:rsidRDefault="00F117AB" w:rsidP="00F117AB">
            <w:pPr>
              <w:rPr>
                <w:rFonts w:ascii="Arial" w:hAnsi="Arial" w:cs="Arial"/>
                <w:sz w:val="18"/>
                <w:szCs w:val="24"/>
                <w:lang w:val="en-US"/>
              </w:rPr>
            </w:pPr>
            <w:r>
              <w:rPr>
                <w:rFonts w:ascii="Arial" w:hAnsi="Arial" w:cs="Arial"/>
                <w:sz w:val="16"/>
                <w:szCs w:val="16"/>
                <w:lang w:val="en-US"/>
              </w:rPr>
              <w:t>b</w:t>
            </w:r>
            <w:r w:rsidRPr="007C3B86">
              <w:rPr>
                <w:rFonts w:ascii="Arial" w:hAnsi="Arial" w:cs="Arial"/>
                <w:sz w:val="16"/>
                <w:szCs w:val="16"/>
                <w:lang w:val="en-US"/>
              </w:rPr>
              <w:t xml:space="preserve">ased </w:t>
            </w:r>
            <w:r>
              <w:rPr>
                <w:rFonts w:ascii="Arial" w:hAnsi="Arial" w:cs="Arial"/>
                <w:sz w:val="16"/>
                <w:szCs w:val="16"/>
                <w:lang w:val="en-US"/>
              </w:rPr>
              <w:t>o</w:t>
            </w:r>
            <w:r w:rsidRPr="007C3B86">
              <w:rPr>
                <w:rFonts w:ascii="Arial" w:hAnsi="Arial" w:cs="Arial"/>
                <w:sz w:val="16"/>
                <w:szCs w:val="16"/>
                <w:lang w:val="en-US"/>
              </w:rPr>
              <w:t xml:space="preserve">n </w:t>
            </w:r>
            <w:r>
              <w:rPr>
                <w:rFonts w:ascii="Arial" w:hAnsi="Arial" w:cs="Arial"/>
                <w:sz w:val="16"/>
                <w:szCs w:val="16"/>
                <w:lang w:val="en-US"/>
              </w:rPr>
              <w:t>Ea</w:t>
            </w:r>
            <w:r w:rsidRPr="007C3B86">
              <w:rPr>
                <w:rFonts w:ascii="Arial" w:hAnsi="Arial" w:cs="Arial"/>
                <w:sz w:val="16"/>
                <w:szCs w:val="16"/>
                <w:lang w:val="en-US"/>
              </w:rPr>
              <w:t>stern Europe values</w:t>
            </w:r>
          </w:p>
        </w:tc>
      </w:tr>
      <w:tr w:rsidR="00F117AB" w14:paraId="47354202" w14:textId="77777777" w:rsidTr="00F117AB">
        <w:trPr>
          <w:gridAfter w:val="1"/>
          <w:wAfter w:w="14" w:type="dxa"/>
          <w:trHeight w:val="53"/>
        </w:trPr>
        <w:tc>
          <w:tcPr>
            <w:tcW w:w="2410" w:type="dxa"/>
            <w:vMerge/>
            <w:tcBorders>
              <w:left w:val="nil"/>
              <w:right w:val="nil"/>
            </w:tcBorders>
            <w:vAlign w:val="center"/>
          </w:tcPr>
          <w:p w14:paraId="192E28C5" w14:textId="77777777" w:rsidR="00F117AB" w:rsidRDefault="00F117AB" w:rsidP="00F117AB">
            <w:pPr>
              <w:spacing w:line="360" w:lineRule="auto"/>
              <w:jc w:val="center"/>
              <w:rPr>
                <w:rFonts w:ascii="Arial" w:hAnsi="Arial" w:cs="Arial"/>
                <w:sz w:val="16"/>
                <w:lang w:val="en-US"/>
              </w:rPr>
            </w:pPr>
          </w:p>
        </w:tc>
        <w:tc>
          <w:tcPr>
            <w:tcW w:w="1843" w:type="dxa"/>
            <w:vMerge/>
            <w:tcBorders>
              <w:top w:val="nil"/>
              <w:left w:val="nil"/>
              <w:right w:val="nil"/>
            </w:tcBorders>
            <w:vAlign w:val="center"/>
          </w:tcPr>
          <w:p w14:paraId="3E1D77C3" w14:textId="725DF287" w:rsidR="00F117AB" w:rsidRDefault="00F117AB" w:rsidP="00F117AB">
            <w:pPr>
              <w:spacing w:line="360" w:lineRule="auto"/>
              <w:jc w:val="center"/>
              <w:rPr>
                <w:rFonts w:ascii="Arial" w:hAnsi="Arial" w:cs="Arial"/>
                <w:sz w:val="16"/>
                <w:lang w:val="en-US"/>
              </w:rPr>
            </w:pPr>
          </w:p>
        </w:tc>
        <w:tc>
          <w:tcPr>
            <w:tcW w:w="1243" w:type="dxa"/>
            <w:vMerge/>
            <w:tcBorders>
              <w:top w:val="nil"/>
              <w:left w:val="nil"/>
              <w:right w:val="nil"/>
            </w:tcBorders>
            <w:vAlign w:val="center"/>
          </w:tcPr>
          <w:p w14:paraId="0B8838ED" w14:textId="77777777" w:rsidR="00F117AB" w:rsidRPr="00756C7C" w:rsidRDefault="00F117AB" w:rsidP="00F117AB">
            <w:pPr>
              <w:rPr>
                <w:rFonts w:ascii="Arial" w:hAnsi="Arial" w:cs="Arial"/>
                <w:sz w:val="16"/>
                <w:lang w:val="en-US"/>
              </w:rPr>
            </w:pPr>
          </w:p>
        </w:tc>
        <w:tc>
          <w:tcPr>
            <w:tcW w:w="1734" w:type="dxa"/>
            <w:tcBorders>
              <w:top w:val="nil"/>
              <w:left w:val="nil"/>
              <w:bottom w:val="single" w:sz="4" w:space="0" w:color="auto"/>
              <w:right w:val="nil"/>
            </w:tcBorders>
            <w:vAlign w:val="center"/>
          </w:tcPr>
          <w:p w14:paraId="03FCA1B6" w14:textId="65CBB262" w:rsidR="00F117AB" w:rsidRDefault="00F117AB" w:rsidP="00F117AB">
            <w:pPr>
              <w:jc w:val="center"/>
              <w:rPr>
                <w:rFonts w:ascii="Arial" w:hAnsi="Arial" w:cs="Arial"/>
                <w:sz w:val="16"/>
                <w:szCs w:val="16"/>
                <w:lang w:val="en-US"/>
              </w:rPr>
            </w:pPr>
            <w:r>
              <w:rPr>
                <w:rFonts w:ascii="Arial" w:hAnsi="Arial" w:cs="Arial"/>
                <w:sz w:val="16"/>
                <w:szCs w:val="16"/>
                <w:lang w:val="en-US"/>
              </w:rPr>
              <w:t>osd</w:t>
            </w:r>
          </w:p>
        </w:tc>
        <w:tc>
          <w:tcPr>
            <w:tcW w:w="1134" w:type="dxa"/>
            <w:tcBorders>
              <w:top w:val="nil"/>
              <w:left w:val="nil"/>
              <w:bottom w:val="single" w:sz="4" w:space="0" w:color="auto"/>
              <w:right w:val="nil"/>
            </w:tcBorders>
            <w:vAlign w:val="center"/>
          </w:tcPr>
          <w:p w14:paraId="0DD46CC8" w14:textId="52874B7E"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15.0</w:t>
            </w:r>
          </w:p>
        </w:tc>
        <w:tc>
          <w:tcPr>
            <w:tcW w:w="1318" w:type="dxa"/>
            <w:tcBorders>
              <w:top w:val="nil"/>
              <w:left w:val="nil"/>
              <w:bottom w:val="single" w:sz="4" w:space="0" w:color="auto"/>
              <w:right w:val="nil"/>
            </w:tcBorders>
            <w:vAlign w:val="center"/>
          </w:tcPr>
          <w:p w14:paraId="295DE7D6" w14:textId="2B67FE36"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2.5</w:t>
            </w:r>
          </w:p>
        </w:tc>
        <w:tc>
          <w:tcPr>
            <w:tcW w:w="1788" w:type="dxa"/>
            <w:vMerge/>
            <w:tcBorders>
              <w:top w:val="nil"/>
              <w:left w:val="nil"/>
              <w:right w:val="nil"/>
            </w:tcBorders>
            <w:vAlign w:val="center"/>
          </w:tcPr>
          <w:p w14:paraId="1293B28B" w14:textId="77777777" w:rsidR="00F117AB" w:rsidRDefault="00F117AB" w:rsidP="00F117AB">
            <w:pPr>
              <w:rPr>
                <w:rFonts w:ascii="Arial" w:hAnsi="Arial" w:cs="Arial"/>
                <w:sz w:val="16"/>
                <w:szCs w:val="16"/>
                <w:lang w:val="en-US"/>
              </w:rPr>
            </w:pPr>
          </w:p>
        </w:tc>
      </w:tr>
      <w:tr w:rsidR="00F117AB" w14:paraId="19399260" w14:textId="77777777" w:rsidTr="00F117AB">
        <w:trPr>
          <w:gridAfter w:val="1"/>
          <w:wAfter w:w="14" w:type="dxa"/>
          <w:trHeight w:val="53"/>
        </w:trPr>
        <w:tc>
          <w:tcPr>
            <w:tcW w:w="2410" w:type="dxa"/>
            <w:vMerge/>
            <w:tcBorders>
              <w:left w:val="nil"/>
              <w:right w:val="nil"/>
            </w:tcBorders>
            <w:vAlign w:val="center"/>
          </w:tcPr>
          <w:p w14:paraId="2D7D3AF5" w14:textId="77777777" w:rsidR="00F117AB" w:rsidRDefault="00F117AB" w:rsidP="00F117AB">
            <w:pPr>
              <w:rPr>
                <w:rFonts w:ascii="Arial" w:hAnsi="Arial" w:cs="Arial"/>
                <w:sz w:val="16"/>
                <w:lang w:val="en-US"/>
              </w:rPr>
            </w:pPr>
          </w:p>
        </w:tc>
        <w:tc>
          <w:tcPr>
            <w:tcW w:w="1843" w:type="dxa"/>
            <w:vMerge w:val="restart"/>
            <w:tcBorders>
              <w:left w:val="nil"/>
              <w:right w:val="nil"/>
            </w:tcBorders>
            <w:vAlign w:val="center"/>
          </w:tcPr>
          <w:p w14:paraId="67DA965D" w14:textId="7FA9BB23" w:rsidR="00F117AB" w:rsidRDefault="00F117AB" w:rsidP="00F117AB">
            <w:pPr>
              <w:rPr>
                <w:rFonts w:ascii="Arial" w:hAnsi="Arial" w:cs="Arial"/>
                <w:sz w:val="16"/>
                <w:lang w:val="en-US"/>
              </w:rPr>
            </w:pPr>
            <w:r>
              <w:rPr>
                <w:rFonts w:ascii="Arial" w:hAnsi="Arial" w:cs="Arial"/>
                <w:sz w:val="16"/>
                <w:lang w:val="en-US"/>
              </w:rPr>
              <w:t>Bolivia</w:t>
            </w:r>
          </w:p>
          <w:p w14:paraId="12D7AD46" w14:textId="77777777" w:rsidR="00F117AB" w:rsidRDefault="00F117AB" w:rsidP="00F117AB">
            <w:pPr>
              <w:rPr>
                <w:rFonts w:ascii="Arial" w:hAnsi="Arial" w:cs="Arial"/>
                <w:sz w:val="16"/>
                <w:lang w:val="en-US"/>
              </w:rPr>
            </w:pPr>
            <w:r>
              <w:rPr>
                <w:rFonts w:ascii="Arial" w:hAnsi="Arial" w:cs="Arial"/>
                <w:sz w:val="16"/>
                <w:lang w:val="en-US"/>
              </w:rPr>
              <w:t>Guatemala</w:t>
            </w:r>
          </w:p>
          <w:p w14:paraId="38657681" w14:textId="77777777" w:rsidR="00F117AB" w:rsidRDefault="00F117AB" w:rsidP="00F117AB">
            <w:pPr>
              <w:rPr>
                <w:rFonts w:ascii="Arial" w:hAnsi="Arial" w:cs="Arial"/>
                <w:sz w:val="16"/>
                <w:lang w:val="en-US"/>
              </w:rPr>
            </w:pPr>
            <w:r>
              <w:rPr>
                <w:rFonts w:ascii="Arial" w:hAnsi="Arial" w:cs="Arial"/>
                <w:sz w:val="16"/>
                <w:lang w:val="en-US"/>
              </w:rPr>
              <w:t>Ecuador</w:t>
            </w:r>
          </w:p>
          <w:p w14:paraId="6E2043B1" w14:textId="77777777" w:rsidR="00F117AB" w:rsidRDefault="00F117AB" w:rsidP="00F117AB">
            <w:pPr>
              <w:rPr>
                <w:rFonts w:ascii="Arial" w:hAnsi="Arial" w:cs="Arial"/>
                <w:sz w:val="16"/>
                <w:lang w:val="en-US"/>
              </w:rPr>
            </w:pPr>
            <w:r>
              <w:rPr>
                <w:rFonts w:ascii="Arial" w:hAnsi="Arial" w:cs="Arial"/>
                <w:sz w:val="16"/>
                <w:lang w:val="en-US"/>
              </w:rPr>
              <w:t>Venezuela</w:t>
            </w:r>
          </w:p>
          <w:p w14:paraId="3853AB60" w14:textId="4B4E8293" w:rsidR="00F117AB" w:rsidRDefault="00F117AB" w:rsidP="00F117AB">
            <w:pPr>
              <w:rPr>
                <w:rFonts w:ascii="Arial" w:hAnsi="Arial" w:cs="Arial"/>
                <w:sz w:val="16"/>
                <w:lang w:val="en-US"/>
              </w:rPr>
            </w:pPr>
            <w:r>
              <w:rPr>
                <w:rFonts w:ascii="Arial" w:hAnsi="Arial" w:cs="Arial"/>
                <w:sz w:val="16"/>
                <w:lang w:val="en-US"/>
              </w:rPr>
              <w:t>El Salvador</w:t>
            </w:r>
          </w:p>
        </w:tc>
        <w:tc>
          <w:tcPr>
            <w:tcW w:w="1243" w:type="dxa"/>
            <w:vMerge w:val="restart"/>
            <w:tcBorders>
              <w:left w:val="nil"/>
              <w:right w:val="nil"/>
            </w:tcBorders>
            <w:vAlign w:val="center"/>
          </w:tcPr>
          <w:p w14:paraId="7CE262C1" w14:textId="2D98DB83" w:rsidR="00F117AB" w:rsidRPr="00756C7C" w:rsidRDefault="00F117AB" w:rsidP="00F117AB">
            <w:pPr>
              <w:rPr>
                <w:rFonts w:ascii="Arial" w:hAnsi="Arial" w:cs="Arial"/>
                <w:sz w:val="16"/>
                <w:lang w:val="en-US"/>
              </w:rPr>
            </w:pPr>
            <w:r w:rsidRPr="00756C7C">
              <w:rPr>
                <w:rFonts w:ascii="Arial" w:hAnsi="Arial" w:cs="Arial"/>
                <w:sz w:val="16"/>
                <w:lang w:val="en-US"/>
              </w:rPr>
              <w:t>Agricultural production</w:t>
            </w:r>
          </w:p>
        </w:tc>
        <w:tc>
          <w:tcPr>
            <w:tcW w:w="1734" w:type="dxa"/>
            <w:tcBorders>
              <w:top w:val="single" w:sz="4" w:space="0" w:color="auto"/>
              <w:left w:val="nil"/>
              <w:bottom w:val="nil"/>
              <w:right w:val="nil"/>
            </w:tcBorders>
            <w:vAlign w:val="center"/>
          </w:tcPr>
          <w:p w14:paraId="13F38100" w14:textId="31BFBAE1" w:rsidR="00F117AB" w:rsidRDefault="00F117AB" w:rsidP="00F117AB">
            <w:pPr>
              <w:jc w:val="center"/>
              <w:rPr>
                <w:rFonts w:ascii="Arial" w:hAnsi="Arial" w:cs="Arial"/>
                <w:sz w:val="16"/>
                <w:szCs w:val="16"/>
                <w:lang w:val="en-US"/>
              </w:rPr>
            </w:pPr>
            <w:r>
              <w:rPr>
                <w:rFonts w:ascii="Arial" w:hAnsi="Arial" w:cs="Arial"/>
                <w:sz w:val="16"/>
                <w:szCs w:val="16"/>
                <w:lang w:val="en-US"/>
              </w:rPr>
              <w:t>gro</w:t>
            </w:r>
          </w:p>
        </w:tc>
        <w:tc>
          <w:tcPr>
            <w:tcW w:w="1134" w:type="dxa"/>
            <w:tcBorders>
              <w:top w:val="single" w:sz="4" w:space="0" w:color="auto"/>
              <w:left w:val="nil"/>
              <w:bottom w:val="nil"/>
              <w:right w:val="nil"/>
            </w:tcBorders>
            <w:vAlign w:val="center"/>
          </w:tcPr>
          <w:p w14:paraId="7FA88C47" w14:textId="0AFDF98A"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10.7</w:t>
            </w:r>
          </w:p>
        </w:tc>
        <w:tc>
          <w:tcPr>
            <w:tcW w:w="1318" w:type="dxa"/>
            <w:tcBorders>
              <w:top w:val="single" w:sz="4" w:space="0" w:color="auto"/>
              <w:left w:val="nil"/>
              <w:bottom w:val="nil"/>
              <w:right w:val="nil"/>
            </w:tcBorders>
            <w:vAlign w:val="center"/>
          </w:tcPr>
          <w:p w14:paraId="001A713D" w14:textId="70CAC02F"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val="restart"/>
            <w:tcBorders>
              <w:left w:val="nil"/>
              <w:right w:val="nil"/>
            </w:tcBorders>
            <w:vAlign w:val="center"/>
          </w:tcPr>
          <w:p w14:paraId="1176E4F0" w14:textId="6124321E" w:rsidR="00F117AB" w:rsidRDefault="00F117AB" w:rsidP="00F117AB">
            <w:pPr>
              <w:rPr>
                <w:rFonts w:ascii="Arial" w:hAnsi="Arial" w:cs="Arial"/>
                <w:sz w:val="16"/>
                <w:szCs w:val="16"/>
                <w:lang w:val="en-US"/>
              </w:rPr>
            </w:pPr>
            <w:r>
              <w:rPr>
                <w:rFonts w:ascii="Arial" w:hAnsi="Arial" w:cs="Arial"/>
                <w:sz w:val="16"/>
                <w:szCs w:val="16"/>
                <w:lang w:val="en-US"/>
              </w:rPr>
              <w:t>b</w:t>
            </w:r>
            <w:r w:rsidRPr="007C3B86">
              <w:rPr>
                <w:rFonts w:ascii="Arial" w:hAnsi="Arial" w:cs="Arial"/>
                <w:sz w:val="16"/>
                <w:szCs w:val="16"/>
                <w:lang w:val="en-US"/>
              </w:rPr>
              <w:t xml:space="preserve">ased </w:t>
            </w:r>
            <w:r>
              <w:rPr>
                <w:rFonts w:ascii="Arial" w:hAnsi="Arial" w:cs="Arial"/>
                <w:sz w:val="16"/>
                <w:szCs w:val="16"/>
                <w:lang w:val="en-US"/>
              </w:rPr>
              <w:t>o</w:t>
            </w:r>
            <w:r w:rsidRPr="007C3B86">
              <w:rPr>
                <w:rFonts w:ascii="Arial" w:hAnsi="Arial" w:cs="Arial"/>
                <w:sz w:val="16"/>
                <w:szCs w:val="16"/>
                <w:lang w:val="en-US"/>
              </w:rPr>
              <w:t xml:space="preserve">n </w:t>
            </w:r>
            <w:r>
              <w:rPr>
                <w:rFonts w:ascii="Arial" w:hAnsi="Arial" w:cs="Arial"/>
                <w:sz w:val="16"/>
                <w:szCs w:val="16"/>
                <w:lang w:val="en-US"/>
              </w:rPr>
              <w:t>Ea</w:t>
            </w:r>
            <w:r w:rsidRPr="007C3B86">
              <w:rPr>
                <w:rFonts w:ascii="Arial" w:hAnsi="Arial" w:cs="Arial"/>
                <w:sz w:val="16"/>
                <w:szCs w:val="16"/>
                <w:lang w:val="en-US"/>
              </w:rPr>
              <w:t>stern Europe values</w:t>
            </w:r>
          </w:p>
        </w:tc>
      </w:tr>
      <w:tr w:rsidR="00F117AB" w14:paraId="6DB4FC20" w14:textId="77777777" w:rsidTr="00F117AB">
        <w:trPr>
          <w:gridAfter w:val="1"/>
          <w:wAfter w:w="14" w:type="dxa"/>
          <w:trHeight w:val="53"/>
        </w:trPr>
        <w:tc>
          <w:tcPr>
            <w:tcW w:w="2410" w:type="dxa"/>
            <w:vMerge/>
            <w:tcBorders>
              <w:left w:val="nil"/>
              <w:right w:val="nil"/>
            </w:tcBorders>
            <w:vAlign w:val="center"/>
          </w:tcPr>
          <w:p w14:paraId="607F0AF6" w14:textId="77777777" w:rsidR="00F117AB" w:rsidRDefault="00F117AB" w:rsidP="00F117AB">
            <w:pPr>
              <w:spacing w:line="360" w:lineRule="auto"/>
              <w:jc w:val="center"/>
              <w:rPr>
                <w:rFonts w:ascii="Arial" w:hAnsi="Arial" w:cs="Arial"/>
                <w:sz w:val="16"/>
                <w:lang w:val="en-US"/>
              </w:rPr>
            </w:pPr>
          </w:p>
        </w:tc>
        <w:tc>
          <w:tcPr>
            <w:tcW w:w="1843" w:type="dxa"/>
            <w:vMerge/>
            <w:tcBorders>
              <w:left w:val="nil"/>
              <w:right w:val="nil"/>
            </w:tcBorders>
            <w:vAlign w:val="center"/>
          </w:tcPr>
          <w:p w14:paraId="3FF1EBD8" w14:textId="0E54A65E" w:rsidR="00F117AB" w:rsidRDefault="00F117AB" w:rsidP="00F117AB">
            <w:pPr>
              <w:spacing w:line="360" w:lineRule="auto"/>
              <w:jc w:val="center"/>
              <w:rPr>
                <w:rFonts w:ascii="Arial" w:hAnsi="Arial" w:cs="Arial"/>
                <w:sz w:val="16"/>
                <w:lang w:val="en-US"/>
              </w:rPr>
            </w:pPr>
          </w:p>
        </w:tc>
        <w:tc>
          <w:tcPr>
            <w:tcW w:w="1243" w:type="dxa"/>
            <w:vMerge/>
            <w:tcBorders>
              <w:left w:val="nil"/>
              <w:right w:val="nil"/>
            </w:tcBorders>
            <w:vAlign w:val="center"/>
          </w:tcPr>
          <w:p w14:paraId="3EF18CF8" w14:textId="77777777" w:rsidR="00F117AB" w:rsidRPr="00756C7C" w:rsidRDefault="00F117AB" w:rsidP="00F117AB">
            <w:pPr>
              <w:rPr>
                <w:rFonts w:ascii="Arial" w:hAnsi="Arial" w:cs="Arial"/>
                <w:sz w:val="16"/>
                <w:lang w:val="en-US"/>
              </w:rPr>
            </w:pPr>
          </w:p>
        </w:tc>
        <w:tc>
          <w:tcPr>
            <w:tcW w:w="1734" w:type="dxa"/>
            <w:tcBorders>
              <w:top w:val="nil"/>
              <w:left w:val="nil"/>
              <w:bottom w:val="nil"/>
              <w:right w:val="nil"/>
            </w:tcBorders>
            <w:vAlign w:val="center"/>
          </w:tcPr>
          <w:p w14:paraId="53B9D538" w14:textId="500FA4BB" w:rsidR="00F117AB" w:rsidRDefault="00F117AB" w:rsidP="00F117AB">
            <w:pPr>
              <w:jc w:val="center"/>
              <w:rPr>
                <w:rFonts w:ascii="Arial" w:hAnsi="Arial" w:cs="Arial"/>
                <w:sz w:val="16"/>
                <w:szCs w:val="16"/>
                <w:lang w:val="en-US"/>
              </w:rPr>
            </w:pPr>
            <w:r w:rsidRPr="00230E77">
              <w:rPr>
                <w:rFonts w:ascii="Arial" w:hAnsi="Arial" w:cs="Arial"/>
                <w:sz w:val="16"/>
                <w:szCs w:val="16"/>
                <w:lang w:val="en-US"/>
              </w:rPr>
              <w:t>osd</w:t>
            </w:r>
          </w:p>
        </w:tc>
        <w:tc>
          <w:tcPr>
            <w:tcW w:w="1134" w:type="dxa"/>
            <w:tcBorders>
              <w:top w:val="nil"/>
              <w:left w:val="nil"/>
              <w:bottom w:val="nil"/>
              <w:right w:val="nil"/>
            </w:tcBorders>
            <w:vAlign w:val="center"/>
          </w:tcPr>
          <w:p w14:paraId="1B3597FE" w14:textId="7AF77650"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15.0</w:t>
            </w:r>
          </w:p>
        </w:tc>
        <w:tc>
          <w:tcPr>
            <w:tcW w:w="1318" w:type="dxa"/>
            <w:tcBorders>
              <w:top w:val="nil"/>
              <w:left w:val="nil"/>
              <w:bottom w:val="nil"/>
              <w:right w:val="nil"/>
            </w:tcBorders>
            <w:vAlign w:val="center"/>
          </w:tcPr>
          <w:p w14:paraId="7214AC29" w14:textId="2D62BAA6"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2.5</w:t>
            </w:r>
          </w:p>
        </w:tc>
        <w:tc>
          <w:tcPr>
            <w:tcW w:w="1788" w:type="dxa"/>
            <w:vMerge/>
            <w:tcBorders>
              <w:left w:val="nil"/>
              <w:right w:val="nil"/>
            </w:tcBorders>
            <w:vAlign w:val="center"/>
          </w:tcPr>
          <w:p w14:paraId="1E1D8646" w14:textId="77777777" w:rsidR="00F117AB" w:rsidRDefault="00F117AB" w:rsidP="00F117AB">
            <w:pPr>
              <w:rPr>
                <w:rFonts w:ascii="Arial" w:hAnsi="Arial" w:cs="Arial"/>
                <w:sz w:val="16"/>
                <w:szCs w:val="16"/>
                <w:lang w:val="en-US"/>
              </w:rPr>
            </w:pPr>
          </w:p>
        </w:tc>
      </w:tr>
      <w:tr w:rsidR="00F117AB" w14:paraId="246038DF" w14:textId="77777777" w:rsidTr="00F117AB">
        <w:trPr>
          <w:gridAfter w:val="1"/>
          <w:wAfter w:w="14" w:type="dxa"/>
          <w:trHeight w:val="53"/>
        </w:trPr>
        <w:tc>
          <w:tcPr>
            <w:tcW w:w="2410" w:type="dxa"/>
            <w:vMerge/>
            <w:tcBorders>
              <w:left w:val="nil"/>
              <w:right w:val="nil"/>
            </w:tcBorders>
            <w:vAlign w:val="center"/>
          </w:tcPr>
          <w:p w14:paraId="6E69CAF6" w14:textId="77777777" w:rsidR="00F117AB" w:rsidRDefault="00F117AB" w:rsidP="00F117AB">
            <w:pPr>
              <w:spacing w:line="360" w:lineRule="auto"/>
              <w:jc w:val="center"/>
              <w:rPr>
                <w:rFonts w:ascii="Arial" w:hAnsi="Arial" w:cs="Arial"/>
                <w:sz w:val="16"/>
                <w:lang w:val="en-US"/>
              </w:rPr>
            </w:pPr>
          </w:p>
        </w:tc>
        <w:tc>
          <w:tcPr>
            <w:tcW w:w="1843" w:type="dxa"/>
            <w:vMerge/>
            <w:tcBorders>
              <w:left w:val="nil"/>
              <w:right w:val="nil"/>
            </w:tcBorders>
            <w:vAlign w:val="center"/>
          </w:tcPr>
          <w:p w14:paraId="1F55ABD4" w14:textId="4E9CBF75" w:rsidR="00F117AB" w:rsidRDefault="00F117AB" w:rsidP="00F117AB">
            <w:pPr>
              <w:spacing w:line="360" w:lineRule="auto"/>
              <w:jc w:val="center"/>
              <w:rPr>
                <w:rFonts w:ascii="Arial" w:hAnsi="Arial" w:cs="Arial"/>
                <w:sz w:val="16"/>
                <w:lang w:val="en-US"/>
              </w:rPr>
            </w:pPr>
          </w:p>
        </w:tc>
        <w:tc>
          <w:tcPr>
            <w:tcW w:w="1243" w:type="dxa"/>
            <w:vMerge/>
            <w:tcBorders>
              <w:left w:val="nil"/>
              <w:right w:val="nil"/>
            </w:tcBorders>
            <w:vAlign w:val="center"/>
          </w:tcPr>
          <w:p w14:paraId="34AD9B9D" w14:textId="77777777" w:rsidR="00F117AB" w:rsidRPr="00756C7C" w:rsidRDefault="00F117AB" w:rsidP="00F117AB">
            <w:pPr>
              <w:rPr>
                <w:rFonts w:ascii="Arial" w:hAnsi="Arial" w:cs="Arial"/>
                <w:sz w:val="16"/>
                <w:lang w:val="en-US"/>
              </w:rPr>
            </w:pPr>
          </w:p>
        </w:tc>
        <w:tc>
          <w:tcPr>
            <w:tcW w:w="1734" w:type="dxa"/>
            <w:tcBorders>
              <w:top w:val="nil"/>
              <w:left w:val="nil"/>
              <w:bottom w:val="nil"/>
              <w:right w:val="nil"/>
            </w:tcBorders>
            <w:vAlign w:val="center"/>
          </w:tcPr>
          <w:p w14:paraId="0337A756" w14:textId="518FC109" w:rsidR="00F117AB" w:rsidRDefault="00F117AB" w:rsidP="00F117AB">
            <w:pPr>
              <w:jc w:val="center"/>
              <w:rPr>
                <w:rFonts w:ascii="Arial" w:hAnsi="Arial" w:cs="Arial"/>
                <w:sz w:val="16"/>
                <w:szCs w:val="16"/>
                <w:lang w:val="en-US"/>
              </w:rPr>
            </w:pPr>
            <w:r w:rsidRPr="00230E77">
              <w:rPr>
                <w:rFonts w:ascii="Arial" w:hAnsi="Arial" w:cs="Arial"/>
                <w:sz w:val="16"/>
                <w:szCs w:val="16"/>
                <w:lang w:val="en-US"/>
              </w:rPr>
              <w:t>c_b</w:t>
            </w:r>
          </w:p>
        </w:tc>
        <w:tc>
          <w:tcPr>
            <w:tcW w:w="1134" w:type="dxa"/>
            <w:tcBorders>
              <w:top w:val="nil"/>
              <w:left w:val="nil"/>
              <w:bottom w:val="nil"/>
              <w:right w:val="nil"/>
            </w:tcBorders>
            <w:vAlign w:val="center"/>
          </w:tcPr>
          <w:p w14:paraId="091B44CB" w14:textId="19025F39"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10.7</w:t>
            </w:r>
          </w:p>
        </w:tc>
        <w:tc>
          <w:tcPr>
            <w:tcW w:w="1318" w:type="dxa"/>
            <w:tcBorders>
              <w:top w:val="nil"/>
              <w:left w:val="nil"/>
              <w:bottom w:val="nil"/>
              <w:right w:val="nil"/>
            </w:tcBorders>
            <w:vAlign w:val="center"/>
          </w:tcPr>
          <w:p w14:paraId="762ADC36" w14:textId="50F13916"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2.6</w:t>
            </w:r>
          </w:p>
        </w:tc>
        <w:tc>
          <w:tcPr>
            <w:tcW w:w="1788" w:type="dxa"/>
            <w:vMerge/>
            <w:tcBorders>
              <w:left w:val="nil"/>
              <w:right w:val="nil"/>
            </w:tcBorders>
            <w:vAlign w:val="center"/>
          </w:tcPr>
          <w:p w14:paraId="654F0ADA" w14:textId="77777777" w:rsidR="00F117AB" w:rsidRDefault="00F117AB" w:rsidP="00F117AB">
            <w:pPr>
              <w:rPr>
                <w:rFonts w:ascii="Arial" w:hAnsi="Arial" w:cs="Arial"/>
                <w:sz w:val="16"/>
                <w:szCs w:val="16"/>
                <w:lang w:val="en-US"/>
              </w:rPr>
            </w:pPr>
          </w:p>
        </w:tc>
      </w:tr>
      <w:tr w:rsidR="00F117AB" w14:paraId="2B1CCEDF" w14:textId="77777777" w:rsidTr="00F117AB">
        <w:trPr>
          <w:gridAfter w:val="1"/>
          <w:wAfter w:w="14" w:type="dxa"/>
          <w:trHeight w:val="53"/>
        </w:trPr>
        <w:tc>
          <w:tcPr>
            <w:tcW w:w="2410" w:type="dxa"/>
            <w:vMerge/>
            <w:tcBorders>
              <w:left w:val="nil"/>
              <w:right w:val="nil"/>
            </w:tcBorders>
            <w:vAlign w:val="center"/>
          </w:tcPr>
          <w:p w14:paraId="497D35FA"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5D25BF71" w14:textId="5F513578"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0C2E467E"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66530D96" w14:textId="37B96D3B"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ocr</w:t>
            </w:r>
          </w:p>
        </w:tc>
        <w:tc>
          <w:tcPr>
            <w:tcW w:w="1134" w:type="dxa"/>
            <w:tcBorders>
              <w:top w:val="nil"/>
              <w:left w:val="nil"/>
              <w:bottom w:val="nil"/>
              <w:right w:val="nil"/>
            </w:tcBorders>
            <w:vAlign w:val="center"/>
          </w:tcPr>
          <w:p w14:paraId="1B3D2E14" w14:textId="5E697CF0"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10.7</w:t>
            </w:r>
          </w:p>
        </w:tc>
        <w:tc>
          <w:tcPr>
            <w:tcW w:w="1318" w:type="dxa"/>
            <w:tcBorders>
              <w:top w:val="nil"/>
              <w:left w:val="nil"/>
              <w:bottom w:val="nil"/>
              <w:right w:val="nil"/>
            </w:tcBorders>
            <w:vAlign w:val="center"/>
          </w:tcPr>
          <w:p w14:paraId="151D6F0A" w14:textId="5C94B531"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4.2</w:t>
            </w:r>
          </w:p>
        </w:tc>
        <w:tc>
          <w:tcPr>
            <w:tcW w:w="1788" w:type="dxa"/>
            <w:vMerge/>
            <w:tcBorders>
              <w:left w:val="nil"/>
              <w:right w:val="nil"/>
            </w:tcBorders>
            <w:vAlign w:val="center"/>
          </w:tcPr>
          <w:p w14:paraId="253987D5" w14:textId="77777777" w:rsidR="00F117AB" w:rsidRDefault="00F117AB" w:rsidP="00F117AB">
            <w:pPr>
              <w:jc w:val="both"/>
              <w:rPr>
                <w:rFonts w:ascii="Arial" w:hAnsi="Arial" w:cs="Arial"/>
                <w:sz w:val="18"/>
                <w:szCs w:val="24"/>
                <w:lang w:val="en-US"/>
              </w:rPr>
            </w:pPr>
          </w:p>
        </w:tc>
      </w:tr>
      <w:tr w:rsidR="00F117AB" w14:paraId="79BFCD45" w14:textId="77777777" w:rsidTr="00F117AB">
        <w:trPr>
          <w:gridAfter w:val="1"/>
          <w:wAfter w:w="14" w:type="dxa"/>
          <w:trHeight w:val="53"/>
        </w:trPr>
        <w:tc>
          <w:tcPr>
            <w:tcW w:w="2410" w:type="dxa"/>
            <w:vMerge/>
            <w:tcBorders>
              <w:left w:val="nil"/>
              <w:right w:val="nil"/>
            </w:tcBorders>
            <w:vAlign w:val="center"/>
          </w:tcPr>
          <w:p w14:paraId="475C76AA"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143179A2" w14:textId="1D224923"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4913E536"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1B4D2CA6" w14:textId="5FA0501E"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ctl</w:t>
            </w:r>
          </w:p>
        </w:tc>
        <w:tc>
          <w:tcPr>
            <w:tcW w:w="1134" w:type="dxa"/>
            <w:tcBorders>
              <w:top w:val="nil"/>
              <w:left w:val="nil"/>
              <w:bottom w:val="nil"/>
              <w:right w:val="nil"/>
            </w:tcBorders>
            <w:vAlign w:val="center"/>
          </w:tcPr>
          <w:p w14:paraId="7AB6A296" w14:textId="5B2AA09B"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5.6</w:t>
            </w:r>
          </w:p>
        </w:tc>
        <w:tc>
          <w:tcPr>
            <w:tcW w:w="1318" w:type="dxa"/>
            <w:tcBorders>
              <w:top w:val="nil"/>
              <w:left w:val="nil"/>
              <w:bottom w:val="nil"/>
              <w:right w:val="nil"/>
            </w:tcBorders>
            <w:vAlign w:val="center"/>
          </w:tcPr>
          <w:p w14:paraId="4B883CDE" w14:textId="40736A90"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0.8</w:t>
            </w:r>
          </w:p>
        </w:tc>
        <w:tc>
          <w:tcPr>
            <w:tcW w:w="1788" w:type="dxa"/>
            <w:vMerge/>
            <w:tcBorders>
              <w:left w:val="nil"/>
              <w:right w:val="nil"/>
            </w:tcBorders>
            <w:vAlign w:val="center"/>
          </w:tcPr>
          <w:p w14:paraId="4493EB89" w14:textId="77777777" w:rsidR="00F117AB" w:rsidRDefault="00F117AB" w:rsidP="00F117AB">
            <w:pPr>
              <w:jc w:val="both"/>
              <w:rPr>
                <w:rFonts w:ascii="Arial" w:hAnsi="Arial" w:cs="Arial"/>
                <w:sz w:val="18"/>
                <w:szCs w:val="24"/>
                <w:lang w:val="en-US"/>
              </w:rPr>
            </w:pPr>
          </w:p>
        </w:tc>
      </w:tr>
      <w:tr w:rsidR="00F117AB" w14:paraId="22DA891E" w14:textId="77777777" w:rsidTr="00F117AB">
        <w:trPr>
          <w:gridAfter w:val="1"/>
          <w:wAfter w:w="14" w:type="dxa"/>
          <w:trHeight w:val="53"/>
        </w:trPr>
        <w:tc>
          <w:tcPr>
            <w:tcW w:w="2410" w:type="dxa"/>
            <w:vMerge/>
            <w:tcBorders>
              <w:left w:val="nil"/>
              <w:right w:val="nil"/>
            </w:tcBorders>
            <w:vAlign w:val="center"/>
          </w:tcPr>
          <w:p w14:paraId="7F00711E"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4E32BC7D" w14:textId="6A66A623"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0B75DAF5"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435DB0C9" w14:textId="242E6704"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oap</w:t>
            </w:r>
          </w:p>
        </w:tc>
        <w:tc>
          <w:tcPr>
            <w:tcW w:w="1134" w:type="dxa"/>
            <w:tcBorders>
              <w:top w:val="nil"/>
              <w:left w:val="nil"/>
              <w:bottom w:val="nil"/>
              <w:right w:val="nil"/>
            </w:tcBorders>
            <w:vAlign w:val="center"/>
          </w:tcPr>
          <w:p w14:paraId="7C53E94E" w14:textId="2A3A46D8"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6.0</w:t>
            </w:r>
          </w:p>
        </w:tc>
        <w:tc>
          <w:tcPr>
            <w:tcW w:w="1318" w:type="dxa"/>
            <w:tcBorders>
              <w:top w:val="nil"/>
              <w:left w:val="nil"/>
              <w:bottom w:val="nil"/>
              <w:right w:val="nil"/>
            </w:tcBorders>
            <w:vAlign w:val="center"/>
          </w:tcPr>
          <w:p w14:paraId="3A2A50D2" w14:textId="07798F3B"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3.6</w:t>
            </w:r>
          </w:p>
        </w:tc>
        <w:tc>
          <w:tcPr>
            <w:tcW w:w="1788" w:type="dxa"/>
            <w:vMerge/>
            <w:tcBorders>
              <w:left w:val="nil"/>
              <w:right w:val="nil"/>
            </w:tcBorders>
            <w:vAlign w:val="center"/>
          </w:tcPr>
          <w:p w14:paraId="046B48F5" w14:textId="77777777" w:rsidR="00F117AB" w:rsidRDefault="00F117AB" w:rsidP="00F117AB">
            <w:pPr>
              <w:jc w:val="both"/>
              <w:rPr>
                <w:rFonts w:ascii="Arial" w:hAnsi="Arial" w:cs="Arial"/>
                <w:sz w:val="18"/>
                <w:szCs w:val="24"/>
                <w:lang w:val="en-US"/>
              </w:rPr>
            </w:pPr>
          </w:p>
        </w:tc>
      </w:tr>
      <w:tr w:rsidR="00F117AB" w14:paraId="72EAB71B" w14:textId="77777777" w:rsidTr="00F117AB">
        <w:trPr>
          <w:gridAfter w:val="1"/>
          <w:wAfter w:w="14" w:type="dxa"/>
          <w:trHeight w:val="53"/>
        </w:trPr>
        <w:tc>
          <w:tcPr>
            <w:tcW w:w="2410" w:type="dxa"/>
            <w:vMerge/>
            <w:tcBorders>
              <w:left w:val="nil"/>
              <w:right w:val="nil"/>
            </w:tcBorders>
            <w:vAlign w:val="center"/>
          </w:tcPr>
          <w:p w14:paraId="4EC93873"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34CAFA86" w14:textId="077280F0" w:rsidR="00F117AB" w:rsidRDefault="00F117AB" w:rsidP="00F117AB">
            <w:pPr>
              <w:spacing w:line="360" w:lineRule="auto"/>
              <w:jc w:val="both"/>
              <w:rPr>
                <w:rFonts w:ascii="Arial" w:hAnsi="Arial" w:cs="Arial"/>
                <w:sz w:val="18"/>
                <w:szCs w:val="24"/>
                <w:lang w:val="en-US"/>
              </w:rPr>
            </w:pPr>
          </w:p>
        </w:tc>
        <w:tc>
          <w:tcPr>
            <w:tcW w:w="1243" w:type="dxa"/>
            <w:vMerge/>
            <w:tcBorders>
              <w:left w:val="nil"/>
              <w:right w:val="nil"/>
            </w:tcBorders>
            <w:vAlign w:val="center"/>
          </w:tcPr>
          <w:p w14:paraId="69F9AA1D" w14:textId="77777777" w:rsidR="00F117AB" w:rsidRDefault="00F117AB" w:rsidP="00F117AB">
            <w:pPr>
              <w:rPr>
                <w:rFonts w:ascii="Arial" w:hAnsi="Arial" w:cs="Arial"/>
                <w:sz w:val="18"/>
                <w:szCs w:val="24"/>
                <w:lang w:val="en-US"/>
              </w:rPr>
            </w:pPr>
          </w:p>
        </w:tc>
        <w:tc>
          <w:tcPr>
            <w:tcW w:w="1734" w:type="dxa"/>
            <w:tcBorders>
              <w:top w:val="nil"/>
              <w:left w:val="nil"/>
              <w:bottom w:val="nil"/>
              <w:right w:val="nil"/>
            </w:tcBorders>
            <w:vAlign w:val="center"/>
          </w:tcPr>
          <w:p w14:paraId="2A0006A9" w14:textId="2332CF4F" w:rsidR="00F117AB" w:rsidRPr="00230E77" w:rsidRDefault="00F117AB" w:rsidP="00F117AB">
            <w:pPr>
              <w:jc w:val="center"/>
              <w:rPr>
                <w:rFonts w:ascii="Arial" w:hAnsi="Arial" w:cs="Arial"/>
                <w:sz w:val="16"/>
                <w:szCs w:val="16"/>
                <w:lang w:val="en-US"/>
              </w:rPr>
            </w:pPr>
            <w:r w:rsidRPr="00230E77">
              <w:rPr>
                <w:rFonts w:ascii="Arial" w:hAnsi="Arial" w:cs="Arial"/>
                <w:sz w:val="16"/>
                <w:szCs w:val="16"/>
                <w:lang w:val="en-US"/>
              </w:rPr>
              <w:t>rmk</w:t>
            </w:r>
          </w:p>
        </w:tc>
        <w:tc>
          <w:tcPr>
            <w:tcW w:w="1134" w:type="dxa"/>
            <w:tcBorders>
              <w:top w:val="nil"/>
              <w:left w:val="nil"/>
              <w:bottom w:val="nil"/>
              <w:right w:val="nil"/>
            </w:tcBorders>
            <w:vAlign w:val="center"/>
          </w:tcPr>
          <w:p w14:paraId="5E0C38FD" w14:textId="0D70697A"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3.5</w:t>
            </w:r>
          </w:p>
        </w:tc>
        <w:tc>
          <w:tcPr>
            <w:tcW w:w="1318" w:type="dxa"/>
            <w:tcBorders>
              <w:top w:val="nil"/>
              <w:left w:val="nil"/>
              <w:bottom w:val="nil"/>
              <w:right w:val="nil"/>
            </w:tcBorders>
            <w:vAlign w:val="center"/>
          </w:tcPr>
          <w:p w14:paraId="15F33993" w14:textId="7C196844"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0.03</w:t>
            </w:r>
          </w:p>
        </w:tc>
        <w:tc>
          <w:tcPr>
            <w:tcW w:w="1788" w:type="dxa"/>
            <w:vMerge/>
            <w:tcBorders>
              <w:left w:val="nil"/>
              <w:right w:val="nil"/>
            </w:tcBorders>
            <w:vAlign w:val="center"/>
          </w:tcPr>
          <w:p w14:paraId="2EF472F4" w14:textId="77777777" w:rsidR="00F117AB" w:rsidRDefault="00F117AB" w:rsidP="00F117AB">
            <w:pPr>
              <w:jc w:val="both"/>
              <w:rPr>
                <w:rFonts w:ascii="Arial" w:hAnsi="Arial" w:cs="Arial"/>
                <w:sz w:val="18"/>
                <w:szCs w:val="24"/>
                <w:lang w:val="en-US"/>
              </w:rPr>
            </w:pPr>
          </w:p>
        </w:tc>
      </w:tr>
      <w:tr w:rsidR="00F117AB" w14:paraId="4DB59DB4" w14:textId="77777777" w:rsidTr="00F117AB">
        <w:trPr>
          <w:gridAfter w:val="1"/>
          <w:wAfter w:w="14" w:type="dxa"/>
          <w:trHeight w:val="53"/>
        </w:trPr>
        <w:tc>
          <w:tcPr>
            <w:tcW w:w="2410" w:type="dxa"/>
            <w:vMerge/>
            <w:tcBorders>
              <w:left w:val="nil"/>
              <w:right w:val="nil"/>
            </w:tcBorders>
            <w:vAlign w:val="center"/>
          </w:tcPr>
          <w:p w14:paraId="40955562"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184FC808" w14:textId="0A67863C" w:rsidR="00F117AB" w:rsidRDefault="00F117AB" w:rsidP="00F117AB">
            <w:pPr>
              <w:spacing w:line="360" w:lineRule="auto"/>
              <w:jc w:val="both"/>
              <w:rPr>
                <w:rFonts w:ascii="Arial" w:hAnsi="Arial" w:cs="Arial"/>
                <w:sz w:val="18"/>
                <w:szCs w:val="24"/>
                <w:lang w:val="en-US"/>
              </w:rPr>
            </w:pPr>
          </w:p>
        </w:tc>
        <w:tc>
          <w:tcPr>
            <w:tcW w:w="1243" w:type="dxa"/>
            <w:vMerge/>
            <w:tcBorders>
              <w:left w:val="nil"/>
              <w:bottom w:val="single" w:sz="4" w:space="0" w:color="auto"/>
              <w:right w:val="nil"/>
            </w:tcBorders>
            <w:vAlign w:val="center"/>
          </w:tcPr>
          <w:p w14:paraId="47B98F35" w14:textId="77777777" w:rsidR="00F117AB" w:rsidRDefault="00F117AB" w:rsidP="00F117AB">
            <w:pPr>
              <w:rPr>
                <w:rFonts w:ascii="Arial" w:hAnsi="Arial" w:cs="Arial"/>
                <w:sz w:val="18"/>
                <w:szCs w:val="24"/>
                <w:lang w:val="en-US"/>
              </w:rPr>
            </w:pPr>
          </w:p>
        </w:tc>
        <w:tc>
          <w:tcPr>
            <w:tcW w:w="1734" w:type="dxa"/>
            <w:tcBorders>
              <w:top w:val="nil"/>
              <w:left w:val="nil"/>
              <w:right w:val="nil"/>
            </w:tcBorders>
            <w:vAlign w:val="center"/>
          </w:tcPr>
          <w:p w14:paraId="34B7B5DA" w14:textId="03EFDFD6" w:rsidR="00F117AB" w:rsidRPr="00230E77" w:rsidRDefault="00F117AB" w:rsidP="00F117AB">
            <w:pPr>
              <w:jc w:val="center"/>
              <w:rPr>
                <w:rFonts w:ascii="Arial" w:hAnsi="Arial" w:cs="Arial"/>
                <w:sz w:val="16"/>
                <w:szCs w:val="16"/>
                <w:lang w:val="en-US"/>
              </w:rPr>
            </w:pPr>
            <w:r>
              <w:rPr>
                <w:rFonts w:ascii="Arial" w:hAnsi="Arial" w:cs="Arial"/>
                <w:sz w:val="16"/>
                <w:szCs w:val="16"/>
                <w:lang w:val="en-US"/>
              </w:rPr>
              <w:t>fsh</w:t>
            </w:r>
          </w:p>
        </w:tc>
        <w:tc>
          <w:tcPr>
            <w:tcW w:w="1134" w:type="dxa"/>
            <w:tcBorders>
              <w:top w:val="nil"/>
              <w:left w:val="nil"/>
              <w:right w:val="nil"/>
            </w:tcBorders>
            <w:vAlign w:val="center"/>
          </w:tcPr>
          <w:p w14:paraId="06C83E9F" w14:textId="475527E3"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5.7</w:t>
            </w:r>
          </w:p>
        </w:tc>
        <w:tc>
          <w:tcPr>
            <w:tcW w:w="1318" w:type="dxa"/>
            <w:tcBorders>
              <w:top w:val="nil"/>
              <w:left w:val="nil"/>
              <w:right w:val="nil"/>
            </w:tcBorders>
            <w:vAlign w:val="center"/>
          </w:tcPr>
          <w:p w14:paraId="4B1705BF" w14:textId="0605D5EC" w:rsidR="00F117AB" w:rsidRPr="009B62C4" w:rsidRDefault="00F117AB" w:rsidP="00F117AB">
            <w:pPr>
              <w:jc w:val="center"/>
              <w:rPr>
                <w:rFonts w:ascii="Arial" w:hAnsi="Arial" w:cs="Arial"/>
                <w:sz w:val="16"/>
                <w:szCs w:val="16"/>
                <w:lang w:val="en-US"/>
              </w:rPr>
            </w:pPr>
            <w:r w:rsidRPr="009B62C4">
              <w:rPr>
                <w:rFonts w:ascii="Arial" w:hAnsi="Arial" w:cs="Arial"/>
                <w:sz w:val="16"/>
                <w:szCs w:val="16"/>
                <w:lang w:val="en-US"/>
              </w:rPr>
              <w:t>0.03</w:t>
            </w:r>
          </w:p>
        </w:tc>
        <w:tc>
          <w:tcPr>
            <w:tcW w:w="1788" w:type="dxa"/>
            <w:vMerge/>
            <w:tcBorders>
              <w:left w:val="nil"/>
              <w:right w:val="nil"/>
            </w:tcBorders>
            <w:vAlign w:val="center"/>
          </w:tcPr>
          <w:p w14:paraId="4D443BC4" w14:textId="77777777" w:rsidR="00F117AB" w:rsidRDefault="00F117AB" w:rsidP="00F117AB">
            <w:pPr>
              <w:jc w:val="both"/>
              <w:rPr>
                <w:rFonts w:ascii="Arial" w:hAnsi="Arial" w:cs="Arial"/>
                <w:sz w:val="18"/>
                <w:szCs w:val="24"/>
                <w:lang w:val="en-US"/>
              </w:rPr>
            </w:pPr>
          </w:p>
        </w:tc>
      </w:tr>
      <w:tr w:rsidR="00F117AB" w14:paraId="0EEE2655" w14:textId="77777777" w:rsidTr="00F117AB">
        <w:trPr>
          <w:gridAfter w:val="1"/>
          <w:wAfter w:w="14" w:type="dxa"/>
          <w:trHeight w:val="75"/>
        </w:trPr>
        <w:tc>
          <w:tcPr>
            <w:tcW w:w="2410" w:type="dxa"/>
            <w:vMerge w:val="restart"/>
            <w:tcBorders>
              <w:left w:val="nil"/>
              <w:right w:val="nil"/>
            </w:tcBorders>
            <w:vAlign w:val="center"/>
          </w:tcPr>
          <w:p w14:paraId="246D3424" w14:textId="51E0CF73" w:rsidR="00F117AB" w:rsidRPr="002A20C3" w:rsidRDefault="002A20C3" w:rsidP="00F117AB">
            <w:pPr>
              <w:rPr>
                <w:rFonts w:ascii="Arial" w:hAnsi="Arial" w:cs="Arial"/>
                <w:b/>
                <w:bCs/>
                <w:sz w:val="16"/>
                <w:lang w:val="en-US"/>
              </w:rPr>
            </w:pPr>
            <w:r w:rsidRPr="002A20C3">
              <w:rPr>
                <w:rFonts w:ascii="Arial" w:hAnsi="Arial" w:cs="Arial"/>
                <w:b/>
                <w:bCs/>
                <w:sz w:val="16"/>
                <w:lang w:val="en-US"/>
              </w:rPr>
              <w:t>South-East Asia</w:t>
            </w:r>
          </w:p>
        </w:tc>
        <w:tc>
          <w:tcPr>
            <w:tcW w:w="1843" w:type="dxa"/>
            <w:vMerge w:val="restart"/>
            <w:tcBorders>
              <w:left w:val="nil"/>
              <w:right w:val="nil"/>
            </w:tcBorders>
            <w:vAlign w:val="center"/>
          </w:tcPr>
          <w:p w14:paraId="63AF8398" w14:textId="66DF6D33" w:rsidR="00F117AB" w:rsidRPr="003225D3" w:rsidRDefault="00F117AB" w:rsidP="00F117AB">
            <w:pPr>
              <w:rPr>
                <w:rFonts w:ascii="Arial" w:hAnsi="Arial" w:cs="Arial"/>
                <w:sz w:val="16"/>
                <w:lang w:val="en-US"/>
              </w:rPr>
            </w:pPr>
            <w:r w:rsidRPr="003225D3">
              <w:rPr>
                <w:rFonts w:ascii="Arial" w:hAnsi="Arial" w:cs="Arial"/>
                <w:sz w:val="16"/>
                <w:lang w:val="en-US"/>
              </w:rPr>
              <w:t>Rest of southeast Asia</w:t>
            </w:r>
          </w:p>
        </w:tc>
        <w:tc>
          <w:tcPr>
            <w:tcW w:w="1243" w:type="dxa"/>
            <w:tcBorders>
              <w:left w:val="nil"/>
              <w:bottom w:val="nil"/>
              <w:right w:val="nil"/>
            </w:tcBorders>
            <w:vAlign w:val="center"/>
          </w:tcPr>
          <w:p w14:paraId="5F585C8C" w14:textId="06C53723" w:rsidR="00F117AB" w:rsidRDefault="00F117AB" w:rsidP="00F117AB">
            <w:pPr>
              <w:rPr>
                <w:rFonts w:ascii="Arial" w:hAnsi="Arial" w:cs="Arial"/>
                <w:sz w:val="18"/>
                <w:szCs w:val="24"/>
                <w:lang w:val="en-US"/>
              </w:rPr>
            </w:pPr>
            <w:r w:rsidRPr="00756C7C">
              <w:rPr>
                <w:rFonts w:ascii="Arial" w:hAnsi="Arial" w:cs="Arial"/>
                <w:sz w:val="16"/>
                <w:lang w:val="en-US"/>
              </w:rPr>
              <w:t>Agricultural production</w:t>
            </w:r>
          </w:p>
        </w:tc>
        <w:tc>
          <w:tcPr>
            <w:tcW w:w="1734" w:type="dxa"/>
            <w:tcBorders>
              <w:left w:val="nil"/>
              <w:bottom w:val="nil"/>
              <w:right w:val="nil"/>
            </w:tcBorders>
            <w:vAlign w:val="center"/>
          </w:tcPr>
          <w:p w14:paraId="5BE34A23" w14:textId="0A518452" w:rsidR="00F117AB" w:rsidRDefault="00F117AB" w:rsidP="00F117AB">
            <w:pPr>
              <w:jc w:val="center"/>
              <w:rPr>
                <w:rFonts w:ascii="Arial" w:hAnsi="Arial" w:cs="Arial"/>
                <w:sz w:val="16"/>
                <w:szCs w:val="16"/>
                <w:lang w:val="en-US"/>
              </w:rPr>
            </w:pPr>
            <w:r>
              <w:rPr>
                <w:rFonts w:ascii="Arial" w:hAnsi="Arial" w:cs="Arial"/>
                <w:sz w:val="16"/>
                <w:szCs w:val="16"/>
                <w:lang w:val="en-US"/>
              </w:rPr>
              <w:t>oap</w:t>
            </w:r>
          </w:p>
        </w:tc>
        <w:tc>
          <w:tcPr>
            <w:tcW w:w="1134" w:type="dxa"/>
            <w:tcBorders>
              <w:left w:val="nil"/>
              <w:bottom w:val="nil"/>
              <w:right w:val="nil"/>
            </w:tcBorders>
            <w:vAlign w:val="center"/>
          </w:tcPr>
          <w:p w14:paraId="39A01468" w14:textId="231989EF" w:rsidR="00F117AB" w:rsidRPr="00230E77" w:rsidRDefault="00F117AB" w:rsidP="00F117AB">
            <w:pPr>
              <w:jc w:val="center"/>
              <w:rPr>
                <w:rFonts w:ascii="Arial" w:hAnsi="Arial" w:cs="Arial"/>
                <w:sz w:val="16"/>
                <w:szCs w:val="16"/>
                <w:lang w:val="en-US"/>
              </w:rPr>
            </w:pPr>
            <w:r>
              <w:rPr>
                <w:rFonts w:ascii="Arial" w:hAnsi="Arial" w:cs="Arial"/>
                <w:sz w:val="16"/>
                <w:szCs w:val="16"/>
                <w:lang w:val="en-US"/>
              </w:rPr>
              <w:t>34.7</w:t>
            </w:r>
          </w:p>
        </w:tc>
        <w:tc>
          <w:tcPr>
            <w:tcW w:w="1318" w:type="dxa"/>
            <w:tcBorders>
              <w:left w:val="nil"/>
              <w:bottom w:val="nil"/>
              <w:right w:val="nil"/>
            </w:tcBorders>
            <w:vAlign w:val="center"/>
          </w:tcPr>
          <w:p w14:paraId="4D3B9EA4" w14:textId="67A9C83A" w:rsidR="00F117AB" w:rsidRPr="00230E77" w:rsidRDefault="00F117AB" w:rsidP="00F117AB">
            <w:pPr>
              <w:jc w:val="center"/>
              <w:rPr>
                <w:rFonts w:ascii="Arial" w:hAnsi="Arial" w:cs="Arial"/>
                <w:sz w:val="16"/>
                <w:szCs w:val="16"/>
                <w:lang w:val="en-US"/>
              </w:rPr>
            </w:pPr>
            <w:r>
              <w:rPr>
                <w:rFonts w:ascii="Arial" w:hAnsi="Arial" w:cs="Arial"/>
                <w:sz w:val="16"/>
                <w:szCs w:val="16"/>
                <w:lang w:val="en-US"/>
              </w:rPr>
              <w:t>6.0</w:t>
            </w:r>
          </w:p>
        </w:tc>
        <w:tc>
          <w:tcPr>
            <w:tcW w:w="1788" w:type="dxa"/>
            <w:vMerge w:val="restart"/>
            <w:tcBorders>
              <w:left w:val="nil"/>
              <w:right w:val="nil"/>
            </w:tcBorders>
            <w:vAlign w:val="center"/>
          </w:tcPr>
          <w:p w14:paraId="0341D0A6" w14:textId="3D4BB10D" w:rsidR="00F117AB" w:rsidRDefault="00F117AB" w:rsidP="00F117AB">
            <w:pPr>
              <w:rPr>
                <w:rFonts w:ascii="Arial" w:hAnsi="Arial" w:cs="Arial"/>
                <w:sz w:val="18"/>
                <w:szCs w:val="24"/>
                <w:lang w:val="en-US"/>
              </w:rPr>
            </w:pPr>
            <w:r>
              <w:rPr>
                <w:rFonts w:ascii="Arial" w:hAnsi="Arial" w:cs="Arial"/>
                <w:sz w:val="16"/>
                <w:szCs w:val="16"/>
                <w:lang w:val="en-US"/>
              </w:rPr>
              <w:t>b</w:t>
            </w:r>
            <w:r w:rsidRPr="007C3B86">
              <w:rPr>
                <w:rFonts w:ascii="Arial" w:hAnsi="Arial" w:cs="Arial"/>
                <w:sz w:val="16"/>
                <w:szCs w:val="16"/>
                <w:lang w:val="en-US"/>
              </w:rPr>
              <w:t xml:space="preserve">ased </w:t>
            </w:r>
            <w:r>
              <w:rPr>
                <w:rFonts w:ascii="Arial" w:hAnsi="Arial" w:cs="Arial"/>
                <w:sz w:val="16"/>
                <w:szCs w:val="16"/>
                <w:lang w:val="en-US"/>
              </w:rPr>
              <w:t>o</w:t>
            </w:r>
            <w:r w:rsidRPr="007C3B86">
              <w:rPr>
                <w:rFonts w:ascii="Arial" w:hAnsi="Arial" w:cs="Arial"/>
                <w:sz w:val="16"/>
                <w:szCs w:val="16"/>
                <w:lang w:val="en-US"/>
              </w:rPr>
              <w:t xml:space="preserve">n </w:t>
            </w:r>
            <w:r>
              <w:rPr>
                <w:rFonts w:ascii="Arial" w:hAnsi="Arial" w:cs="Arial"/>
                <w:sz w:val="16"/>
                <w:szCs w:val="16"/>
                <w:lang w:val="en-US"/>
              </w:rPr>
              <w:t>Industrialized Asia</w:t>
            </w:r>
            <w:r w:rsidRPr="007C3B86">
              <w:rPr>
                <w:rFonts w:ascii="Arial" w:hAnsi="Arial" w:cs="Arial"/>
                <w:sz w:val="16"/>
                <w:szCs w:val="16"/>
                <w:lang w:val="en-US"/>
              </w:rPr>
              <w:t xml:space="preserve"> values</w:t>
            </w:r>
          </w:p>
        </w:tc>
      </w:tr>
      <w:tr w:rsidR="00F117AB" w14:paraId="13DA1877" w14:textId="77777777" w:rsidTr="00F117AB">
        <w:trPr>
          <w:gridAfter w:val="1"/>
          <w:wAfter w:w="14" w:type="dxa"/>
          <w:trHeight w:val="53"/>
        </w:trPr>
        <w:tc>
          <w:tcPr>
            <w:tcW w:w="2410" w:type="dxa"/>
            <w:vMerge/>
            <w:tcBorders>
              <w:left w:val="nil"/>
              <w:right w:val="nil"/>
            </w:tcBorders>
          </w:tcPr>
          <w:p w14:paraId="1DCE4223"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4B22193C" w14:textId="63826E4C" w:rsidR="00F117AB" w:rsidRDefault="00F117AB" w:rsidP="00F117AB">
            <w:pPr>
              <w:spacing w:line="360" w:lineRule="auto"/>
              <w:jc w:val="both"/>
              <w:rPr>
                <w:rFonts w:ascii="Arial" w:hAnsi="Arial" w:cs="Arial"/>
                <w:sz w:val="18"/>
                <w:szCs w:val="24"/>
                <w:lang w:val="en-US"/>
              </w:rPr>
            </w:pPr>
          </w:p>
        </w:tc>
        <w:tc>
          <w:tcPr>
            <w:tcW w:w="1243" w:type="dxa"/>
            <w:tcBorders>
              <w:top w:val="nil"/>
              <w:left w:val="nil"/>
              <w:bottom w:val="nil"/>
              <w:right w:val="nil"/>
            </w:tcBorders>
            <w:vAlign w:val="center"/>
          </w:tcPr>
          <w:p w14:paraId="762EF566" w14:textId="19B3CE5A" w:rsidR="00F117AB" w:rsidRPr="003225D3" w:rsidRDefault="00F117AB" w:rsidP="00F117AB">
            <w:pPr>
              <w:rPr>
                <w:rFonts w:ascii="Arial" w:hAnsi="Arial" w:cs="Arial"/>
                <w:sz w:val="16"/>
                <w:szCs w:val="16"/>
                <w:lang w:val="en-US"/>
              </w:rPr>
            </w:pPr>
            <w:r w:rsidRPr="003225D3">
              <w:rPr>
                <w:rFonts w:ascii="Arial" w:hAnsi="Arial" w:cs="Arial"/>
                <w:sz w:val="16"/>
                <w:szCs w:val="16"/>
                <w:lang w:val="en-US"/>
              </w:rPr>
              <w:t>Post-Harvest Handling &amp; Storage</w:t>
            </w:r>
          </w:p>
        </w:tc>
        <w:tc>
          <w:tcPr>
            <w:tcW w:w="1734" w:type="dxa"/>
            <w:tcBorders>
              <w:top w:val="nil"/>
              <w:left w:val="nil"/>
              <w:bottom w:val="nil"/>
              <w:right w:val="nil"/>
            </w:tcBorders>
            <w:vAlign w:val="center"/>
          </w:tcPr>
          <w:p w14:paraId="02894BC2" w14:textId="12ABCE3C" w:rsidR="00F117AB" w:rsidRPr="003225D3" w:rsidRDefault="00F117AB" w:rsidP="00F117AB">
            <w:pPr>
              <w:jc w:val="center"/>
              <w:rPr>
                <w:rFonts w:ascii="Arial" w:hAnsi="Arial" w:cs="Arial"/>
                <w:sz w:val="16"/>
                <w:szCs w:val="16"/>
                <w:lang w:val="en-US"/>
              </w:rPr>
            </w:pPr>
            <w:r w:rsidRPr="003225D3">
              <w:rPr>
                <w:rFonts w:ascii="Arial" w:hAnsi="Arial" w:cs="Arial"/>
                <w:sz w:val="16"/>
                <w:szCs w:val="16"/>
                <w:lang w:val="en-US"/>
              </w:rPr>
              <w:t>rmk</w:t>
            </w:r>
          </w:p>
        </w:tc>
        <w:tc>
          <w:tcPr>
            <w:tcW w:w="1134" w:type="dxa"/>
            <w:tcBorders>
              <w:top w:val="nil"/>
              <w:left w:val="nil"/>
              <w:bottom w:val="nil"/>
              <w:right w:val="nil"/>
            </w:tcBorders>
            <w:vAlign w:val="center"/>
          </w:tcPr>
          <w:p w14:paraId="682C1522" w14:textId="16CD14D5" w:rsidR="00F117AB" w:rsidRPr="003225D3" w:rsidRDefault="00F117AB" w:rsidP="00F117AB">
            <w:pPr>
              <w:jc w:val="center"/>
              <w:rPr>
                <w:rFonts w:ascii="Arial" w:hAnsi="Arial" w:cs="Arial"/>
                <w:sz w:val="16"/>
                <w:szCs w:val="16"/>
                <w:lang w:val="en-US"/>
              </w:rPr>
            </w:pPr>
            <w:r w:rsidRPr="003225D3">
              <w:rPr>
                <w:rFonts w:ascii="Arial" w:hAnsi="Arial" w:cs="Arial"/>
                <w:sz w:val="16"/>
                <w:szCs w:val="16"/>
                <w:lang w:val="en-US"/>
              </w:rPr>
              <w:t>3.4</w:t>
            </w:r>
          </w:p>
        </w:tc>
        <w:tc>
          <w:tcPr>
            <w:tcW w:w="1318" w:type="dxa"/>
            <w:tcBorders>
              <w:top w:val="nil"/>
              <w:left w:val="nil"/>
              <w:bottom w:val="nil"/>
              <w:right w:val="nil"/>
            </w:tcBorders>
            <w:vAlign w:val="center"/>
          </w:tcPr>
          <w:p w14:paraId="7E33BA60" w14:textId="65378E1E" w:rsidR="00F117AB" w:rsidRPr="003225D3" w:rsidRDefault="00F117AB" w:rsidP="00F117AB">
            <w:pPr>
              <w:jc w:val="center"/>
              <w:rPr>
                <w:rFonts w:ascii="Arial" w:hAnsi="Arial" w:cs="Arial"/>
                <w:sz w:val="16"/>
                <w:szCs w:val="16"/>
                <w:lang w:val="en-US"/>
              </w:rPr>
            </w:pPr>
            <w:r w:rsidRPr="003225D3">
              <w:rPr>
                <w:rFonts w:ascii="Arial" w:hAnsi="Arial" w:cs="Arial"/>
                <w:sz w:val="16"/>
                <w:szCs w:val="16"/>
                <w:lang w:val="en-US"/>
              </w:rPr>
              <w:t>0.01</w:t>
            </w:r>
          </w:p>
        </w:tc>
        <w:tc>
          <w:tcPr>
            <w:tcW w:w="1788" w:type="dxa"/>
            <w:vMerge/>
            <w:tcBorders>
              <w:left w:val="nil"/>
              <w:right w:val="nil"/>
            </w:tcBorders>
            <w:vAlign w:val="center"/>
          </w:tcPr>
          <w:p w14:paraId="218203D7" w14:textId="77777777" w:rsidR="00F117AB" w:rsidRDefault="00F117AB" w:rsidP="00F117AB">
            <w:pPr>
              <w:rPr>
                <w:rFonts w:ascii="Arial" w:hAnsi="Arial" w:cs="Arial"/>
                <w:sz w:val="18"/>
                <w:szCs w:val="24"/>
                <w:lang w:val="en-US"/>
              </w:rPr>
            </w:pPr>
          </w:p>
        </w:tc>
      </w:tr>
      <w:tr w:rsidR="00F117AB" w14:paraId="05A5389E" w14:textId="77777777" w:rsidTr="00F117AB">
        <w:trPr>
          <w:gridAfter w:val="1"/>
          <w:wAfter w:w="14" w:type="dxa"/>
          <w:trHeight w:val="53"/>
        </w:trPr>
        <w:tc>
          <w:tcPr>
            <w:tcW w:w="2410" w:type="dxa"/>
            <w:vMerge/>
            <w:tcBorders>
              <w:left w:val="nil"/>
              <w:right w:val="nil"/>
            </w:tcBorders>
          </w:tcPr>
          <w:p w14:paraId="6F6478E8"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29B16AD9" w14:textId="559C7C96" w:rsidR="00F117AB" w:rsidRDefault="00F117AB" w:rsidP="00F117AB">
            <w:pPr>
              <w:spacing w:line="360" w:lineRule="auto"/>
              <w:jc w:val="both"/>
              <w:rPr>
                <w:rFonts w:ascii="Arial" w:hAnsi="Arial" w:cs="Arial"/>
                <w:sz w:val="18"/>
                <w:szCs w:val="24"/>
                <w:lang w:val="en-US"/>
              </w:rPr>
            </w:pPr>
          </w:p>
        </w:tc>
        <w:tc>
          <w:tcPr>
            <w:tcW w:w="1243" w:type="dxa"/>
            <w:tcBorders>
              <w:top w:val="nil"/>
              <w:left w:val="nil"/>
              <w:bottom w:val="nil"/>
              <w:right w:val="nil"/>
            </w:tcBorders>
            <w:vAlign w:val="center"/>
          </w:tcPr>
          <w:p w14:paraId="165CE060" w14:textId="025F421C" w:rsidR="00F117AB" w:rsidRPr="003225D3" w:rsidRDefault="00F117AB" w:rsidP="00F117AB">
            <w:pPr>
              <w:rPr>
                <w:rFonts w:ascii="Arial" w:hAnsi="Arial" w:cs="Arial"/>
                <w:sz w:val="16"/>
                <w:szCs w:val="16"/>
                <w:lang w:val="en-US"/>
              </w:rPr>
            </w:pPr>
            <w:r w:rsidRPr="003225D3">
              <w:rPr>
                <w:rFonts w:ascii="Arial" w:hAnsi="Arial" w:cs="Arial"/>
                <w:sz w:val="16"/>
                <w:szCs w:val="16"/>
                <w:lang w:val="en-US"/>
              </w:rPr>
              <w:t>Manufacturing</w:t>
            </w:r>
          </w:p>
        </w:tc>
        <w:tc>
          <w:tcPr>
            <w:tcW w:w="1734" w:type="dxa"/>
            <w:tcBorders>
              <w:top w:val="nil"/>
              <w:left w:val="nil"/>
              <w:bottom w:val="nil"/>
              <w:right w:val="nil"/>
            </w:tcBorders>
            <w:vAlign w:val="center"/>
          </w:tcPr>
          <w:p w14:paraId="041878AD" w14:textId="0E8059B6" w:rsidR="00F117AB" w:rsidRPr="003225D3" w:rsidRDefault="00F117AB" w:rsidP="00F117AB">
            <w:pPr>
              <w:jc w:val="center"/>
              <w:rPr>
                <w:rFonts w:ascii="Arial" w:hAnsi="Arial" w:cs="Arial"/>
                <w:sz w:val="16"/>
                <w:szCs w:val="16"/>
                <w:lang w:val="en-US"/>
              </w:rPr>
            </w:pPr>
            <w:r w:rsidRPr="003225D3">
              <w:rPr>
                <w:rFonts w:ascii="Arial" w:hAnsi="Arial" w:cs="Arial"/>
                <w:sz w:val="16"/>
                <w:szCs w:val="16"/>
                <w:lang w:val="en-US"/>
              </w:rPr>
              <w:t>oap</w:t>
            </w:r>
          </w:p>
        </w:tc>
        <w:tc>
          <w:tcPr>
            <w:tcW w:w="1134" w:type="dxa"/>
            <w:tcBorders>
              <w:top w:val="nil"/>
              <w:left w:val="nil"/>
              <w:bottom w:val="nil"/>
              <w:right w:val="nil"/>
            </w:tcBorders>
            <w:vAlign w:val="center"/>
          </w:tcPr>
          <w:p w14:paraId="39DA485C" w14:textId="1AA3DB96" w:rsidR="00F117AB" w:rsidRPr="003225D3" w:rsidRDefault="00F117AB" w:rsidP="00F117AB">
            <w:pPr>
              <w:jc w:val="center"/>
              <w:rPr>
                <w:rFonts w:ascii="Arial" w:hAnsi="Arial" w:cs="Arial"/>
                <w:sz w:val="16"/>
                <w:szCs w:val="16"/>
                <w:lang w:val="en-US"/>
              </w:rPr>
            </w:pPr>
            <w:r w:rsidRPr="003225D3">
              <w:rPr>
                <w:rFonts w:ascii="Arial" w:hAnsi="Arial" w:cs="Arial"/>
                <w:sz w:val="16"/>
                <w:szCs w:val="16"/>
                <w:lang w:val="en-US"/>
              </w:rPr>
              <w:t>2.0</w:t>
            </w:r>
          </w:p>
        </w:tc>
        <w:tc>
          <w:tcPr>
            <w:tcW w:w="1318" w:type="dxa"/>
            <w:tcBorders>
              <w:top w:val="nil"/>
              <w:left w:val="nil"/>
              <w:bottom w:val="nil"/>
              <w:right w:val="nil"/>
            </w:tcBorders>
            <w:vAlign w:val="center"/>
          </w:tcPr>
          <w:p w14:paraId="0616BE27" w14:textId="418ED8B3" w:rsidR="00F117AB" w:rsidRPr="003225D3" w:rsidRDefault="00F117AB" w:rsidP="00F117AB">
            <w:pPr>
              <w:jc w:val="center"/>
              <w:rPr>
                <w:rFonts w:ascii="Arial" w:hAnsi="Arial" w:cs="Arial"/>
                <w:sz w:val="16"/>
                <w:szCs w:val="16"/>
                <w:lang w:val="en-US"/>
              </w:rPr>
            </w:pPr>
            <w:r w:rsidRPr="003225D3">
              <w:rPr>
                <w:rFonts w:ascii="Arial" w:hAnsi="Arial" w:cs="Arial"/>
                <w:sz w:val="16"/>
                <w:szCs w:val="16"/>
                <w:lang w:val="en-US"/>
              </w:rPr>
              <w:t>1.6</w:t>
            </w:r>
          </w:p>
        </w:tc>
        <w:tc>
          <w:tcPr>
            <w:tcW w:w="1788" w:type="dxa"/>
            <w:vMerge/>
            <w:tcBorders>
              <w:left w:val="nil"/>
              <w:right w:val="nil"/>
            </w:tcBorders>
            <w:vAlign w:val="center"/>
          </w:tcPr>
          <w:p w14:paraId="318991A5" w14:textId="77777777" w:rsidR="00F117AB" w:rsidRDefault="00F117AB" w:rsidP="00F117AB">
            <w:pPr>
              <w:rPr>
                <w:rFonts w:ascii="Arial" w:hAnsi="Arial" w:cs="Arial"/>
                <w:sz w:val="18"/>
                <w:szCs w:val="24"/>
                <w:lang w:val="en-US"/>
              </w:rPr>
            </w:pPr>
          </w:p>
        </w:tc>
      </w:tr>
      <w:tr w:rsidR="00F117AB" w14:paraId="14D93F09" w14:textId="77777777" w:rsidTr="00F117AB">
        <w:trPr>
          <w:gridAfter w:val="1"/>
          <w:wAfter w:w="14" w:type="dxa"/>
          <w:trHeight w:val="53"/>
        </w:trPr>
        <w:tc>
          <w:tcPr>
            <w:tcW w:w="2410" w:type="dxa"/>
            <w:vMerge/>
            <w:tcBorders>
              <w:left w:val="nil"/>
              <w:right w:val="nil"/>
            </w:tcBorders>
          </w:tcPr>
          <w:p w14:paraId="7BCCCBC6" w14:textId="77777777" w:rsidR="00F117AB" w:rsidRDefault="00F117AB" w:rsidP="00F117AB">
            <w:pPr>
              <w:spacing w:line="360" w:lineRule="auto"/>
              <w:jc w:val="both"/>
              <w:rPr>
                <w:rFonts w:ascii="Arial" w:hAnsi="Arial" w:cs="Arial"/>
                <w:sz w:val="18"/>
                <w:szCs w:val="24"/>
                <w:lang w:val="en-US"/>
              </w:rPr>
            </w:pPr>
          </w:p>
        </w:tc>
        <w:tc>
          <w:tcPr>
            <w:tcW w:w="1843" w:type="dxa"/>
            <w:vMerge/>
            <w:tcBorders>
              <w:left w:val="nil"/>
              <w:right w:val="nil"/>
            </w:tcBorders>
            <w:vAlign w:val="center"/>
          </w:tcPr>
          <w:p w14:paraId="2C81AD81" w14:textId="0A410796" w:rsidR="00F117AB" w:rsidRDefault="00F117AB" w:rsidP="00F117AB">
            <w:pPr>
              <w:spacing w:line="360" w:lineRule="auto"/>
              <w:jc w:val="both"/>
              <w:rPr>
                <w:rFonts w:ascii="Arial" w:hAnsi="Arial" w:cs="Arial"/>
                <w:sz w:val="18"/>
                <w:szCs w:val="24"/>
                <w:lang w:val="en-US"/>
              </w:rPr>
            </w:pPr>
          </w:p>
        </w:tc>
        <w:tc>
          <w:tcPr>
            <w:tcW w:w="1243" w:type="dxa"/>
            <w:tcBorders>
              <w:top w:val="nil"/>
              <w:left w:val="nil"/>
              <w:right w:val="nil"/>
            </w:tcBorders>
            <w:vAlign w:val="center"/>
          </w:tcPr>
          <w:p w14:paraId="05E9E829" w14:textId="01808C00" w:rsidR="00F117AB" w:rsidRPr="003225D3" w:rsidRDefault="00F117AB" w:rsidP="00F117AB">
            <w:pPr>
              <w:rPr>
                <w:rFonts w:ascii="Arial" w:hAnsi="Arial" w:cs="Arial"/>
                <w:sz w:val="16"/>
                <w:szCs w:val="16"/>
                <w:lang w:val="en-US"/>
              </w:rPr>
            </w:pPr>
            <w:r w:rsidRPr="003225D3">
              <w:rPr>
                <w:rFonts w:ascii="Arial" w:hAnsi="Arial" w:cs="Arial"/>
                <w:sz w:val="16"/>
                <w:szCs w:val="16"/>
                <w:lang w:val="en-US"/>
              </w:rPr>
              <w:t>Distribution &amp; Retail</w:t>
            </w:r>
          </w:p>
        </w:tc>
        <w:tc>
          <w:tcPr>
            <w:tcW w:w="1734" w:type="dxa"/>
            <w:tcBorders>
              <w:top w:val="nil"/>
              <w:left w:val="nil"/>
              <w:right w:val="nil"/>
            </w:tcBorders>
            <w:vAlign w:val="center"/>
          </w:tcPr>
          <w:p w14:paraId="797C2C81" w14:textId="368E14E2" w:rsidR="00F117AB" w:rsidRPr="003225D3" w:rsidRDefault="00F117AB" w:rsidP="00F117AB">
            <w:pPr>
              <w:jc w:val="center"/>
              <w:rPr>
                <w:rFonts w:ascii="Arial" w:hAnsi="Arial" w:cs="Arial"/>
                <w:sz w:val="16"/>
                <w:szCs w:val="16"/>
                <w:lang w:val="en-US"/>
              </w:rPr>
            </w:pPr>
            <w:r w:rsidRPr="003225D3">
              <w:rPr>
                <w:rFonts w:ascii="Arial" w:hAnsi="Arial" w:cs="Arial"/>
                <w:sz w:val="16"/>
                <w:szCs w:val="16"/>
                <w:lang w:val="en-US"/>
              </w:rPr>
              <w:t>fsh</w:t>
            </w:r>
          </w:p>
        </w:tc>
        <w:tc>
          <w:tcPr>
            <w:tcW w:w="1134" w:type="dxa"/>
            <w:tcBorders>
              <w:top w:val="nil"/>
              <w:left w:val="nil"/>
              <w:right w:val="nil"/>
            </w:tcBorders>
            <w:vAlign w:val="center"/>
          </w:tcPr>
          <w:p w14:paraId="2BC4593C" w14:textId="5B296593" w:rsidR="00F117AB" w:rsidRPr="003225D3" w:rsidRDefault="00F117AB" w:rsidP="00F117AB">
            <w:pPr>
              <w:jc w:val="center"/>
              <w:rPr>
                <w:rFonts w:ascii="Arial" w:hAnsi="Arial" w:cs="Arial"/>
                <w:sz w:val="16"/>
                <w:szCs w:val="16"/>
                <w:lang w:val="en-US"/>
              </w:rPr>
            </w:pPr>
            <w:r w:rsidRPr="003225D3">
              <w:rPr>
                <w:rFonts w:ascii="Arial" w:hAnsi="Arial" w:cs="Arial"/>
                <w:sz w:val="16"/>
                <w:szCs w:val="16"/>
                <w:lang w:val="en-US"/>
              </w:rPr>
              <w:t>12.3</w:t>
            </w:r>
          </w:p>
        </w:tc>
        <w:tc>
          <w:tcPr>
            <w:tcW w:w="1318" w:type="dxa"/>
            <w:tcBorders>
              <w:top w:val="nil"/>
              <w:left w:val="nil"/>
              <w:right w:val="nil"/>
            </w:tcBorders>
            <w:vAlign w:val="center"/>
          </w:tcPr>
          <w:p w14:paraId="26A01CC1" w14:textId="22FB6B5E" w:rsidR="00F117AB" w:rsidRPr="003225D3" w:rsidRDefault="00F117AB" w:rsidP="00F117AB">
            <w:pPr>
              <w:jc w:val="center"/>
              <w:rPr>
                <w:rFonts w:ascii="Arial" w:hAnsi="Arial" w:cs="Arial"/>
                <w:sz w:val="16"/>
                <w:szCs w:val="16"/>
                <w:lang w:val="en-US"/>
              </w:rPr>
            </w:pPr>
            <w:r w:rsidRPr="003225D3">
              <w:rPr>
                <w:rFonts w:ascii="Arial" w:hAnsi="Arial" w:cs="Arial"/>
                <w:sz w:val="16"/>
                <w:szCs w:val="16"/>
                <w:lang w:val="en-US"/>
              </w:rPr>
              <w:t>5.8</w:t>
            </w:r>
          </w:p>
        </w:tc>
        <w:tc>
          <w:tcPr>
            <w:tcW w:w="1788" w:type="dxa"/>
            <w:vMerge/>
            <w:tcBorders>
              <w:left w:val="nil"/>
              <w:right w:val="nil"/>
            </w:tcBorders>
            <w:vAlign w:val="center"/>
          </w:tcPr>
          <w:p w14:paraId="677BD64D" w14:textId="77777777" w:rsidR="00F117AB" w:rsidRDefault="00F117AB" w:rsidP="00F117AB">
            <w:pPr>
              <w:rPr>
                <w:rFonts w:ascii="Arial" w:hAnsi="Arial" w:cs="Arial"/>
                <w:sz w:val="18"/>
                <w:szCs w:val="24"/>
                <w:lang w:val="en-US"/>
              </w:rPr>
            </w:pPr>
          </w:p>
        </w:tc>
      </w:tr>
    </w:tbl>
    <w:p w14:paraId="1FCFB8CE" w14:textId="7EF17027" w:rsidR="00C411A3" w:rsidRDefault="00C411A3" w:rsidP="00626671">
      <w:pPr>
        <w:spacing w:line="360" w:lineRule="auto"/>
        <w:jc w:val="both"/>
        <w:rPr>
          <w:rFonts w:ascii="Arial" w:hAnsi="Arial" w:cs="Arial"/>
          <w:sz w:val="18"/>
          <w:szCs w:val="24"/>
          <w:lang w:val="en-US"/>
        </w:rPr>
      </w:pPr>
    </w:p>
    <w:p w14:paraId="0F6886A6" w14:textId="38025929" w:rsidR="00C411A3" w:rsidRDefault="00C411A3" w:rsidP="00BE7BCC">
      <w:pPr>
        <w:spacing w:line="360" w:lineRule="auto"/>
        <w:jc w:val="center"/>
        <w:rPr>
          <w:rFonts w:ascii="Arial" w:hAnsi="Arial" w:cs="Arial"/>
          <w:sz w:val="18"/>
          <w:szCs w:val="24"/>
          <w:lang w:val="en-US"/>
        </w:rPr>
      </w:pPr>
    </w:p>
    <w:p w14:paraId="4E7683C5" w14:textId="33A9F61B" w:rsidR="00C411A3" w:rsidRDefault="00C411A3" w:rsidP="00626671">
      <w:pPr>
        <w:spacing w:line="360" w:lineRule="auto"/>
        <w:jc w:val="both"/>
        <w:rPr>
          <w:rFonts w:ascii="Arial" w:hAnsi="Arial" w:cs="Arial"/>
          <w:sz w:val="18"/>
          <w:szCs w:val="24"/>
          <w:lang w:val="en-US"/>
        </w:rPr>
      </w:pPr>
    </w:p>
    <w:p w14:paraId="1A5345F9" w14:textId="0CCDFA4C" w:rsidR="00C411A3" w:rsidRDefault="00C411A3" w:rsidP="00626671">
      <w:pPr>
        <w:spacing w:line="360" w:lineRule="auto"/>
        <w:jc w:val="both"/>
        <w:rPr>
          <w:rFonts w:ascii="Arial" w:hAnsi="Arial" w:cs="Arial"/>
          <w:sz w:val="18"/>
          <w:szCs w:val="24"/>
          <w:lang w:val="en-US"/>
        </w:rPr>
      </w:pPr>
    </w:p>
    <w:p w14:paraId="5507F7D8" w14:textId="2DBC0930" w:rsidR="008340ED" w:rsidRDefault="008340ED" w:rsidP="00626671">
      <w:pPr>
        <w:spacing w:line="360" w:lineRule="auto"/>
        <w:jc w:val="both"/>
        <w:rPr>
          <w:rFonts w:ascii="Arial" w:hAnsi="Arial" w:cs="Arial"/>
          <w:sz w:val="18"/>
          <w:szCs w:val="24"/>
          <w:lang w:val="en-US"/>
        </w:rPr>
      </w:pPr>
    </w:p>
    <w:p w14:paraId="21B9499C" w14:textId="5C49B0F9" w:rsidR="008340ED" w:rsidRDefault="008340ED" w:rsidP="00626671">
      <w:pPr>
        <w:spacing w:line="360" w:lineRule="auto"/>
        <w:jc w:val="both"/>
        <w:rPr>
          <w:rFonts w:ascii="Arial" w:hAnsi="Arial" w:cs="Arial"/>
          <w:sz w:val="18"/>
          <w:szCs w:val="24"/>
          <w:lang w:val="en-US"/>
        </w:rPr>
      </w:pPr>
    </w:p>
    <w:p w14:paraId="12172F5B" w14:textId="1E8062F1" w:rsidR="008340ED" w:rsidRDefault="008340ED" w:rsidP="00626671">
      <w:pPr>
        <w:spacing w:line="360" w:lineRule="auto"/>
        <w:jc w:val="both"/>
        <w:rPr>
          <w:rFonts w:ascii="Arial" w:hAnsi="Arial" w:cs="Arial"/>
          <w:sz w:val="18"/>
          <w:szCs w:val="24"/>
          <w:lang w:val="en-US"/>
        </w:rPr>
      </w:pPr>
    </w:p>
    <w:p w14:paraId="3E6089D3" w14:textId="18942811" w:rsidR="008340ED" w:rsidRDefault="008340ED" w:rsidP="00626671">
      <w:pPr>
        <w:spacing w:line="360" w:lineRule="auto"/>
        <w:jc w:val="both"/>
        <w:rPr>
          <w:rFonts w:ascii="Arial" w:hAnsi="Arial" w:cs="Arial"/>
          <w:sz w:val="18"/>
          <w:szCs w:val="24"/>
          <w:lang w:val="en-US"/>
        </w:rPr>
      </w:pPr>
    </w:p>
    <w:p w14:paraId="06D1C170" w14:textId="37F68E13" w:rsidR="008340ED" w:rsidRDefault="008340ED" w:rsidP="00626671">
      <w:pPr>
        <w:spacing w:line="360" w:lineRule="auto"/>
        <w:jc w:val="both"/>
        <w:rPr>
          <w:rFonts w:ascii="Arial" w:hAnsi="Arial" w:cs="Arial"/>
          <w:sz w:val="18"/>
          <w:szCs w:val="24"/>
          <w:lang w:val="en-US"/>
        </w:rPr>
      </w:pPr>
    </w:p>
    <w:p w14:paraId="7E7F5A94" w14:textId="19DAB4B3" w:rsidR="008340ED" w:rsidRPr="007C5A89" w:rsidRDefault="007C5A89" w:rsidP="007C5A89">
      <w:pPr>
        <w:pStyle w:val="Heading1"/>
        <w:rPr>
          <w:rFonts w:ascii="Arial" w:hAnsi="Arial" w:cs="Arial"/>
          <w:b/>
          <w:bCs/>
          <w:color w:val="auto"/>
          <w:lang w:val="en-US"/>
        </w:rPr>
      </w:pPr>
      <w:bookmarkStart w:id="3" w:name="_Toc126231597"/>
      <w:r w:rsidRPr="007C5A89">
        <w:rPr>
          <w:rFonts w:ascii="Arial" w:hAnsi="Arial" w:cs="Arial"/>
          <w:b/>
          <w:bCs/>
          <w:color w:val="auto"/>
          <w:lang w:val="en-US"/>
        </w:rPr>
        <w:lastRenderedPageBreak/>
        <w:t>Additional Figures</w:t>
      </w:r>
      <w:bookmarkEnd w:id="3"/>
    </w:p>
    <w:p w14:paraId="2B7631AB" w14:textId="2DEAACF0" w:rsidR="008340ED" w:rsidRDefault="00CD0B97" w:rsidP="00626671">
      <w:pPr>
        <w:spacing w:line="360" w:lineRule="auto"/>
        <w:jc w:val="both"/>
        <w:rPr>
          <w:rFonts w:ascii="Arial" w:hAnsi="Arial" w:cs="Arial"/>
          <w:sz w:val="18"/>
          <w:szCs w:val="24"/>
          <w:lang w:val="en-US"/>
        </w:rPr>
      </w:pPr>
      <w:r w:rsidRPr="00770D84">
        <w:rPr>
          <w:rFonts w:ascii="Arial" w:hAnsi="Arial" w:cs="Arial"/>
          <w:noProof/>
          <w:sz w:val="18"/>
          <w:szCs w:val="24"/>
          <w:lang w:val="en-US"/>
        </w:rPr>
        <w:drawing>
          <wp:anchor distT="0" distB="0" distL="114300" distR="114300" simplePos="0" relativeHeight="251658240" behindDoc="0" locked="0" layoutInCell="1" allowOverlap="1" wp14:anchorId="36B7C288" wp14:editId="353DA863">
            <wp:simplePos x="0" y="0"/>
            <wp:positionH relativeFrom="margin">
              <wp:align>right</wp:align>
            </wp:positionH>
            <wp:positionV relativeFrom="paragraph">
              <wp:posOffset>238125</wp:posOffset>
            </wp:positionV>
            <wp:extent cx="5785485" cy="2423795"/>
            <wp:effectExtent l="0" t="0" r="5715" b="0"/>
            <wp:wrapThrough wrapText="bothSides">
              <wp:wrapPolygon edited="0">
                <wp:start x="0" y="0"/>
                <wp:lineTo x="0" y="21391"/>
                <wp:lineTo x="21550" y="21391"/>
                <wp:lineTo x="2155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85485" cy="2423795"/>
                    </a:xfrm>
                    <a:prstGeom prst="rect">
                      <a:avLst/>
                    </a:prstGeom>
                  </pic:spPr>
                </pic:pic>
              </a:graphicData>
            </a:graphic>
            <wp14:sizeRelH relativeFrom="margin">
              <wp14:pctWidth>0</wp14:pctWidth>
            </wp14:sizeRelH>
            <wp14:sizeRelV relativeFrom="margin">
              <wp14:pctHeight>0</wp14:pctHeight>
            </wp14:sizeRelV>
          </wp:anchor>
        </w:drawing>
      </w:r>
    </w:p>
    <w:p w14:paraId="1EB3A1B2" w14:textId="1971AC6B" w:rsidR="008340ED" w:rsidRPr="009E06F4" w:rsidRDefault="009E06F4" w:rsidP="00626671">
      <w:pPr>
        <w:spacing w:line="360" w:lineRule="auto"/>
        <w:jc w:val="both"/>
        <w:rPr>
          <w:rFonts w:ascii="Arial" w:hAnsi="Arial" w:cs="Arial"/>
          <w:sz w:val="16"/>
          <w:lang w:val="en-US"/>
        </w:rPr>
      </w:pPr>
      <w:r w:rsidRPr="009E06F4">
        <w:rPr>
          <w:rFonts w:ascii="Arial" w:hAnsi="Arial" w:cs="Arial"/>
          <w:b/>
          <w:bCs/>
          <w:sz w:val="16"/>
          <w:lang w:val="en-US"/>
        </w:rPr>
        <w:t xml:space="preserve">Figure 1. </w:t>
      </w:r>
      <w:r w:rsidRPr="009E06F4">
        <w:rPr>
          <w:rFonts w:ascii="Arial" w:hAnsi="Arial" w:cs="Arial"/>
          <w:sz w:val="16"/>
          <w:lang w:val="en-US"/>
        </w:rPr>
        <w:t>Food Loss and Waste (</w:t>
      </w:r>
      <w:r w:rsidR="0053329F">
        <w:rPr>
          <w:rFonts w:ascii="Arial" w:hAnsi="Arial" w:cs="Arial"/>
          <w:sz w:val="16"/>
          <w:lang w:val="en-US"/>
        </w:rPr>
        <w:t>m</w:t>
      </w:r>
      <w:r w:rsidRPr="009E06F4">
        <w:rPr>
          <w:rFonts w:ascii="Arial" w:hAnsi="Arial" w:cs="Arial"/>
          <w:sz w:val="16"/>
          <w:lang w:val="en-US"/>
        </w:rPr>
        <w:t>illion Mtons) generated along stages of the food supply chain, by region and reference year</w:t>
      </w:r>
      <w:r>
        <w:rPr>
          <w:rFonts w:ascii="Arial" w:hAnsi="Arial" w:cs="Arial"/>
          <w:sz w:val="16"/>
          <w:lang w:val="en-US"/>
        </w:rPr>
        <w:t>.</w:t>
      </w:r>
    </w:p>
    <w:p w14:paraId="7FB3D7E5" w14:textId="25122645" w:rsidR="008340ED" w:rsidRDefault="008340ED" w:rsidP="00626671">
      <w:pPr>
        <w:spacing w:line="360" w:lineRule="auto"/>
        <w:jc w:val="both"/>
        <w:rPr>
          <w:rFonts w:ascii="Arial" w:hAnsi="Arial" w:cs="Arial"/>
          <w:sz w:val="18"/>
          <w:szCs w:val="24"/>
          <w:lang w:val="en-US"/>
        </w:rPr>
      </w:pPr>
    </w:p>
    <w:p w14:paraId="4452EEDF" w14:textId="56940C23" w:rsidR="0048715C" w:rsidRDefault="008C205B" w:rsidP="00626671">
      <w:pPr>
        <w:spacing w:line="360" w:lineRule="auto"/>
        <w:jc w:val="both"/>
        <w:rPr>
          <w:rFonts w:ascii="Arial" w:hAnsi="Arial" w:cs="Arial"/>
          <w:sz w:val="18"/>
          <w:szCs w:val="24"/>
          <w:lang w:val="en-US"/>
        </w:rPr>
      </w:pPr>
      <w:r w:rsidRPr="008C205B">
        <w:rPr>
          <w:rFonts w:ascii="Arial" w:hAnsi="Arial" w:cs="Arial"/>
          <w:noProof/>
          <w:sz w:val="18"/>
          <w:szCs w:val="24"/>
          <w:lang w:val="en-US"/>
        </w:rPr>
        <w:drawing>
          <wp:anchor distT="0" distB="0" distL="114300" distR="114300" simplePos="0" relativeHeight="251659264" behindDoc="0" locked="0" layoutInCell="1" allowOverlap="1" wp14:anchorId="38CE5449" wp14:editId="685F5FCA">
            <wp:simplePos x="0" y="0"/>
            <wp:positionH relativeFrom="margin">
              <wp:align>left</wp:align>
            </wp:positionH>
            <wp:positionV relativeFrom="paragraph">
              <wp:posOffset>377034</wp:posOffset>
            </wp:positionV>
            <wp:extent cx="5753735" cy="2541270"/>
            <wp:effectExtent l="0" t="0" r="0" b="0"/>
            <wp:wrapThrough wrapText="bothSides">
              <wp:wrapPolygon edited="0">
                <wp:start x="0" y="0"/>
                <wp:lineTo x="0" y="21373"/>
                <wp:lineTo x="21526" y="21373"/>
                <wp:lineTo x="2152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53735" cy="2541270"/>
                    </a:xfrm>
                    <a:prstGeom prst="rect">
                      <a:avLst/>
                    </a:prstGeom>
                  </pic:spPr>
                </pic:pic>
              </a:graphicData>
            </a:graphic>
            <wp14:sizeRelH relativeFrom="margin">
              <wp14:pctWidth>0</wp14:pctWidth>
            </wp14:sizeRelH>
            <wp14:sizeRelV relativeFrom="margin">
              <wp14:pctHeight>0</wp14:pctHeight>
            </wp14:sizeRelV>
          </wp:anchor>
        </w:drawing>
      </w:r>
    </w:p>
    <w:p w14:paraId="496B746E" w14:textId="25B0A364" w:rsidR="0048715C" w:rsidRDefault="009E06F4" w:rsidP="00626671">
      <w:pPr>
        <w:spacing w:line="360" w:lineRule="auto"/>
        <w:jc w:val="both"/>
        <w:rPr>
          <w:rFonts w:ascii="Arial" w:hAnsi="Arial" w:cs="Arial"/>
          <w:sz w:val="18"/>
          <w:szCs w:val="24"/>
          <w:lang w:val="en-US"/>
        </w:rPr>
      </w:pPr>
      <w:r w:rsidRPr="009E06F4">
        <w:rPr>
          <w:rFonts w:ascii="Arial" w:hAnsi="Arial" w:cs="Arial"/>
          <w:b/>
          <w:bCs/>
          <w:sz w:val="16"/>
          <w:lang w:val="en-US"/>
        </w:rPr>
        <w:t xml:space="preserve">Figure </w:t>
      </w:r>
      <w:r>
        <w:rPr>
          <w:rFonts w:ascii="Arial" w:hAnsi="Arial" w:cs="Arial"/>
          <w:b/>
          <w:bCs/>
          <w:sz w:val="16"/>
          <w:lang w:val="en-US"/>
        </w:rPr>
        <w:t>2</w:t>
      </w:r>
      <w:r w:rsidRPr="009E06F4">
        <w:rPr>
          <w:rFonts w:ascii="Arial" w:hAnsi="Arial" w:cs="Arial"/>
          <w:b/>
          <w:bCs/>
          <w:sz w:val="16"/>
          <w:lang w:val="en-US"/>
        </w:rPr>
        <w:t xml:space="preserve">. </w:t>
      </w:r>
      <w:r w:rsidRPr="009E06F4">
        <w:rPr>
          <w:rFonts w:ascii="Arial" w:hAnsi="Arial" w:cs="Arial"/>
          <w:sz w:val="16"/>
          <w:lang w:val="en-US"/>
        </w:rPr>
        <w:t>Food Loss and Waste (</w:t>
      </w:r>
      <w:r w:rsidR="0053329F">
        <w:rPr>
          <w:rFonts w:ascii="Arial" w:hAnsi="Arial" w:cs="Arial"/>
          <w:sz w:val="16"/>
          <w:lang w:val="en-US"/>
        </w:rPr>
        <w:t>m</w:t>
      </w:r>
      <w:r w:rsidRPr="009E06F4">
        <w:rPr>
          <w:rFonts w:ascii="Arial" w:hAnsi="Arial" w:cs="Arial"/>
          <w:sz w:val="16"/>
          <w:lang w:val="en-US"/>
        </w:rPr>
        <w:t xml:space="preserve">illion Mtons) generated along stages of the food supply chain, by </w:t>
      </w:r>
      <w:r>
        <w:rPr>
          <w:rFonts w:ascii="Arial" w:hAnsi="Arial" w:cs="Arial"/>
          <w:sz w:val="16"/>
          <w:lang w:val="en-US"/>
        </w:rPr>
        <w:t>commodity</w:t>
      </w:r>
      <w:r w:rsidRPr="009E06F4">
        <w:rPr>
          <w:rFonts w:ascii="Arial" w:hAnsi="Arial" w:cs="Arial"/>
          <w:sz w:val="16"/>
          <w:lang w:val="en-US"/>
        </w:rPr>
        <w:t xml:space="preserve"> and reference </w:t>
      </w:r>
      <w:r w:rsidR="00AE5182">
        <w:rPr>
          <w:rFonts w:ascii="Arial" w:hAnsi="Arial" w:cs="Arial"/>
          <w:sz w:val="16"/>
          <w:lang w:val="en-US"/>
        </w:rPr>
        <w:t>y</w:t>
      </w:r>
      <w:r w:rsidRPr="009E06F4">
        <w:rPr>
          <w:rFonts w:ascii="Arial" w:hAnsi="Arial" w:cs="Arial"/>
          <w:sz w:val="16"/>
          <w:lang w:val="en-US"/>
        </w:rPr>
        <w:t>ear</w:t>
      </w:r>
      <w:r>
        <w:rPr>
          <w:rFonts w:ascii="Arial" w:hAnsi="Arial" w:cs="Arial"/>
          <w:sz w:val="16"/>
          <w:lang w:val="en-US"/>
        </w:rPr>
        <w:t>.</w:t>
      </w:r>
    </w:p>
    <w:p w14:paraId="5331B923" w14:textId="359863CF" w:rsidR="0048715C" w:rsidRDefault="0048715C" w:rsidP="00626671">
      <w:pPr>
        <w:spacing w:line="360" w:lineRule="auto"/>
        <w:jc w:val="both"/>
        <w:rPr>
          <w:rFonts w:ascii="Arial" w:hAnsi="Arial" w:cs="Arial"/>
          <w:sz w:val="18"/>
          <w:szCs w:val="24"/>
          <w:lang w:val="en-US"/>
        </w:rPr>
      </w:pPr>
    </w:p>
    <w:p w14:paraId="7988118D" w14:textId="26CB19D9" w:rsidR="0048715C" w:rsidRDefault="00CD0B97" w:rsidP="00626671">
      <w:pPr>
        <w:spacing w:line="360" w:lineRule="auto"/>
        <w:jc w:val="both"/>
        <w:rPr>
          <w:rFonts w:ascii="Arial" w:hAnsi="Arial" w:cs="Arial"/>
          <w:sz w:val="18"/>
          <w:szCs w:val="24"/>
          <w:lang w:val="en-US"/>
        </w:rPr>
      </w:pPr>
      <w:r w:rsidRPr="00CD0B97">
        <w:rPr>
          <w:rFonts w:ascii="Arial" w:hAnsi="Arial" w:cs="Arial"/>
          <w:noProof/>
          <w:sz w:val="18"/>
          <w:szCs w:val="24"/>
          <w:lang w:val="en-US"/>
        </w:rPr>
        <w:lastRenderedPageBreak/>
        <w:drawing>
          <wp:inline distT="0" distB="0" distL="0" distR="0" wp14:anchorId="58AB7458" wp14:editId="26FF8471">
            <wp:extent cx="5760720" cy="17964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720" cy="1796415"/>
                    </a:xfrm>
                    <a:prstGeom prst="rect">
                      <a:avLst/>
                    </a:prstGeom>
                  </pic:spPr>
                </pic:pic>
              </a:graphicData>
            </a:graphic>
          </wp:inline>
        </w:drawing>
      </w:r>
    </w:p>
    <w:p w14:paraId="0C175FDE" w14:textId="550C9FF8" w:rsidR="00CD0B97" w:rsidRPr="003C3040" w:rsidRDefault="00CD0B97" w:rsidP="00CD0B97">
      <w:pPr>
        <w:spacing w:line="360" w:lineRule="auto"/>
        <w:jc w:val="both"/>
        <w:rPr>
          <w:rFonts w:ascii="Arial" w:hAnsi="Arial" w:cs="Arial"/>
          <w:sz w:val="18"/>
          <w:szCs w:val="24"/>
          <w:lang w:val="en-US"/>
        </w:rPr>
      </w:pPr>
      <w:r w:rsidRPr="003C3040">
        <w:rPr>
          <w:rFonts w:ascii="Arial" w:hAnsi="Arial" w:cs="Arial"/>
          <w:b/>
          <w:bCs/>
          <w:sz w:val="16"/>
          <w:lang w:val="en-US"/>
        </w:rPr>
        <w:t>Figure 3.</w:t>
      </w:r>
      <w:r w:rsidRPr="003C3040">
        <w:rPr>
          <w:rFonts w:ascii="Arial" w:hAnsi="Arial" w:cs="Arial"/>
          <w:sz w:val="16"/>
          <w:lang w:val="en-US"/>
        </w:rPr>
        <w:t xml:space="preserve"> Global hotspots </w:t>
      </w:r>
      <w:r w:rsidR="003E30A5">
        <w:rPr>
          <w:rFonts w:ascii="Arial" w:hAnsi="Arial" w:cs="Arial"/>
          <w:sz w:val="16"/>
          <w:lang w:val="en-US"/>
        </w:rPr>
        <w:t xml:space="preserve">(top 10 countries) </w:t>
      </w:r>
      <w:r w:rsidRPr="003C3040">
        <w:rPr>
          <w:rFonts w:ascii="Arial" w:hAnsi="Arial" w:cs="Arial"/>
          <w:sz w:val="16"/>
          <w:lang w:val="en-US"/>
        </w:rPr>
        <w:t xml:space="preserve">of FLW generation </w:t>
      </w:r>
      <w:r w:rsidR="003C3040" w:rsidRPr="003C3040">
        <w:rPr>
          <w:rFonts w:ascii="Arial" w:hAnsi="Arial" w:cs="Arial"/>
          <w:sz w:val="16"/>
          <w:lang w:val="en-US"/>
        </w:rPr>
        <w:t>(million Mtons and grams/capita/day) along global supply chains in 2014.</w:t>
      </w:r>
    </w:p>
    <w:p w14:paraId="4C782F00" w14:textId="23EB5E20" w:rsidR="0048715C" w:rsidRDefault="003E30A5" w:rsidP="00626671">
      <w:pPr>
        <w:spacing w:line="360" w:lineRule="auto"/>
        <w:jc w:val="both"/>
        <w:rPr>
          <w:rFonts w:ascii="Arial" w:hAnsi="Arial" w:cs="Arial"/>
          <w:sz w:val="18"/>
          <w:szCs w:val="24"/>
          <w:lang w:val="en-US"/>
        </w:rPr>
      </w:pPr>
      <w:r>
        <w:rPr>
          <w:rFonts w:ascii="Arial" w:hAnsi="Arial" w:cs="Arial"/>
          <w:sz w:val="18"/>
          <w:szCs w:val="24"/>
          <w:lang w:val="en-US"/>
        </w:rPr>
        <w:br/>
      </w:r>
      <w:r w:rsidRPr="003E30A5">
        <w:rPr>
          <w:rFonts w:ascii="Arial" w:hAnsi="Arial" w:cs="Arial"/>
          <w:noProof/>
          <w:sz w:val="18"/>
          <w:szCs w:val="24"/>
          <w:lang w:val="en-US"/>
        </w:rPr>
        <w:drawing>
          <wp:inline distT="0" distB="0" distL="0" distR="0" wp14:anchorId="4933095C" wp14:editId="64A2BEE6">
            <wp:extent cx="5760720" cy="1854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720" cy="1854835"/>
                    </a:xfrm>
                    <a:prstGeom prst="rect">
                      <a:avLst/>
                    </a:prstGeom>
                  </pic:spPr>
                </pic:pic>
              </a:graphicData>
            </a:graphic>
          </wp:inline>
        </w:drawing>
      </w:r>
    </w:p>
    <w:p w14:paraId="3EE64CBF" w14:textId="0213DA17" w:rsidR="000C65EB" w:rsidRDefault="000C65EB" w:rsidP="000C65EB">
      <w:pPr>
        <w:spacing w:line="360" w:lineRule="auto"/>
        <w:jc w:val="both"/>
        <w:rPr>
          <w:rFonts w:ascii="Arial" w:hAnsi="Arial" w:cs="Arial"/>
          <w:sz w:val="16"/>
          <w:lang w:val="en-US"/>
        </w:rPr>
      </w:pPr>
      <w:r w:rsidRPr="003C3040">
        <w:rPr>
          <w:rFonts w:ascii="Arial" w:hAnsi="Arial" w:cs="Arial"/>
          <w:b/>
          <w:bCs/>
          <w:sz w:val="16"/>
          <w:lang w:val="en-US"/>
        </w:rPr>
        <w:t xml:space="preserve">Figure </w:t>
      </w:r>
      <w:r w:rsidR="003E30A5">
        <w:rPr>
          <w:rFonts w:ascii="Arial" w:hAnsi="Arial" w:cs="Arial"/>
          <w:b/>
          <w:bCs/>
          <w:sz w:val="16"/>
          <w:lang w:val="en-US"/>
        </w:rPr>
        <w:t>4</w:t>
      </w:r>
      <w:r w:rsidRPr="003C3040">
        <w:rPr>
          <w:rFonts w:ascii="Arial" w:hAnsi="Arial" w:cs="Arial"/>
          <w:b/>
          <w:bCs/>
          <w:sz w:val="16"/>
          <w:lang w:val="en-US"/>
        </w:rPr>
        <w:t>.</w:t>
      </w:r>
      <w:r w:rsidRPr="003C3040">
        <w:rPr>
          <w:rFonts w:ascii="Arial" w:hAnsi="Arial" w:cs="Arial"/>
          <w:sz w:val="16"/>
          <w:lang w:val="en-US"/>
        </w:rPr>
        <w:t xml:space="preserve"> Global hotspots </w:t>
      </w:r>
      <w:r w:rsidR="003E30A5">
        <w:rPr>
          <w:rFonts w:ascii="Arial" w:hAnsi="Arial" w:cs="Arial"/>
          <w:sz w:val="16"/>
          <w:lang w:val="en-US"/>
        </w:rPr>
        <w:t xml:space="preserve">(top 10 countries) </w:t>
      </w:r>
      <w:r w:rsidRPr="003C3040">
        <w:rPr>
          <w:rFonts w:ascii="Arial" w:hAnsi="Arial" w:cs="Arial"/>
          <w:sz w:val="16"/>
          <w:lang w:val="en-US"/>
        </w:rPr>
        <w:t xml:space="preserve">of </w:t>
      </w:r>
      <w:r w:rsidR="003E30A5">
        <w:rPr>
          <w:rFonts w:ascii="Arial" w:hAnsi="Arial" w:cs="Arial"/>
          <w:sz w:val="16"/>
          <w:lang w:val="en-US"/>
        </w:rPr>
        <w:t>land use</w:t>
      </w:r>
      <w:r w:rsidRPr="003C3040">
        <w:rPr>
          <w:rFonts w:ascii="Arial" w:hAnsi="Arial" w:cs="Arial"/>
          <w:sz w:val="16"/>
          <w:lang w:val="en-US"/>
        </w:rPr>
        <w:t xml:space="preserve"> (</w:t>
      </w:r>
      <w:r w:rsidR="003E30A5">
        <w:rPr>
          <w:rFonts w:ascii="Arial" w:hAnsi="Arial" w:cs="Arial"/>
          <w:sz w:val="16"/>
          <w:lang w:val="en-US"/>
        </w:rPr>
        <w:t>1000 h</w:t>
      </w:r>
      <w:r w:rsidR="00BC6266">
        <w:rPr>
          <w:rFonts w:ascii="Arial" w:hAnsi="Arial" w:cs="Arial"/>
          <w:sz w:val="16"/>
          <w:lang w:val="en-US"/>
        </w:rPr>
        <w:t>ectares</w:t>
      </w:r>
      <w:r w:rsidR="003E30A5">
        <w:rPr>
          <w:rFonts w:ascii="Arial" w:hAnsi="Arial" w:cs="Arial"/>
          <w:sz w:val="16"/>
          <w:lang w:val="en-US"/>
        </w:rPr>
        <w:t xml:space="preserve"> and h</w:t>
      </w:r>
      <w:r w:rsidR="00BC6266">
        <w:rPr>
          <w:rFonts w:ascii="Arial" w:hAnsi="Arial" w:cs="Arial"/>
          <w:sz w:val="16"/>
          <w:lang w:val="en-US"/>
        </w:rPr>
        <w:t xml:space="preserve">ectares per </w:t>
      </w:r>
      <w:r w:rsidR="003E30A5">
        <w:rPr>
          <w:rFonts w:ascii="Arial" w:hAnsi="Arial" w:cs="Arial"/>
          <w:sz w:val="16"/>
          <w:lang w:val="en-US"/>
        </w:rPr>
        <w:t>capita</w:t>
      </w:r>
      <w:r w:rsidR="00686E1A">
        <w:rPr>
          <w:rFonts w:ascii="Arial" w:hAnsi="Arial" w:cs="Arial"/>
          <w:sz w:val="16"/>
          <w:lang w:val="en-US"/>
        </w:rPr>
        <w:t>/year</w:t>
      </w:r>
      <w:r w:rsidRPr="003C3040">
        <w:rPr>
          <w:rFonts w:ascii="Arial" w:hAnsi="Arial" w:cs="Arial"/>
          <w:sz w:val="16"/>
          <w:lang w:val="en-US"/>
        </w:rPr>
        <w:t xml:space="preserve">) </w:t>
      </w:r>
      <w:r w:rsidR="003E30A5">
        <w:rPr>
          <w:rFonts w:ascii="Arial" w:hAnsi="Arial" w:cs="Arial"/>
          <w:sz w:val="16"/>
          <w:lang w:val="en-US"/>
        </w:rPr>
        <w:t xml:space="preserve">embedded in </w:t>
      </w:r>
      <w:r w:rsidR="003E30A5" w:rsidRPr="003C3040">
        <w:rPr>
          <w:rFonts w:ascii="Arial" w:hAnsi="Arial" w:cs="Arial"/>
          <w:sz w:val="16"/>
          <w:lang w:val="en-US"/>
        </w:rPr>
        <w:t>FLW generatio</w:t>
      </w:r>
      <w:r w:rsidR="003E30A5">
        <w:rPr>
          <w:rFonts w:ascii="Arial" w:hAnsi="Arial" w:cs="Arial"/>
          <w:sz w:val="16"/>
          <w:lang w:val="en-US"/>
        </w:rPr>
        <w:t xml:space="preserve">n </w:t>
      </w:r>
      <w:r w:rsidRPr="003C3040">
        <w:rPr>
          <w:rFonts w:ascii="Arial" w:hAnsi="Arial" w:cs="Arial"/>
          <w:sz w:val="16"/>
          <w:lang w:val="en-US"/>
        </w:rPr>
        <w:t>along global supply chains in 2014.</w:t>
      </w:r>
    </w:p>
    <w:p w14:paraId="023EB8B7" w14:textId="77777777" w:rsidR="00591F4B" w:rsidRPr="003C3040" w:rsidRDefault="00591F4B" w:rsidP="000C65EB">
      <w:pPr>
        <w:spacing w:line="360" w:lineRule="auto"/>
        <w:jc w:val="both"/>
        <w:rPr>
          <w:rFonts w:ascii="Arial" w:hAnsi="Arial" w:cs="Arial"/>
          <w:sz w:val="18"/>
          <w:szCs w:val="24"/>
          <w:lang w:val="en-US"/>
        </w:rPr>
      </w:pPr>
    </w:p>
    <w:p w14:paraId="2FD5667B" w14:textId="4444F6FC" w:rsidR="0048715C" w:rsidRDefault="00591F4B" w:rsidP="00626671">
      <w:pPr>
        <w:spacing w:line="360" w:lineRule="auto"/>
        <w:jc w:val="both"/>
        <w:rPr>
          <w:rFonts w:ascii="Arial" w:hAnsi="Arial" w:cs="Arial"/>
          <w:sz w:val="18"/>
          <w:szCs w:val="24"/>
          <w:lang w:val="en-US"/>
        </w:rPr>
      </w:pPr>
      <w:r w:rsidRPr="00591F4B">
        <w:rPr>
          <w:rFonts w:ascii="Arial" w:hAnsi="Arial" w:cs="Arial"/>
          <w:noProof/>
          <w:sz w:val="18"/>
          <w:szCs w:val="24"/>
          <w:lang w:val="en-US"/>
        </w:rPr>
        <w:drawing>
          <wp:inline distT="0" distB="0" distL="0" distR="0" wp14:anchorId="24C3F578" wp14:editId="58B6E95F">
            <wp:extent cx="5760720" cy="1822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1822450"/>
                    </a:xfrm>
                    <a:prstGeom prst="rect">
                      <a:avLst/>
                    </a:prstGeom>
                  </pic:spPr>
                </pic:pic>
              </a:graphicData>
            </a:graphic>
          </wp:inline>
        </w:drawing>
      </w:r>
    </w:p>
    <w:p w14:paraId="05035F29" w14:textId="6510F6B7" w:rsidR="00591F4B" w:rsidRDefault="00591F4B" w:rsidP="00591F4B">
      <w:pPr>
        <w:spacing w:line="360" w:lineRule="auto"/>
        <w:jc w:val="both"/>
        <w:rPr>
          <w:rFonts w:ascii="Arial" w:hAnsi="Arial" w:cs="Arial"/>
          <w:sz w:val="16"/>
          <w:lang w:val="en-US"/>
        </w:rPr>
      </w:pPr>
      <w:r w:rsidRPr="003C3040">
        <w:rPr>
          <w:rFonts w:ascii="Arial" w:hAnsi="Arial" w:cs="Arial"/>
          <w:b/>
          <w:bCs/>
          <w:sz w:val="16"/>
          <w:lang w:val="en-US"/>
        </w:rPr>
        <w:t xml:space="preserve">Figure </w:t>
      </w:r>
      <w:r>
        <w:rPr>
          <w:rFonts w:ascii="Arial" w:hAnsi="Arial" w:cs="Arial"/>
          <w:b/>
          <w:bCs/>
          <w:sz w:val="16"/>
          <w:lang w:val="en-US"/>
        </w:rPr>
        <w:t>5</w:t>
      </w:r>
      <w:r w:rsidRPr="003C3040">
        <w:rPr>
          <w:rFonts w:ascii="Arial" w:hAnsi="Arial" w:cs="Arial"/>
          <w:b/>
          <w:bCs/>
          <w:sz w:val="16"/>
          <w:lang w:val="en-US"/>
        </w:rPr>
        <w:t>.</w:t>
      </w:r>
      <w:r w:rsidRPr="003C3040">
        <w:rPr>
          <w:rFonts w:ascii="Arial" w:hAnsi="Arial" w:cs="Arial"/>
          <w:sz w:val="16"/>
          <w:lang w:val="en-US"/>
        </w:rPr>
        <w:t xml:space="preserve"> Global hotspots </w:t>
      </w:r>
      <w:r>
        <w:rPr>
          <w:rFonts w:ascii="Arial" w:hAnsi="Arial" w:cs="Arial"/>
          <w:sz w:val="16"/>
          <w:lang w:val="en-US"/>
        </w:rPr>
        <w:t xml:space="preserve">(top 10 countries) </w:t>
      </w:r>
      <w:r w:rsidRPr="003C3040">
        <w:rPr>
          <w:rFonts w:ascii="Arial" w:hAnsi="Arial" w:cs="Arial"/>
          <w:sz w:val="16"/>
          <w:lang w:val="en-US"/>
        </w:rPr>
        <w:t xml:space="preserve">of </w:t>
      </w:r>
      <w:r>
        <w:rPr>
          <w:rFonts w:ascii="Arial" w:hAnsi="Arial" w:cs="Arial"/>
          <w:sz w:val="16"/>
          <w:lang w:val="en-US"/>
        </w:rPr>
        <w:t>water use</w:t>
      </w:r>
      <w:r w:rsidRPr="003C3040">
        <w:rPr>
          <w:rFonts w:ascii="Arial" w:hAnsi="Arial" w:cs="Arial"/>
          <w:sz w:val="16"/>
          <w:lang w:val="en-US"/>
        </w:rPr>
        <w:t xml:space="preserve"> (</w:t>
      </w:r>
      <w:r w:rsidR="00BC6266">
        <w:rPr>
          <w:rFonts w:ascii="Arial" w:hAnsi="Arial" w:cs="Arial"/>
          <w:sz w:val="16"/>
          <w:lang w:val="en-US"/>
        </w:rPr>
        <w:t xml:space="preserve">billion cubic meters </w:t>
      </w:r>
      <w:r>
        <w:rPr>
          <w:rFonts w:ascii="Arial" w:hAnsi="Arial" w:cs="Arial"/>
          <w:sz w:val="16"/>
          <w:lang w:val="en-US"/>
        </w:rPr>
        <w:t xml:space="preserve">and </w:t>
      </w:r>
      <w:r w:rsidR="00BC6266">
        <w:rPr>
          <w:rFonts w:ascii="Arial" w:hAnsi="Arial" w:cs="Arial"/>
          <w:sz w:val="16"/>
          <w:lang w:val="en-US"/>
        </w:rPr>
        <w:t>cubic meters per c</w:t>
      </w:r>
      <w:r>
        <w:rPr>
          <w:rFonts w:ascii="Arial" w:hAnsi="Arial" w:cs="Arial"/>
          <w:sz w:val="16"/>
          <w:lang w:val="en-US"/>
        </w:rPr>
        <w:t>apita</w:t>
      </w:r>
      <w:r w:rsidR="00686E1A">
        <w:rPr>
          <w:rFonts w:ascii="Arial" w:hAnsi="Arial" w:cs="Arial"/>
          <w:sz w:val="16"/>
          <w:lang w:val="en-US"/>
        </w:rPr>
        <w:t>/year</w:t>
      </w:r>
      <w:r w:rsidRPr="003C3040">
        <w:rPr>
          <w:rFonts w:ascii="Arial" w:hAnsi="Arial" w:cs="Arial"/>
          <w:sz w:val="16"/>
          <w:lang w:val="en-US"/>
        </w:rPr>
        <w:t xml:space="preserve">) </w:t>
      </w:r>
      <w:r>
        <w:rPr>
          <w:rFonts w:ascii="Arial" w:hAnsi="Arial" w:cs="Arial"/>
          <w:sz w:val="16"/>
          <w:lang w:val="en-US"/>
        </w:rPr>
        <w:t xml:space="preserve">embedded in </w:t>
      </w:r>
      <w:r w:rsidRPr="003C3040">
        <w:rPr>
          <w:rFonts w:ascii="Arial" w:hAnsi="Arial" w:cs="Arial"/>
          <w:sz w:val="16"/>
          <w:lang w:val="en-US"/>
        </w:rPr>
        <w:t>FLW generatio</w:t>
      </w:r>
      <w:r>
        <w:rPr>
          <w:rFonts w:ascii="Arial" w:hAnsi="Arial" w:cs="Arial"/>
          <w:sz w:val="16"/>
          <w:lang w:val="en-US"/>
        </w:rPr>
        <w:t xml:space="preserve">n </w:t>
      </w:r>
      <w:r w:rsidRPr="003C3040">
        <w:rPr>
          <w:rFonts w:ascii="Arial" w:hAnsi="Arial" w:cs="Arial"/>
          <w:sz w:val="16"/>
          <w:lang w:val="en-US"/>
        </w:rPr>
        <w:t>along global supply chains in 2014.</w:t>
      </w:r>
    </w:p>
    <w:p w14:paraId="4EFDA4DE" w14:textId="73AAC285" w:rsidR="0048715C" w:rsidRDefault="0048715C" w:rsidP="00626671">
      <w:pPr>
        <w:spacing w:line="360" w:lineRule="auto"/>
        <w:jc w:val="both"/>
        <w:rPr>
          <w:rFonts w:ascii="Arial" w:hAnsi="Arial" w:cs="Arial"/>
          <w:sz w:val="18"/>
          <w:szCs w:val="24"/>
          <w:lang w:val="en-US"/>
        </w:rPr>
      </w:pPr>
    </w:p>
    <w:p w14:paraId="78F55B67" w14:textId="77C07E9E" w:rsidR="0048715C" w:rsidRDefault="0048715C" w:rsidP="00626671">
      <w:pPr>
        <w:spacing w:line="360" w:lineRule="auto"/>
        <w:jc w:val="both"/>
        <w:rPr>
          <w:rFonts w:ascii="Arial" w:hAnsi="Arial" w:cs="Arial"/>
          <w:sz w:val="18"/>
          <w:szCs w:val="24"/>
          <w:lang w:val="en-US"/>
        </w:rPr>
      </w:pPr>
    </w:p>
    <w:p w14:paraId="2EC66B83" w14:textId="6278DB43" w:rsidR="0048715C" w:rsidRDefault="0048715C" w:rsidP="00626671">
      <w:pPr>
        <w:spacing w:line="360" w:lineRule="auto"/>
        <w:jc w:val="both"/>
        <w:rPr>
          <w:rFonts w:ascii="Arial" w:hAnsi="Arial" w:cs="Arial"/>
          <w:sz w:val="18"/>
          <w:szCs w:val="24"/>
          <w:lang w:val="en-US"/>
        </w:rPr>
      </w:pPr>
    </w:p>
    <w:p w14:paraId="518071AE" w14:textId="4795FFF8" w:rsidR="007C5A89" w:rsidRDefault="007C5A89" w:rsidP="00626671">
      <w:pPr>
        <w:spacing w:line="360" w:lineRule="auto"/>
        <w:jc w:val="both"/>
        <w:rPr>
          <w:rFonts w:ascii="Arial" w:hAnsi="Arial" w:cs="Arial"/>
          <w:sz w:val="18"/>
          <w:szCs w:val="24"/>
          <w:lang w:val="en-US"/>
        </w:rPr>
      </w:pPr>
    </w:p>
    <w:p w14:paraId="6D2555C3" w14:textId="5BBD23F5" w:rsidR="00CA3693" w:rsidRDefault="00CA3693" w:rsidP="00CA3693">
      <w:pPr>
        <w:spacing w:line="360" w:lineRule="auto"/>
        <w:jc w:val="both"/>
        <w:rPr>
          <w:rFonts w:ascii="Arial" w:hAnsi="Arial" w:cs="Arial"/>
          <w:sz w:val="16"/>
          <w:lang w:val="en-US"/>
        </w:rPr>
      </w:pPr>
      <w:r w:rsidRPr="00CA3693">
        <w:rPr>
          <w:rFonts w:ascii="Arial" w:hAnsi="Arial" w:cs="Arial"/>
          <w:noProof/>
          <w:sz w:val="18"/>
          <w:szCs w:val="24"/>
          <w:lang w:val="en-US"/>
        </w:rPr>
        <w:lastRenderedPageBreak/>
        <w:drawing>
          <wp:anchor distT="0" distB="0" distL="114300" distR="114300" simplePos="0" relativeHeight="251662336" behindDoc="0" locked="0" layoutInCell="1" allowOverlap="1" wp14:anchorId="6A967C87" wp14:editId="3D2A0A9C">
            <wp:simplePos x="0" y="0"/>
            <wp:positionH relativeFrom="margin">
              <wp:align>right</wp:align>
            </wp:positionH>
            <wp:positionV relativeFrom="paragraph">
              <wp:posOffset>38166</wp:posOffset>
            </wp:positionV>
            <wp:extent cx="5759450" cy="1896745"/>
            <wp:effectExtent l="0" t="0" r="0" b="8255"/>
            <wp:wrapThrough wrapText="bothSides">
              <wp:wrapPolygon edited="0">
                <wp:start x="0" y="0"/>
                <wp:lineTo x="0" y="21477"/>
                <wp:lineTo x="21505" y="21477"/>
                <wp:lineTo x="2150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59450" cy="1896745"/>
                    </a:xfrm>
                    <a:prstGeom prst="rect">
                      <a:avLst/>
                    </a:prstGeom>
                  </pic:spPr>
                </pic:pic>
              </a:graphicData>
            </a:graphic>
            <wp14:sizeRelH relativeFrom="margin">
              <wp14:pctWidth>0</wp14:pctWidth>
            </wp14:sizeRelH>
            <wp14:sizeRelV relativeFrom="margin">
              <wp14:pctHeight>0</wp14:pctHeight>
            </wp14:sizeRelV>
          </wp:anchor>
        </w:drawing>
      </w:r>
      <w:r w:rsidRPr="003C3040">
        <w:rPr>
          <w:rFonts w:ascii="Arial" w:hAnsi="Arial" w:cs="Arial"/>
          <w:b/>
          <w:bCs/>
          <w:sz w:val="16"/>
          <w:lang w:val="en-US"/>
        </w:rPr>
        <w:t xml:space="preserve">Figure </w:t>
      </w:r>
      <w:r>
        <w:rPr>
          <w:rFonts w:ascii="Arial" w:hAnsi="Arial" w:cs="Arial"/>
          <w:b/>
          <w:bCs/>
          <w:sz w:val="16"/>
          <w:lang w:val="en-US"/>
        </w:rPr>
        <w:t>6</w:t>
      </w:r>
      <w:r w:rsidRPr="003C3040">
        <w:rPr>
          <w:rFonts w:ascii="Arial" w:hAnsi="Arial" w:cs="Arial"/>
          <w:b/>
          <w:bCs/>
          <w:sz w:val="16"/>
          <w:lang w:val="en-US"/>
        </w:rPr>
        <w:t>.</w:t>
      </w:r>
      <w:r w:rsidRPr="003C3040">
        <w:rPr>
          <w:rFonts w:ascii="Arial" w:hAnsi="Arial" w:cs="Arial"/>
          <w:sz w:val="16"/>
          <w:lang w:val="en-US"/>
        </w:rPr>
        <w:t xml:space="preserve"> Global hotspots </w:t>
      </w:r>
      <w:r>
        <w:rPr>
          <w:rFonts w:ascii="Arial" w:hAnsi="Arial" w:cs="Arial"/>
          <w:sz w:val="16"/>
          <w:lang w:val="en-US"/>
        </w:rPr>
        <w:t xml:space="preserve">(top 10 countries) </w:t>
      </w:r>
      <w:r w:rsidRPr="003C3040">
        <w:rPr>
          <w:rFonts w:ascii="Arial" w:hAnsi="Arial" w:cs="Arial"/>
          <w:sz w:val="16"/>
          <w:lang w:val="en-US"/>
        </w:rPr>
        <w:t xml:space="preserve">of </w:t>
      </w:r>
      <w:r>
        <w:rPr>
          <w:rFonts w:ascii="Arial" w:hAnsi="Arial" w:cs="Arial"/>
          <w:sz w:val="16"/>
          <w:lang w:val="en-US"/>
        </w:rPr>
        <w:t xml:space="preserve">greenhouse-gas emissions </w:t>
      </w:r>
      <w:r w:rsidRPr="003C3040">
        <w:rPr>
          <w:rFonts w:ascii="Arial" w:hAnsi="Arial" w:cs="Arial"/>
          <w:sz w:val="16"/>
          <w:lang w:val="en-US"/>
        </w:rPr>
        <w:t>(</w:t>
      </w:r>
      <w:r w:rsidR="000527B1" w:rsidRPr="000527B1">
        <w:rPr>
          <w:rFonts w:ascii="Arial" w:hAnsi="Arial" w:cs="Arial"/>
          <w:sz w:val="16"/>
        </w:rPr>
        <w:t>Million Mtons CO</w:t>
      </w:r>
      <w:r w:rsidR="000527B1" w:rsidRPr="000527B1">
        <w:rPr>
          <w:rFonts w:ascii="Arial" w:hAnsi="Arial" w:cs="Arial"/>
          <w:sz w:val="16"/>
          <w:vertAlign w:val="subscript"/>
        </w:rPr>
        <w:t>2</w:t>
      </w:r>
      <w:r w:rsidR="000527B1" w:rsidRPr="000527B1">
        <w:rPr>
          <w:rFonts w:ascii="Arial" w:hAnsi="Arial" w:cs="Arial"/>
          <w:sz w:val="16"/>
        </w:rPr>
        <w:t xml:space="preserve"> equivalents</w:t>
      </w:r>
      <w:r w:rsidR="000527B1">
        <w:rPr>
          <w:rFonts w:ascii="Arial" w:hAnsi="Arial" w:cs="Arial"/>
          <w:sz w:val="16"/>
        </w:rPr>
        <w:t xml:space="preserve"> </w:t>
      </w:r>
      <w:r>
        <w:rPr>
          <w:rFonts w:ascii="Arial" w:hAnsi="Arial" w:cs="Arial"/>
          <w:sz w:val="16"/>
          <w:lang w:val="en-US"/>
        </w:rPr>
        <w:t xml:space="preserve">and </w:t>
      </w:r>
      <w:r w:rsidR="000527B1" w:rsidRPr="000527B1">
        <w:rPr>
          <w:rFonts w:ascii="Arial" w:hAnsi="Arial" w:cs="Arial"/>
          <w:sz w:val="16"/>
        </w:rPr>
        <w:t>Mtons CO</w:t>
      </w:r>
      <w:r w:rsidR="000527B1" w:rsidRPr="000527B1">
        <w:rPr>
          <w:rFonts w:ascii="Arial" w:hAnsi="Arial" w:cs="Arial"/>
          <w:sz w:val="16"/>
          <w:vertAlign w:val="subscript"/>
        </w:rPr>
        <w:t>2</w:t>
      </w:r>
      <w:r w:rsidR="000527B1" w:rsidRPr="000527B1">
        <w:rPr>
          <w:rFonts w:ascii="Arial" w:hAnsi="Arial" w:cs="Arial"/>
          <w:sz w:val="16"/>
        </w:rPr>
        <w:t xml:space="preserve"> equivalents</w:t>
      </w:r>
      <w:r w:rsidR="000527B1">
        <w:rPr>
          <w:rFonts w:ascii="Arial" w:hAnsi="Arial" w:cs="Arial"/>
          <w:sz w:val="16"/>
        </w:rPr>
        <w:t xml:space="preserve"> per </w:t>
      </w:r>
      <w:r>
        <w:rPr>
          <w:rFonts w:ascii="Arial" w:hAnsi="Arial" w:cs="Arial"/>
          <w:sz w:val="16"/>
          <w:lang w:val="en-US"/>
        </w:rPr>
        <w:t>capita/year</w:t>
      </w:r>
      <w:r w:rsidRPr="003C3040">
        <w:rPr>
          <w:rFonts w:ascii="Arial" w:hAnsi="Arial" w:cs="Arial"/>
          <w:sz w:val="16"/>
          <w:lang w:val="en-US"/>
        </w:rPr>
        <w:t xml:space="preserve">) </w:t>
      </w:r>
      <w:r>
        <w:rPr>
          <w:rFonts w:ascii="Arial" w:hAnsi="Arial" w:cs="Arial"/>
          <w:sz w:val="16"/>
          <w:lang w:val="en-US"/>
        </w:rPr>
        <w:t xml:space="preserve">embedded in </w:t>
      </w:r>
      <w:r w:rsidRPr="003C3040">
        <w:rPr>
          <w:rFonts w:ascii="Arial" w:hAnsi="Arial" w:cs="Arial"/>
          <w:sz w:val="16"/>
          <w:lang w:val="en-US"/>
        </w:rPr>
        <w:t>FLW generatio</w:t>
      </w:r>
      <w:r>
        <w:rPr>
          <w:rFonts w:ascii="Arial" w:hAnsi="Arial" w:cs="Arial"/>
          <w:sz w:val="16"/>
          <w:lang w:val="en-US"/>
        </w:rPr>
        <w:t xml:space="preserve">n </w:t>
      </w:r>
      <w:r w:rsidRPr="003C3040">
        <w:rPr>
          <w:rFonts w:ascii="Arial" w:hAnsi="Arial" w:cs="Arial"/>
          <w:sz w:val="16"/>
          <w:lang w:val="en-US"/>
        </w:rPr>
        <w:t>along global supply chains in 2014.</w:t>
      </w:r>
    </w:p>
    <w:p w14:paraId="67115623" w14:textId="1F22694A" w:rsidR="00044A91" w:rsidRDefault="00044A91" w:rsidP="00626671">
      <w:pPr>
        <w:spacing w:line="360" w:lineRule="auto"/>
        <w:jc w:val="both"/>
        <w:rPr>
          <w:rFonts w:ascii="Arial" w:hAnsi="Arial" w:cs="Arial"/>
          <w:sz w:val="18"/>
          <w:szCs w:val="24"/>
          <w:lang w:val="en-US"/>
        </w:rPr>
      </w:pPr>
    </w:p>
    <w:p w14:paraId="062DF6EE" w14:textId="2C66C109" w:rsidR="00044A91" w:rsidRDefault="00044A91" w:rsidP="00626671">
      <w:pPr>
        <w:spacing w:line="360" w:lineRule="auto"/>
        <w:jc w:val="both"/>
        <w:rPr>
          <w:rFonts w:ascii="Arial" w:hAnsi="Arial" w:cs="Arial"/>
          <w:sz w:val="18"/>
          <w:szCs w:val="24"/>
          <w:lang w:val="en-US"/>
        </w:rPr>
      </w:pPr>
    </w:p>
    <w:p w14:paraId="7D082F10" w14:textId="3E026CE0" w:rsidR="00044A91" w:rsidRDefault="00044A91" w:rsidP="00626671">
      <w:pPr>
        <w:spacing w:line="360" w:lineRule="auto"/>
        <w:jc w:val="both"/>
        <w:rPr>
          <w:rFonts w:ascii="Arial" w:hAnsi="Arial" w:cs="Arial"/>
          <w:sz w:val="18"/>
          <w:szCs w:val="24"/>
          <w:lang w:val="en-US"/>
        </w:rPr>
      </w:pPr>
    </w:p>
    <w:p w14:paraId="7E17B526" w14:textId="6E8D6298" w:rsidR="00044A91" w:rsidRDefault="00044A91" w:rsidP="00626671">
      <w:pPr>
        <w:spacing w:line="360" w:lineRule="auto"/>
        <w:jc w:val="both"/>
        <w:rPr>
          <w:rFonts w:ascii="Arial" w:hAnsi="Arial" w:cs="Arial"/>
          <w:sz w:val="18"/>
          <w:szCs w:val="24"/>
          <w:lang w:val="en-US"/>
        </w:rPr>
      </w:pPr>
    </w:p>
    <w:p w14:paraId="410C61B9" w14:textId="130DBD78" w:rsidR="00044A91" w:rsidRDefault="00044A91" w:rsidP="00626671">
      <w:pPr>
        <w:spacing w:line="360" w:lineRule="auto"/>
        <w:jc w:val="both"/>
        <w:rPr>
          <w:rFonts w:ascii="Arial" w:hAnsi="Arial" w:cs="Arial"/>
          <w:sz w:val="18"/>
          <w:szCs w:val="24"/>
          <w:lang w:val="en-US"/>
        </w:rPr>
      </w:pPr>
    </w:p>
    <w:p w14:paraId="112A4E1B" w14:textId="1F032D6A" w:rsidR="00044A91" w:rsidRDefault="00044A91" w:rsidP="00626671">
      <w:pPr>
        <w:spacing w:line="360" w:lineRule="auto"/>
        <w:jc w:val="both"/>
        <w:rPr>
          <w:rFonts w:ascii="Arial" w:hAnsi="Arial" w:cs="Arial"/>
          <w:sz w:val="18"/>
          <w:szCs w:val="24"/>
          <w:lang w:val="en-US"/>
        </w:rPr>
      </w:pPr>
    </w:p>
    <w:p w14:paraId="57F1F98C" w14:textId="78FF58FB" w:rsidR="00044A91" w:rsidRDefault="00044A91" w:rsidP="00626671">
      <w:pPr>
        <w:spacing w:line="360" w:lineRule="auto"/>
        <w:jc w:val="both"/>
        <w:rPr>
          <w:rFonts w:ascii="Arial" w:hAnsi="Arial" w:cs="Arial"/>
          <w:sz w:val="18"/>
          <w:szCs w:val="24"/>
          <w:lang w:val="en-US"/>
        </w:rPr>
      </w:pPr>
    </w:p>
    <w:p w14:paraId="77058F50" w14:textId="2B57F343" w:rsidR="00044A91" w:rsidRDefault="00044A91" w:rsidP="00626671">
      <w:pPr>
        <w:spacing w:line="360" w:lineRule="auto"/>
        <w:jc w:val="both"/>
        <w:rPr>
          <w:rFonts w:ascii="Arial" w:hAnsi="Arial" w:cs="Arial"/>
          <w:sz w:val="18"/>
          <w:szCs w:val="24"/>
          <w:lang w:val="en-US"/>
        </w:rPr>
      </w:pPr>
    </w:p>
    <w:p w14:paraId="681C2D46" w14:textId="1C01D1C4" w:rsidR="00044A91" w:rsidRDefault="00044A91" w:rsidP="00626671">
      <w:pPr>
        <w:spacing w:line="360" w:lineRule="auto"/>
        <w:jc w:val="both"/>
        <w:rPr>
          <w:rFonts w:ascii="Arial" w:hAnsi="Arial" w:cs="Arial"/>
          <w:sz w:val="18"/>
          <w:szCs w:val="24"/>
          <w:lang w:val="en-US"/>
        </w:rPr>
      </w:pPr>
    </w:p>
    <w:p w14:paraId="0CD8FEEF" w14:textId="7BB8C92C" w:rsidR="00044A91" w:rsidRDefault="00044A91" w:rsidP="00626671">
      <w:pPr>
        <w:spacing w:line="360" w:lineRule="auto"/>
        <w:jc w:val="both"/>
        <w:rPr>
          <w:rFonts w:ascii="Arial" w:hAnsi="Arial" w:cs="Arial"/>
          <w:sz w:val="18"/>
          <w:szCs w:val="24"/>
          <w:lang w:val="en-US"/>
        </w:rPr>
      </w:pPr>
    </w:p>
    <w:p w14:paraId="7B0A9F95" w14:textId="77777777" w:rsidR="00044A91" w:rsidRDefault="00044A91" w:rsidP="00626671">
      <w:pPr>
        <w:spacing w:line="360" w:lineRule="auto"/>
        <w:jc w:val="both"/>
        <w:rPr>
          <w:rFonts w:ascii="Arial" w:hAnsi="Arial" w:cs="Arial"/>
          <w:sz w:val="18"/>
          <w:szCs w:val="24"/>
          <w:lang w:val="en-US"/>
        </w:rPr>
      </w:pPr>
    </w:p>
    <w:p w14:paraId="4F323677" w14:textId="54606199" w:rsidR="0048715C" w:rsidRDefault="0048715C" w:rsidP="00626671">
      <w:pPr>
        <w:spacing w:line="360" w:lineRule="auto"/>
        <w:jc w:val="both"/>
        <w:rPr>
          <w:rFonts w:ascii="Arial" w:hAnsi="Arial" w:cs="Arial"/>
          <w:sz w:val="18"/>
          <w:szCs w:val="24"/>
          <w:lang w:val="en-US"/>
        </w:rPr>
      </w:pPr>
    </w:p>
    <w:p w14:paraId="108D19C7" w14:textId="1022B00D" w:rsidR="0048715C" w:rsidRDefault="0048715C" w:rsidP="00626671">
      <w:pPr>
        <w:spacing w:line="360" w:lineRule="auto"/>
        <w:jc w:val="both"/>
        <w:rPr>
          <w:rFonts w:ascii="Arial" w:hAnsi="Arial" w:cs="Arial"/>
          <w:sz w:val="18"/>
          <w:szCs w:val="24"/>
          <w:lang w:val="en-US"/>
        </w:rPr>
      </w:pPr>
    </w:p>
    <w:p w14:paraId="1DC8A483" w14:textId="5A35838D" w:rsidR="0048715C" w:rsidRDefault="0048715C" w:rsidP="00626671">
      <w:pPr>
        <w:spacing w:line="360" w:lineRule="auto"/>
        <w:jc w:val="both"/>
        <w:rPr>
          <w:rFonts w:ascii="Arial" w:hAnsi="Arial" w:cs="Arial"/>
          <w:sz w:val="18"/>
          <w:szCs w:val="24"/>
          <w:lang w:val="en-US"/>
        </w:rPr>
      </w:pPr>
    </w:p>
    <w:p w14:paraId="520498E1" w14:textId="1569D5B8" w:rsidR="00883EB2" w:rsidRDefault="00883EB2" w:rsidP="00626671">
      <w:pPr>
        <w:spacing w:line="360" w:lineRule="auto"/>
        <w:jc w:val="both"/>
        <w:rPr>
          <w:rFonts w:ascii="Arial" w:hAnsi="Arial" w:cs="Arial"/>
          <w:sz w:val="18"/>
          <w:szCs w:val="24"/>
          <w:lang w:val="en-US"/>
        </w:rPr>
      </w:pPr>
    </w:p>
    <w:p w14:paraId="1838AF7D" w14:textId="51B1185D" w:rsidR="00883EB2" w:rsidRDefault="00883EB2" w:rsidP="00626671">
      <w:pPr>
        <w:spacing w:line="360" w:lineRule="auto"/>
        <w:jc w:val="both"/>
        <w:rPr>
          <w:rFonts w:ascii="Arial" w:hAnsi="Arial" w:cs="Arial"/>
          <w:sz w:val="18"/>
          <w:szCs w:val="24"/>
          <w:lang w:val="en-US"/>
        </w:rPr>
      </w:pPr>
    </w:p>
    <w:p w14:paraId="12008C58" w14:textId="68AD125A" w:rsidR="00883EB2" w:rsidRDefault="00883EB2" w:rsidP="00626671">
      <w:pPr>
        <w:spacing w:line="360" w:lineRule="auto"/>
        <w:jc w:val="both"/>
        <w:rPr>
          <w:rFonts w:ascii="Arial" w:hAnsi="Arial" w:cs="Arial"/>
          <w:sz w:val="18"/>
          <w:szCs w:val="24"/>
          <w:lang w:val="en-US"/>
        </w:rPr>
      </w:pPr>
    </w:p>
    <w:p w14:paraId="52A5E7F4" w14:textId="41C04CA3" w:rsidR="00635155" w:rsidRDefault="00635155" w:rsidP="00626671">
      <w:pPr>
        <w:spacing w:line="360" w:lineRule="auto"/>
        <w:jc w:val="both"/>
        <w:rPr>
          <w:rFonts w:ascii="Arial" w:hAnsi="Arial" w:cs="Arial"/>
          <w:sz w:val="18"/>
          <w:szCs w:val="24"/>
          <w:lang w:val="en-US"/>
        </w:rPr>
      </w:pPr>
    </w:p>
    <w:p w14:paraId="0948F09F" w14:textId="4E43AA59" w:rsidR="00635155" w:rsidRDefault="00635155" w:rsidP="00626671">
      <w:pPr>
        <w:spacing w:line="360" w:lineRule="auto"/>
        <w:jc w:val="both"/>
        <w:rPr>
          <w:rFonts w:ascii="Arial" w:hAnsi="Arial" w:cs="Arial"/>
          <w:sz w:val="18"/>
          <w:szCs w:val="24"/>
          <w:lang w:val="en-US"/>
        </w:rPr>
      </w:pPr>
    </w:p>
    <w:p w14:paraId="14EB0714" w14:textId="77777777" w:rsidR="00635155" w:rsidRDefault="00635155" w:rsidP="00626671">
      <w:pPr>
        <w:spacing w:line="360" w:lineRule="auto"/>
        <w:jc w:val="both"/>
        <w:rPr>
          <w:rFonts w:ascii="Arial" w:hAnsi="Arial" w:cs="Arial"/>
          <w:sz w:val="18"/>
          <w:szCs w:val="24"/>
          <w:lang w:val="en-US"/>
        </w:rPr>
      </w:pPr>
    </w:p>
    <w:p w14:paraId="47A299DD" w14:textId="77777777" w:rsidR="00883EB2" w:rsidRDefault="00883EB2" w:rsidP="00626671">
      <w:pPr>
        <w:spacing w:line="360" w:lineRule="auto"/>
        <w:jc w:val="both"/>
        <w:rPr>
          <w:rFonts w:ascii="Arial" w:hAnsi="Arial" w:cs="Arial"/>
          <w:sz w:val="18"/>
          <w:szCs w:val="24"/>
          <w:lang w:val="en-US"/>
        </w:rPr>
      </w:pPr>
    </w:p>
    <w:p w14:paraId="24CC2309" w14:textId="4668D953" w:rsidR="0048715C" w:rsidRDefault="0048715C" w:rsidP="00626671">
      <w:pPr>
        <w:spacing w:line="360" w:lineRule="auto"/>
        <w:jc w:val="both"/>
        <w:rPr>
          <w:rFonts w:ascii="Arial" w:hAnsi="Arial" w:cs="Arial"/>
          <w:sz w:val="18"/>
          <w:szCs w:val="24"/>
          <w:lang w:val="en-US"/>
        </w:rPr>
      </w:pPr>
    </w:p>
    <w:p w14:paraId="3F6622D0" w14:textId="68829D00" w:rsidR="0048715C" w:rsidRPr="0048715C" w:rsidRDefault="0048715C" w:rsidP="0048715C">
      <w:pPr>
        <w:pStyle w:val="Heading1"/>
        <w:rPr>
          <w:rFonts w:ascii="Arial" w:hAnsi="Arial" w:cs="Arial"/>
          <w:b/>
          <w:bCs/>
          <w:color w:val="auto"/>
          <w:lang w:val="en-US"/>
        </w:rPr>
      </w:pPr>
      <w:bookmarkStart w:id="4" w:name="_Toc126231598"/>
      <w:r w:rsidRPr="0048715C">
        <w:rPr>
          <w:rFonts w:ascii="Arial" w:hAnsi="Arial" w:cs="Arial"/>
          <w:b/>
          <w:bCs/>
          <w:color w:val="auto"/>
          <w:lang w:val="en-US"/>
        </w:rPr>
        <w:lastRenderedPageBreak/>
        <w:t>References</w:t>
      </w:r>
      <w:bookmarkEnd w:id="4"/>
    </w:p>
    <w:p w14:paraId="0F6D80BB" w14:textId="76F040E6" w:rsidR="0048715C" w:rsidRDefault="0048715C" w:rsidP="00626671">
      <w:pPr>
        <w:spacing w:line="360" w:lineRule="auto"/>
        <w:jc w:val="both"/>
        <w:rPr>
          <w:rFonts w:ascii="Arial" w:hAnsi="Arial" w:cs="Arial"/>
          <w:sz w:val="18"/>
          <w:szCs w:val="24"/>
          <w:lang w:val="en-US"/>
        </w:rPr>
      </w:pPr>
    </w:p>
    <w:p w14:paraId="1A86A8CA" w14:textId="77777777" w:rsidR="000C6B96" w:rsidRPr="00883EB2" w:rsidRDefault="00822206" w:rsidP="003664BB">
      <w:pPr>
        <w:pStyle w:val="Bibliography"/>
        <w:jc w:val="both"/>
        <w:rPr>
          <w:rFonts w:ascii="Arial" w:hAnsi="Arial" w:cs="Arial"/>
          <w:i/>
          <w:iCs/>
          <w:sz w:val="18"/>
        </w:rPr>
      </w:pPr>
      <w:r w:rsidRPr="00883EB2">
        <w:rPr>
          <w:rFonts w:ascii="Arial" w:hAnsi="Arial" w:cs="Arial"/>
          <w:i/>
          <w:iCs/>
          <w:sz w:val="18"/>
          <w:lang w:val="en-US"/>
        </w:rPr>
        <w:fldChar w:fldCharType="begin"/>
      </w:r>
      <w:r w:rsidRPr="00883EB2">
        <w:rPr>
          <w:rFonts w:ascii="Arial" w:hAnsi="Arial" w:cs="Arial"/>
          <w:i/>
          <w:iCs/>
          <w:sz w:val="18"/>
          <w:lang w:val="en-US"/>
        </w:rPr>
        <w:instrText xml:space="preserve"> ADDIN ZOTERO_BIBL {"uncited":[],"omitted":[],"custom":[]} CSL_BIBLIOGRAPHY </w:instrText>
      </w:r>
      <w:r w:rsidRPr="00883EB2">
        <w:rPr>
          <w:rFonts w:ascii="Arial" w:hAnsi="Arial" w:cs="Arial"/>
          <w:i/>
          <w:iCs/>
          <w:sz w:val="18"/>
          <w:lang w:val="en-US"/>
        </w:rPr>
        <w:fldChar w:fldCharType="separate"/>
      </w:r>
      <w:r w:rsidR="000C6B96" w:rsidRPr="00883EB2">
        <w:rPr>
          <w:rFonts w:ascii="Arial" w:hAnsi="Arial" w:cs="Arial"/>
          <w:i/>
          <w:iCs/>
          <w:sz w:val="18"/>
        </w:rPr>
        <w:t>Affognon, H., Mutungi, C., Sanginga, P., &amp; Borgemeister, C. (2015). Unpacking Postharvest Losses in Sub-Saharan Africa: A Meta-Analysis. World Development, 66, 49–68. https://doi.org/10.1016/j.worlddev.2014.08.002</w:t>
      </w:r>
    </w:p>
    <w:p w14:paraId="2DCA49ED" w14:textId="77777777" w:rsidR="001A3776" w:rsidRPr="001A3776" w:rsidRDefault="001A3776" w:rsidP="003664BB">
      <w:pPr>
        <w:pStyle w:val="Bibliography"/>
        <w:jc w:val="both"/>
        <w:rPr>
          <w:rFonts w:ascii="Arial" w:hAnsi="Arial" w:cs="Arial"/>
          <w:i/>
          <w:iCs/>
          <w:sz w:val="18"/>
          <w:lang w:val="it"/>
        </w:rPr>
      </w:pPr>
      <w:r w:rsidRPr="001A3776">
        <w:rPr>
          <w:rFonts w:ascii="Arial" w:hAnsi="Arial" w:cs="Arial"/>
          <w:i/>
          <w:iCs/>
          <w:sz w:val="18"/>
          <w:lang w:val="it"/>
        </w:rPr>
        <w:t xml:space="preserve">Chepeliev, M. 2022. Incorporating Nutritional Accounts to the GTAP Data Base. Journal of Global Economic Analysis, 7(1), 1–43. </w:t>
      </w:r>
      <w:hyperlink r:id="rId58">
        <w:r w:rsidRPr="001A3776">
          <w:rPr>
            <w:rStyle w:val="Hyperlink"/>
            <w:rFonts w:ascii="Arial" w:hAnsi="Arial" w:cs="Arial"/>
            <w:i/>
            <w:iCs/>
            <w:sz w:val="18"/>
            <w:lang w:val="it"/>
          </w:rPr>
          <w:t>https://doi.org/10.21642/JGEA.070101AF</w:t>
        </w:r>
      </w:hyperlink>
      <w:r w:rsidRPr="001A3776">
        <w:rPr>
          <w:rFonts w:ascii="Arial" w:hAnsi="Arial" w:cs="Arial"/>
          <w:i/>
          <w:iCs/>
          <w:sz w:val="18"/>
          <w:lang w:val="it"/>
        </w:rPr>
        <w:t xml:space="preserve"> </w:t>
      </w:r>
    </w:p>
    <w:p w14:paraId="3B060A60" w14:textId="2568C2CD" w:rsidR="000C6B96" w:rsidRPr="00883EB2" w:rsidRDefault="000C6B96" w:rsidP="003664BB">
      <w:pPr>
        <w:pStyle w:val="Bibliography"/>
        <w:jc w:val="both"/>
        <w:rPr>
          <w:rFonts w:ascii="Arial" w:hAnsi="Arial" w:cs="Arial"/>
          <w:i/>
          <w:iCs/>
          <w:sz w:val="18"/>
        </w:rPr>
      </w:pPr>
      <w:r w:rsidRPr="00883EB2">
        <w:rPr>
          <w:rFonts w:ascii="Arial" w:hAnsi="Arial" w:cs="Arial"/>
          <w:i/>
          <w:iCs/>
          <w:sz w:val="18"/>
        </w:rPr>
        <w:t>Delgado, L., Schuster, M., &amp; Torero, M. (2021). Quantity and quality food losses across the value Chain: A Comparative analysis. Food Policy, 101958. https://doi.org/10.1016/j.foodpol.2020.101958</w:t>
      </w:r>
    </w:p>
    <w:p w14:paraId="4D4DC1EE" w14:textId="77777777" w:rsidR="00175077" w:rsidRDefault="000C6B96" w:rsidP="00175077">
      <w:pPr>
        <w:pStyle w:val="Bibliography"/>
        <w:rPr>
          <w:rFonts w:ascii="Arial" w:hAnsi="Arial" w:cs="Arial"/>
          <w:i/>
          <w:iCs/>
          <w:sz w:val="18"/>
        </w:rPr>
      </w:pPr>
      <w:r w:rsidRPr="00883EB2">
        <w:rPr>
          <w:rFonts w:ascii="Arial" w:hAnsi="Arial" w:cs="Arial"/>
          <w:i/>
          <w:iCs/>
          <w:sz w:val="18"/>
        </w:rPr>
        <w:t>Fabi, C., &amp; English, A. (</w:t>
      </w:r>
      <w:r w:rsidR="00613D77">
        <w:rPr>
          <w:rFonts w:ascii="Arial" w:hAnsi="Arial" w:cs="Arial"/>
          <w:i/>
          <w:iCs/>
          <w:sz w:val="18"/>
        </w:rPr>
        <w:t>2018</w:t>
      </w:r>
      <w:r w:rsidRPr="00883EB2">
        <w:rPr>
          <w:rFonts w:ascii="Arial" w:hAnsi="Arial" w:cs="Arial"/>
          <w:i/>
          <w:iCs/>
          <w:sz w:val="18"/>
        </w:rPr>
        <w:t>). FAO STATISTICAL DIVISION. 54.</w:t>
      </w:r>
    </w:p>
    <w:p w14:paraId="71C8D92B" w14:textId="07EDEA9A" w:rsidR="000C6B96" w:rsidRPr="00175077" w:rsidRDefault="00175077" w:rsidP="00175077">
      <w:pPr>
        <w:pStyle w:val="Bibliography"/>
        <w:rPr>
          <w:rFonts w:ascii="Arial" w:hAnsi="Arial" w:cs="Arial"/>
          <w:i/>
          <w:iCs/>
          <w:sz w:val="18"/>
        </w:rPr>
      </w:pPr>
      <w:r w:rsidRPr="00175077">
        <w:rPr>
          <w:rFonts w:ascii="Arial" w:hAnsi="Arial" w:cs="Arial"/>
          <w:i/>
          <w:iCs/>
          <w:sz w:val="18"/>
          <w:szCs w:val="18"/>
        </w:rPr>
        <w:t>FAO. (2011). Global food losses and food waste – Extent, causes and prevention. Rome</w:t>
      </w:r>
      <w:r w:rsidRPr="00175077">
        <w:rPr>
          <w:rFonts w:ascii="Arial" w:hAnsi="Arial" w:cs="Arial"/>
          <w:i/>
          <w:iCs/>
          <w:sz w:val="18"/>
          <w:szCs w:val="18"/>
        </w:rPr>
        <w:tab/>
      </w:r>
    </w:p>
    <w:p w14:paraId="41402DB9" w14:textId="66D9D10C" w:rsidR="000C6B96" w:rsidRPr="00883EB2" w:rsidRDefault="000C6B96" w:rsidP="003664BB">
      <w:pPr>
        <w:pStyle w:val="Bibliography"/>
        <w:jc w:val="both"/>
        <w:rPr>
          <w:rFonts w:ascii="Arial" w:hAnsi="Arial" w:cs="Arial"/>
          <w:i/>
          <w:iCs/>
          <w:sz w:val="18"/>
        </w:rPr>
      </w:pPr>
      <w:r w:rsidRPr="00883EB2">
        <w:rPr>
          <w:rFonts w:ascii="Arial" w:hAnsi="Arial" w:cs="Arial"/>
          <w:i/>
          <w:iCs/>
          <w:sz w:val="18"/>
        </w:rPr>
        <w:t>FAO. (2019). Food Loss and Waste Database. Food and Agriculture Organization of the United Nations. http://www.fao.org/platform-food-loss-waste/flw-data/en/</w:t>
      </w:r>
    </w:p>
    <w:p w14:paraId="1E22E019" w14:textId="77777777" w:rsidR="00FB6F76" w:rsidRDefault="00F940E3" w:rsidP="00FB6F76">
      <w:pPr>
        <w:pStyle w:val="Bibliography"/>
        <w:jc w:val="both"/>
        <w:rPr>
          <w:rFonts w:ascii="Arial" w:hAnsi="Arial" w:cs="Arial"/>
          <w:i/>
          <w:iCs/>
          <w:sz w:val="18"/>
        </w:rPr>
      </w:pPr>
      <w:r>
        <w:rPr>
          <w:rFonts w:ascii="Arial" w:hAnsi="Arial" w:cs="Arial"/>
          <w:i/>
          <w:iCs/>
          <w:sz w:val="18"/>
        </w:rPr>
        <w:t>Global Nutrient Database. (2018)</w:t>
      </w:r>
      <w:r w:rsidR="00F84C87">
        <w:rPr>
          <w:rFonts w:ascii="Arial" w:hAnsi="Arial" w:cs="Arial"/>
          <w:i/>
          <w:iCs/>
          <w:sz w:val="18"/>
        </w:rPr>
        <w:t xml:space="preserve">. </w:t>
      </w:r>
      <w:r>
        <w:rPr>
          <w:rFonts w:ascii="Arial" w:hAnsi="Arial" w:cs="Arial"/>
          <w:i/>
          <w:iCs/>
          <w:sz w:val="18"/>
        </w:rPr>
        <w:tab/>
        <w:t xml:space="preserve"> </w:t>
      </w:r>
      <w:r w:rsidRPr="00F940E3">
        <w:rPr>
          <w:rFonts w:ascii="Arial" w:hAnsi="Arial" w:cs="Arial"/>
          <w:i/>
          <w:iCs/>
          <w:sz w:val="18"/>
        </w:rPr>
        <w:t>https://public.tableau.com/views/GlobalNutrientDatabase/Dashboard1?%3Aincrement_view_count=no&amp;%3Aembed=y&amp;%3Atoolbar=yes&amp;%3Aembed_code_version=3&amp;%3AloadOrderID=0&amp;%3Adisplay_count=yes&amp;publish=yes&amp;%3Atabs=no&amp;%3AshowVizHome=no</w:t>
      </w:r>
      <w:r w:rsidR="00F84C87">
        <w:rPr>
          <w:rFonts w:ascii="Arial" w:hAnsi="Arial" w:cs="Arial"/>
          <w:i/>
          <w:iCs/>
          <w:sz w:val="18"/>
        </w:rPr>
        <w:t xml:space="preserve"> (Accessed 03 2023)</w:t>
      </w:r>
      <w:r w:rsidR="00FB6F76">
        <w:rPr>
          <w:rFonts w:ascii="Arial" w:hAnsi="Arial" w:cs="Arial"/>
          <w:i/>
          <w:iCs/>
          <w:sz w:val="18"/>
        </w:rPr>
        <w:tab/>
      </w:r>
    </w:p>
    <w:p w14:paraId="359CAA70" w14:textId="11EA4478" w:rsidR="00FB6F76" w:rsidRPr="00FB6F76" w:rsidRDefault="00FB6F76" w:rsidP="00FB6F76">
      <w:pPr>
        <w:pStyle w:val="Bibliography"/>
        <w:jc w:val="both"/>
        <w:rPr>
          <w:rFonts w:ascii="Arial" w:hAnsi="Arial" w:cs="Arial"/>
          <w:i/>
          <w:iCs/>
          <w:sz w:val="18"/>
          <w:szCs w:val="24"/>
        </w:rPr>
      </w:pPr>
      <w:r w:rsidRPr="00FB6F76">
        <w:rPr>
          <w:rFonts w:ascii="Arial" w:hAnsi="Arial" w:cs="Arial"/>
          <w:i/>
          <w:iCs/>
          <w:sz w:val="18"/>
          <w:szCs w:val="24"/>
        </w:rPr>
        <w:t>Lazarte, C. (2014). Nutritional Assessment in a Rural Area of Bolivia. A Study of Zinc and Iron Deficiencies and Bioavailability [Thesis/doccomp, Lund University]. http://lup.lub.lu.se/record/4195825</w:t>
      </w:r>
      <w:r>
        <w:rPr>
          <w:rFonts w:ascii="Arial" w:hAnsi="Arial" w:cs="Arial"/>
          <w:i/>
          <w:iCs/>
          <w:sz w:val="18"/>
          <w:szCs w:val="24"/>
        </w:rPr>
        <w:t xml:space="preserve"> </w:t>
      </w:r>
    </w:p>
    <w:p w14:paraId="2DDE5E2C" w14:textId="63AABBCD" w:rsidR="000C6B96" w:rsidRPr="00883EB2" w:rsidRDefault="000C6B96" w:rsidP="003664BB">
      <w:pPr>
        <w:pStyle w:val="Bibliography"/>
        <w:jc w:val="both"/>
        <w:rPr>
          <w:rFonts w:ascii="Arial" w:hAnsi="Arial" w:cs="Arial"/>
          <w:i/>
          <w:iCs/>
          <w:sz w:val="18"/>
        </w:rPr>
      </w:pPr>
      <w:r w:rsidRPr="00883EB2">
        <w:rPr>
          <w:rFonts w:ascii="Arial" w:hAnsi="Arial" w:cs="Arial"/>
          <w:i/>
          <w:iCs/>
          <w:sz w:val="18"/>
        </w:rPr>
        <w:t>Lopez Barrera, E., &amp; Hertel, T. (2020). Global food waste across the income spectrum: Implications for food prices, production and resource use. Food Policy, 101874. https://doi.org/10.1016/j.foodpol.2020.101874</w:t>
      </w:r>
    </w:p>
    <w:p w14:paraId="574D454D" w14:textId="5137EFD1" w:rsidR="00D448E8" w:rsidRDefault="00D448E8" w:rsidP="003664BB">
      <w:pPr>
        <w:pStyle w:val="Bibliography"/>
        <w:jc w:val="both"/>
        <w:rPr>
          <w:rFonts w:ascii="Arial" w:hAnsi="Arial" w:cs="Arial"/>
          <w:i/>
          <w:iCs/>
          <w:sz w:val="18"/>
        </w:rPr>
      </w:pPr>
      <w:r w:rsidRPr="00D448E8">
        <w:rPr>
          <w:rFonts w:ascii="Arial" w:hAnsi="Arial" w:cs="Arial"/>
          <w:i/>
          <w:iCs/>
          <w:sz w:val="18"/>
          <w:lang w:val="nl-NL"/>
        </w:rPr>
        <w:t xml:space="preserve">Mekonnen, D.A., Talsma, E.F., Trijsburg, L. et al. </w:t>
      </w:r>
      <w:r w:rsidRPr="00D448E8">
        <w:rPr>
          <w:rFonts w:ascii="Arial" w:hAnsi="Arial" w:cs="Arial"/>
          <w:i/>
          <w:iCs/>
          <w:sz w:val="18"/>
        </w:rPr>
        <w:t>(2</w:t>
      </w:r>
      <w:r>
        <w:rPr>
          <w:rFonts w:ascii="Arial" w:hAnsi="Arial" w:cs="Arial"/>
          <w:i/>
          <w:iCs/>
          <w:sz w:val="18"/>
        </w:rPr>
        <w:t xml:space="preserve">020) </w:t>
      </w:r>
      <w:r w:rsidRPr="00D448E8">
        <w:rPr>
          <w:rFonts w:ascii="Arial" w:hAnsi="Arial" w:cs="Arial"/>
          <w:i/>
          <w:iCs/>
          <w:sz w:val="18"/>
        </w:rPr>
        <w:t>Can household dietary diversity inform about nutrient adequacy? Lessons from a food systems analysis in Ethiopia. Food Sec. 12, 1367–1383. https://doi.org/10.1007/s12571-020-01056-5</w:t>
      </w:r>
    </w:p>
    <w:p w14:paraId="36F61DBD" w14:textId="4A68709E" w:rsidR="00754983" w:rsidRDefault="00754983" w:rsidP="003664BB">
      <w:pPr>
        <w:pStyle w:val="Bibliography"/>
        <w:jc w:val="both"/>
        <w:rPr>
          <w:rFonts w:ascii="Arial" w:hAnsi="Arial" w:cs="Arial"/>
          <w:i/>
          <w:iCs/>
          <w:sz w:val="18"/>
        </w:rPr>
      </w:pPr>
      <w:r w:rsidRPr="00754983">
        <w:rPr>
          <w:rFonts w:ascii="Arial" w:hAnsi="Arial" w:cs="Arial"/>
          <w:i/>
          <w:iCs/>
          <w:sz w:val="18"/>
        </w:rPr>
        <w:t>OECD (2021). "Waste: Food Waste", OECD Environment Statistics (database). https://doi.org/10.1787/ba9da2b7-en.</w:t>
      </w:r>
    </w:p>
    <w:p w14:paraId="46CF81CB" w14:textId="11A9B7A0" w:rsidR="000C6B96" w:rsidRPr="00883EB2" w:rsidRDefault="000C6B96" w:rsidP="003664BB">
      <w:pPr>
        <w:pStyle w:val="Bibliography"/>
        <w:jc w:val="both"/>
        <w:rPr>
          <w:rFonts w:ascii="Arial" w:hAnsi="Arial" w:cs="Arial"/>
          <w:i/>
          <w:iCs/>
          <w:sz w:val="18"/>
        </w:rPr>
      </w:pPr>
      <w:r w:rsidRPr="00883EB2">
        <w:rPr>
          <w:rFonts w:ascii="Arial" w:hAnsi="Arial" w:cs="Arial"/>
          <w:i/>
          <w:iCs/>
          <w:sz w:val="18"/>
        </w:rPr>
        <w:t>Porter, S. D., Reay, D. S., Higgins, P., &amp; Bomberg, E. (2016). A half-century of production-phase greenhouse gas emissions from food loss &amp; waste in the global food supply chain. Science of The Total Environment, 571, 721–729. https://doi.org/10.1016/j.scitotenv.2016.07.041</w:t>
      </w:r>
    </w:p>
    <w:p w14:paraId="21B33159" w14:textId="77777777" w:rsidR="000C6B96" w:rsidRPr="00883EB2" w:rsidRDefault="000C6B96" w:rsidP="003664BB">
      <w:pPr>
        <w:pStyle w:val="Bibliography"/>
        <w:jc w:val="both"/>
        <w:rPr>
          <w:rFonts w:ascii="Arial" w:hAnsi="Arial" w:cs="Arial"/>
          <w:i/>
          <w:iCs/>
          <w:sz w:val="18"/>
        </w:rPr>
      </w:pPr>
      <w:r w:rsidRPr="00883EB2">
        <w:rPr>
          <w:rFonts w:ascii="Arial" w:hAnsi="Arial" w:cs="Arial"/>
          <w:i/>
          <w:iCs/>
          <w:sz w:val="18"/>
        </w:rPr>
        <w:t>Schmidhuber, J., Sur, P., Fay, K., Huntley, B., Salama, J., Lee, A., Cornaby, L., Horino, M., Murray, C., &amp; Afshin, A. (2018). The Global Nutrient Database: Availability of macronutrients and micronutrients in 195 countries from 1980 to 2013. The Lancet Planetary Health, 2(8), e353–e368. https://doi.org/10.1016/S2542-5196(18)30170-0</w:t>
      </w:r>
    </w:p>
    <w:p w14:paraId="4F477FDB" w14:textId="6D3FCAD6" w:rsidR="006E1343" w:rsidRDefault="0078333F" w:rsidP="0078333F">
      <w:pPr>
        <w:pStyle w:val="Bibliography"/>
        <w:jc w:val="both"/>
        <w:rPr>
          <w:rFonts w:ascii="Arial" w:hAnsi="Arial" w:cs="Arial"/>
          <w:i/>
          <w:iCs/>
          <w:sz w:val="18"/>
          <w:lang w:val="nl-NL"/>
        </w:rPr>
      </w:pPr>
      <w:r w:rsidRPr="0078333F">
        <w:rPr>
          <w:rFonts w:ascii="Arial" w:hAnsi="Arial" w:cs="Arial"/>
          <w:i/>
          <w:iCs/>
          <w:sz w:val="18"/>
        </w:rPr>
        <w:t xml:space="preserve">Smith, M. R., Micha, R., Golden, C. D., Mozaffarian, D., &amp; Myers, S. S. (2016). Global Expanded Nutrient Supply (GENuS) Model: A New Method for Estimating the Global Dietary Supply of Nutrients. </w:t>
      </w:r>
      <w:r w:rsidRPr="0078333F">
        <w:rPr>
          <w:rFonts w:ascii="Arial" w:hAnsi="Arial" w:cs="Arial"/>
          <w:i/>
          <w:iCs/>
          <w:sz w:val="18"/>
          <w:lang w:val="nl-NL"/>
        </w:rPr>
        <w:t>PLOS ONE, 11(1), e0146976. https://doi.org/10.1371/journal.pone.0146976</w:t>
      </w:r>
    </w:p>
    <w:p w14:paraId="7278ECAF" w14:textId="0500D405" w:rsidR="000C6B96" w:rsidRPr="00883EB2" w:rsidRDefault="000C6B96" w:rsidP="003664BB">
      <w:pPr>
        <w:pStyle w:val="Bibliography"/>
        <w:jc w:val="both"/>
        <w:rPr>
          <w:rFonts w:ascii="Arial" w:hAnsi="Arial" w:cs="Arial"/>
          <w:i/>
          <w:iCs/>
          <w:sz w:val="18"/>
        </w:rPr>
      </w:pPr>
      <w:r w:rsidRPr="00883EB2">
        <w:rPr>
          <w:rFonts w:ascii="Arial" w:hAnsi="Arial" w:cs="Arial"/>
          <w:i/>
          <w:iCs/>
          <w:sz w:val="18"/>
          <w:lang w:val="nl-NL"/>
        </w:rPr>
        <w:lastRenderedPageBreak/>
        <w:t xml:space="preserve">Verma, M. van den B., Vreede, L. de, Achterbosch, T., &amp; Rutten, M. M. (2020). </w:t>
      </w:r>
      <w:r w:rsidRPr="00883EB2">
        <w:rPr>
          <w:rFonts w:ascii="Arial" w:hAnsi="Arial" w:cs="Arial"/>
          <w:i/>
          <w:iCs/>
          <w:sz w:val="18"/>
        </w:rPr>
        <w:t>Consumers discard a lot more food than widely believed: Estimates of global food waste using an energy gap approach and affluence elasticity of food waste. PLOS ONE, 15(2), e0228369. https://doi.org/10.1371/journal.pone.0228369</w:t>
      </w:r>
    </w:p>
    <w:p w14:paraId="241CEF1C" w14:textId="77777777" w:rsidR="000C6B96" w:rsidRPr="00883EB2" w:rsidRDefault="000C6B96" w:rsidP="003664BB">
      <w:pPr>
        <w:pStyle w:val="Bibliography"/>
        <w:jc w:val="both"/>
        <w:rPr>
          <w:rFonts w:ascii="Arial" w:hAnsi="Arial" w:cs="Arial"/>
          <w:i/>
          <w:iCs/>
          <w:sz w:val="18"/>
          <w:lang w:val="nl-NL"/>
        </w:rPr>
      </w:pPr>
      <w:r w:rsidRPr="00883EB2">
        <w:rPr>
          <w:rFonts w:ascii="Arial" w:hAnsi="Arial" w:cs="Arial"/>
          <w:i/>
          <w:iCs/>
          <w:sz w:val="18"/>
        </w:rPr>
        <w:t xml:space="preserve">Willett, W., Rockström, J., Loken, B., Springmann, M., Lang, T., Vermeulen, S., Garnett, T., Tilman, D., DeClerck, F., Jonell, M., Clark, M., Gordon, L. J., Fanzo, J., Hawkes, C., Zurayk, R., Rivera, J. A., Afshin, A., Chaudhary, A., Herrero, M., … Murray, C. J. L. (2019). Food in the Anthropocene: The EAT–Lancet Commission on healthy diets from sustainable food systems. </w:t>
      </w:r>
      <w:r w:rsidRPr="00883EB2">
        <w:rPr>
          <w:rFonts w:ascii="Arial" w:hAnsi="Arial" w:cs="Arial"/>
          <w:i/>
          <w:iCs/>
          <w:sz w:val="18"/>
          <w:lang w:val="nl-NL"/>
        </w:rPr>
        <w:t>393, 46.</w:t>
      </w:r>
    </w:p>
    <w:p w14:paraId="050DD0A1" w14:textId="77777777" w:rsidR="000C6B96" w:rsidRPr="00883EB2" w:rsidRDefault="000C6B96" w:rsidP="003664BB">
      <w:pPr>
        <w:pStyle w:val="Bibliography"/>
        <w:jc w:val="both"/>
        <w:rPr>
          <w:rFonts w:ascii="Arial" w:hAnsi="Arial" w:cs="Arial"/>
          <w:i/>
          <w:iCs/>
          <w:sz w:val="18"/>
        </w:rPr>
      </w:pPr>
      <w:r w:rsidRPr="00883EB2">
        <w:rPr>
          <w:rFonts w:ascii="Arial" w:hAnsi="Arial" w:cs="Arial"/>
          <w:i/>
          <w:iCs/>
          <w:sz w:val="18"/>
          <w:lang w:val="nl-NL"/>
        </w:rPr>
        <w:t xml:space="preserve">Xue, L., Liu, G., Parfitt, J., Liu, X., Van Herpen, E., Stenmarck, Å., O’Connor, C., Östergren, K., &amp; Cheng, S. (2017). </w:t>
      </w:r>
      <w:r w:rsidRPr="00883EB2">
        <w:rPr>
          <w:rFonts w:ascii="Arial" w:hAnsi="Arial" w:cs="Arial"/>
          <w:i/>
          <w:iCs/>
          <w:sz w:val="18"/>
        </w:rPr>
        <w:t>Missing Food, Missing Data? A Critical Review of Global Food Losses and Food Waste Data. Environmental Science &amp; Technology, 51(12), 6618–6633. https://doi.org/10.1021/acs.est.7b00401</w:t>
      </w:r>
    </w:p>
    <w:p w14:paraId="79F6B5E1" w14:textId="3FE9C7CE" w:rsidR="0048715C" w:rsidRDefault="00822206" w:rsidP="001A3776">
      <w:pPr>
        <w:spacing w:line="360" w:lineRule="auto"/>
        <w:jc w:val="both"/>
        <w:rPr>
          <w:rFonts w:ascii="Arial" w:hAnsi="Arial" w:cs="Arial"/>
          <w:i/>
          <w:iCs/>
          <w:sz w:val="18"/>
          <w:szCs w:val="24"/>
          <w:lang w:val="en-US"/>
        </w:rPr>
      </w:pPr>
      <w:r w:rsidRPr="00883EB2">
        <w:rPr>
          <w:rFonts w:ascii="Arial" w:hAnsi="Arial" w:cs="Arial"/>
          <w:i/>
          <w:iCs/>
          <w:sz w:val="18"/>
          <w:szCs w:val="24"/>
          <w:lang w:val="en-US"/>
        </w:rPr>
        <w:fldChar w:fldCharType="end"/>
      </w:r>
    </w:p>
    <w:p w14:paraId="3C674BAB" w14:textId="77777777" w:rsidR="000D4E31" w:rsidRDefault="000D4E31" w:rsidP="001A3776">
      <w:pPr>
        <w:spacing w:line="360" w:lineRule="auto"/>
        <w:jc w:val="both"/>
        <w:rPr>
          <w:rFonts w:ascii="Arial" w:hAnsi="Arial" w:cs="Arial"/>
          <w:i/>
          <w:iCs/>
          <w:sz w:val="18"/>
          <w:szCs w:val="24"/>
          <w:lang w:val="en-US"/>
        </w:rPr>
      </w:pPr>
    </w:p>
    <w:p w14:paraId="5391BBEB" w14:textId="77777777" w:rsidR="000D4E31" w:rsidRDefault="000D4E31" w:rsidP="001A3776">
      <w:pPr>
        <w:spacing w:line="360" w:lineRule="auto"/>
        <w:jc w:val="both"/>
        <w:rPr>
          <w:rFonts w:ascii="Arial" w:hAnsi="Arial" w:cs="Arial"/>
          <w:i/>
          <w:iCs/>
          <w:sz w:val="18"/>
          <w:szCs w:val="24"/>
          <w:lang w:val="en-US"/>
        </w:rPr>
      </w:pPr>
    </w:p>
    <w:p w14:paraId="561BF9D7" w14:textId="77777777" w:rsidR="000D4E31" w:rsidRPr="00D50413" w:rsidRDefault="000D4E31" w:rsidP="001A3776">
      <w:pPr>
        <w:spacing w:line="360" w:lineRule="auto"/>
        <w:jc w:val="both"/>
        <w:rPr>
          <w:rFonts w:ascii="Arial" w:hAnsi="Arial" w:cs="Arial"/>
          <w:sz w:val="18"/>
          <w:szCs w:val="24"/>
          <w:lang w:val="en-US"/>
        </w:rPr>
      </w:pPr>
    </w:p>
    <w:sectPr w:rsidR="000D4E31" w:rsidRPr="00D50413" w:rsidSect="00F9647A">
      <w:pgSz w:w="11906" w:h="16838"/>
      <w:pgMar w:top="1417" w:right="1196"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7DC40" w14:textId="77777777" w:rsidR="00952D0C" w:rsidRDefault="00952D0C" w:rsidP="00626671">
      <w:pPr>
        <w:spacing w:after="0" w:line="240" w:lineRule="auto"/>
      </w:pPr>
      <w:r>
        <w:separator/>
      </w:r>
    </w:p>
  </w:endnote>
  <w:endnote w:type="continuationSeparator" w:id="0">
    <w:p w14:paraId="047C9B1E" w14:textId="77777777" w:rsidR="00952D0C" w:rsidRDefault="00952D0C" w:rsidP="00626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117CF" w14:textId="77777777" w:rsidR="00952D0C" w:rsidRDefault="00952D0C" w:rsidP="00626671">
      <w:pPr>
        <w:spacing w:after="0" w:line="240" w:lineRule="auto"/>
      </w:pPr>
      <w:r>
        <w:separator/>
      </w:r>
    </w:p>
  </w:footnote>
  <w:footnote w:type="continuationSeparator" w:id="0">
    <w:p w14:paraId="197A4436" w14:textId="77777777" w:rsidR="00952D0C" w:rsidRDefault="00952D0C" w:rsidP="00626671">
      <w:pPr>
        <w:spacing w:after="0" w:line="240" w:lineRule="auto"/>
      </w:pPr>
      <w:r>
        <w:continuationSeparator/>
      </w:r>
    </w:p>
  </w:footnote>
  <w:footnote w:id="1">
    <w:p w14:paraId="5ECCAC4B" w14:textId="1AC71DF6" w:rsidR="00A769FC" w:rsidRPr="00F9647A" w:rsidRDefault="00A769FC">
      <w:pPr>
        <w:pStyle w:val="FootnoteText"/>
        <w:rPr>
          <w:rFonts w:ascii="Arial" w:hAnsi="Arial" w:cs="Arial"/>
          <w:sz w:val="18"/>
          <w:szCs w:val="18"/>
          <w:lang w:val="en-US"/>
        </w:rPr>
      </w:pPr>
      <w:r w:rsidRPr="00F9647A">
        <w:rPr>
          <w:rStyle w:val="FootnoteReference"/>
          <w:rFonts w:ascii="Arial" w:hAnsi="Arial" w:cs="Arial"/>
          <w:sz w:val="16"/>
          <w:szCs w:val="16"/>
        </w:rPr>
        <w:footnoteRef/>
      </w:r>
      <w:r w:rsidRPr="00F9647A">
        <w:rPr>
          <w:rFonts w:ascii="Arial" w:hAnsi="Arial" w:cs="Arial"/>
          <w:sz w:val="16"/>
          <w:szCs w:val="16"/>
        </w:rPr>
        <w:t xml:space="preserve"> </w:t>
      </w:r>
      <w:r w:rsidRPr="00F9647A">
        <w:rPr>
          <w:rFonts w:ascii="Arial" w:hAnsi="Arial" w:cs="Arial"/>
          <w:sz w:val="16"/>
          <w:szCs w:val="16"/>
          <w:lang w:val="en-US"/>
        </w:rPr>
        <w:t>As discussed below, we consider the following</w:t>
      </w:r>
      <w:r w:rsidR="00A55DEE" w:rsidRPr="00F9647A">
        <w:rPr>
          <w:rFonts w:ascii="Arial" w:hAnsi="Arial" w:cs="Arial"/>
          <w:sz w:val="16"/>
          <w:szCs w:val="16"/>
          <w:lang w:val="en-US"/>
        </w:rPr>
        <w:t xml:space="preserve"> FLW</w:t>
      </w:r>
      <w:r w:rsidRPr="00F9647A">
        <w:rPr>
          <w:rFonts w:ascii="Arial" w:hAnsi="Arial" w:cs="Arial"/>
          <w:sz w:val="16"/>
          <w:szCs w:val="16"/>
          <w:lang w:val="en-US"/>
        </w:rPr>
        <w:t xml:space="preserve"> stages: </w:t>
      </w:r>
      <w:r w:rsidR="00A55DEE">
        <w:rPr>
          <w:rFonts w:ascii="Arial" w:hAnsi="Arial" w:cs="Arial"/>
          <w:sz w:val="16"/>
          <w:szCs w:val="16"/>
          <w:lang w:val="en-US"/>
        </w:rPr>
        <w:t xml:space="preserve">(1) </w:t>
      </w:r>
      <w:r w:rsidR="00DA6E60" w:rsidRPr="00DA6E60">
        <w:rPr>
          <w:rFonts w:ascii="Arial" w:hAnsi="Arial" w:cs="Arial"/>
          <w:sz w:val="16"/>
          <w:szCs w:val="16"/>
        </w:rPr>
        <w:t xml:space="preserve">Agricultural </w:t>
      </w:r>
      <w:r w:rsidR="00E74DC7">
        <w:rPr>
          <w:rFonts w:ascii="Arial" w:hAnsi="Arial" w:cs="Arial"/>
          <w:sz w:val="16"/>
          <w:szCs w:val="16"/>
        </w:rPr>
        <w:t>p</w:t>
      </w:r>
      <w:r w:rsidR="00DA6E60" w:rsidRPr="00DA6E60">
        <w:rPr>
          <w:rFonts w:ascii="Arial" w:hAnsi="Arial" w:cs="Arial"/>
          <w:sz w:val="16"/>
          <w:szCs w:val="16"/>
        </w:rPr>
        <w:t>roduction</w:t>
      </w:r>
      <w:r w:rsidR="00EC549E">
        <w:rPr>
          <w:rFonts w:ascii="Arial" w:hAnsi="Arial" w:cs="Arial"/>
          <w:sz w:val="16"/>
          <w:szCs w:val="16"/>
        </w:rPr>
        <w:t>; (2)</w:t>
      </w:r>
      <w:r w:rsidR="00DA6E60" w:rsidRPr="00DA6E60">
        <w:rPr>
          <w:rFonts w:ascii="Arial" w:hAnsi="Arial" w:cs="Arial"/>
          <w:sz w:val="16"/>
          <w:szCs w:val="16"/>
        </w:rPr>
        <w:t xml:space="preserve"> Post-</w:t>
      </w:r>
      <w:r w:rsidR="00E74DC7">
        <w:rPr>
          <w:rFonts w:ascii="Arial" w:hAnsi="Arial" w:cs="Arial"/>
          <w:sz w:val="16"/>
          <w:szCs w:val="16"/>
        </w:rPr>
        <w:t>h</w:t>
      </w:r>
      <w:r w:rsidR="00DA6E60" w:rsidRPr="00DA6E60">
        <w:rPr>
          <w:rFonts w:ascii="Arial" w:hAnsi="Arial" w:cs="Arial"/>
          <w:sz w:val="16"/>
          <w:szCs w:val="16"/>
        </w:rPr>
        <w:t xml:space="preserve">arvest </w:t>
      </w:r>
      <w:r w:rsidR="00E74DC7">
        <w:rPr>
          <w:rFonts w:ascii="Arial" w:hAnsi="Arial" w:cs="Arial"/>
          <w:sz w:val="16"/>
          <w:szCs w:val="16"/>
        </w:rPr>
        <w:t>h</w:t>
      </w:r>
      <w:r w:rsidR="00DA6E60" w:rsidRPr="00DA6E60">
        <w:rPr>
          <w:rFonts w:ascii="Arial" w:hAnsi="Arial" w:cs="Arial"/>
          <w:sz w:val="16"/>
          <w:szCs w:val="16"/>
        </w:rPr>
        <w:t xml:space="preserve">andling </w:t>
      </w:r>
      <w:r w:rsidR="00E74DC7">
        <w:rPr>
          <w:rFonts w:ascii="Arial" w:hAnsi="Arial" w:cs="Arial"/>
          <w:sz w:val="16"/>
          <w:szCs w:val="16"/>
        </w:rPr>
        <w:t>and</w:t>
      </w:r>
      <w:r w:rsidR="00DA6E60" w:rsidRPr="00DA6E60">
        <w:rPr>
          <w:rFonts w:ascii="Arial" w:hAnsi="Arial" w:cs="Arial"/>
          <w:sz w:val="16"/>
          <w:szCs w:val="16"/>
        </w:rPr>
        <w:t xml:space="preserve"> </w:t>
      </w:r>
      <w:r w:rsidR="00E74DC7">
        <w:rPr>
          <w:rFonts w:ascii="Arial" w:hAnsi="Arial" w:cs="Arial"/>
          <w:sz w:val="16"/>
          <w:szCs w:val="16"/>
        </w:rPr>
        <w:t>s</w:t>
      </w:r>
      <w:r w:rsidR="00DA6E60" w:rsidRPr="00DA6E60">
        <w:rPr>
          <w:rFonts w:ascii="Arial" w:hAnsi="Arial" w:cs="Arial"/>
          <w:sz w:val="16"/>
          <w:szCs w:val="16"/>
        </w:rPr>
        <w:t>torage</w:t>
      </w:r>
      <w:r w:rsidR="00DA6E60">
        <w:rPr>
          <w:rFonts w:ascii="Arial" w:hAnsi="Arial" w:cs="Arial"/>
          <w:sz w:val="16"/>
          <w:szCs w:val="16"/>
        </w:rPr>
        <w:t>; (</w:t>
      </w:r>
      <w:r w:rsidR="00EC549E">
        <w:rPr>
          <w:rFonts w:ascii="Arial" w:hAnsi="Arial" w:cs="Arial"/>
          <w:sz w:val="16"/>
          <w:szCs w:val="16"/>
        </w:rPr>
        <w:t>3</w:t>
      </w:r>
      <w:r w:rsidR="00DA6E60">
        <w:rPr>
          <w:rFonts w:ascii="Arial" w:hAnsi="Arial" w:cs="Arial"/>
          <w:sz w:val="16"/>
          <w:szCs w:val="16"/>
        </w:rPr>
        <w:t>)</w:t>
      </w:r>
      <w:r w:rsidR="00EC549E">
        <w:rPr>
          <w:rFonts w:ascii="Arial" w:hAnsi="Arial" w:cs="Arial"/>
          <w:sz w:val="16"/>
          <w:szCs w:val="16"/>
        </w:rPr>
        <w:t xml:space="preserve"> </w:t>
      </w:r>
      <w:r w:rsidR="00E74DC7">
        <w:rPr>
          <w:rFonts w:ascii="Arial" w:hAnsi="Arial" w:cs="Arial"/>
          <w:sz w:val="16"/>
          <w:szCs w:val="16"/>
        </w:rPr>
        <w:t xml:space="preserve">Manufacturing; (4) Distribution and retail and (5) </w:t>
      </w:r>
      <w:r w:rsidR="000B3686">
        <w:rPr>
          <w:rFonts w:ascii="Arial" w:hAnsi="Arial" w:cs="Arial"/>
          <w:sz w:val="16"/>
          <w:szCs w:val="16"/>
        </w:rPr>
        <w:t>Consumption.</w:t>
      </w:r>
    </w:p>
  </w:footnote>
  <w:footnote w:id="2">
    <w:p w14:paraId="2D661B8A" w14:textId="77777777" w:rsidR="00BA7F3E" w:rsidRPr="00793483" w:rsidRDefault="00BA7F3E" w:rsidP="00BA7F3E">
      <w:pPr>
        <w:pStyle w:val="FootnoteText"/>
        <w:rPr>
          <w:rFonts w:ascii="Arial" w:hAnsi="Arial" w:cs="Arial"/>
          <w:sz w:val="16"/>
          <w:szCs w:val="16"/>
          <w:lang w:val="en-US"/>
        </w:rPr>
      </w:pPr>
      <w:r w:rsidRPr="00532751">
        <w:rPr>
          <w:rStyle w:val="FootnoteReference"/>
        </w:rPr>
        <w:footnoteRef/>
      </w:r>
      <w:r w:rsidRPr="00793483">
        <w:rPr>
          <w:rFonts w:ascii="Arial" w:hAnsi="Arial" w:cs="Arial"/>
          <w:sz w:val="16"/>
          <w:szCs w:val="16"/>
        </w:rPr>
        <w:t xml:space="preserve"> SDG12.3 - Food Loss Index (FLI) and Food Waste Index (FWI) – see Fabi and English, 2018. </w:t>
      </w:r>
      <w:r w:rsidRPr="00793483">
        <w:rPr>
          <w:rFonts w:ascii="Arial" w:hAnsi="Arial" w:cs="Arial"/>
          <w:sz w:val="16"/>
          <w:szCs w:val="16"/>
          <w:lang w:val="en-US"/>
        </w:rPr>
        <w:t xml:space="preserve">For an integral explanation see </w:t>
      </w:r>
      <w:r>
        <w:rPr>
          <w:rFonts w:ascii="Arial" w:hAnsi="Arial" w:cs="Arial"/>
          <w:sz w:val="16"/>
          <w:szCs w:val="16"/>
          <w:lang w:val="en-US"/>
        </w:rPr>
        <w:t xml:space="preserve"> </w:t>
      </w:r>
      <w:r>
        <w:rPr>
          <w:rFonts w:ascii="Arial" w:hAnsi="Arial" w:cs="Arial"/>
          <w:sz w:val="16"/>
          <w:szCs w:val="16"/>
          <w:lang w:val="en-US"/>
        </w:rPr>
        <w:br/>
        <w:t xml:space="preserve">   </w:t>
      </w:r>
      <w:r w:rsidRPr="00793483">
        <w:rPr>
          <w:rFonts w:ascii="Arial" w:hAnsi="Arial" w:cs="Arial"/>
          <w:sz w:val="16"/>
          <w:szCs w:val="16"/>
          <w:lang w:val="en-US"/>
        </w:rPr>
        <w:t>FAO, 2019, p. 32-34.</w:t>
      </w:r>
    </w:p>
    <w:p w14:paraId="413B55FF" w14:textId="77777777" w:rsidR="00BA7F3E" w:rsidRPr="004C00E2" w:rsidRDefault="00BA7F3E" w:rsidP="00BA7F3E">
      <w:pPr>
        <w:pStyle w:val="FootnoteText"/>
        <w:rPr>
          <w:rFonts w:ascii="Arial" w:hAnsi="Arial" w:cs="Arial"/>
          <w:sz w:val="14"/>
          <w:szCs w:val="1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D9D"/>
    <w:multiLevelType w:val="hybridMultilevel"/>
    <w:tmpl w:val="69602558"/>
    <w:lvl w:ilvl="0" w:tplc="30687F5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64052"/>
    <w:multiLevelType w:val="hybridMultilevel"/>
    <w:tmpl w:val="2E283D80"/>
    <w:lvl w:ilvl="0" w:tplc="C0BA1F10">
      <w:start w:val="1"/>
      <w:numFmt w:val="decimal"/>
      <w:lvlText w:val="%1."/>
      <w:lvlJc w:val="left"/>
      <w:pPr>
        <w:ind w:left="450" w:hanging="360"/>
      </w:pPr>
      <w:rPr>
        <w:rFonts w:hint="default"/>
      </w:rPr>
    </w:lvl>
    <w:lvl w:ilvl="1" w:tplc="08090019">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2" w15:restartNumberingAfterBreak="0">
    <w:nsid w:val="0E6B5209"/>
    <w:multiLevelType w:val="multilevel"/>
    <w:tmpl w:val="D434875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32C2D7C"/>
    <w:multiLevelType w:val="multilevel"/>
    <w:tmpl w:val="BE9C2020"/>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3C7648E"/>
    <w:multiLevelType w:val="hybridMultilevel"/>
    <w:tmpl w:val="44606350"/>
    <w:lvl w:ilvl="0" w:tplc="883C0F5A">
      <w:start w:val="196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66914"/>
    <w:multiLevelType w:val="multilevel"/>
    <w:tmpl w:val="3D42657E"/>
    <w:lvl w:ilvl="0">
      <w:start w:val="1"/>
      <w:numFmt w:val="decimal"/>
      <w:lvlText w:val="%1."/>
      <w:lvlJc w:val="left"/>
      <w:pPr>
        <w:ind w:left="45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2BBE44A0"/>
    <w:multiLevelType w:val="hybridMultilevel"/>
    <w:tmpl w:val="B178C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ED212F"/>
    <w:multiLevelType w:val="hybridMultilevel"/>
    <w:tmpl w:val="5F107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941B78"/>
    <w:multiLevelType w:val="hybridMultilevel"/>
    <w:tmpl w:val="3D287C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C4604B"/>
    <w:multiLevelType w:val="multilevel"/>
    <w:tmpl w:val="C95EAF3E"/>
    <w:lvl w:ilvl="0">
      <w:start w:val="1"/>
      <w:numFmt w:val="decimal"/>
      <w:lvlText w:val="%1."/>
      <w:lvlJc w:val="left"/>
      <w:pPr>
        <w:ind w:left="720" w:hanging="360"/>
      </w:pPr>
      <w:rPr>
        <w:rFonts w:hint="default"/>
      </w:rPr>
    </w:lvl>
    <w:lvl w:ilvl="1">
      <w:start w:val="1"/>
      <w:numFmt w:val="decimal"/>
      <w:isLgl/>
      <w:lvlText w:val="%1.%2."/>
      <w:lvlJc w:val="left"/>
      <w:pPr>
        <w:ind w:left="1852" w:hanging="720"/>
      </w:pPr>
      <w:rPr>
        <w:rFonts w:hint="default"/>
      </w:rPr>
    </w:lvl>
    <w:lvl w:ilvl="2">
      <w:start w:val="1"/>
      <w:numFmt w:val="decimal"/>
      <w:isLgl/>
      <w:lvlText w:val="%1.%2.%3."/>
      <w:lvlJc w:val="left"/>
      <w:pPr>
        <w:ind w:left="2624" w:hanging="720"/>
      </w:pPr>
      <w:rPr>
        <w:rFonts w:hint="default"/>
      </w:rPr>
    </w:lvl>
    <w:lvl w:ilvl="3">
      <w:start w:val="1"/>
      <w:numFmt w:val="decimal"/>
      <w:isLgl/>
      <w:lvlText w:val="%1.%2.%3.%4."/>
      <w:lvlJc w:val="left"/>
      <w:pPr>
        <w:ind w:left="3756"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60" w:hanging="1440"/>
      </w:pPr>
      <w:rPr>
        <w:rFonts w:hint="default"/>
      </w:rPr>
    </w:lvl>
    <w:lvl w:ilvl="6">
      <w:start w:val="1"/>
      <w:numFmt w:val="decimal"/>
      <w:isLgl/>
      <w:lvlText w:val="%1.%2.%3.%4.%5.%6.%7."/>
      <w:lvlJc w:val="left"/>
      <w:pPr>
        <w:ind w:left="6432" w:hanging="1440"/>
      </w:pPr>
      <w:rPr>
        <w:rFonts w:hint="default"/>
      </w:rPr>
    </w:lvl>
    <w:lvl w:ilvl="7">
      <w:start w:val="1"/>
      <w:numFmt w:val="decimal"/>
      <w:isLgl/>
      <w:lvlText w:val="%1.%2.%3.%4.%5.%6.%7.%8."/>
      <w:lvlJc w:val="left"/>
      <w:pPr>
        <w:ind w:left="7564" w:hanging="1800"/>
      </w:pPr>
      <w:rPr>
        <w:rFonts w:hint="default"/>
      </w:rPr>
    </w:lvl>
    <w:lvl w:ilvl="8">
      <w:start w:val="1"/>
      <w:numFmt w:val="decimal"/>
      <w:isLgl/>
      <w:lvlText w:val="%1.%2.%3.%4.%5.%6.%7.%8.%9."/>
      <w:lvlJc w:val="left"/>
      <w:pPr>
        <w:ind w:left="8336" w:hanging="1800"/>
      </w:pPr>
      <w:rPr>
        <w:rFonts w:hint="default"/>
      </w:rPr>
    </w:lvl>
  </w:abstractNum>
  <w:abstractNum w:abstractNumId="10" w15:restartNumberingAfterBreak="0">
    <w:nsid w:val="34833642"/>
    <w:multiLevelType w:val="hybridMultilevel"/>
    <w:tmpl w:val="D21CF1A0"/>
    <w:lvl w:ilvl="0" w:tplc="833C3A2A">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1" w15:restartNumberingAfterBreak="0">
    <w:nsid w:val="359E1A93"/>
    <w:multiLevelType w:val="hybridMultilevel"/>
    <w:tmpl w:val="4AD2E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903E4D"/>
    <w:multiLevelType w:val="hybridMultilevel"/>
    <w:tmpl w:val="A65E0BEC"/>
    <w:lvl w:ilvl="0" w:tplc="5D14652C">
      <w:start w:val="196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564671"/>
    <w:multiLevelType w:val="hybridMultilevel"/>
    <w:tmpl w:val="6534F6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6762B4"/>
    <w:multiLevelType w:val="hybridMultilevel"/>
    <w:tmpl w:val="7A8E3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5333F6"/>
    <w:multiLevelType w:val="hybridMultilevel"/>
    <w:tmpl w:val="0E1A44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70053F"/>
    <w:multiLevelType w:val="hybridMultilevel"/>
    <w:tmpl w:val="56E63584"/>
    <w:lvl w:ilvl="0" w:tplc="8D4649CA">
      <w:start w:val="196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E346EB"/>
    <w:multiLevelType w:val="hybridMultilevel"/>
    <w:tmpl w:val="2EE69D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1C12B6"/>
    <w:multiLevelType w:val="hybridMultilevel"/>
    <w:tmpl w:val="446AE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EC2EA6"/>
    <w:multiLevelType w:val="hybridMultilevel"/>
    <w:tmpl w:val="21DEB294"/>
    <w:lvl w:ilvl="0" w:tplc="48124EB0">
      <w:start w:val="1"/>
      <w:numFmt w:val="decimal"/>
      <w:lvlText w:val="%1."/>
      <w:lvlJc w:val="left"/>
      <w:pPr>
        <w:ind w:left="720" w:hanging="360"/>
      </w:pPr>
      <w:rPr>
        <w:rFonts w:ascii="Arial" w:hAnsi="Arial" w:cs="Arial" w:hint="default"/>
        <w:b/>
        <w:bCs/>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3F4201"/>
    <w:multiLevelType w:val="hybridMultilevel"/>
    <w:tmpl w:val="1A404A76"/>
    <w:lvl w:ilvl="0" w:tplc="77906390">
      <w:start w:val="1"/>
      <w:numFmt w:val="decimal"/>
      <w:lvlText w:val="%1."/>
      <w:lvlJc w:val="left"/>
      <w:pPr>
        <w:ind w:left="800" w:hanging="360"/>
      </w:pPr>
      <w:rPr>
        <w:rFonts w:ascii="Arial" w:hAnsi="Arial" w:cs="Arial" w:hint="default"/>
      </w:r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21" w15:restartNumberingAfterBreak="0">
    <w:nsid w:val="64F6009A"/>
    <w:multiLevelType w:val="hybridMultilevel"/>
    <w:tmpl w:val="737833E8"/>
    <w:lvl w:ilvl="0" w:tplc="92AECB00">
      <w:start w:val="196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9018DC"/>
    <w:multiLevelType w:val="hybridMultilevel"/>
    <w:tmpl w:val="21DEB294"/>
    <w:lvl w:ilvl="0" w:tplc="48124EB0">
      <w:start w:val="1"/>
      <w:numFmt w:val="decimal"/>
      <w:lvlText w:val="%1."/>
      <w:lvlJc w:val="left"/>
      <w:pPr>
        <w:ind w:left="720" w:hanging="360"/>
      </w:pPr>
      <w:rPr>
        <w:rFonts w:ascii="Arial" w:hAnsi="Arial" w:cs="Arial" w:hint="default"/>
        <w:b/>
        <w:bCs/>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762004"/>
    <w:multiLevelType w:val="hybridMultilevel"/>
    <w:tmpl w:val="B48610CE"/>
    <w:lvl w:ilvl="0" w:tplc="B97E9200">
      <w:start w:val="196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22228B"/>
    <w:multiLevelType w:val="hybridMultilevel"/>
    <w:tmpl w:val="21DEB294"/>
    <w:lvl w:ilvl="0" w:tplc="48124EB0">
      <w:start w:val="1"/>
      <w:numFmt w:val="decimal"/>
      <w:lvlText w:val="%1."/>
      <w:lvlJc w:val="left"/>
      <w:pPr>
        <w:ind w:left="720" w:hanging="360"/>
      </w:pPr>
      <w:rPr>
        <w:rFonts w:ascii="Arial" w:hAnsi="Arial" w:cs="Arial" w:hint="default"/>
        <w:b/>
        <w:bCs/>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8315A4"/>
    <w:multiLevelType w:val="multilevel"/>
    <w:tmpl w:val="9A320E9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A44B6E"/>
    <w:multiLevelType w:val="hybridMultilevel"/>
    <w:tmpl w:val="CA222BC2"/>
    <w:lvl w:ilvl="0" w:tplc="B6124462">
      <w:start w:val="196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137317"/>
    <w:multiLevelType w:val="multilevel"/>
    <w:tmpl w:val="3D42657E"/>
    <w:lvl w:ilvl="0">
      <w:start w:val="1"/>
      <w:numFmt w:val="decimal"/>
      <w:lvlText w:val="%1."/>
      <w:lvlJc w:val="left"/>
      <w:pPr>
        <w:ind w:left="360" w:hanging="36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8" w15:restartNumberingAfterBreak="0">
    <w:nsid w:val="7AB54927"/>
    <w:multiLevelType w:val="hybridMultilevel"/>
    <w:tmpl w:val="002620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8319E6"/>
    <w:multiLevelType w:val="hybridMultilevel"/>
    <w:tmpl w:val="39F26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5733A1"/>
    <w:multiLevelType w:val="hybridMultilevel"/>
    <w:tmpl w:val="AF64061A"/>
    <w:lvl w:ilvl="0" w:tplc="6C6CDB2C">
      <w:start w:val="196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E9072B"/>
    <w:multiLevelType w:val="hybridMultilevel"/>
    <w:tmpl w:val="F5624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8007003">
    <w:abstractNumId w:val="25"/>
  </w:num>
  <w:num w:numId="2" w16cid:durableId="1705985750">
    <w:abstractNumId w:val="12"/>
  </w:num>
  <w:num w:numId="3" w16cid:durableId="544483474">
    <w:abstractNumId w:val="30"/>
  </w:num>
  <w:num w:numId="4" w16cid:durableId="636687345">
    <w:abstractNumId w:val="16"/>
  </w:num>
  <w:num w:numId="5" w16cid:durableId="795485126">
    <w:abstractNumId w:val="4"/>
  </w:num>
  <w:num w:numId="6" w16cid:durableId="1177429103">
    <w:abstractNumId w:val="23"/>
  </w:num>
  <w:num w:numId="7" w16cid:durableId="629018156">
    <w:abstractNumId w:val="26"/>
  </w:num>
  <w:num w:numId="8" w16cid:durableId="230627824">
    <w:abstractNumId w:val="21"/>
  </w:num>
  <w:num w:numId="9" w16cid:durableId="793670351">
    <w:abstractNumId w:val="15"/>
  </w:num>
  <w:num w:numId="10" w16cid:durableId="728921653">
    <w:abstractNumId w:val="8"/>
  </w:num>
  <w:num w:numId="11" w16cid:durableId="1516840114">
    <w:abstractNumId w:val="18"/>
  </w:num>
  <w:num w:numId="12" w16cid:durableId="1083649008">
    <w:abstractNumId w:val="31"/>
  </w:num>
  <w:num w:numId="13" w16cid:durableId="1653833681">
    <w:abstractNumId w:val="17"/>
  </w:num>
  <w:num w:numId="14" w16cid:durableId="381439634">
    <w:abstractNumId w:val="7"/>
  </w:num>
  <w:num w:numId="15" w16cid:durableId="515847042">
    <w:abstractNumId w:val="6"/>
  </w:num>
  <w:num w:numId="16" w16cid:durableId="1441297365">
    <w:abstractNumId w:val="28"/>
  </w:num>
  <w:num w:numId="17" w16cid:durableId="957372906">
    <w:abstractNumId w:val="20"/>
  </w:num>
  <w:num w:numId="18" w16cid:durableId="1530725895">
    <w:abstractNumId w:val="0"/>
  </w:num>
  <w:num w:numId="19" w16cid:durableId="50158750">
    <w:abstractNumId w:val="9"/>
  </w:num>
  <w:num w:numId="20" w16cid:durableId="204804105">
    <w:abstractNumId w:val="14"/>
  </w:num>
  <w:num w:numId="21" w16cid:durableId="2060594112">
    <w:abstractNumId w:val="27"/>
  </w:num>
  <w:num w:numId="22" w16cid:durableId="2059738913">
    <w:abstractNumId w:val="1"/>
  </w:num>
  <w:num w:numId="23" w16cid:durableId="1755518335">
    <w:abstractNumId w:val="2"/>
  </w:num>
  <w:num w:numId="24" w16cid:durableId="1628045574">
    <w:abstractNumId w:val="5"/>
  </w:num>
  <w:num w:numId="25" w16cid:durableId="1051658773">
    <w:abstractNumId w:val="11"/>
  </w:num>
  <w:num w:numId="26" w16cid:durableId="1813909995">
    <w:abstractNumId w:val="3"/>
  </w:num>
  <w:num w:numId="27" w16cid:durableId="620723767">
    <w:abstractNumId w:val="10"/>
  </w:num>
  <w:num w:numId="28" w16cid:durableId="905802517">
    <w:abstractNumId w:val="19"/>
  </w:num>
  <w:num w:numId="29" w16cid:durableId="1684550486">
    <w:abstractNumId w:val="29"/>
  </w:num>
  <w:num w:numId="30" w16cid:durableId="2104642642">
    <w:abstractNumId w:val="22"/>
  </w:num>
  <w:num w:numId="31" w16cid:durableId="308286111">
    <w:abstractNumId w:val="24"/>
  </w:num>
  <w:num w:numId="32" w16cid:durableId="3032437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2B9"/>
    <w:rsid w:val="000039AE"/>
    <w:rsid w:val="00005513"/>
    <w:rsid w:val="00005AA6"/>
    <w:rsid w:val="0000608B"/>
    <w:rsid w:val="000156AB"/>
    <w:rsid w:val="00020F03"/>
    <w:rsid w:val="00023C8E"/>
    <w:rsid w:val="00032165"/>
    <w:rsid w:val="000328BA"/>
    <w:rsid w:val="00033162"/>
    <w:rsid w:val="00037C8B"/>
    <w:rsid w:val="00037F88"/>
    <w:rsid w:val="00040E2D"/>
    <w:rsid w:val="00044A91"/>
    <w:rsid w:val="00050816"/>
    <w:rsid w:val="000527B1"/>
    <w:rsid w:val="000546A0"/>
    <w:rsid w:val="00055042"/>
    <w:rsid w:val="00062520"/>
    <w:rsid w:val="00073444"/>
    <w:rsid w:val="000748BC"/>
    <w:rsid w:val="00074E6A"/>
    <w:rsid w:val="000775E8"/>
    <w:rsid w:val="00077DE6"/>
    <w:rsid w:val="000840E3"/>
    <w:rsid w:val="0008602E"/>
    <w:rsid w:val="00086C49"/>
    <w:rsid w:val="000877B3"/>
    <w:rsid w:val="0009123D"/>
    <w:rsid w:val="000913EE"/>
    <w:rsid w:val="000A05F5"/>
    <w:rsid w:val="000A7BB5"/>
    <w:rsid w:val="000B2B76"/>
    <w:rsid w:val="000B3686"/>
    <w:rsid w:val="000B6DE3"/>
    <w:rsid w:val="000C01C8"/>
    <w:rsid w:val="000C65EB"/>
    <w:rsid w:val="000C6B96"/>
    <w:rsid w:val="000D2C6D"/>
    <w:rsid w:val="000D46D4"/>
    <w:rsid w:val="000D4E22"/>
    <w:rsid w:val="000D4E31"/>
    <w:rsid w:val="000D51AE"/>
    <w:rsid w:val="000D51CB"/>
    <w:rsid w:val="000E0F1C"/>
    <w:rsid w:val="000E3CEA"/>
    <w:rsid w:val="000F26C9"/>
    <w:rsid w:val="000F3F0C"/>
    <w:rsid w:val="000F73A5"/>
    <w:rsid w:val="00106973"/>
    <w:rsid w:val="0011457F"/>
    <w:rsid w:val="00122DC6"/>
    <w:rsid w:val="00124EE1"/>
    <w:rsid w:val="001254E4"/>
    <w:rsid w:val="00132303"/>
    <w:rsid w:val="001464E2"/>
    <w:rsid w:val="00146CEB"/>
    <w:rsid w:val="001501F8"/>
    <w:rsid w:val="00152B9F"/>
    <w:rsid w:val="001530A8"/>
    <w:rsid w:val="00165BFD"/>
    <w:rsid w:val="00171B5D"/>
    <w:rsid w:val="00175077"/>
    <w:rsid w:val="00180874"/>
    <w:rsid w:val="00184F4F"/>
    <w:rsid w:val="00190DB7"/>
    <w:rsid w:val="001A05EE"/>
    <w:rsid w:val="001A18EF"/>
    <w:rsid w:val="001A2021"/>
    <w:rsid w:val="001A2A6A"/>
    <w:rsid w:val="001A3348"/>
    <w:rsid w:val="001A3776"/>
    <w:rsid w:val="001A7F14"/>
    <w:rsid w:val="001B6560"/>
    <w:rsid w:val="001B7238"/>
    <w:rsid w:val="001B746D"/>
    <w:rsid w:val="001C56E3"/>
    <w:rsid w:val="001D1476"/>
    <w:rsid w:val="001D7976"/>
    <w:rsid w:val="001E28F7"/>
    <w:rsid w:val="001E4530"/>
    <w:rsid w:val="001E582A"/>
    <w:rsid w:val="001F013E"/>
    <w:rsid w:val="001F684B"/>
    <w:rsid w:val="00200A44"/>
    <w:rsid w:val="00202945"/>
    <w:rsid w:val="00202F23"/>
    <w:rsid w:val="00207D5B"/>
    <w:rsid w:val="002138B2"/>
    <w:rsid w:val="002151B1"/>
    <w:rsid w:val="002237F5"/>
    <w:rsid w:val="002251E3"/>
    <w:rsid w:val="00225AE6"/>
    <w:rsid w:val="00230E77"/>
    <w:rsid w:val="002375A4"/>
    <w:rsid w:val="00237F5A"/>
    <w:rsid w:val="002419AC"/>
    <w:rsid w:val="00244283"/>
    <w:rsid w:val="002464B0"/>
    <w:rsid w:val="002534C3"/>
    <w:rsid w:val="002603E1"/>
    <w:rsid w:val="00262B1C"/>
    <w:rsid w:val="002638BA"/>
    <w:rsid w:val="00264C5A"/>
    <w:rsid w:val="00284866"/>
    <w:rsid w:val="00291CD9"/>
    <w:rsid w:val="00296C39"/>
    <w:rsid w:val="002A1060"/>
    <w:rsid w:val="002A20C3"/>
    <w:rsid w:val="002A2885"/>
    <w:rsid w:val="002A6BD5"/>
    <w:rsid w:val="002B0983"/>
    <w:rsid w:val="002B264A"/>
    <w:rsid w:val="002B6248"/>
    <w:rsid w:val="002C20CB"/>
    <w:rsid w:val="002C60C1"/>
    <w:rsid w:val="002C6B60"/>
    <w:rsid w:val="002C6D05"/>
    <w:rsid w:val="002D4AF3"/>
    <w:rsid w:val="002E1B57"/>
    <w:rsid w:val="002E5075"/>
    <w:rsid w:val="00303F99"/>
    <w:rsid w:val="003060B8"/>
    <w:rsid w:val="00313363"/>
    <w:rsid w:val="003145F3"/>
    <w:rsid w:val="003225D3"/>
    <w:rsid w:val="00322CBA"/>
    <w:rsid w:val="00332F19"/>
    <w:rsid w:val="0033489A"/>
    <w:rsid w:val="00334965"/>
    <w:rsid w:val="00334A57"/>
    <w:rsid w:val="00334B8A"/>
    <w:rsid w:val="00335D52"/>
    <w:rsid w:val="00351D55"/>
    <w:rsid w:val="00353B6F"/>
    <w:rsid w:val="003625D9"/>
    <w:rsid w:val="003664BB"/>
    <w:rsid w:val="0036703B"/>
    <w:rsid w:val="00371297"/>
    <w:rsid w:val="003805C7"/>
    <w:rsid w:val="00382470"/>
    <w:rsid w:val="0038311C"/>
    <w:rsid w:val="00386549"/>
    <w:rsid w:val="00391E31"/>
    <w:rsid w:val="0039275E"/>
    <w:rsid w:val="00394C78"/>
    <w:rsid w:val="003C1049"/>
    <w:rsid w:val="003C3040"/>
    <w:rsid w:val="003C4902"/>
    <w:rsid w:val="003D1621"/>
    <w:rsid w:val="003D5CCE"/>
    <w:rsid w:val="003D5D08"/>
    <w:rsid w:val="003E18BB"/>
    <w:rsid w:val="003E30A5"/>
    <w:rsid w:val="003F0799"/>
    <w:rsid w:val="003F6BB2"/>
    <w:rsid w:val="00404C86"/>
    <w:rsid w:val="004062FE"/>
    <w:rsid w:val="004069D3"/>
    <w:rsid w:val="00407097"/>
    <w:rsid w:val="00414988"/>
    <w:rsid w:val="00414E09"/>
    <w:rsid w:val="00415FA3"/>
    <w:rsid w:val="0041630C"/>
    <w:rsid w:val="00421668"/>
    <w:rsid w:val="0045726A"/>
    <w:rsid w:val="0046408D"/>
    <w:rsid w:val="00467590"/>
    <w:rsid w:val="00474B4C"/>
    <w:rsid w:val="00475308"/>
    <w:rsid w:val="00476BBB"/>
    <w:rsid w:val="0048715C"/>
    <w:rsid w:val="004873F3"/>
    <w:rsid w:val="0049429C"/>
    <w:rsid w:val="00496F1B"/>
    <w:rsid w:val="00497C98"/>
    <w:rsid w:val="004B777C"/>
    <w:rsid w:val="004C0A1B"/>
    <w:rsid w:val="004C57FB"/>
    <w:rsid w:val="004C6761"/>
    <w:rsid w:val="004E0147"/>
    <w:rsid w:val="004E1604"/>
    <w:rsid w:val="004E32B9"/>
    <w:rsid w:val="004E4950"/>
    <w:rsid w:val="005029FD"/>
    <w:rsid w:val="00506039"/>
    <w:rsid w:val="00516C59"/>
    <w:rsid w:val="0052040D"/>
    <w:rsid w:val="00521212"/>
    <w:rsid w:val="005309F3"/>
    <w:rsid w:val="0053329F"/>
    <w:rsid w:val="00533D86"/>
    <w:rsid w:val="00537E15"/>
    <w:rsid w:val="00541931"/>
    <w:rsid w:val="00547034"/>
    <w:rsid w:val="00551D79"/>
    <w:rsid w:val="00555113"/>
    <w:rsid w:val="00561435"/>
    <w:rsid w:val="005644CE"/>
    <w:rsid w:val="00590F06"/>
    <w:rsid w:val="00591F4B"/>
    <w:rsid w:val="005944A1"/>
    <w:rsid w:val="005945E0"/>
    <w:rsid w:val="005B313F"/>
    <w:rsid w:val="005D1B67"/>
    <w:rsid w:val="005D1FB5"/>
    <w:rsid w:val="005D29F1"/>
    <w:rsid w:val="005D4075"/>
    <w:rsid w:val="005E31A7"/>
    <w:rsid w:val="005E62A3"/>
    <w:rsid w:val="005E689B"/>
    <w:rsid w:val="005E6C6E"/>
    <w:rsid w:val="005F0A25"/>
    <w:rsid w:val="005F201B"/>
    <w:rsid w:val="005F3AC7"/>
    <w:rsid w:val="005F639C"/>
    <w:rsid w:val="005F7E1E"/>
    <w:rsid w:val="006042A4"/>
    <w:rsid w:val="00613584"/>
    <w:rsid w:val="00613D77"/>
    <w:rsid w:val="00615C36"/>
    <w:rsid w:val="00625A53"/>
    <w:rsid w:val="00625CE4"/>
    <w:rsid w:val="00626671"/>
    <w:rsid w:val="00635155"/>
    <w:rsid w:val="00635F37"/>
    <w:rsid w:val="006361D3"/>
    <w:rsid w:val="006408A3"/>
    <w:rsid w:val="00642CAE"/>
    <w:rsid w:val="00642E1F"/>
    <w:rsid w:val="00644E60"/>
    <w:rsid w:val="00645350"/>
    <w:rsid w:val="006564EA"/>
    <w:rsid w:val="006604CB"/>
    <w:rsid w:val="00666139"/>
    <w:rsid w:val="006713FC"/>
    <w:rsid w:val="006731A2"/>
    <w:rsid w:val="0068270E"/>
    <w:rsid w:val="00686E1A"/>
    <w:rsid w:val="006911EE"/>
    <w:rsid w:val="00692B19"/>
    <w:rsid w:val="006943E2"/>
    <w:rsid w:val="0069724F"/>
    <w:rsid w:val="006A0F06"/>
    <w:rsid w:val="006A19B7"/>
    <w:rsid w:val="006A2F93"/>
    <w:rsid w:val="006A3A0C"/>
    <w:rsid w:val="006A6692"/>
    <w:rsid w:val="006B33F5"/>
    <w:rsid w:val="006B35C0"/>
    <w:rsid w:val="006B4689"/>
    <w:rsid w:val="006B5BE1"/>
    <w:rsid w:val="006B6995"/>
    <w:rsid w:val="006C4484"/>
    <w:rsid w:val="006C78CA"/>
    <w:rsid w:val="006D0596"/>
    <w:rsid w:val="006E1343"/>
    <w:rsid w:val="006E3816"/>
    <w:rsid w:val="006E5434"/>
    <w:rsid w:val="006F149C"/>
    <w:rsid w:val="006F337F"/>
    <w:rsid w:val="006F5562"/>
    <w:rsid w:val="00702738"/>
    <w:rsid w:val="0070558E"/>
    <w:rsid w:val="00707A15"/>
    <w:rsid w:val="00713156"/>
    <w:rsid w:val="00717A09"/>
    <w:rsid w:val="0072007A"/>
    <w:rsid w:val="00723C99"/>
    <w:rsid w:val="00725019"/>
    <w:rsid w:val="00725B25"/>
    <w:rsid w:val="007355B5"/>
    <w:rsid w:val="00742F15"/>
    <w:rsid w:val="007463D6"/>
    <w:rsid w:val="00754983"/>
    <w:rsid w:val="00756C7C"/>
    <w:rsid w:val="00760FE7"/>
    <w:rsid w:val="00761155"/>
    <w:rsid w:val="007637DB"/>
    <w:rsid w:val="00765824"/>
    <w:rsid w:val="00770D84"/>
    <w:rsid w:val="00774709"/>
    <w:rsid w:val="0078333F"/>
    <w:rsid w:val="00790209"/>
    <w:rsid w:val="00797C95"/>
    <w:rsid w:val="007A37FD"/>
    <w:rsid w:val="007B1A2C"/>
    <w:rsid w:val="007C3B86"/>
    <w:rsid w:val="007C5901"/>
    <w:rsid w:val="007C5A89"/>
    <w:rsid w:val="007D05F5"/>
    <w:rsid w:val="007D40A0"/>
    <w:rsid w:val="007E1E53"/>
    <w:rsid w:val="007E28C6"/>
    <w:rsid w:val="007E29FF"/>
    <w:rsid w:val="007E5734"/>
    <w:rsid w:val="007F4C64"/>
    <w:rsid w:val="007F6DCA"/>
    <w:rsid w:val="007F7C38"/>
    <w:rsid w:val="0080488C"/>
    <w:rsid w:val="00806B8F"/>
    <w:rsid w:val="00810C8F"/>
    <w:rsid w:val="00820E4C"/>
    <w:rsid w:val="00822206"/>
    <w:rsid w:val="00825471"/>
    <w:rsid w:val="008265BD"/>
    <w:rsid w:val="008340ED"/>
    <w:rsid w:val="00851EE3"/>
    <w:rsid w:val="0085582D"/>
    <w:rsid w:val="0085761C"/>
    <w:rsid w:val="00862D91"/>
    <w:rsid w:val="00863E93"/>
    <w:rsid w:val="00865E66"/>
    <w:rsid w:val="00866417"/>
    <w:rsid w:val="008708F6"/>
    <w:rsid w:val="008762FF"/>
    <w:rsid w:val="008764F8"/>
    <w:rsid w:val="0087733F"/>
    <w:rsid w:val="00883EB2"/>
    <w:rsid w:val="00884996"/>
    <w:rsid w:val="008903EB"/>
    <w:rsid w:val="00896C90"/>
    <w:rsid w:val="008A0364"/>
    <w:rsid w:val="008B4F1E"/>
    <w:rsid w:val="008C205B"/>
    <w:rsid w:val="008D00A7"/>
    <w:rsid w:val="008D46AF"/>
    <w:rsid w:val="008E4809"/>
    <w:rsid w:val="008F0301"/>
    <w:rsid w:val="008F0954"/>
    <w:rsid w:val="008F54A4"/>
    <w:rsid w:val="008F5913"/>
    <w:rsid w:val="008F7DFD"/>
    <w:rsid w:val="00906591"/>
    <w:rsid w:val="009109BC"/>
    <w:rsid w:val="00911186"/>
    <w:rsid w:val="00916B92"/>
    <w:rsid w:val="00917519"/>
    <w:rsid w:val="00923C2C"/>
    <w:rsid w:val="00926B8E"/>
    <w:rsid w:val="00927A2A"/>
    <w:rsid w:val="0093045B"/>
    <w:rsid w:val="009334A2"/>
    <w:rsid w:val="00942B99"/>
    <w:rsid w:val="00943868"/>
    <w:rsid w:val="00950379"/>
    <w:rsid w:val="00950BDA"/>
    <w:rsid w:val="00952D0C"/>
    <w:rsid w:val="00955085"/>
    <w:rsid w:val="009570E2"/>
    <w:rsid w:val="00957375"/>
    <w:rsid w:val="009613B6"/>
    <w:rsid w:val="00964C22"/>
    <w:rsid w:val="00965A2A"/>
    <w:rsid w:val="0097160A"/>
    <w:rsid w:val="0097541A"/>
    <w:rsid w:val="00985B85"/>
    <w:rsid w:val="00986A92"/>
    <w:rsid w:val="0099028E"/>
    <w:rsid w:val="00992894"/>
    <w:rsid w:val="00993D86"/>
    <w:rsid w:val="00995CFB"/>
    <w:rsid w:val="0099703F"/>
    <w:rsid w:val="0099773D"/>
    <w:rsid w:val="009A1C76"/>
    <w:rsid w:val="009A443E"/>
    <w:rsid w:val="009A45EF"/>
    <w:rsid w:val="009B27F7"/>
    <w:rsid w:val="009B2F92"/>
    <w:rsid w:val="009B5822"/>
    <w:rsid w:val="009B62C4"/>
    <w:rsid w:val="009C14D8"/>
    <w:rsid w:val="009C5BCA"/>
    <w:rsid w:val="009C6D6D"/>
    <w:rsid w:val="009D18CA"/>
    <w:rsid w:val="009D19DA"/>
    <w:rsid w:val="009D77DF"/>
    <w:rsid w:val="009E06F4"/>
    <w:rsid w:val="009E0A63"/>
    <w:rsid w:val="009E0B62"/>
    <w:rsid w:val="009E5511"/>
    <w:rsid w:val="009E6F58"/>
    <w:rsid w:val="009E7CAA"/>
    <w:rsid w:val="009F4C49"/>
    <w:rsid w:val="009F4DDB"/>
    <w:rsid w:val="00A17DCF"/>
    <w:rsid w:val="00A2148C"/>
    <w:rsid w:val="00A22CCA"/>
    <w:rsid w:val="00A264CB"/>
    <w:rsid w:val="00A27F30"/>
    <w:rsid w:val="00A31AFB"/>
    <w:rsid w:val="00A33E3F"/>
    <w:rsid w:val="00A36CC8"/>
    <w:rsid w:val="00A3716B"/>
    <w:rsid w:val="00A373DA"/>
    <w:rsid w:val="00A41975"/>
    <w:rsid w:val="00A41F0B"/>
    <w:rsid w:val="00A4595D"/>
    <w:rsid w:val="00A45D82"/>
    <w:rsid w:val="00A53E47"/>
    <w:rsid w:val="00A540B9"/>
    <w:rsid w:val="00A55DEE"/>
    <w:rsid w:val="00A57CF1"/>
    <w:rsid w:val="00A62259"/>
    <w:rsid w:val="00A6260E"/>
    <w:rsid w:val="00A7192E"/>
    <w:rsid w:val="00A762D5"/>
    <w:rsid w:val="00A768AA"/>
    <w:rsid w:val="00A768D0"/>
    <w:rsid w:val="00A769FC"/>
    <w:rsid w:val="00A825DE"/>
    <w:rsid w:val="00A84BE3"/>
    <w:rsid w:val="00A94490"/>
    <w:rsid w:val="00A94E80"/>
    <w:rsid w:val="00AA02A6"/>
    <w:rsid w:val="00AA54BD"/>
    <w:rsid w:val="00AB16FD"/>
    <w:rsid w:val="00AB1BCD"/>
    <w:rsid w:val="00AB4611"/>
    <w:rsid w:val="00AB464A"/>
    <w:rsid w:val="00AB6B60"/>
    <w:rsid w:val="00AC0A60"/>
    <w:rsid w:val="00AD0895"/>
    <w:rsid w:val="00AD46B4"/>
    <w:rsid w:val="00AE4CE2"/>
    <w:rsid w:val="00AE5182"/>
    <w:rsid w:val="00AE7842"/>
    <w:rsid w:val="00AF5CFF"/>
    <w:rsid w:val="00AF7452"/>
    <w:rsid w:val="00B02F8D"/>
    <w:rsid w:val="00B04E05"/>
    <w:rsid w:val="00B07E80"/>
    <w:rsid w:val="00B13881"/>
    <w:rsid w:val="00B168BF"/>
    <w:rsid w:val="00B16C63"/>
    <w:rsid w:val="00B23D5A"/>
    <w:rsid w:val="00B27CA6"/>
    <w:rsid w:val="00B30874"/>
    <w:rsid w:val="00B30B28"/>
    <w:rsid w:val="00B31FFD"/>
    <w:rsid w:val="00B32233"/>
    <w:rsid w:val="00B41EEC"/>
    <w:rsid w:val="00B4418B"/>
    <w:rsid w:val="00B462A6"/>
    <w:rsid w:val="00B4680C"/>
    <w:rsid w:val="00B53234"/>
    <w:rsid w:val="00B610C3"/>
    <w:rsid w:val="00B61682"/>
    <w:rsid w:val="00B62FF7"/>
    <w:rsid w:val="00B6473E"/>
    <w:rsid w:val="00B77940"/>
    <w:rsid w:val="00B80E38"/>
    <w:rsid w:val="00B85E45"/>
    <w:rsid w:val="00B87C3A"/>
    <w:rsid w:val="00B926DE"/>
    <w:rsid w:val="00B971A9"/>
    <w:rsid w:val="00B975A7"/>
    <w:rsid w:val="00BA1BED"/>
    <w:rsid w:val="00BA3DA8"/>
    <w:rsid w:val="00BA5FA8"/>
    <w:rsid w:val="00BA7366"/>
    <w:rsid w:val="00BA7F3E"/>
    <w:rsid w:val="00BB1798"/>
    <w:rsid w:val="00BB302F"/>
    <w:rsid w:val="00BB42B3"/>
    <w:rsid w:val="00BC6266"/>
    <w:rsid w:val="00BC7E8E"/>
    <w:rsid w:val="00BD20C8"/>
    <w:rsid w:val="00BE7BCC"/>
    <w:rsid w:val="00BF02BE"/>
    <w:rsid w:val="00BF3C04"/>
    <w:rsid w:val="00BF3C74"/>
    <w:rsid w:val="00BF7FE6"/>
    <w:rsid w:val="00C00EBA"/>
    <w:rsid w:val="00C14133"/>
    <w:rsid w:val="00C150E8"/>
    <w:rsid w:val="00C15CF9"/>
    <w:rsid w:val="00C21E7B"/>
    <w:rsid w:val="00C24C78"/>
    <w:rsid w:val="00C26CB2"/>
    <w:rsid w:val="00C31378"/>
    <w:rsid w:val="00C31EBF"/>
    <w:rsid w:val="00C3407F"/>
    <w:rsid w:val="00C37D1A"/>
    <w:rsid w:val="00C411A3"/>
    <w:rsid w:val="00C433BD"/>
    <w:rsid w:val="00C444FC"/>
    <w:rsid w:val="00C47706"/>
    <w:rsid w:val="00C50863"/>
    <w:rsid w:val="00C52704"/>
    <w:rsid w:val="00C618EE"/>
    <w:rsid w:val="00C65ADE"/>
    <w:rsid w:val="00C667A6"/>
    <w:rsid w:val="00C71E67"/>
    <w:rsid w:val="00C73DEF"/>
    <w:rsid w:val="00C7492F"/>
    <w:rsid w:val="00C8035B"/>
    <w:rsid w:val="00C82507"/>
    <w:rsid w:val="00C876BE"/>
    <w:rsid w:val="00C90B19"/>
    <w:rsid w:val="00C9507E"/>
    <w:rsid w:val="00C95332"/>
    <w:rsid w:val="00CA00F7"/>
    <w:rsid w:val="00CA2D90"/>
    <w:rsid w:val="00CA3693"/>
    <w:rsid w:val="00CA37F8"/>
    <w:rsid w:val="00CA46C0"/>
    <w:rsid w:val="00CC215E"/>
    <w:rsid w:val="00CC2627"/>
    <w:rsid w:val="00CC7F6D"/>
    <w:rsid w:val="00CD0B97"/>
    <w:rsid w:val="00CD2BEA"/>
    <w:rsid w:val="00CD5DD3"/>
    <w:rsid w:val="00CE34AA"/>
    <w:rsid w:val="00CF0DCF"/>
    <w:rsid w:val="00CF23F1"/>
    <w:rsid w:val="00CF4F65"/>
    <w:rsid w:val="00CF6C9C"/>
    <w:rsid w:val="00D136E6"/>
    <w:rsid w:val="00D171A0"/>
    <w:rsid w:val="00D36A29"/>
    <w:rsid w:val="00D40F63"/>
    <w:rsid w:val="00D448E8"/>
    <w:rsid w:val="00D47108"/>
    <w:rsid w:val="00D476B9"/>
    <w:rsid w:val="00D50413"/>
    <w:rsid w:val="00D6561D"/>
    <w:rsid w:val="00D718DE"/>
    <w:rsid w:val="00D729A0"/>
    <w:rsid w:val="00D72F4E"/>
    <w:rsid w:val="00D75E97"/>
    <w:rsid w:val="00D7642E"/>
    <w:rsid w:val="00D8048E"/>
    <w:rsid w:val="00D810EC"/>
    <w:rsid w:val="00D8310A"/>
    <w:rsid w:val="00D84A7E"/>
    <w:rsid w:val="00D86A19"/>
    <w:rsid w:val="00D87D2B"/>
    <w:rsid w:val="00D95F7B"/>
    <w:rsid w:val="00D96223"/>
    <w:rsid w:val="00DA5D0F"/>
    <w:rsid w:val="00DA5D4F"/>
    <w:rsid w:val="00DA6E60"/>
    <w:rsid w:val="00DB0175"/>
    <w:rsid w:val="00DB3EEF"/>
    <w:rsid w:val="00DB61B9"/>
    <w:rsid w:val="00DC10A4"/>
    <w:rsid w:val="00DC1CFA"/>
    <w:rsid w:val="00DD1C93"/>
    <w:rsid w:val="00DE18CF"/>
    <w:rsid w:val="00DE69AE"/>
    <w:rsid w:val="00DF24C5"/>
    <w:rsid w:val="00E014DD"/>
    <w:rsid w:val="00E221E9"/>
    <w:rsid w:val="00E22A4E"/>
    <w:rsid w:val="00E23882"/>
    <w:rsid w:val="00E372CC"/>
    <w:rsid w:val="00E44D73"/>
    <w:rsid w:val="00E5298D"/>
    <w:rsid w:val="00E62B17"/>
    <w:rsid w:val="00E6522E"/>
    <w:rsid w:val="00E66CD5"/>
    <w:rsid w:val="00E74DC7"/>
    <w:rsid w:val="00E763BA"/>
    <w:rsid w:val="00E807E2"/>
    <w:rsid w:val="00E9125F"/>
    <w:rsid w:val="00E9143B"/>
    <w:rsid w:val="00E962AF"/>
    <w:rsid w:val="00EA2421"/>
    <w:rsid w:val="00EA5DD6"/>
    <w:rsid w:val="00EB5957"/>
    <w:rsid w:val="00EB6612"/>
    <w:rsid w:val="00EC3E4C"/>
    <w:rsid w:val="00EC549E"/>
    <w:rsid w:val="00ED28D0"/>
    <w:rsid w:val="00ED3287"/>
    <w:rsid w:val="00ED3493"/>
    <w:rsid w:val="00ED48CD"/>
    <w:rsid w:val="00EE32E5"/>
    <w:rsid w:val="00EE6EC6"/>
    <w:rsid w:val="00EE7C49"/>
    <w:rsid w:val="00F06034"/>
    <w:rsid w:val="00F07A20"/>
    <w:rsid w:val="00F07A2E"/>
    <w:rsid w:val="00F07EA1"/>
    <w:rsid w:val="00F11669"/>
    <w:rsid w:val="00F117AB"/>
    <w:rsid w:val="00F14355"/>
    <w:rsid w:val="00F1733C"/>
    <w:rsid w:val="00F17A83"/>
    <w:rsid w:val="00F21474"/>
    <w:rsid w:val="00F2203D"/>
    <w:rsid w:val="00F506BF"/>
    <w:rsid w:val="00F50A6B"/>
    <w:rsid w:val="00F55792"/>
    <w:rsid w:val="00F55A49"/>
    <w:rsid w:val="00F603C0"/>
    <w:rsid w:val="00F7673F"/>
    <w:rsid w:val="00F84C87"/>
    <w:rsid w:val="00F85F6F"/>
    <w:rsid w:val="00F86C9C"/>
    <w:rsid w:val="00F87007"/>
    <w:rsid w:val="00F940E3"/>
    <w:rsid w:val="00F9647A"/>
    <w:rsid w:val="00F96E1C"/>
    <w:rsid w:val="00FA02FC"/>
    <w:rsid w:val="00FA489D"/>
    <w:rsid w:val="00FA5CDA"/>
    <w:rsid w:val="00FB1009"/>
    <w:rsid w:val="00FB24FA"/>
    <w:rsid w:val="00FB6F76"/>
    <w:rsid w:val="00FC1276"/>
    <w:rsid w:val="00FC17C8"/>
    <w:rsid w:val="00FC331A"/>
    <w:rsid w:val="00FC77BF"/>
    <w:rsid w:val="00FD28D5"/>
    <w:rsid w:val="00FE2C74"/>
    <w:rsid w:val="00FF4C5D"/>
    <w:rsid w:val="00FF6B27"/>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1D12F"/>
  <w15:chartTrackingRefBased/>
  <w15:docId w15:val="{5D6473D9-EEEA-4B05-95A1-05B9FCACF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en-GB"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8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66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266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14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43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3489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2667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26671"/>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626671"/>
    <w:rPr>
      <w:color w:val="0563C1" w:themeColor="hyperlink"/>
      <w:u w:val="single"/>
    </w:rPr>
  </w:style>
  <w:style w:type="paragraph" w:styleId="TOCHeading">
    <w:name w:val="TOC Heading"/>
    <w:basedOn w:val="Heading1"/>
    <w:next w:val="Normal"/>
    <w:uiPriority w:val="39"/>
    <w:unhideWhenUsed/>
    <w:qFormat/>
    <w:rsid w:val="00626671"/>
    <w:pPr>
      <w:spacing w:line="259" w:lineRule="auto"/>
      <w:outlineLvl w:val="9"/>
    </w:pPr>
    <w:rPr>
      <w:lang w:val="en-US"/>
    </w:rPr>
  </w:style>
  <w:style w:type="paragraph" w:styleId="TOC1">
    <w:name w:val="toc 1"/>
    <w:basedOn w:val="Normal"/>
    <w:next w:val="Normal"/>
    <w:autoRedefine/>
    <w:uiPriority w:val="39"/>
    <w:unhideWhenUsed/>
    <w:rsid w:val="00917519"/>
    <w:pPr>
      <w:tabs>
        <w:tab w:val="right" w:leader="dot" w:pos="9062"/>
      </w:tabs>
      <w:spacing w:after="100"/>
    </w:pPr>
    <w:rPr>
      <w:rFonts w:ascii="Arial" w:hAnsi="Arial" w:cs="Arial"/>
      <w:b/>
      <w:bCs/>
      <w:noProof/>
      <w:sz w:val="18"/>
      <w:szCs w:val="18"/>
      <w:lang w:val="en-US"/>
    </w:rPr>
  </w:style>
  <w:style w:type="character" w:styleId="CommentReference">
    <w:name w:val="annotation reference"/>
    <w:basedOn w:val="DefaultParagraphFont"/>
    <w:uiPriority w:val="99"/>
    <w:semiHidden/>
    <w:unhideWhenUsed/>
    <w:rsid w:val="00626671"/>
    <w:rPr>
      <w:sz w:val="16"/>
      <w:szCs w:val="16"/>
    </w:rPr>
  </w:style>
  <w:style w:type="paragraph" w:styleId="CommentText">
    <w:name w:val="annotation text"/>
    <w:basedOn w:val="Normal"/>
    <w:link w:val="CommentTextChar"/>
    <w:uiPriority w:val="99"/>
    <w:unhideWhenUsed/>
    <w:rsid w:val="00626671"/>
    <w:pPr>
      <w:spacing w:line="240" w:lineRule="auto"/>
    </w:pPr>
    <w:rPr>
      <w:sz w:val="20"/>
      <w:szCs w:val="20"/>
    </w:rPr>
  </w:style>
  <w:style w:type="character" w:customStyle="1" w:styleId="CommentTextChar">
    <w:name w:val="Comment Text Char"/>
    <w:basedOn w:val="DefaultParagraphFont"/>
    <w:link w:val="CommentText"/>
    <w:uiPriority w:val="99"/>
    <w:rsid w:val="00626671"/>
    <w:rPr>
      <w:sz w:val="20"/>
      <w:szCs w:val="20"/>
    </w:rPr>
  </w:style>
  <w:style w:type="paragraph" w:styleId="CommentSubject">
    <w:name w:val="annotation subject"/>
    <w:basedOn w:val="CommentText"/>
    <w:next w:val="CommentText"/>
    <w:link w:val="CommentSubjectChar"/>
    <w:uiPriority w:val="99"/>
    <w:semiHidden/>
    <w:unhideWhenUsed/>
    <w:rsid w:val="00626671"/>
    <w:rPr>
      <w:b/>
      <w:bCs/>
    </w:rPr>
  </w:style>
  <w:style w:type="character" w:customStyle="1" w:styleId="CommentSubjectChar">
    <w:name w:val="Comment Subject Char"/>
    <w:basedOn w:val="CommentTextChar"/>
    <w:link w:val="CommentSubject"/>
    <w:uiPriority w:val="99"/>
    <w:semiHidden/>
    <w:rsid w:val="00626671"/>
    <w:rPr>
      <w:b/>
      <w:bCs/>
      <w:sz w:val="20"/>
      <w:szCs w:val="20"/>
    </w:rPr>
  </w:style>
  <w:style w:type="table" w:styleId="TableGrid">
    <w:name w:val="Table Grid"/>
    <w:basedOn w:val="TableNormal"/>
    <w:uiPriority w:val="39"/>
    <w:rsid w:val="00626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26671"/>
    <w:rPr>
      <w:b/>
      <w:bCs/>
    </w:rPr>
  </w:style>
  <w:style w:type="paragraph" w:styleId="BalloonText">
    <w:name w:val="Balloon Text"/>
    <w:basedOn w:val="Normal"/>
    <w:link w:val="BalloonTextChar"/>
    <w:uiPriority w:val="99"/>
    <w:semiHidden/>
    <w:unhideWhenUsed/>
    <w:rsid w:val="006266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671"/>
    <w:rPr>
      <w:rFonts w:ascii="Segoe UI" w:hAnsi="Segoe UI" w:cs="Segoe UI"/>
      <w:sz w:val="18"/>
      <w:szCs w:val="18"/>
    </w:rPr>
  </w:style>
  <w:style w:type="character" w:styleId="UnresolvedMention">
    <w:name w:val="Unresolved Mention"/>
    <w:basedOn w:val="DefaultParagraphFont"/>
    <w:uiPriority w:val="99"/>
    <w:unhideWhenUsed/>
    <w:rsid w:val="00626671"/>
    <w:rPr>
      <w:color w:val="605E5C"/>
      <w:shd w:val="clear" w:color="auto" w:fill="E1DFDD"/>
    </w:rPr>
  </w:style>
  <w:style w:type="paragraph" w:styleId="FootnoteText">
    <w:name w:val="footnote text"/>
    <w:basedOn w:val="Normal"/>
    <w:link w:val="FootnoteTextChar"/>
    <w:uiPriority w:val="99"/>
    <w:semiHidden/>
    <w:unhideWhenUsed/>
    <w:rsid w:val="006266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6671"/>
    <w:rPr>
      <w:sz w:val="20"/>
      <w:szCs w:val="20"/>
    </w:rPr>
  </w:style>
  <w:style w:type="character" w:styleId="FootnoteReference">
    <w:name w:val="footnote reference"/>
    <w:basedOn w:val="DefaultParagraphFont"/>
    <w:uiPriority w:val="99"/>
    <w:semiHidden/>
    <w:unhideWhenUsed/>
    <w:rsid w:val="00626671"/>
    <w:rPr>
      <w:vertAlign w:val="superscript"/>
    </w:rPr>
  </w:style>
  <w:style w:type="paragraph" w:styleId="Subtitle">
    <w:name w:val="Subtitle"/>
    <w:basedOn w:val="Normal"/>
    <w:next w:val="Normal"/>
    <w:link w:val="SubtitleChar"/>
    <w:uiPriority w:val="11"/>
    <w:qFormat/>
    <w:rsid w:val="00626671"/>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626671"/>
    <w:rPr>
      <w:rFonts w:asciiTheme="minorHAnsi" w:eastAsiaTheme="minorEastAsia" w:hAnsiTheme="minorHAnsi"/>
      <w:color w:val="5A5A5A" w:themeColor="text1" w:themeTint="A5"/>
      <w:spacing w:val="15"/>
      <w:sz w:val="22"/>
    </w:rPr>
  </w:style>
  <w:style w:type="paragraph" w:styleId="TOC2">
    <w:name w:val="toc 2"/>
    <w:basedOn w:val="Normal"/>
    <w:next w:val="Normal"/>
    <w:autoRedefine/>
    <w:uiPriority w:val="39"/>
    <w:unhideWhenUsed/>
    <w:rsid w:val="00626671"/>
    <w:pPr>
      <w:spacing w:after="100" w:line="259" w:lineRule="auto"/>
      <w:ind w:left="220"/>
    </w:pPr>
    <w:rPr>
      <w:rFonts w:asciiTheme="minorHAnsi" w:eastAsiaTheme="minorEastAsia" w:hAnsiTheme="minorHAnsi" w:cs="Times New Roman"/>
      <w:sz w:val="22"/>
      <w:lang w:val="en-US"/>
    </w:rPr>
  </w:style>
  <w:style w:type="paragraph" w:styleId="TOC3">
    <w:name w:val="toc 3"/>
    <w:basedOn w:val="Normal"/>
    <w:next w:val="Normal"/>
    <w:autoRedefine/>
    <w:uiPriority w:val="39"/>
    <w:unhideWhenUsed/>
    <w:rsid w:val="00626671"/>
    <w:pPr>
      <w:spacing w:after="100" w:line="259" w:lineRule="auto"/>
      <w:ind w:left="440"/>
    </w:pPr>
    <w:rPr>
      <w:rFonts w:asciiTheme="minorHAnsi" w:eastAsiaTheme="minorEastAsia" w:hAnsiTheme="minorHAnsi" w:cs="Times New Roman"/>
      <w:sz w:val="22"/>
      <w:lang w:val="en-US"/>
    </w:rPr>
  </w:style>
  <w:style w:type="character" w:styleId="SubtleEmphasis">
    <w:name w:val="Subtle Emphasis"/>
    <w:basedOn w:val="DefaultParagraphFont"/>
    <w:uiPriority w:val="19"/>
    <w:qFormat/>
    <w:rsid w:val="00626671"/>
    <w:rPr>
      <w:i/>
      <w:iCs/>
      <w:color w:val="404040" w:themeColor="text1" w:themeTint="BF"/>
    </w:rPr>
  </w:style>
  <w:style w:type="paragraph" w:styleId="ListParagraph">
    <w:name w:val="List Paragraph"/>
    <w:basedOn w:val="Normal"/>
    <w:uiPriority w:val="34"/>
    <w:qFormat/>
    <w:rsid w:val="00626671"/>
    <w:pPr>
      <w:ind w:left="720"/>
      <w:contextualSpacing/>
    </w:pPr>
  </w:style>
  <w:style w:type="paragraph" w:styleId="Header">
    <w:name w:val="header"/>
    <w:basedOn w:val="Normal"/>
    <w:link w:val="HeaderChar"/>
    <w:uiPriority w:val="99"/>
    <w:unhideWhenUsed/>
    <w:rsid w:val="006266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6671"/>
  </w:style>
  <w:style w:type="paragraph" w:styleId="Footer">
    <w:name w:val="footer"/>
    <w:basedOn w:val="Normal"/>
    <w:link w:val="FooterChar"/>
    <w:uiPriority w:val="99"/>
    <w:unhideWhenUsed/>
    <w:rsid w:val="006266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6671"/>
  </w:style>
  <w:style w:type="paragraph" w:styleId="NoSpacing">
    <w:name w:val="No Spacing"/>
    <w:uiPriority w:val="1"/>
    <w:qFormat/>
    <w:rsid w:val="00626671"/>
    <w:pPr>
      <w:spacing w:after="0" w:line="240" w:lineRule="auto"/>
    </w:pPr>
  </w:style>
  <w:style w:type="paragraph" w:styleId="NormalWeb">
    <w:name w:val="Normal (Web)"/>
    <w:basedOn w:val="Normal"/>
    <w:uiPriority w:val="99"/>
    <w:unhideWhenUsed/>
    <w:rsid w:val="006266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626671"/>
    <w:rPr>
      <w:color w:val="954F72"/>
      <w:u w:val="single"/>
    </w:rPr>
  </w:style>
  <w:style w:type="paragraph" w:customStyle="1" w:styleId="msonormal0">
    <w:name w:val="msonormal"/>
    <w:basedOn w:val="Normal"/>
    <w:rsid w:val="006266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rsid w:val="0062667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5">
    <w:name w:val="xl65"/>
    <w:basedOn w:val="Normal"/>
    <w:rsid w:val="0062667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styleId="Bibliography">
    <w:name w:val="Bibliography"/>
    <w:basedOn w:val="Normal"/>
    <w:next w:val="Normal"/>
    <w:uiPriority w:val="37"/>
    <w:unhideWhenUsed/>
    <w:rsid w:val="00626671"/>
    <w:pPr>
      <w:spacing w:after="0" w:line="480" w:lineRule="auto"/>
      <w:ind w:left="720" w:hanging="720"/>
    </w:pPr>
  </w:style>
  <w:style w:type="character" w:styleId="EndnoteReference">
    <w:name w:val="endnote reference"/>
    <w:basedOn w:val="DefaultParagraphFont"/>
    <w:uiPriority w:val="99"/>
    <w:semiHidden/>
    <w:unhideWhenUsed/>
    <w:rsid w:val="00626671"/>
    <w:rPr>
      <w:vertAlign w:val="superscript"/>
    </w:rPr>
  </w:style>
  <w:style w:type="character" w:styleId="PlaceholderText">
    <w:name w:val="Placeholder Text"/>
    <w:basedOn w:val="DefaultParagraphFont"/>
    <w:uiPriority w:val="99"/>
    <w:semiHidden/>
    <w:rsid w:val="00626671"/>
    <w:rPr>
      <w:color w:val="808080"/>
    </w:rPr>
  </w:style>
  <w:style w:type="character" w:styleId="Mention">
    <w:name w:val="Mention"/>
    <w:basedOn w:val="DefaultParagraphFont"/>
    <w:uiPriority w:val="99"/>
    <w:unhideWhenUsed/>
    <w:rsid w:val="00626671"/>
    <w:rPr>
      <w:color w:val="2B579A"/>
      <w:shd w:val="clear" w:color="auto" w:fill="E1DFDD"/>
    </w:rPr>
  </w:style>
  <w:style w:type="paragraph" w:styleId="Revision">
    <w:name w:val="Revision"/>
    <w:hidden/>
    <w:uiPriority w:val="99"/>
    <w:semiHidden/>
    <w:rsid w:val="006266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4635">
      <w:bodyDiv w:val="1"/>
      <w:marLeft w:val="0"/>
      <w:marRight w:val="0"/>
      <w:marTop w:val="0"/>
      <w:marBottom w:val="0"/>
      <w:divBdr>
        <w:top w:val="none" w:sz="0" w:space="0" w:color="auto"/>
        <w:left w:val="none" w:sz="0" w:space="0" w:color="auto"/>
        <w:bottom w:val="none" w:sz="0" w:space="0" w:color="auto"/>
        <w:right w:val="none" w:sz="0" w:space="0" w:color="auto"/>
      </w:divBdr>
    </w:div>
    <w:div w:id="280382840">
      <w:bodyDiv w:val="1"/>
      <w:marLeft w:val="0"/>
      <w:marRight w:val="0"/>
      <w:marTop w:val="0"/>
      <w:marBottom w:val="0"/>
      <w:divBdr>
        <w:top w:val="none" w:sz="0" w:space="0" w:color="auto"/>
        <w:left w:val="none" w:sz="0" w:space="0" w:color="auto"/>
        <w:bottom w:val="none" w:sz="0" w:space="0" w:color="auto"/>
        <w:right w:val="none" w:sz="0" w:space="0" w:color="auto"/>
      </w:divBdr>
    </w:div>
    <w:div w:id="426731617">
      <w:bodyDiv w:val="1"/>
      <w:marLeft w:val="0"/>
      <w:marRight w:val="0"/>
      <w:marTop w:val="0"/>
      <w:marBottom w:val="0"/>
      <w:divBdr>
        <w:top w:val="none" w:sz="0" w:space="0" w:color="auto"/>
        <w:left w:val="none" w:sz="0" w:space="0" w:color="auto"/>
        <w:bottom w:val="none" w:sz="0" w:space="0" w:color="auto"/>
        <w:right w:val="none" w:sz="0" w:space="0" w:color="auto"/>
      </w:divBdr>
    </w:div>
    <w:div w:id="845903098">
      <w:bodyDiv w:val="1"/>
      <w:marLeft w:val="0"/>
      <w:marRight w:val="0"/>
      <w:marTop w:val="0"/>
      <w:marBottom w:val="0"/>
      <w:divBdr>
        <w:top w:val="none" w:sz="0" w:space="0" w:color="auto"/>
        <w:left w:val="none" w:sz="0" w:space="0" w:color="auto"/>
        <w:bottom w:val="none" w:sz="0" w:space="0" w:color="auto"/>
        <w:right w:val="none" w:sz="0" w:space="0" w:color="auto"/>
      </w:divBdr>
    </w:div>
    <w:div w:id="1141461013">
      <w:bodyDiv w:val="1"/>
      <w:marLeft w:val="0"/>
      <w:marRight w:val="0"/>
      <w:marTop w:val="0"/>
      <w:marBottom w:val="0"/>
      <w:divBdr>
        <w:top w:val="none" w:sz="0" w:space="0" w:color="auto"/>
        <w:left w:val="none" w:sz="0" w:space="0" w:color="auto"/>
        <w:bottom w:val="none" w:sz="0" w:space="0" w:color="auto"/>
        <w:right w:val="none" w:sz="0" w:space="0" w:color="auto"/>
      </w:divBdr>
    </w:div>
    <w:div w:id="1150639011">
      <w:bodyDiv w:val="1"/>
      <w:marLeft w:val="0"/>
      <w:marRight w:val="0"/>
      <w:marTop w:val="0"/>
      <w:marBottom w:val="0"/>
      <w:divBdr>
        <w:top w:val="none" w:sz="0" w:space="0" w:color="auto"/>
        <w:left w:val="none" w:sz="0" w:space="0" w:color="auto"/>
        <w:bottom w:val="none" w:sz="0" w:space="0" w:color="auto"/>
        <w:right w:val="none" w:sz="0" w:space="0" w:color="auto"/>
      </w:divBdr>
    </w:div>
    <w:div w:id="1271818406">
      <w:bodyDiv w:val="1"/>
      <w:marLeft w:val="0"/>
      <w:marRight w:val="0"/>
      <w:marTop w:val="0"/>
      <w:marBottom w:val="0"/>
      <w:divBdr>
        <w:top w:val="none" w:sz="0" w:space="0" w:color="auto"/>
        <w:left w:val="none" w:sz="0" w:space="0" w:color="auto"/>
        <w:bottom w:val="none" w:sz="0" w:space="0" w:color="auto"/>
        <w:right w:val="none" w:sz="0" w:space="0" w:color="auto"/>
      </w:divBdr>
    </w:div>
    <w:div w:id="1524631433">
      <w:bodyDiv w:val="1"/>
      <w:marLeft w:val="0"/>
      <w:marRight w:val="0"/>
      <w:marTop w:val="0"/>
      <w:marBottom w:val="0"/>
      <w:divBdr>
        <w:top w:val="none" w:sz="0" w:space="0" w:color="auto"/>
        <w:left w:val="none" w:sz="0" w:space="0" w:color="auto"/>
        <w:bottom w:val="none" w:sz="0" w:space="0" w:color="auto"/>
        <w:right w:val="none" w:sz="0" w:space="0" w:color="auto"/>
      </w:divBdr>
    </w:div>
    <w:div w:id="1675379222">
      <w:bodyDiv w:val="1"/>
      <w:marLeft w:val="0"/>
      <w:marRight w:val="0"/>
      <w:marTop w:val="0"/>
      <w:marBottom w:val="0"/>
      <w:divBdr>
        <w:top w:val="none" w:sz="0" w:space="0" w:color="auto"/>
        <w:left w:val="none" w:sz="0" w:space="0" w:color="auto"/>
        <w:bottom w:val="none" w:sz="0" w:space="0" w:color="auto"/>
        <w:right w:val="none" w:sz="0" w:space="0" w:color="auto"/>
      </w:divBdr>
    </w:div>
    <w:div w:id="1888251727">
      <w:bodyDiv w:val="1"/>
      <w:marLeft w:val="0"/>
      <w:marRight w:val="0"/>
      <w:marTop w:val="0"/>
      <w:marBottom w:val="0"/>
      <w:divBdr>
        <w:top w:val="none" w:sz="0" w:space="0" w:color="auto"/>
        <w:left w:val="none" w:sz="0" w:space="0" w:color="auto"/>
        <w:bottom w:val="none" w:sz="0" w:space="0" w:color="auto"/>
        <w:right w:val="none" w:sz="0" w:space="0" w:color="auto"/>
      </w:divBdr>
    </w:div>
    <w:div w:id="1979990279">
      <w:bodyDiv w:val="1"/>
      <w:marLeft w:val="0"/>
      <w:marRight w:val="0"/>
      <w:marTop w:val="0"/>
      <w:marBottom w:val="0"/>
      <w:divBdr>
        <w:top w:val="none" w:sz="0" w:space="0" w:color="auto"/>
        <w:left w:val="none" w:sz="0" w:space="0" w:color="auto"/>
        <w:bottom w:val="none" w:sz="0" w:space="0" w:color="auto"/>
        <w:right w:val="none" w:sz="0" w:space="0" w:color="auto"/>
      </w:divBdr>
    </w:div>
    <w:div w:id="2015107371">
      <w:bodyDiv w:val="1"/>
      <w:marLeft w:val="0"/>
      <w:marRight w:val="0"/>
      <w:marTop w:val="0"/>
      <w:marBottom w:val="0"/>
      <w:divBdr>
        <w:top w:val="none" w:sz="0" w:space="0" w:color="auto"/>
        <w:left w:val="none" w:sz="0" w:space="0" w:color="auto"/>
        <w:bottom w:val="none" w:sz="0" w:space="0" w:color="auto"/>
        <w:right w:val="none" w:sz="0" w:space="0" w:color="auto"/>
      </w:divBdr>
    </w:div>
    <w:div w:id="2074620043">
      <w:bodyDiv w:val="1"/>
      <w:marLeft w:val="0"/>
      <w:marRight w:val="0"/>
      <w:marTop w:val="0"/>
      <w:marBottom w:val="0"/>
      <w:divBdr>
        <w:top w:val="none" w:sz="0" w:space="0" w:color="auto"/>
        <w:left w:val="none" w:sz="0" w:space="0" w:color="auto"/>
        <w:bottom w:val="none" w:sz="0" w:space="0" w:color="auto"/>
        <w:right w:val="none" w:sz="0" w:space="0" w:color="auto"/>
      </w:divBdr>
    </w:div>
    <w:div w:id="211674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o.org/3/a-au844e.pdf" TargetMode="External"/><Relationship Id="rId18" Type="http://schemas.openxmlformats.org/officeDocument/2006/relationships/hyperlink" Target="http://www.fao.org/platform-food-loss-waste/flw-data/en/" TargetMode="External"/><Relationship Id="rId26" Type="http://schemas.openxmlformats.org/officeDocument/2006/relationships/hyperlink" Target="https://doi.org/10.1088/1748-9326/10/8/084008" TargetMode="External"/><Relationship Id="rId39" Type="http://schemas.openxmlformats.org/officeDocument/2006/relationships/hyperlink" Target="https://www.oecd-ilibrary.org/agriculture-and-food/data/waste/food-waste_ba9da2b7-en" TargetMode="External"/><Relationship Id="rId21" Type="http://schemas.openxmlformats.org/officeDocument/2006/relationships/hyperlink" Target="http://www.fao.org/3/a-au843e.pdf" TargetMode="External"/><Relationship Id="rId34" Type="http://schemas.openxmlformats.org/officeDocument/2006/relationships/hyperlink" Target="http://www.fao.org/platform-food-loss-waste/flw-data/en/" TargetMode="External"/><Relationship Id="rId42" Type="http://schemas.openxmlformats.org/officeDocument/2006/relationships/hyperlink" Target="http://www.fao.org/platform-food-loss-waste/flw-data/en/" TargetMode="External"/><Relationship Id="rId47" Type="http://schemas.openxmlformats.org/officeDocument/2006/relationships/hyperlink" Target="http://www.fao.org/platform-food-loss-waste/flw-data/en/" TargetMode="External"/><Relationship Id="rId50" Type="http://schemas.openxmlformats.org/officeDocument/2006/relationships/hyperlink" Target="https://doi.org/10.2139/ssrn.2501659" TargetMode="External"/><Relationship Id="rId55"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fao.org/3/a-au843e.pdf" TargetMode="External"/><Relationship Id="rId17" Type="http://schemas.openxmlformats.org/officeDocument/2006/relationships/hyperlink" Target="https://doi.org/10.1088/1748-9326/10/8/084008" TargetMode="External"/><Relationship Id="rId25" Type="http://schemas.openxmlformats.org/officeDocument/2006/relationships/hyperlink" Target="https://doi.org/10.1016/j.ijpe.2014.03.012" TargetMode="External"/><Relationship Id="rId33" Type="http://schemas.openxmlformats.org/officeDocument/2006/relationships/hyperlink" Target="https://www.oecd-ilibrary.org/agriculture-and-food/data/waste/food-waste_ba9da2b7-en" TargetMode="External"/><Relationship Id="rId38" Type="http://schemas.openxmlformats.org/officeDocument/2006/relationships/hyperlink" Target="http://www.fao.org/3/a-au843e.pdf" TargetMode="External"/><Relationship Id="rId46" Type="http://schemas.openxmlformats.org/officeDocument/2006/relationships/hyperlink" Target="https://doi.org/10.1787/5jz5sq5173lq-en"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ijpe.2014.03.012" TargetMode="External"/><Relationship Id="rId20" Type="http://schemas.openxmlformats.org/officeDocument/2006/relationships/hyperlink" Target="https://doi.org/10.1016/j.wasman.2017.10.026" TargetMode="External"/><Relationship Id="rId29" Type="http://schemas.openxmlformats.org/officeDocument/2006/relationships/hyperlink" Target="https://vcm-international.com/wp-content/uploads/2013/04/Food-Waste-in-Canada-112410.pdf" TargetMode="External"/><Relationship Id="rId41" Type="http://schemas.openxmlformats.org/officeDocument/2006/relationships/hyperlink" Target="http://www.fao.org/platform-food-loss-waste/flw-data/en/" TargetMode="External"/><Relationship Id="rId54"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wasman.2017.10.026" TargetMode="External"/><Relationship Id="rId24" Type="http://schemas.openxmlformats.org/officeDocument/2006/relationships/hyperlink" Target="https://doi.org/10.1016/j.wasman.2014.06.013" TargetMode="External"/><Relationship Id="rId32" Type="http://schemas.openxmlformats.org/officeDocument/2006/relationships/hyperlink" Target="https://c402277.ssl.cf1.rackcdn.com/publications/1243/files/original/WWF_Farm_Loss_Technical_Report_Redacted_0619.pdf?1560175295" TargetMode="External"/><Relationship Id="rId37" Type="http://schemas.openxmlformats.org/officeDocument/2006/relationships/hyperlink" Target="http://www.fao.org/platform-food-loss-waste/flw-data/en/" TargetMode="External"/><Relationship Id="rId40" Type="http://schemas.openxmlformats.org/officeDocument/2006/relationships/hyperlink" Target="http://www.fao.org/platform-food-loss-waste/flw-data/en/" TargetMode="External"/><Relationship Id="rId45" Type="http://schemas.openxmlformats.org/officeDocument/2006/relationships/hyperlink" Target="http://www.fao.org/platform-food-loss-waste/flw-data/en/" TargetMode="External"/><Relationship Id="rId53" Type="http://schemas.openxmlformats.org/officeDocument/2006/relationships/image" Target="media/image3.png"/><Relationship Id="rId58" Type="http://schemas.openxmlformats.org/officeDocument/2006/relationships/hyperlink" Target="https://doi.org/10.21642/JGEA.070101AF" TargetMode="External"/><Relationship Id="rId5" Type="http://schemas.openxmlformats.org/officeDocument/2006/relationships/webSettings" Target="webSettings.xml"/><Relationship Id="rId15" Type="http://schemas.openxmlformats.org/officeDocument/2006/relationships/hyperlink" Target="https://doi.org/10.1016/j.wasman.2014.06.013" TargetMode="External"/><Relationship Id="rId23" Type="http://schemas.openxmlformats.org/officeDocument/2006/relationships/hyperlink" Target="https://doi.org/10.1016/j.wasman.2012.11.007" TargetMode="External"/><Relationship Id="rId28" Type="http://schemas.openxmlformats.org/officeDocument/2006/relationships/hyperlink" Target="http://www.ers.usda.gov/data-products/food-availability-(per-capita)-data-system/.aspx" TargetMode="External"/><Relationship Id="rId36" Type="http://schemas.openxmlformats.org/officeDocument/2006/relationships/hyperlink" Target="http://dx.doi.org/10.1016/j.scitotenv.2015.05.068" TargetMode="External"/><Relationship Id="rId49" Type="http://schemas.openxmlformats.org/officeDocument/2006/relationships/hyperlink" Target="http://www.ers.usda.gov/data-products/food-availability-(per-capita)-data-system/.aspx" TargetMode="External"/><Relationship Id="rId57" Type="http://schemas.openxmlformats.org/officeDocument/2006/relationships/image" Target="media/image7.png"/><Relationship Id="rId10" Type="http://schemas.openxmlformats.org/officeDocument/2006/relationships/hyperlink" Target="https://doi.org/10.1016/j.resconrec.2019.06.011" TargetMode="External"/><Relationship Id="rId19" Type="http://schemas.openxmlformats.org/officeDocument/2006/relationships/hyperlink" Target="https://doi.org/10.1016/j.resconrec.2019.06.011" TargetMode="External"/><Relationship Id="rId31" Type="http://schemas.openxmlformats.org/officeDocument/2006/relationships/hyperlink" Target="https://doi.org/10.2139/ssrn.2501659" TargetMode="External"/><Relationship Id="rId44" Type="http://schemas.openxmlformats.org/officeDocument/2006/relationships/hyperlink" Target="https://doi.org/10.1016/j.resconrec.2019.104416" TargetMode="External"/><Relationship Id="rId52" Type="http://schemas.openxmlformats.org/officeDocument/2006/relationships/image" Target="media/image2.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ao.org/platform-food-loss-waste/flw-data/en/" TargetMode="External"/><Relationship Id="rId14" Type="http://schemas.openxmlformats.org/officeDocument/2006/relationships/hyperlink" Target="https://doi.org/10.1016/j.wasman.2012.11.007" TargetMode="External"/><Relationship Id="rId22" Type="http://schemas.openxmlformats.org/officeDocument/2006/relationships/hyperlink" Target="http://www.fao.org/3/a-au844e.pdf" TargetMode="External"/><Relationship Id="rId27" Type="http://schemas.openxmlformats.org/officeDocument/2006/relationships/hyperlink" Target="http://www.fao.org/platform-food-loss-waste/flw-data/en/" TargetMode="External"/><Relationship Id="rId30" Type="http://schemas.openxmlformats.org/officeDocument/2006/relationships/hyperlink" Target="https://www.statcan.gc.ca/eng/start" TargetMode="External"/><Relationship Id="rId35" Type="http://schemas.openxmlformats.org/officeDocument/2006/relationships/hyperlink" Target="https://doi.org/10.1787/5jz5sq5173lq-en" TargetMode="External"/><Relationship Id="rId43" Type="http://schemas.openxmlformats.org/officeDocument/2006/relationships/hyperlink" Target="http://dx.doi.org/10.1016/j.worlddev.2014.08.002" TargetMode="External"/><Relationship Id="rId48" Type="http://schemas.openxmlformats.org/officeDocument/2006/relationships/hyperlink" Target="http://www.fao.org/platform-food-loss-waste/flw-data/en/" TargetMode="External"/><Relationship Id="rId56" Type="http://schemas.openxmlformats.org/officeDocument/2006/relationships/image" Target="media/image6.png"/><Relationship Id="rId8" Type="http://schemas.openxmlformats.org/officeDocument/2006/relationships/image" Target="media/image1.png"/><Relationship Id="rId51" Type="http://schemas.openxmlformats.org/officeDocument/2006/relationships/hyperlink" Target="https://www.oecd-ilibrary.org/agriculture-and-food/data/waste/food-waste_ba9da2b7-en"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CDBDB-76A9-4F22-B47F-9501E05E6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20</Pages>
  <Words>13619</Words>
  <Characters>77630</Characters>
  <Application>Microsoft Office Word</Application>
  <DocSecurity>0</DocSecurity>
  <Lines>646</Lines>
  <Paragraphs>182</Paragraphs>
  <ScaleCrop>false</ScaleCrop>
  <Company>Wageningen University and Research</Company>
  <LinksUpToDate>false</LinksUpToDate>
  <CharactersWithSpaces>91067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Gatto, Alessandro</dc:creator>
  <cp:keywords/>
  <dc:description/>
  <cp:lastModifiedBy>Gatto, Alessandro</cp:lastModifiedBy>
  <cp:revision>29</cp:revision>
  <dcterms:created xsi:type="dcterms:W3CDTF">2023-03-30T21:40:00Z</dcterms:created>
  <dcterms:modified xsi:type="dcterms:W3CDTF">2023-03-31T14:25:00Z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id="cyCgCTUd"/&gt;&lt;style id="http://www.zotero.org/styles/apa" locale="en-US" hasBibliography="1" bibliographyStyleHasBeenSet="1"/&gt;&lt;prefs&gt;&lt;pref name="fieldType" value="Field"/&gt;&lt;/prefs&gt;&lt;/data&gt;</vt:lpwstr>
  </property>
</Properties>
</file>