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979" w:type="dxa"/>
        <w:tblInd w:w="-72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720"/>
        <w:gridCol w:w="3635"/>
        <w:gridCol w:w="999"/>
        <w:gridCol w:w="1064"/>
        <w:gridCol w:w="989"/>
        <w:gridCol w:w="986"/>
        <w:gridCol w:w="1264"/>
        <w:gridCol w:w="968"/>
        <w:gridCol w:w="948"/>
        <w:gridCol w:w="1120"/>
        <w:gridCol w:w="1204"/>
        <w:gridCol w:w="1082"/>
      </w:tblGrid>
      <w:tr w:rsidR="00E943BD" w:rsidTr="00C4288E">
        <w:trPr>
          <w:trHeight w:val="499"/>
        </w:trPr>
        <w:tc>
          <w:tcPr>
            <w:tcW w:w="720" w:type="dxa"/>
            <w:shd w:val="clear" w:color="auto" w:fill="FFFFFF" w:themeFill="background1"/>
          </w:tcPr>
          <w:p w:rsidR="00E943BD" w:rsidRPr="00FE0326" w:rsidRDefault="00E943BD" w:rsidP="00FE032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0" w:name="_GoBack" w:colFirst="2" w:colLast="2"/>
          </w:p>
        </w:tc>
        <w:tc>
          <w:tcPr>
            <w:tcW w:w="3635" w:type="dxa"/>
            <w:shd w:val="clear" w:color="auto" w:fill="FFFFFF" w:themeFill="background1"/>
          </w:tcPr>
          <w:p w:rsidR="00E943BD" w:rsidRPr="008E5887" w:rsidRDefault="00E943BD" w:rsidP="00FE0326">
            <w:pPr>
              <w:jc w:val="center"/>
              <w:rPr>
                <w:b/>
                <w:bCs/>
              </w:rPr>
            </w:pPr>
            <w:r w:rsidRPr="00FE0326">
              <w:rPr>
                <w:b/>
                <w:bCs/>
                <w:sz w:val="18"/>
                <w:szCs w:val="18"/>
              </w:rPr>
              <w:t>OUTCOMES OF CLINICAL PLACEMENT MODELS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ROLE EMERGING</w:t>
            </w:r>
          </w:p>
        </w:tc>
        <w:tc>
          <w:tcPr>
            <w:tcW w:w="1064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SPOKE AND HUB</w:t>
            </w:r>
          </w:p>
        </w:tc>
        <w:tc>
          <w:tcPr>
            <w:tcW w:w="989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STUDENT-LED</w:t>
            </w:r>
          </w:p>
        </w:tc>
        <w:tc>
          <w:tcPr>
            <w:tcW w:w="986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PROJECT-BASED</w:t>
            </w:r>
          </w:p>
        </w:tc>
        <w:tc>
          <w:tcPr>
            <w:tcW w:w="1264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INNOVATIVE</w:t>
            </w:r>
          </w:p>
        </w:tc>
        <w:tc>
          <w:tcPr>
            <w:tcW w:w="968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BLOCK</w:t>
            </w:r>
          </w:p>
        </w:tc>
        <w:tc>
          <w:tcPr>
            <w:tcW w:w="948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LIC</w:t>
            </w:r>
          </w:p>
        </w:tc>
        <w:tc>
          <w:tcPr>
            <w:tcW w:w="1120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COMBINA-TION</w:t>
            </w:r>
          </w:p>
        </w:tc>
        <w:tc>
          <w:tcPr>
            <w:tcW w:w="1204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COLLABO</w:t>
            </w:r>
            <w:r>
              <w:rPr>
                <w:sz w:val="16"/>
                <w:szCs w:val="16"/>
              </w:rPr>
              <w:t>RA-TION</w:t>
            </w:r>
          </w:p>
        </w:tc>
        <w:tc>
          <w:tcPr>
            <w:tcW w:w="1082" w:type="dxa"/>
            <w:shd w:val="clear" w:color="auto" w:fill="FFFFFF" w:themeFill="background1"/>
          </w:tcPr>
          <w:p w:rsidR="00E943BD" w:rsidRPr="009E1F45" w:rsidRDefault="00E943BD" w:rsidP="00414C0A">
            <w:pPr>
              <w:jc w:val="center"/>
              <w:rPr>
                <w:sz w:val="16"/>
                <w:szCs w:val="16"/>
              </w:rPr>
            </w:pPr>
            <w:r w:rsidRPr="009E1F45">
              <w:rPr>
                <w:sz w:val="16"/>
                <w:szCs w:val="16"/>
              </w:rPr>
              <w:t>DEU</w:t>
            </w:r>
          </w:p>
        </w:tc>
      </w:tr>
      <w:tr w:rsidR="00E943BD" w:rsidTr="00C4288E">
        <w:trPr>
          <w:trHeight w:val="336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RELATIONSHIPS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Belonging to a team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336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Peer support among students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336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>Helpful/Positive relationships between the clinical teacher and students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38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INFLUENCE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Benefiting the community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38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Professional image promotion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38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Influence of placement model on career outlook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469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ENVIRONMENT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>Consistency of placement and continuing patient care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67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8E5887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Diversity of the placement environment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67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Increased placement capacity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35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FACILITATION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Facilitation time and flexibility in placements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69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8E5887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Knowledge transfer opportunity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69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Students receiving feedback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13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INPUTS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Need for adequate resource planning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69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8E5887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Need for orientation to the clinical placement model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351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74010F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/>
                <w:b/>
                <w:bCs/>
                <w:sz w:val="14"/>
                <w:szCs w:val="14"/>
              </w:rPr>
              <w:t>KNOWLEDGE SCOR</w:t>
            </w:r>
            <w:r w:rsidR="00E943BD"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ES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No effect on clinical knowledge scores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6E6A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351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E943BD" w:rsidRDefault="00E943BD" w:rsidP="00E943BD">
            <w:pPr>
              <w:rPr>
                <w:rFonts w:asciiTheme="minorBidi" w:hAnsiTheme="minorBidi"/>
                <w:sz w:val="14"/>
                <w:szCs w:val="14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>Improved knowledge scores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E943BD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E943BD">
            <w:p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74010F" w:rsidTr="00C4288E">
        <w:trPr>
          <w:trHeight w:val="337"/>
        </w:trPr>
        <w:tc>
          <w:tcPr>
            <w:tcW w:w="720" w:type="dxa"/>
            <w:vMerge w:val="restart"/>
            <w:shd w:val="clear" w:color="auto" w:fill="FFFFFF" w:themeFill="background1"/>
            <w:textDirection w:val="btLr"/>
            <w:vAlign w:val="center"/>
          </w:tcPr>
          <w:p w:rsidR="00E943BD" w:rsidRPr="00E943BD" w:rsidRDefault="00E943BD" w:rsidP="00E943BD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</w:rPr>
            </w:pPr>
            <w:r w:rsidRPr="00E943BD">
              <w:rPr>
                <w:rFonts w:asciiTheme="minorBidi" w:hAnsiTheme="minorBidi"/>
                <w:b/>
                <w:bCs/>
                <w:sz w:val="14"/>
                <w:szCs w:val="14"/>
              </w:rPr>
              <w:t>STUDENT PERCEPTIONS</w:t>
            </w: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Student perceived learning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69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 xml:space="preserve">Student satisfaction and positive experiences 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</w:tr>
      <w:tr w:rsidR="00E943BD" w:rsidTr="00C4288E">
        <w:trPr>
          <w:trHeight w:val="469"/>
        </w:trPr>
        <w:tc>
          <w:tcPr>
            <w:tcW w:w="720" w:type="dxa"/>
            <w:vMerge/>
            <w:shd w:val="clear" w:color="auto" w:fill="FFFFFF" w:themeFill="background1"/>
          </w:tcPr>
          <w:p w:rsidR="00E943BD" w:rsidRPr="00FE0326" w:rsidRDefault="00E943BD" w:rsidP="00666747">
            <w:pPr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635" w:type="dxa"/>
            <w:shd w:val="clear" w:color="auto" w:fill="FFFFFF" w:themeFill="background1"/>
          </w:tcPr>
          <w:p w:rsidR="00E943BD" w:rsidRPr="00FE0326" w:rsidRDefault="00E943BD" w:rsidP="00666747">
            <w:pPr>
              <w:rPr>
                <w:rFonts w:asciiTheme="minorBidi" w:hAnsiTheme="minorBidi"/>
                <w:sz w:val="18"/>
                <w:szCs w:val="18"/>
              </w:rPr>
            </w:pPr>
            <w:r w:rsidRPr="00FE0326">
              <w:rPr>
                <w:rFonts w:asciiTheme="minorBidi" w:hAnsiTheme="minorBidi"/>
                <w:sz w:val="18"/>
                <w:szCs w:val="18"/>
              </w:rPr>
              <w:t>Student self-efficacy associated with improved outcomes</w:t>
            </w:r>
          </w:p>
        </w:tc>
        <w:tc>
          <w:tcPr>
            <w:tcW w:w="999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9" w:type="dxa"/>
            <w:shd w:val="clear" w:color="auto" w:fill="FFFFFF" w:themeFill="background1"/>
          </w:tcPr>
          <w:p w:rsidR="00E943BD" w:rsidRPr="00FE0326" w:rsidRDefault="00E943BD" w:rsidP="001F2563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86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64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 w:themeFill="background1"/>
          </w:tcPr>
          <w:p w:rsidR="00E943BD" w:rsidRPr="00FE0326" w:rsidRDefault="00E943BD" w:rsidP="006B392E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948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FFFFF" w:themeFill="background1"/>
          </w:tcPr>
          <w:p w:rsidR="00E943BD" w:rsidRPr="00FE0326" w:rsidRDefault="00E943BD" w:rsidP="008E5887">
            <w:p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204" w:type="dxa"/>
            <w:shd w:val="clear" w:color="auto" w:fill="FFFFFF" w:themeFill="background1"/>
          </w:tcPr>
          <w:p w:rsidR="00E943BD" w:rsidRPr="00FE0326" w:rsidRDefault="00E943BD" w:rsidP="009E2299">
            <w:pPr>
              <w:pStyle w:val="ListParagraph"/>
              <w:numPr>
                <w:ilvl w:val="0"/>
                <w:numId w:val="1"/>
              </w:numPr>
              <w:rPr>
                <w:rFonts w:asciiTheme="minorBidi" w:hAnsiTheme="minorBidi"/>
                <w:sz w:val="16"/>
                <w:szCs w:val="16"/>
              </w:rPr>
            </w:pPr>
          </w:p>
        </w:tc>
        <w:tc>
          <w:tcPr>
            <w:tcW w:w="1082" w:type="dxa"/>
            <w:shd w:val="clear" w:color="auto" w:fill="FFFFFF" w:themeFill="background1"/>
          </w:tcPr>
          <w:p w:rsidR="00E943BD" w:rsidRPr="00FE0326" w:rsidRDefault="00E943BD" w:rsidP="00FE0326">
            <w:pPr>
              <w:pStyle w:val="ListParagraph"/>
              <w:rPr>
                <w:rFonts w:asciiTheme="minorBidi" w:hAnsiTheme="minorBidi"/>
                <w:sz w:val="16"/>
                <w:szCs w:val="16"/>
              </w:rPr>
            </w:pPr>
          </w:p>
        </w:tc>
      </w:tr>
    </w:tbl>
    <w:bookmarkEnd w:id="0"/>
    <w:p w:rsidR="008E5887" w:rsidRDefault="00C17810" w:rsidP="008E5887">
      <w:r>
        <w:t xml:space="preserve">Table 2: Summary of the outcomes </w:t>
      </w:r>
    </w:p>
    <w:sectPr w:rsidR="008E5887" w:rsidSect="008E5887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4636"/>
    <w:multiLevelType w:val="hybridMultilevel"/>
    <w:tmpl w:val="52BC596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DQyMzU2NDMxNzJT0lEKTi0uzszPAykwrgUAqwfoJiwAAAA="/>
  </w:docVars>
  <w:rsids>
    <w:rsidRoot w:val="009104E2"/>
    <w:rsid w:val="00006CA8"/>
    <w:rsid w:val="00106962"/>
    <w:rsid w:val="00160428"/>
    <w:rsid w:val="001C6FC0"/>
    <w:rsid w:val="001F2563"/>
    <w:rsid w:val="00262EFE"/>
    <w:rsid w:val="0037765B"/>
    <w:rsid w:val="003B4BDB"/>
    <w:rsid w:val="00414C0A"/>
    <w:rsid w:val="004C2997"/>
    <w:rsid w:val="00666747"/>
    <w:rsid w:val="006B392E"/>
    <w:rsid w:val="006F0244"/>
    <w:rsid w:val="00736D48"/>
    <w:rsid w:val="0074010F"/>
    <w:rsid w:val="00747337"/>
    <w:rsid w:val="008C0542"/>
    <w:rsid w:val="008E5887"/>
    <w:rsid w:val="008E6E6A"/>
    <w:rsid w:val="009104E2"/>
    <w:rsid w:val="00917934"/>
    <w:rsid w:val="00976476"/>
    <w:rsid w:val="009E1F45"/>
    <w:rsid w:val="009E2299"/>
    <w:rsid w:val="00A25977"/>
    <w:rsid w:val="00AF1173"/>
    <w:rsid w:val="00C17810"/>
    <w:rsid w:val="00C4288E"/>
    <w:rsid w:val="00D130FF"/>
    <w:rsid w:val="00D267AA"/>
    <w:rsid w:val="00D72D9C"/>
    <w:rsid w:val="00DE07E6"/>
    <w:rsid w:val="00E943BD"/>
    <w:rsid w:val="00FE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D065300-16DC-4811-B3A7-DDA5F5C65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BDB"/>
    <w:rPr>
      <w:rFonts w:ascii="Tahoma" w:hAnsi="Tahom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5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the Free State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Champion Nyoni</dc:creator>
  <cp:keywords/>
  <cp:lastModifiedBy>Champion Nyoni</cp:lastModifiedBy>
  <cp:revision>4</cp:revision>
  <dcterms:created xsi:type="dcterms:W3CDTF">2021-02-21T15:59:00Z</dcterms:created>
  <dcterms:modified xsi:type="dcterms:W3CDTF">2021-02-21T16:09:00Z</dcterms:modified>
</cp:coreProperties>
</file>