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253A" w14:textId="12DFE2BC" w:rsidR="00435A46" w:rsidRDefault="001006C9" w:rsidP="00435A46">
      <w:pPr>
        <w:pStyle w:val="PlainText"/>
        <w:ind w:left="360"/>
        <w:rPr>
          <w:rFonts w:ascii="Times New Roman" w:hAnsi="Times New Roman" w:cs="Times New Roman"/>
          <w:b/>
          <w:sz w:val="24"/>
          <w:szCs w:val="24"/>
        </w:rPr>
      </w:pPr>
      <w:r>
        <w:rPr>
          <w:rStyle w:val="Emphasis"/>
          <w:rFonts w:cs="Calibri"/>
          <w:b/>
          <w:bCs/>
          <w:color w:val="222222"/>
          <w:sz w:val="23"/>
          <w:szCs w:val="23"/>
          <w:shd w:val="clear" w:color="auto" w:fill="FFFF00"/>
        </w:rPr>
        <w:t xml:space="preserve"> </w:t>
      </w:r>
    </w:p>
    <w:p w14:paraId="12F8B423" w14:textId="0FD53585" w:rsidR="00DD1903" w:rsidRPr="006D06B1" w:rsidRDefault="005F1F3A" w:rsidP="005F1F3A">
      <w:pPr>
        <w:pStyle w:val="PlainText"/>
        <w:rPr>
          <w:rFonts w:ascii="Times New Roman" w:hAnsi="Times New Roman" w:cs="Times New Roman"/>
          <w:b/>
          <w:sz w:val="24"/>
          <w:szCs w:val="24"/>
        </w:rPr>
      </w:pPr>
      <w:r>
        <w:rPr>
          <w:rFonts w:ascii="Times New Roman" w:hAnsi="Times New Roman" w:cs="Times New Roman"/>
          <w:b/>
          <w:sz w:val="24"/>
          <w:szCs w:val="24"/>
        </w:rPr>
        <w:t>LETTER TO EDITOR -Aims and scope statement.</w:t>
      </w:r>
    </w:p>
    <w:p w14:paraId="67A2F158" w14:textId="77777777" w:rsidR="00435A46" w:rsidRPr="006D06B1" w:rsidRDefault="00435A46" w:rsidP="009C1056">
      <w:pPr>
        <w:pStyle w:val="PlainText"/>
        <w:ind w:left="360"/>
        <w:jc w:val="both"/>
        <w:rPr>
          <w:rFonts w:ascii="Times New Roman" w:hAnsi="Times New Roman" w:cs="Times New Roman"/>
          <w:b/>
          <w:sz w:val="24"/>
          <w:szCs w:val="24"/>
        </w:rPr>
      </w:pPr>
    </w:p>
    <w:p w14:paraId="7111B48D" w14:textId="77777777" w:rsidR="00435A46" w:rsidRPr="006D06B1" w:rsidRDefault="00435A46" w:rsidP="009C1056">
      <w:pPr>
        <w:pStyle w:val="PlainText"/>
        <w:numPr>
          <w:ilvl w:val="0"/>
          <w:numId w:val="1"/>
        </w:numPr>
        <w:jc w:val="both"/>
        <w:rPr>
          <w:rFonts w:ascii="Times New Roman" w:hAnsi="Times New Roman" w:cs="Times New Roman"/>
          <w:sz w:val="24"/>
          <w:szCs w:val="24"/>
        </w:rPr>
      </w:pPr>
      <w:r w:rsidRPr="006D06B1">
        <w:rPr>
          <w:rFonts w:ascii="Times New Roman" w:hAnsi="Times New Roman" w:cs="Times New Roman"/>
          <w:sz w:val="24"/>
          <w:szCs w:val="24"/>
        </w:rPr>
        <w:t>What is known?</w:t>
      </w:r>
    </w:p>
    <w:p w14:paraId="4F488187" w14:textId="77777777" w:rsidR="00435A46" w:rsidRPr="006D06B1" w:rsidRDefault="00435A46" w:rsidP="009C1056">
      <w:pPr>
        <w:pStyle w:val="PlainText"/>
        <w:jc w:val="both"/>
        <w:rPr>
          <w:rFonts w:ascii="Times New Roman" w:hAnsi="Times New Roman" w:cs="Times New Roman"/>
          <w:sz w:val="24"/>
          <w:szCs w:val="24"/>
        </w:rPr>
      </w:pPr>
    </w:p>
    <w:p w14:paraId="2B9DFF12" w14:textId="6DEC3663" w:rsidR="00435A46" w:rsidRPr="006D06B1" w:rsidRDefault="0069472D" w:rsidP="009C1056">
      <w:pPr>
        <w:pStyle w:val="PlainText"/>
        <w:jc w:val="both"/>
        <w:rPr>
          <w:rFonts w:ascii="Times New Roman" w:hAnsi="Times New Roman" w:cs="Times New Roman"/>
          <w:sz w:val="24"/>
          <w:szCs w:val="24"/>
        </w:rPr>
      </w:pPr>
      <w:r w:rsidRPr="00F62E49">
        <w:rPr>
          <w:rFonts w:ascii="Times New Roman" w:eastAsia="Times New Roman" w:hAnsi="Times New Roman" w:cs="Times New Roman"/>
          <w:color w:val="000000"/>
          <w:sz w:val="24"/>
          <w:szCs w:val="24"/>
        </w:rPr>
        <w:t>Iodine is a micronutrient for human and animal nutrition.  It is a major component of thyroid hormones thyroxin (T</w:t>
      </w:r>
      <w:r w:rsidRPr="00F62E49">
        <w:rPr>
          <w:rFonts w:ascii="Times New Roman" w:eastAsia="Times New Roman" w:hAnsi="Times New Roman" w:cs="Times New Roman"/>
          <w:color w:val="000000"/>
          <w:sz w:val="24"/>
          <w:szCs w:val="24"/>
          <w:vertAlign w:val="subscript"/>
        </w:rPr>
        <w:t>4</w:t>
      </w:r>
      <w:r w:rsidRPr="00F62E49">
        <w:rPr>
          <w:rFonts w:ascii="Times New Roman" w:eastAsia="Times New Roman" w:hAnsi="Times New Roman" w:cs="Times New Roman"/>
          <w:color w:val="000000"/>
          <w:sz w:val="24"/>
          <w:szCs w:val="24"/>
        </w:rPr>
        <w:t>) and triiodothyronine (T</w:t>
      </w:r>
      <w:r w:rsidRPr="00F62E49">
        <w:rPr>
          <w:rFonts w:ascii="Times New Roman" w:eastAsia="Times New Roman" w:hAnsi="Times New Roman" w:cs="Times New Roman"/>
          <w:color w:val="000000"/>
          <w:sz w:val="24"/>
          <w:szCs w:val="24"/>
          <w:vertAlign w:val="subscript"/>
        </w:rPr>
        <w:t>3</w:t>
      </w:r>
      <w:r w:rsidRPr="00F62E4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62E49">
        <w:rPr>
          <w:rFonts w:ascii="Times New Roman" w:eastAsia="Times New Roman" w:hAnsi="Times New Roman" w:cs="Times New Roman"/>
          <w:color w:val="000000"/>
          <w:sz w:val="24"/>
          <w:szCs w:val="24"/>
        </w:rPr>
        <w:t>Inadequate intake of iodine leads to insufficient production of thyroid hormones resulting in hypothyroidism and Iodine Deficiency Disorders (IDD). Excess iodine intake is tolerated by most healthy individuals but in some sensitive people, results in conditions such as Iodine Induced Hyperthyroidism (IIH), autoimmune thyroiditis (AIT), thyroid cancers</w:t>
      </w:r>
      <w:r w:rsidR="00BE0926">
        <w:rPr>
          <w:rFonts w:ascii="Times New Roman" w:eastAsia="Times New Roman" w:hAnsi="Times New Roman" w:cs="Times New Roman"/>
          <w:color w:val="000000"/>
          <w:sz w:val="24"/>
          <w:szCs w:val="24"/>
        </w:rPr>
        <w:t xml:space="preserve"> etc</w:t>
      </w:r>
      <w:r w:rsidRPr="002749C3">
        <w:rPr>
          <w:rFonts w:ascii="Times New Roman" w:eastAsia="Times New Roman" w:hAnsi="Times New Roman" w:cs="Times New Roman"/>
          <w:color w:val="000000"/>
          <w:sz w:val="24"/>
          <w:szCs w:val="24"/>
        </w:rPr>
        <w:t>.</w:t>
      </w:r>
      <w:r w:rsidRPr="002749C3">
        <w:rPr>
          <w:rFonts w:ascii="Times New Roman" w:eastAsia="Times New Roman" w:hAnsi="Times New Roman" w:cs="Times New Roman"/>
          <w:color w:val="000000"/>
          <w:sz w:val="24"/>
          <w:szCs w:val="24"/>
        </w:rPr>
        <w:t xml:space="preserve"> </w:t>
      </w:r>
      <w:r w:rsidR="00BE0926" w:rsidRPr="002749C3">
        <w:rPr>
          <w:rFonts w:ascii="Times New Roman" w:eastAsia="Times New Roman" w:hAnsi="Times New Roman" w:cs="Times New Roman"/>
          <w:color w:val="000000"/>
          <w:sz w:val="24"/>
          <w:szCs w:val="24"/>
          <w:shd w:val="clear" w:color="auto" w:fill="FFFFFF"/>
        </w:rPr>
        <w:t>In</w:t>
      </w:r>
      <w:r w:rsidR="00BE0926" w:rsidRPr="00F62E49">
        <w:rPr>
          <w:rFonts w:ascii="Times New Roman" w:eastAsia="Times New Roman" w:hAnsi="Times New Roman" w:cs="Times New Roman"/>
          <w:color w:val="000000"/>
          <w:sz w:val="24"/>
          <w:szCs w:val="24"/>
          <w:shd w:val="clear" w:color="auto" w:fill="FFFFFF"/>
        </w:rPr>
        <w:t xml:space="preserve"> Sri Lanka, iodine deficiency and iodine deficiency disorders were identified as a public health problem in 1986 and the reported prevalence of goiter in the country was 18.2 % </w:t>
      </w:r>
      <w:r w:rsidR="00581602">
        <w:rPr>
          <w:rFonts w:ascii="Times New Roman" w:eastAsia="Times New Roman" w:hAnsi="Times New Roman" w:cs="Times New Roman"/>
          <w:color w:val="000000"/>
          <w:sz w:val="24"/>
          <w:szCs w:val="24"/>
          <w:shd w:val="clear" w:color="auto" w:fill="FFFFFF"/>
        </w:rPr>
        <w:t xml:space="preserve">in </w:t>
      </w:r>
      <w:r w:rsidR="00BE0926" w:rsidRPr="00F62E49">
        <w:rPr>
          <w:rFonts w:ascii="Times New Roman" w:eastAsia="Times New Roman" w:hAnsi="Times New Roman" w:cs="Times New Roman"/>
          <w:color w:val="000000"/>
          <w:sz w:val="24"/>
          <w:szCs w:val="24"/>
          <w:shd w:val="clear" w:color="auto" w:fill="FFFFFF"/>
        </w:rPr>
        <w:t>1986</w:t>
      </w:r>
      <w:r w:rsidR="00581602">
        <w:rPr>
          <w:rFonts w:ascii="Times New Roman" w:eastAsia="Times New Roman" w:hAnsi="Times New Roman" w:cs="Times New Roman"/>
          <w:color w:val="000000"/>
          <w:sz w:val="24"/>
          <w:szCs w:val="24"/>
          <w:shd w:val="clear" w:color="auto" w:fill="FFFFFF"/>
        </w:rPr>
        <w:t>. The iodination program in Sri Lanka was implemented in 1995 to avoid IDD in the country</w:t>
      </w:r>
      <w:r w:rsidR="0093417E">
        <w:rPr>
          <w:rFonts w:ascii="Times New Roman" w:eastAsia="Times New Roman" w:hAnsi="Times New Roman" w:cs="Times New Roman"/>
          <w:color w:val="000000"/>
          <w:sz w:val="24"/>
          <w:szCs w:val="24"/>
          <w:shd w:val="clear" w:color="auto" w:fill="FFFFFF"/>
        </w:rPr>
        <w:t xml:space="preserve"> and the prevalence of IDD </w:t>
      </w:r>
      <w:r w:rsidR="00C22CFF">
        <w:rPr>
          <w:rFonts w:ascii="Times New Roman" w:eastAsia="Times New Roman" w:hAnsi="Times New Roman" w:cs="Times New Roman"/>
          <w:color w:val="000000"/>
          <w:sz w:val="24"/>
          <w:szCs w:val="24"/>
          <w:shd w:val="clear" w:color="auto" w:fill="FFFFFF"/>
        </w:rPr>
        <w:t xml:space="preserve">was </w:t>
      </w:r>
      <w:r w:rsidR="0093417E">
        <w:rPr>
          <w:rFonts w:ascii="Times New Roman" w:eastAsia="Times New Roman" w:hAnsi="Times New Roman" w:cs="Times New Roman"/>
          <w:color w:val="000000"/>
          <w:sz w:val="24"/>
          <w:szCs w:val="24"/>
          <w:shd w:val="clear" w:color="auto" w:fill="FFFFFF"/>
        </w:rPr>
        <w:t xml:space="preserve">reduced to 2%.  </w:t>
      </w:r>
      <w:r w:rsidR="00581602">
        <w:rPr>
          <w:rFonts w:ascii="Times New Roman" w:eastAsia="Times New Roman" w:hAnsi="Times New Roman" w:cs="Times New Roman"/>
          <w:color w:val="000000"/>
          <w:sz w:val="24"/>
          <w:szCs w:val="24"/>
          <w:shd w:val="clear" w:color="auto" w:fill="FFFFFF"/>
        </w:rPr>
        <w:t>However, it has been reported that there is a high prevalence of IIH in Sri Lanka</w:t>
      </w:r>
      <w:r w:rsidR="007976DD">
        <w:rPr>
          <w:rFonts w:ascii="Times New Roman" w:eastAsia="Times New Roman" w:hAnsi="Times New Roman" w:cs="Times New Roman"/>
          <w:color w:val="000000"/>
          <w:sz w:val="24"/>
          <w:szCs w:val="24"/>
          <w:shd w:val="clear" w:color="auto" w:fill="FFFFFF"/>
        </w:rPr>
        <w:t>, possibly</w:t>
      </w:r>
      <w:r w:rsidR="002749C3">
        <w:rPr>
          <w:rFonts w:ascii="Times New Roman" w:eastAsia="Times New Roman" w:hAnsi="Times New Roman" w:cs="Times New Roman"/>
          <w:color w:val="000000"/>
          <w:sz w:val="24"/>
          <w:szCs w:val="24"/>
          <w:shd w:val="clear" w:color="auto" w:fill="FFFFFF"/>
        </w:rPr>
        <w:t xml:space="preserve"> </w:t>
      </w:r>
      <w:r w:rsidR="00581602">
        <w:rPr>
          <w:rFonts w:ascii="Times New Roman" w:eastAsia="Times New Roman" w:hAnsi="Times New Roman" w:cs="Times New Roman"/>
          <w:color w:val="000000"/>
          <w:sz w:val="24"/>
          <w:szCs w:val="24"/>
          <w:shd w:val="clear" w:color="auto" w:fill="FFFFFF"/>
        </w:rPr>
        <w:t>due to</w:t>
      </w:r>
      <w:r w:rsidR="002749C3">
        <w:rPr>
          <w:rFonts w:ascii="Times New Roman" w:eastAsia="Times New Roman" w:hAnsi="Times New Roman" w:cs="Times New Roman"/>
          <w:color w:val="000000"/>
          <w:sz w:val="24"/>
          <w:szCs w:val="24"/>
          <w:shd w:val="clear" w:color="auto" w:fill="FFFFFF"/>
        </w:rPr>
        <w:t xml:space="preserve"> </w:t>
      </w:r>
      <w:r w:rsidR="00581602">
        <w:rPr>
          <w:rFonts w:ascii="Times New Roman" w:eastAsia="Times New Roman" w:hAnsi="Times New Roman" w:cs="Times New Roman"/>
          <w:color w:val="000000"/>
          <w:sz w:val="24"/>
          <w:szCs w:val="24"/>
          <w:shd w:val="clear" w:color="auto" w:fill="FFFFFF"/>
        </w:rPr>
        <w:t xml:space="preserve">excessive iodine intake from salt due to </w:t>
      </w:r>
      <w:r w:rsidR="002749C3">
        <w:rPr>
          <w:rFonts w:ascii="Times New Roman" w:eastAsia="Times New Roman" w:hAnsi="Times New Roman" w:cs="Times New Roman"/>
          <w:color w:val="000000"/>
          <w:sz w:val="24"/>
          <w:szCs w:val="24"/>
          <w:shd w:val="clear" w:color="auto" w:fill="FFFFFF"/>
        </w:rPr>
        <w:t xml:space="preserve">a </w:t>
      </w:r>
      <w:r w:rsidR="00581602">
        <w:rPr>
          <w:rFonts w:ascii="Times New Roman" w:eastAsia="Times New Roman" w:hAnsi="Times New Roman" w:cs="Times New Roman"/>
          <w:color w:val="000000"/>
          <w:sz w:val="24"/>
          <w:szCs w:val="24"/>
          <w:shd w:val="clear" w:color="auto" w:fill="FFFFFF"/>
        </w:rPr>
        <w:t xml:space="preserve">lack of </w:t>
      </w:r>
      <w:r w:rsidR="002749C3">
        <w:rPr>
          <w:rFonts w:ascii="Times New Roman" w:eastAsia="Times New Roman" w:hAnsi="Times New Roman" w:cs="Times New Roman"/>
          <w:color w:val="000000"/>
          <w:sz w:val="24"/>
          <w:szCs w:val="24"/>
          <w:shd w:val="clear" w:color="auto" w:fill="FFFFFF"/>
        </w:rPr>
        <w:t>regulations and monitoring during salt iodination</w:t>
      </w:r>
      <w:r w:rsidR="002749C3">
        <w:rPr>
          <w:rFonts w:ascii="Times New Roman" w:eastAsia="Times New Roman" w:hAnsi="Times New Roman" w:cs="Times New Roman"/>
          <w:color w:val="000000"/>
          <w:sz w:val="24"/>
          <w:szCs w:val="24"/>
        </w:rPr>
        <w:t xml:space="preserve">.  </w:t>
      </w:r>
      <w:r w:rsidR="0093417E">
        <w:rPr>
          <w:rFonts w:ascii="Times New Roman" w:eastAsia="Times New Roman" w:hAnsi="Times New Roman" w:cs="Times New Roman"/>
          <w:color w:val="000000"/>
          <w:sz w:val="24"/>
          <w:szCs w:val="24"/>
        </w:rPr>
        <w:t>Further, o</w:t>
      </w:r>
      <w:r w:rsidR="00146B5E">
        <w:rPr>
          <w:rFonts w:ascii="Times New Roman" w:eastAsia="Times New Roman" w:hAnsi="Times New Roman" w:cs="Times New Roman"/>
          <w:color w:val="000000"/>
          <w:sz w:val="24"/>
          <w:szCs w:val="24"/>
        </w:rPr>
        <w:t>nly a few studies have been conducted to assess iodine in commercial salt products in Sri Lanka and it was reported the iodine in salt is higher tha</w:t>
      </w:r>
      <w:r w:rsidR="0093417E">
        <w:rPr>
          <w:rFonts w:ascii="Times New Roman" w:eastAsia="Times New Roman" w:hAnsi="Times New Roman" w:cs="Times New Roman"/>
          <w:color w:val="000000"/>
          <w:sz w:val="24"/>
          <w:szCs w:val="24"/>
        </w:rPr>
        <w:t>n</w:t>
      </w:r>
      <w:r w:rsidR="00146B5E">
        <w:rPr>
          <w:rFonts w:ascii="Times New Roman" w:eastAsia="Times New Roman" w:hAnsi="Times New Roman" w:cs="Times New Roman"/>
          <w:color w:val="000000"/>
          <w:sz w:val="24"/>
          <w:szCs w:val="24"/>
        </w:rPr>
        <w:t xml:space="preserve"> the recommended value.  </w:t>
      </w:r>
    </w:p>
    <w:p w14:paraId="62721E13" w14:textId="77777777" w:rsidR="00435A46" w:rsidRPr="006D06B1" w:rsidRDefault="00435A46" w:rsidP="009C1056">
      <w:pPr>
        <w:pStyle w:val="PlainText"/>
        <w:jc w:val="both"/>
        <w:rPr>
          <w:rFonts w:ascii="Times New Roman" w:hAnsi="Times New Roman" w:cs="Times New Roman"/>
          <w:sz w:val="24"/>
          <w:szCs w:val="24"/>
          <w:lang w:val="en"/>
        </w:rPr>
      </w:pPr>
    </w:p>
    <w:p w14:paraId="4EF8A8B3" w14:textId="77777777" w:rsidR="00435A46" w:rsidRPr="006D06B1" w:rsidRDefault="00435A46" w:rsidP="009C1056">
      <w:pPr>
        <w:pStyle w:val="PlainText"/>
        <w:jc w:val="both"/>
        <w:rPr>
          <w:rFonts w:ascii="Times New Roman" w:hAnsi="Times New Roman" w:cs="Times New Roman"/>
          <w:sz w:val="24"/>
          <w:szCs w:val="24"/>
        </w:rPr>
      </w:pPr>
      <w:r w:rsidRPr="006D06B1">
        <w:rPr>
          <w:rFonts w:ascii="Times New Roman" w:hAnsi="Times New Roman" w:cs="Times New Roman"/>
          <w:sz w:val="24"/>
          <w:szCs w:val="24"/>
        </w:rPr>
        <w:t>2.</w:t>
      </w:r>
      <w:r w:rsidRPr="006D06B1">
        <w:rPr>
          <w:rFonts w:ascii="Times New Roman" w:hAnsi="Times New Roman" w:cs="Times New Roman"/>
          <w:sz w:val="24"/>
          <w:szCs w:val="24"/>
        </w:rPr>
        <w:tab/>
        <w:t>What does the study add?</w:t>
      </w:r>
    </w:p>
    <w:p w14:paraId="346CC726" w14:textId="77777777" w:rsidR="00435A46" w:rsidRPr="006D06B1" w:rsidRDefault="00435A46" w:rsidP="009C1056">
      <w:pPr>
        <w:pStyle w:val="PlainText"/>
        <w:jc w:val="both"/>
        <w:rPr>
          <w:rFonts w:ascii="Times New Roman" w:hAnsi="Times New Roman" w:cs="Times New Roman"/>
          <w:sz w:val="24"/>
          <w:szCs w:val="24"/>
        </w:rPr>
      </w:pPr>
    </w:p>
    <w:p w14:paraId="5A1F5913" w14:textId="1B7885F1" w:rsidR="004E7DFE" w:rsidRDefault="00A85509" w:rsidP="009C1056">
      <w:pPr>
        <w:pStyle w:val="PlainText"/>
        <w:jc w:val="both"/>
        <w:rPr>
          <w:rFonts w:ascii="Times New Roman" w:eastAsia="Times New Roman" w:hAnsi="Times New Roman" w:cs="Times New Roman"/>
          <w:color w:val="000000"/>
          <w:sz w:val="24"/>
          <w:szCs w:val="24"/>
        </w:rPr>
      </w:pPr>
      <w:r w:rsidRPr="00F62E49">
        <w:rPr>
          <w:rFonts w:ascii="Times New Roman" w:eastAsia="Times New Roman" w:hAnsi="Times New Roman" w:cs="Times New Roman"/>
          <w:color w:val="000000"/>
          <w:sz w:val="24"/>
          <w:szCs w:val="24"/>
        </w:rPr>
        <w:t>This study assessed the iodine content in commercially available salt products and evaluated the stability of iodine</w:t>
      </w:r>
      <w:r w:rsidR="00F12259">
        <w:rPr>
          <w:rFonts w:ascii="Times New Roman" w:eastAsia="Times New Roman" w:hAnsi="Times New Roman" w:cs="Times New Roman"/>
          <w:color w:val="000000"/>
          <w:sz w:val="24"/>
          <w:szCs w:val="24"/>
        </w:rPr>
        <w:t xml:space="preserve"> at different temperatures and </w:t>
      </w:r>
      <w:r w:rsidRPr="00F62E49">
        <w:rPr>
          <w:rFonts w:ascii="Times New Roman" w:eastAsia="Times New Roman" w:hAnsi="Times New Roman" w:cs="Times New Roman"/>
          <w:color w:val="000000"/>
          <w:sz w:val="24"/>
          <w:szCs w:val="24"/>
        </w:rPr>
        <w:t xml:space="preserve">under different storage conditions. </w:t>
      </w:r>
      <w:r w:rsidR="007976DD" w:rsidRPr="007976DD">
        <w:rPr>
          <w:rFonts w:ascii="Times New Roman" w:eastAsia="Times New Roman" w:hAnsi="Times New Roman" w:cs="Times New Roman"/>
          <w:color w:val="000000"/>
          <w:sz w:val="24"/>
          <w:szCs w:val="24"/>
        </w:rPr>
        <w:t>According to food regulations, the iodine fortification level in Sri Lanka is 15-30 ppm</w:t>
      </w:r>
      <w:r w:rsidR="00767278">
        <w:rPr>
          <w:rFonts w:ascii="Times New Roman" w:eastAsia="Times New Roman" w:hAnsi="Times New Roman" w:cs="Times New Roman"/>
          <w:color w:val="000000"/>
          <w:sz w:val="24"/>
          <w:szCs w:val="24"/>
        </w:rPr>
        <w:t>.  Our</w:t>
      </w:r>
      <w:r>
        <w:rPr>
          <w:rFonts w:ascii="Times New Roman" w:eastAsia="Times New Roman" w:hAnsi="Times New Roman" w:cs="Times New Roman"/>
          <w:color w:val="000000"/>
          <w:sz w:val="24"/>
          <w:szCs w:val="24"/>
        </w:rPr>
        <w:t xml:space="preserve"> results revealed that </w:t>
      </w:r>
      <w:r w:rsidR="00C22CFF" w:rsidRPr="00F62E49">
        <w:rPr>
          <w:rFonts w:ascii="Times New Roman" w:eastAsia="Times New Roman" w:hAnsi="Times New Roman" w:cs="Times New Roman"/>
          <w:color w:val="000000"/>
          <w:sz w:val="24"/>
          <w:szCs w:val="24"/>
        </w:rPr>
        <w:t xml:space="preserve">50 % of the </w:t>
      </w:r>
      <w:r>
        <w:rPr>
          <w:rFonts w:ascii="Times New Roman" w:eastAsia="Times New Roman" w:hAnsi="Times New Roman" w:cs="Times New Roman"/>
          <w:color w:val="000000"/>
          <w:sz w:val="24"/>
          <w:szCs w:val="24"/>
        </w:rPr>
        <w:t xml:space="preserve">salt </w:t>
      </w:r>
      <w:r w:rsidR="00C22CFF" w:rsidRPr="00F62E49">
        <w:rPr>
          <w:rFonts w:ascii="Times New Roman" w:eastAsia="Times New Roman" w:hAnsi="Times New Roman" w:cs="Times New Roman"/>
          <w:color w:val="000000"/>
          <w:sz w:val="24"/>
          <w:szCs w:val="24"/>
        </w:rPr>
        <w:t>samples exceeded the recommended maximum iodine content of 30 ppm</w:t>
      </w:r>
      <w:r w:rsidR="00F6276F">
        <w:rPr>
          <w:rFonts w:ascii="Times New Roman" w:eastAsia="Times New Roman" w:hAnsi="Times New Roman" w:cs="Times New Roman"/>
          <w:color w:val="000000"/>
          <w:sz w:val="24"/>
          <w:szCs w:val="24"/>
        </w:rPr>
        <w:t xml:space="preserve">. The iodine content of </w:t>
      </w:r>
      <w:r w:rsidR="00767278">
        <w:rPr>
          <w:rFonts w:ascii="Times New Roman" w:eastAsia="Times New Roman" w:hAnsi="Times New Roman" w:cs="Times New Roman"/>
          <w:color w:val="000000"/>
          <w:sz w:val="24"/>
          <w:szCs w:val="24"/>
        </w:rPr>
        <w:t xml:space="preserve">40% of the </w:t>
      </w:r>
      <w:r w:rsidR="00F6276F">
        <w:rPr>
          <w:rFonts w:ascii="Times New Roman" w:eastAsia="Times New Roman" w:hAnsi="Times New Roman" w:cs="Times New Roman"/>
          <w:color w:val="000000"/>
          <w:sz w:val="24"/>
          <w:szCs w:val="24"/>
        </w:rPr>
        <w:t xml:space="preserve">salt </w:t>
      </w:r>
      <w:r w:rsidR="00767278">
        <w:rPr>
          <w:rFonts w:ascii="Times New Roman" w:eastAsia="Times New Roman" w:hAnsi="Times New Roman" w:cs="Times New Roman"/>
          <w:color w:val="000000"/>
          <w:sz w:val="24"/>
          <w:szCs w:val="24"/>
        </w:rPr>
        <w:t xml:space="preserve">samples </w:t>
      </w:r>
      <w:r w:rsidR="00F6276F">
        <w:rPr>
          <w:rFonts w:ascii="Times New Roman" w:eastAsia="Times New Roman" w:hAnsi="Times New Roman" w:cs="Times New Roman"/>
          <w:color w:val="000000"/>
          <w:sz w:val="24"/>
          <w:szCs w:val="24"/>
        </w:rPr>
        <w:t>was</w:t>
      </w:r>
      <w:r w:rsidR="00767278">
        <w:rPr>
          <w:rFonts w:ascii="Times New Roman" w:eastAsia="Times New Roman" w:hAnsi="Times New Roman" w:cs="Times New Roman"/>
          <w:color w:val="000000"/>
          <w:sz w:val="24"/>
          <w:szCs w:val="24"/>
        </w:rPr>
        <w:t xml:space="preserve"> within the recommended fortified levels, and 10% had lower amount</w:t>
      </w:r>
      <w:r w:rsidR="00CF07DF">
        <w:rPr>
          <w:rFonts w:ascii="Times New Roman" w:eastAsia="Times New Roman" w:hAnsi="Times New Roman" w:cs="Times New Roman"/>
          <w:color w:val="000000"/>
          <w:sz w:val="24"/>
          <w:szCs w:val="24"/>
        </w:rPr>
        <w:t>s</w:t>
      </w:r>
      <w:r w:rsidR="007976DD">
        <w:rPr>
          <w:rFonts w:ascii="Times New Roman" w:eastAsia="Times New Roman" w:hAnsi="Times New Roman" w:cs="Times New Roman"/>
          <w:color w:val="000000"/>
          <w:sz w:val="24"/>
          <w:szCs w:val="24"/>
        </w:rPr>
        <w:t xml:space="preserve"> of iodine</w:t>
      </w:r>
      <w:r w:rsidR="00767278">
        <w:rPr>
          <w:rFonts w:ascii="Times New Roman" w:eastAsia="Times New Roman" w:hAnsi="Times New Roman" w:cs="Times New Roman"/>
          <w:color w:val="000000"/>
          <w:sz w:val="24"/>
          <w:szCs w:val="24"/>
        </w:rPr>
        <w:t xml:space="preserve"> than the recommended</w:t>
      </w:r>
      <w:r w:rsidR="001006C9">
        <w:rPr>
          <w:rFonts w:ascii="Times New Roman" w:eastAsia="Times New Roman" w:hAnsi="Times New Roman" w:cs="Times New Roman"/>
          <w:color w:val="000000"/>
          <w:sz w:val="24"/>
          <w:szCs w:val="24"/>
        </w:rPr>
        <w:t xml:space="preserve"> minimum</w:t>
      </w:r>
      <w:r w:rsidR="00767278">
        <w:rPr>
          <w:rFonts w:ascii="Times New Roman" w:eastAsia="Times New Roman" w:hAnsi="Times New Roman" w:cs="Times New Roman"/>
          <w:color w:val="000000"/>
          <w:sz w:val="24"/>
          <w:szCs w:val="24"/>
        </w:rPr>
        <w:t xml:space="preserve"> level.</w:t>
      </w:r>
      <w:r w:rsidR="00F12259">
        <w:rPr>
          <w:rFonts w:ascii="Times New Roman" w:eastAsia="Times New Roman" w:hAnsi="Times New Roman" w:cs="Times New Roman"/>
          <w:color w:val="000000"/>
          <w:sz w:val="24"/>
          <w:szCs w:val="24"/>
        </w:rPr>
        <w:t xml:space="preserve"> </w:t>
      </w:r>
      <w:r w:rsidR="007976DD">
        <w:rPr>
          <w:rFonts w:ascii="Times New Roman" w:eastAsia="Times New Roman" w:hAnsi="Times New Roman" w:cs="Times New Roman"/>
          <w:color w:val="000000"/>
          <w:sz w:val="24"/>
          <w:szCs w:val="24"/>
        </w:rPr>
        <w:t xml:space="preserve"> </w:t>
      </w:r>
      <w:r w:rsidR="007976DD">
        <w:rPr>
          <w:rFonts w:ascii="Times New Roman" w:eastAsia="Times New Roman" w:hAnsi="Times New Roman" w:cs="Times New Roman"/>
          <w:color w:val="000000"/>
          <w:sz w:val="24"/>
          <w:szCs w:val="24"/>
        </w:rPr>
        <w:t>The effect of temperature on iodine stability was monitored and results</w:t>
      </w:r>
      <w:r w:rsidR="007976DD">
        <w:rPr>
          <w:rFonts w:ascii="Times New Roman" w:eastAsia="Times New Roman" w:hAnsi="Times New Roman" w:cs="Times New Roman"/>
          <w:color w:val="000000"/>
          <w:sz w:val="24"/>
          <w:szCs w:val="24"/>
        </w:rPr>
        <w:t xml:space="preserve"> of the study indicate</w:t>
      </w:r>
      <w:r w:rsidR="00D53E8B">
        <w:rPr>
          <w:rFonts w:ascii="Times New Roman" w:eastAsia="Times New Roman" w:hAnsi="Times New Roman" w:cs="Times New Roman"/>
          <w:color w:val="000000"/>
          <w:sz w:val="24"/>
          <w:szCs w:val="24"/>
        </w:rPr>
        <w:t>d</w:t>
      </w:r>
      <w:r w:rsidR="007976DD">
        <w:rPr>
          <w:rFonts w:ascii="Times New Roman" w:eastAsia="Times New Roman" w:hAnsi="Times New Roman" w:cs="Times New Roman"/>
          <w:color w:val="000000"/>
          <w:sz w:val="24"/>
          <w:szCs w:val="24"/>
        </w:rPr>
        <w:t xml:space="preserve"> a gradual but minimal loss of iodine</w:t>
      </w:r>
      <w:r w:rsidR="000F2CC3">
        <w:rPr>
          <w:rFonts w:ascii="Times New Roman" w:eastAsia="Times New Roman" w:hAnsi="Times New Roman" w:cs="Times New Roman"/>
          <w:color w:val="000000"/>
          <w:sz w:val="24"/>
          <w:szCs w:val="24"/>
        </w:rPr>
        <w:t xml:space="preserve"> content</w:t>
      </w:r>
      <w:r w:rsidR="007976DD">
        <w:rPr>
          <w:rFonts w:ascii="Times New Roman" w:eastAsia="Times New Roman" w:hAnsi="Times New Roman" w:cs="Times New Roman"/>
          <w:color w:val="000000"/>
          <w:sz w:val="24"/>
          <w:szCs w:val="24"/>
        </w:rPr>
        <w:t xml:space="preserve"> </w:t>
      </w:r>
      <w:r w:rsidR="000F2CC3">
        <w:rPr>
          <w:rFonts w:ascii="Times New Roman" w:eastAsia="Times New Roman" w:hAnsi="Times New Roman" w:cs="Times New Roman"/>
          <w:color w:val="000000"/>
          <w:sz w:val="24"/>
          <w:szCs w:val="24"/>
        </w:rPr>
        <w:t xml:space="preserve">(5.0% in powdered salt and 8.7% in crystal salt) from the iodized salt when subjected </w:t>
      </w:r>
      <w:r w:rsidR="00F12259" w:rsidRPr="00F62E49">
        <w:rPr>
          <w:rFonts w:ascii="Times New Roman" w:eastAsia="Times New Roman" w:hAnsi="Times New Roman" w:cs="Times New Roman"/>
          <w:color w:val="000000"/>
          <w:sz w:val="24"/>
          <w:szCs w:val="24"/>
        </w:rPr>
        <w:t xml:space="preserve">to 95 </w:t>
      </w:r>
      <w:proofErr w:type="spellStart"/>
      <w:r w:rsidR="00F12259" w:rsidRPr="00F62E49">
        <w:rPr>
          <w:rFonts w:ascii="Times New Roman" w:eastAsia="Times New Roman" w:hAnsi="Times New Roman" w:cs="Times New Roman"/>
          <w:color w:val="000000"/>
          <w:sz w:val="24"/>
          <w:szCs w:val="24"/>
          <w:vertAlign w:val="superscript"/>
        </w:rPr>
        <w:t>o</w:t>
      </w:r>
      <w:r w:rsidR="00F12259" w:rsidRPr="00F62E49">
        <w:rPr>
          <w:rFonts w:ascii="Times New Roman" w:eastAsia="Times New Roman" w:hAnsi="Times New Roman" w:cs="Times New Roman"/>
          <w:color w:val="000000"/>
          <w:sz w:val="24"/>
          <w:szCs w:val="24"/>
        </w:rPr>
        <w:t>C</w:t>
      </w:r>
      <w:proofErr w:type="spellEnd"/>
      <w:r w:rsidR="00F12259" w:rsidRPr="00F62E49">
        <w:rPr>
          <w:rFonts w:ascii="Times New Roman" w:eastAsia="Times New Roman" w:hAnsi="Times New Roman" w:cs="Times New Roman"/>
          <w:color w:val="000000"/>
          <w:sz w:val="24"/>
          <w:szCs w:val="24"/>
        </w:rPr>
        <w:t xml:space="preserve"> for 30 minutes</w:t>
      </w:r>
      <w:r w:rsidR="000F2CC3">
        <w:rPr>
          <w:rFonts w:ascii="Times New Roman" w:eastAsia="Times New Roman" w:hAnsi="Times New Roman" w:cs="Times New Roman"/>
          <w:color w:val="000000"/>
          <w:sz w:val="24"/>
          <w:szCs w:val="24"/>
        </w:rPr>
        <w:t xml:space="preserve">. </w:t>
      </w:r>
      <w:r w:rsidR="00997236">
        <w:rPr>
          <w:rFonts w:ascii="Times New Roman" w:eastAsia="Times New Roman" w:hAnsi="Times New Roman" w:cs="Times New Roman"/>
          <w:color w:val="000000"/>
          <w:sz w:val="24"/>
          <w:szCs w:val="24"/>
        </w:rPr>
        <w:t xml:space="preserve">This confirmed </w:t>
      </w:r>
      <w:r w:rsidR="00F12259" w:rsidRPr="00F62E49">
        <w:rPr>
          <w:rFonts w:ascii="Times New Roman" w:eastAsia="Times New Roman" w:hAnsi="Times New Roman" w:cs="Times New Roman"/>
          <w:color w:val="000000"/>
          <w:sz w:val="24"/>
          <w:szCs w:val="24"/>
        </w:rPr>
        <w:t xml:space="preserve">the loss of iodine </w:t>
      </w:r>
      <w:r w:rsidR="00997236">
        <w:rPr>
          <w:rFonts w:ascii="Times New Roman" w:eastAsia="Times New Roman" w:hAnsi="Times New Roman" w:cs="Times New Roman"/>
          <w:color w:val="000000"/>
          <w:sz w:val="24"/>
          <w:szCs w:val="24"/>
        </w:rPr>
        <w:t xml:space="preserve">during cooking </w:t>
      </w:r>
      <w:r w:rsidR="00D53E8B">
        <w:rPr>
          <w:rFonts w:ascii="Times New Roman" w:eastAsia="Times New Roman" w:hAnsi="Times New Roman" w:cs="Times New Roman"/>
          <w:color w:val="000000"/>
          <w:sz w:val="24"/>
          <w:szCs w:val="24"/>
        </w:rPr>
        <w:t>is</w:t>
      </w:r>
      <w:r w:rsidR="00F12259" w:rsidRPr="00F62E49">
        <w:rPr>
          <w:rFonts w:ascii="Times New Roman" w:eastAsia="Times New Roman" w:hAnsi="Times New Roman" w:cs="Times New Roman"/>
          <w:color w:val="000000"/>
          <w:sz w:val="24"/>
          <w:szCs w:val="24"/>
        </w:rPr>
        <w:t xml:space="preserve"> </w:t>
      </w:r>
      <w:r w:rsidR="00D53E8B" w:rsidRPr="00F62E49">
        <w:rPr>
          <w:rFonts w:ascii="Times New Roman" w:eastAsia="Times New Roman" w:hAnsi="Times New Roman" w:cs="Times New Roman"/>
          <w:color w:val="000000"/>
          <w:sz w:val="24"/>
          <w:szCs w:val="24"/>
        </w:rPr>
        <w:t>insignificant</w:t>
      </w:r>
      <w:r w:rsidR="00F07EB4">
        <w:rPr>
          <w:rFonts w:ascii="Times New Roman" w:eastAsia="Times New Roman" w:hAnsi="Times New Roman" w:cs="Times New Roman"/>
          <w:color w:val="000000"/>
          <w:sz w:val="24"/>
          <w:szCs w:val="24"/>
        </w:rPr>
        <w:t xml:space="preserve">. </w:t>
      </w:r>
      <w:r w:rsidR="00A37992">
        <w:rPr>
          <w:rFonts w:ascii="Times New Roman" w:eastAsia="Times New Roman" w:hAnsi="Times New Roman" w:cs="Times New Roman"/>
          <w:color w:val="000000"/>
          <w:sz w:val="24"/>
          <w:szCs w:val="24"/>
        </w:rPr>
        <w:t xml:space="preserve">After one week of storage in opened containers, the maximum retention of total </w:t>
      </w:r>
      <w:r w:rsidR="00C009AA">
        <w:rPr>
          <w:rFonts w:ascii="Times New Roman" w:eastAsia="Times New Roman" w:hAnsi="Times New Roman" w:cs="Times New Roman"/>
          <w:color w:val="000000"/>
          <w:sz w:val="24"/>
          <w:szCs w:val="24"/>
        </w:rPr>
        <w:t xml:space="preserve">iodine </w:t>
      </w:r>
      <w:r w:rsidR="00A37992">
        <w:rPr>
          <w:rFonts w:ascii="Times New Roman" w:eastAsia="Times New Roman" w:hAnsi="Times New Roman" w:cs="Times New Roman"/>
          <w:color w:val="000000"/>
          <w:sz w:val="24"/>
          <w:szCs w:val="24"/>
        </w:rPr>
        <w:t xml:space="preserve">was in </w:t>
      </w:r>
      <w:r w:rsidR="00D53E8B">
        <w:rPr>
          <w:rFonts w:ascii="Times New Roman" w:eastAsia="Times New Roman" w:hAnsi="Times New Roman" w:cs="Times New Roman"/>
          <w:color w:val="000000"/>
          <w:sz w:val="24"/>
          <w:szCs w:val="24"/>
        </w:rPr>
        <w:t>glass containers</w:t>
      </w:r>
      <w:r w:rsidR="00A37992">
        <w:rPr>
          <w:rFonts w:ascii="Times New Roman" w:eastAsia="Times New Roman" w:hAnsi="Times New Roman" w:cs="Times New Roman"/>
          <w:color w:val="000000"/>
          <w:sz w:val="24"/>
          <w:szCs w:val="24"/>
        </w:rPr>
        <w:t xml:space="preserve"> (</w:t>
      </w:r>
      <w:r w:rsidR="00A37992" w:rsidRPr="00F62E49">
        <w:rPr>
          <w:rFonts w:ascii="Times New Roman" w:eastAsia="Times New Roman" w:hAnsi="Times New Roman" w:cs="Times New Roman"/>
          <w:color w:val="000000"/>
          <w:sz w:val="24"/>
          <w:szCs w:val="24"/>
        </w:rPr>
        <w:t>90.78 % in crystal salt and 87.11 % in powdered salt</w:t>
      </w:r>
      <w:r w:rsidR="00A37992">
        <w:rPr>
          <w:rFonts w:ascii="Times New Roman" w:eastAsia="Times New Roman" w:hAnsi="Times New Roman" w:cs="Times New Roman"/>
          <w:color w:val="000000"/>
          <w:sz w:val="24"/>
          <w:szCs w:val="24"/>
        </w:rPr>
        <w:t>)</w:t>
      </w:r>
      <w:r w:rsidR="00F6276F">
        <w:rPr>
          <w:rFonts w:ascii="Times New Roman" w:eastAsia="Times New Roman" w:hAnsi="Times New Roman" w:cs="Times New Roman"/>
          <w:color w:val="000000"/>
          <w:sz w:val="24"/>
          <w:szCs w:val="24"/>
        </w:rPr>
        <w:t>, and the minimal retention was in gunny sacks (</w:t>
      </w:r>
      <w:r w:rsidR="00F6276F" w:rsidRPr="00F62E49">
        <w:rPr>
          <w:rFonts w:ascii="Times New Roman" w:eastAsia="Times New Roman" w:hAnsi="Times New Roman" w:cs="Times New Roman"/>
          <w:color w:val="000000"/>
          <w:sz w:val="24"/>
          <w:szCs w:val="24"/>
        </w:rPr>
        <w:t>54.24 % in crystal salt and 44.77 % in powdered salt</w:t>
      </w:r>
      <w:r w:rsidR="00F6276F">
        <w:rPr>
          <w:rFonts w:ascii="Times New Roman" w:eastAsia="Times New Roman" w:hAnsi="Times New Roman" w:cs="Times New Roman"/>
          <w:color w:val="000000"/>
          <w:sz w:val="24"/>
          <w:szCs w:val="24"/>
        </w:rPr>
        <w:t xml:space="preserve">).   But </w:t>
      </w:r>
      <w:r w:rsidR="00C009AA">
        <w:rPr>
          <w:rFonts w:ascii="Times New Roman" w:eastAsia="Times New Roman" w:hAnsi="Times New Roman" w:cs="Times New Roman"/>
          <w:color w:val="000000"/>
          <w:sz w:val="24"/>
          <w:szCs w:val="24"/>
        </w:rPr>
        <w:t xml:space="preserve">the median iodine retained was between </w:t>
      </w:r>
      <w:r w:rsidR="00C009AA" w:rsidRPr="00F62E49">
        <w:rPr>
          <w:rFonts w:ascii="Times New Roman" w:eastAsia="Times New Roman" w:hAnsi="Times New Roman" w:cs="Times New Roman"/>
          <w:color w:val="000000"/>
          <w:sz w:val="24"/>
          <w:szCs w:val="24"/>
        </w:rPr>
        <w:t>14.78±2.63 to 30.55±5.4</w:t>
      </w:r>
      <w:r w:rsidR="00C009AA">
        <w:rPr>
          <w:rFonts w:ascii="Times New Roman" w:eastAsia="Times New Roman" w:hAnsi="Times New Roman" w:cs="Times New Roman"/>
          <w:color w:val="000000"/>
          <w:sz w:val="24"/>
          <w:szCs w:val="24"/>
        </w:rPr>
        <w:t xml:space="preserve"> ppm </w:t>
      </w:r>
      <w:r w:rsidR="00ED6E75" w:rsidRPr="00F62E49">
        <w:rPr>
          <w:rFonts w:ascii="Times New Roman" w:eastAsia="Times New Roman" w:hAnsi="Times New Roman" w:cs="Times New Roman"/>
          <w:color w:val="000000"/>
          <w:sz w:val="24"/>
          <w:szCs w:val="24"/>
        </w:rPr>
        <w:t>at 74 % humidity and 26</w:t>
      </w:r>
      <w:r w:rsidR="00ED6E75">
        <w:rPr>
          <w:rFonts w:ascii="Times New Roman" w:eastAsia="Times New Roman" w:hAnsi="Times New Roman" w:cs="Times New Roman"/>
          <w:color w:val="000000"/>
          <w:sz w:val="24"/>
          <w:szCs w:val="24"/>
        </w:rPr>
        <w:t xml:space="preserve"> </w:t>
      </w:r>
      <w:proofErr w:type="spellStart"/>
      <w:r w:rsidR="00ED6E75" w:rsidRPr="00F62E49">
        <w:rPr>
          <w:rFonts w:ascii="Times New Roman" w:eastAsia="Times New Roman" w:hAnsi="Times New Roman" w:cs="Times New Roman"/>
          <w:color w:val="000000"/>
          <w:sz w:val="24"/>
          <w:szCs w:val="24"/>
          <w:vertAlign w:val="superscript"/>
        </w:rPr>
        <w:t>o</w:t>
      </w:r>
      <w:r w:rsidR="00ED6E75" w:rsidRPr="00F62E49">
        <w:rPr>
          <w:rFonts w:ascii="Times New Roman" w:eastAsia="Times New Roman" w:hAnsi="Times New Roman" w:cs="Times New Roman"/>
          <w:color w:val="000000"/>
          <w:sz w:val="24"/>
          <w:szCs w:val="24"/>
        </w:rPr>
        <w:t>C</w:t>
      </w:r>
      <w:proofErr w:type="spellEnd"/>
      <w:r w:rsidR="00ED6E75">
        <w:rPr>
          <w:rFonts w:ascii="Times New Roman" w:eastAsia="Times New Roman" w:hAnsi="Times New Roman" w:cs="Times New Roman"/>
          <w:color w:val="000000"/>
          <w:sz w:val="24"/>
          <w:szCs w:val="24"/>
        </w:rPr>
        <w:t xml:space="preserve">, </w:t>
      </w:r>
      <w:r w:rsidR="00C009AA">
        <w:rPr>
          <w:rFonts w:ascii="Times New Roman" w:eastAsia="Times New Roman" w:hAnsi="Times New Roman" w:cs="Times New Roman"/>
          <w:color w:val="000000"/>
          <w:sz w:val="24"/>
          <w:szCs w:val="24"/>
        </w:rPr>
        <w:t xml:space="preserve">which was within the recommended iodine levels of Sri Lanka. </w:t>
      </w:r>
      <w:r w:rsidR="00C009AA" w:rsidRPr="00F62E49">
        <w:rPr>
          <w:rFonts w:ascii="Times New Roman" w:eastAsia="Times New Roman" w:hAnsi="Times New Roman" w:cs="Times New Roman"/>
          <w:color w:val="000000"/>
          <w:sz w:val="24"/>
          <w:szCs w:val="24"/>
        </w:rPr>
        <w:t>Th</w:t>
      </w:r>
      <w:r w:rsidR="00ED6E75">
        <w:rPr>
          <w:rFonts w:ascii="Times New Roman" w:eastAsia="Times New Roman" w:hAnsi="Times New Roman" w:cs="Times New Roman"/>
          <w:color w:val="000000"/>
          <w:sz w:val="24"/>
          <w:szCs w:val="24"/>
        </w:rPr>
        <w:t xml:space="preserve">is may be due to </w:t>
      </w:r>
      <w:r w:rsidR="00C009AA" w:rsidRPr="00F62E49">
        <w:rPr>
          <w:rFonts w:ascii="Times New Roman" w:eastAsia="Times New Roman" w:hAnsi="Times New Roman" w:cs="Times New Roman"/>
          <w:color w:val="000000"/>
          <w:sz w:val="24"/>
          <w:szCs w:val="24"/>
        </w:rPr>
        <w:t xml:space="preserve">high levels of </w:t>
      </w:r>
      <w:r w:rsidR="00F6276F">
        <w:rPr>
          <w:rFonts w:ascii="Times New Roman" w:eastAsia="Times New Roman" w:hAnsi="Times New Roman" w:cs="Times New Roman"/>
          <w:color w:val="000000"/>
          <w:sz w:val="24"/>
          <w:szCs w:val="24"/>
        </w:rPr>
        <w:t xml:space="preserve">iodine </w:t>
      </w:r>
      <w:r w:rsidR="00C009AA" w:rsidRPr="00F62E49">
        <w:rPr>
          <w:rFonts w:ascii="Times New Roman" w:eastAsia="Times New Roman" w:hAnsi="Times New Roman" w:cs="Times New Roman"/>
          <w:color w:val="000000"/>
          <w:sz w:val="24"/>
          <w:szCs w:val="24"/>
        </w:rPr>
        <w:t xml:space="preserve">incorporation </w:t>
      </w:r>
      <w:r w:rsidR="00F6276F">
        <w:rPr>
          <w:rFonts w:ascii="Times New Roman" w:eastAsia="Times New Roman" w:hAnsi="Times New Roman" w:cs="Times New Roman"/>
          <w:color w:val="000000"/>
          <w:sz w:val="24"/>
          <w:szCs w:val="24"/>
        </w:rPr>
        <w:t xml:space="preserve">into </w:t>
      </w:r>
      <w:r w:rsidR="00C009AA" w:rsidRPr="00F62E49">
        <w:rPr>
          <w:rFonts w:ascii="Times New Roman" w:eastAsia="Times New Roman" w:hAnsi="Times New Roman" w:cs="Times New Roman"/>
          <w:color w:val="000000"/>
          <w:sz w:val="24"/>
          <w:szCs w:val="24"/>
        </w:rPr>
        <w:t>salt</w:t>
      </w:r>
      <w:r w:rsidR="00F6276F">
        <w:rPr>
          <w:rFonts w:ascii="Times New Roman" w:eastAsia="Times New Roman" w:hAnsi="Times New Roman" w:cs="Times New Roman"/>
          <w:color w:val="000000"/>
          <w:sz w:val="24"/>
          <w:szCs w:val="24"/>
        </w:rPr>
        <w:t xml:space="preserve"> during the production process</w:t>
      </w:r>
      <w:r w:rsidR="00C009AA" w:rsidRPr="00F62E49">
        <w:rPr>
          <w:rFonts w:ascii="Times New Roman" w:eastAsia="Times New Roman" w:hAnsi="Times New Roman" w:cs="Times New Roman"/>
          <w:color w:val="000000"/>
          <w:sz w:val="24"/>
          <w:szCs w:val="24"/>
        </w:rPr>
        <w:t>.</w:t>
      </w:r>
    </w:p>
    <w:p w14:paraId="704E9DEA" w14:textId="130D133F" w:rsidR="00ED6E75" w:rsidRDefault="00ED6E75" w:rsidP="009C1056">
      <w:pPr>
        <w:pStyle w:val="PlainText"/>
        <w:jc w:val="both"/>
        <w:rPr>
          <w:rFonts w:ascii="Times New Roman" w:eastAsia="Times New Roman" w:hAnsi="Times New Roman" w:cs="Times New Roman"/>
          <w:color w:val="000000"/>
          <w:sz w:val="24"/>
          <w:szCs w:val="24"/>
        </w:rPr>
      </w:pPr>
    </w:p>
    <w:p w14:paraId="7D741FA4" w14:textId="77777777" w:rsidR="00DD1903" w:rsidRDefault="00DD1903" w:rsidP="00DD1903">
      <w:pPr>
        <w:pStyle w:val="PlainText"/>
        <w:jc w:val="both"/>
        <w:rPr>
          <w:rFonts w:ascii="Times New Roman" w:eastAsia="Times New Roman" w:hAnsi="Times New Roman" w:cs="Times New Roman"/>
          <w:color w:val="000000"/>
          <w:sz w:val="24"/>
          <w:szCs w:val="24"/>
        </w:rPr>
      </w:pPr>
    </w:p>
    <w:p w14:paraId="77A80777" w14:textId="45879536" w:rsidR="00ED6E75" w:rsidRDefault="00DD1903" w:rsidP="00DD1903">
      <w:pPr>
        <w:pStyle w:val="PlainTex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ED6E75">
        <w:rPr>
          <w:rFonts w:ascii="Times New Roman" w:eastAsia="Times New Roman" w:hAnsi="Times New Roman" w:cs="Times New Roman"/>
          <w:color w:val="000000"/>
          <w:sz w:val="24"/>
          <w:szCs w:val="24"/>
        </w:rPr>
        <w:t xml:space="preserve">What the implications are for clinical practice, public health and/or research? </w:t>
      </w:r>
    </w:p>
    <w:p w14:paraId="414D2707" w14:textId="300714BF" w:rsidR="00502DB2" w:rsidRDefault="00502DB2" w:rsidP="00502DB2">
      <w:pPr>
        <w:pStyle w:val="PlainText"/>
        <w:ind w:left="360"/>
        <w:jc w:val="both"/>
        <w:rPr>
          <w:rFonts w:ascii="Times New Roman" w:eastAsia="Times New Roman" w:hAnsi="Times New Roman" w:cs="Times New Roman"/>
          <w:color w:val="000000"/>
          <w:sz w:val="24"/>
          <w:szCs w:val="24"/>
        </w:rPr>
      </w:pPr>
    </w:p>
    <w:p w14:paraId="7B6318D6" w14:textId="7FEAC5FB" w:rsidR="00ED6E75" w:rsidRPr="00ED6E75" w:rsidRDefault="00502DB2" w:rsidP="00DD1903">
      <w:pPr>
        <w:pStyle w:val="PlainTex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substantial number of salt products in Sri Lanka do not contain the recommended levels of iodine.  Although </w:t>
      </w:r>
      <w:r w:rsidR="00B566C6">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 xml:space="preserve">iodization of salt is compulsory, it appears </w:t>
      </w:r>
      <w:r w:rsidR="005C383F">
        <w:rPr>
          <w:rFonts w:ascii="Times New Roman" w:eastAsia="Times New Roman" w:hAnsi="Times New Roman" w:cs="Times New Roman"/>
          <w:color w:val="000000"/>
          <w:sz w:val="24"/>
          <w:szCs w:val="24"/>
        </w:rPr>
        <w:t>t</w:t>
      </w:r>
      <w:r w:rsidR="00814CDA">
        <w:rPr>
          <w:rFonts w:ascii="Times New Roman" w:eastAsia="Times New Roman" w:hAnsi="Times New Roman" w:cs="Times New Roman"/>
          <w:color w:val="000000"/>
          <w:sz w:val="24"/>
          <w:szCs w:val="24"/>
        </w:rPr>
        <w:t xml:space="preserve">hat there is no </w:t>
      </w:r>
      <w:r w:rsidR="003B5C36">
        <w:rPr>
          <w:rFonts w:ascii="Times New Roman" w:eastAsia="Times New Roman" w:hAnsi="Times New Roman" w:cs="Times New Roman"/>
          <w:color w:val="000000"/>
          <w:sz w:val="24"/>
          <w:szCs w:val="24"/>
        </w:rPr>
        <w:t>adopted</w:t>
      </w:r>
      <w:r w:rsidR="00814CDA">
        <w:rPr>
          <w:rFonts w:ascii="Times New Roman" w:eastAsia="Times New Roman" w:hAnsi="Times New Roman" w:cs="Times New Roman"/>
          <w:color w:val="000000"/>
          <w:sz w:val="24"/>
          <w:szCs w:val="24"/>
        </w:rPr>
        <w:t xml:space="preserve"> monitoring system at production</w:t>
      </w:r>
      <w:r w:rsidR="00814CDA">
        <w:rPr>
          <w:rFonts w:ascii="Times New Roman" w:eastAsia="Times New Roman" w:hAnsi="Times New Roman" w:cs="Times New Roman"/>
          <w:color w:val="000000"/>
          <w:sz w:val="24"/>
          <w:szCs w:val="24"/>
        </w:rPr>
        <w:t xml:space="preserve"> in the country.  Results emphasize </w:t>
      </w:r>
      <w:r w:rsidR="00554831">
        <w:rPr>
          <w:rFonts w:ascii="Times New Roman" w:eastAsia="Times New Roman" w:hAnsi="Times New Roman" w:cs="Times New Roman"/>
          <w:color w:val="000000"/>
          <w:sz w:val="24"/>
          <w:szCs w:val="24"/>
        </w:rPr>
        <w:t>that</w:t>
      </w:r>
      <w:r w:rsidR="00814CDA">
        <w:rPr>
          <w:rFonts w:ascii="Times New Roman" w:eastAsia="Times New Roman" w:hAnsi="Times New Roman" w:cs="Times New Roman"/>
          <w:color w:val="000000"/>
          <w:sz w:val="24"/>
          <w:szCs w:val="24"/>
        </w:rPr>
        <w:t xml:space="preserve"> </w:t>
      </w:r>
      <w:r w:rsidR="003B5C36">
        <w:rPr>
          <w:rFonts w:ascii="Times New Roman" w:eastAsia="Times New Roman" w:hAnsi="Times New Roman" w:cs="Times New Roman"/>
          <w:color w:val="000000"/>
          <w:sz w:val="24"/>
          <w:szCs w:val="24"/>
        </w:rPr>
        <w:t xml:space="preserve">proper monitoring and legislation for salt iodization </w:t>
      </w:r>
      <w:r w:rsidR="00554831">
        <w:rPr>
          <w:rFonts w:ascii="Times New Roman" w:eastAsia="Times New Roman" w:hAnsi="Times New Roman" w:cs="Times New Roman"/>
          <w:color w:val="000000"/>
          <w:sz w:val="24"/>
          <w:szCs w:val="24"/>
        </w:rPr>
        <w:t>are</w:t>
      </w:r>
      <w:r w:rsidR="003B5C36">
        <w:rPr>
          <w:rFonts w:ascii="Times New Roman" w:eastAsia="Times New Roman" w:hAnsi="Times New Roman" w:cs="Times New Roman"/>
          <w:color w:val="000000"/>
          <w:sz w:val="24"/>
          <w:szCs w:val="24"/>
        </w:rPr>
        <w:t xml:space="preserve"> essential</w:t>
      </w:r>
      <w:r w:rsidR="003B5C36">
        <w:rPr>
          <w:rFonts w:ascii="Times New Roman" w:eastAsia="Times New Roman" w:hAnsi="Times New Roman" w:cs="Times New Roman"/>
          <w:color w:val="000000"/>
          <w:sz w:val="24"/>
          <w:szCs w:val="24"/>
        </w:rPr>
        <w:t xml:space="preserve"> to achieve an optimal iodine status</w:t>
      </w:r>
      <w:r w:rsidR="00814CDA">
        <w:rPr>
          <w:rFonts w:ascii="Times New Roman" w:eastAsia="Times New Roman" w:hAnsi="Times New Roman" w:cs="Times New Roman"/>
          <w:color w:val="000000"/>
          <w:sz w:val="24"/>
          <w:szCs w:val="24"/>
        </w:rPr>
        <w:t xml:space="preserve">.  Since most of the salt products contained higher </w:t>
      </w:r>
      <w:r w:rsidR="000F38C1">
        <w:rPr>
          <w:rFonts w:ascii="Times New Roman" w:eastAsia="Times New Roman" w:hAnsi="Times New Roman" w:cs="Times New Roman"/>
          <w:color w:val="000000"/>
          <w:sz w:val="24"/>
          <w:szCs w:val="24"/>
        </w:rPr>
        <w:t xml:space="preserve">iodine levels than the recommended levels, chronic exposure to high iodine </w:t>
      </w:r>
      <w:r w:rsidR="005D31D1">
        <w:rPr>
          <w:rFonts w:ascii="Times New Roman" w:eastAsia="Times New Roman" w:hAnsi="Times New Roman" w:cs="Times New Roman"/>
          <w:color w:val="000000"/>
          <w:sz w:val="24"/>
          <w:szCs w:val="24"/>
        </w:rPr>
        <w:t>leads</w:t>
      </w:r>
      <w:r w:rsidR="007F368A">
        <w:rPr>
          <w:rFonts w:ascii="Times New Roman" w:eastAsia="Times New Roman" w:hAnsi="Times New Roman" w:cs="Times New Roman"/>
          <w:color w:val="000000"/>
          <w:sz w:val="24"/>
          <w:szCs w:val="24"/>
        </w:rPr>
        <w:t xml:space="preserve"> to </w:t>
      </w:r>
      <w:r w:rsidR="007F368A" w:rsidRPr="007F368A">
        <w:rPr>
          <w:rFonts w:ascii="Times New Roman" w:eastAsia="Times New Roman" w:hAnsi="Times New Roman" w:cs="Times New Roman"/>
          <w:color w:val="000000"/>
          <w:sz w:val="24"/>
          <w:szCs w:val="24"/>
        </w:rPr>
        <w:t>possible iodine-induced immune occurrences</w:t>
      </w:r>
      <w:r w:rsidR="007F368A">
        <w:rPr>
          <w:rFonts w:ascii="Times New Roman" w:eastAsia="Times New Roman" w:hAnsi="Times New Roman" w:cs="Times New Roman"/>
          <w:color w:val="000000"/>
          <w:sz w:val="24"/>
          <w:szCs w:val="24"/>
        </w:rPr>
        <w:t>.  R</w:t>
      </w:r>
      <w:r w:rsidR="00554831">
        <w:rPr>
          <w:rFonts w:ascii="Times New Roman" w:eastAsia="Times New Roman" w:hAnsi="Times New Roman" w:cs="Times New Roman"/>
          <w:color w:val="000000"/>
          <w:sz w:val="24"/>
          <w:szCs w:val="24"/>
        </w:rPr>
        <w:t>ecent reports reveal a significant increase in the prevalence of hyperthyroidism after introducing the iodination program</w:t>
      </w:r>
      <w:r w:rsidR="007F368A">
        <w:rPr>
          <w:rFonts w:ascii="Times New Roman" w:eastAsia="Times New Roman" w:hAnsi="Times New Roman" w:cs="Times New Roman"/>
          <w:color w:val="000000"/>
          <w:sz w:val="24"/>
          <w:szCs w:val="24"/>
        </w:rPr>
        <w:t xml:space="preserve"> </w:t>
      </w:r>
      <w:r w:rsidR="005D31D1">
        <w:rPr>
          <w:rFonts w:ascii="Times New Roman" w:eastAsia="Times New Roman" w:hAnsi="Times New Roman" w:cs="Times New Roman"/>
          <w:color w:val="000000"/>
          <w:sz w:val="24"/>
          <w:szCs w:val="24"/>
        </w:rPr>
        <w:t>i</w:t>
      </w:r>
      <w:r w:rsidR="007F368A">
        <w:rPr>
          <w:rFonts w:ascii="Times New Roman" w:eastAsia="Times New Roman" w:hAnsi="Times New Roman" w:cs="Times New Roman"/>
          <w:color w:val="000000"/>
          <w:sz w:val="24"/>
          <w:szCs w:val="24"/>
        </w:rPr>
        <w:t>n Sri Lanka</w:t>
      </w:r>
      <w:r w:rsidR="00554831">
        <w:rPr>
          <w:rFonts w:ascii="Times New Roman" w:eastAsia="Times New Roman" w:hAnsi="Times New Roman" w:cs="Times New Roman"/>
          <w:color w:val="000000"/>
          <w:sz w:val="24"/>
          <w:szCs w:val="24"/>
        </w:rPr>
        <w:t xml:space="preserve">.  </w:t>
      </w:r>
      <w:r w:rsidR="003B5C36">
        <w:rPr>
          <w:rFonts w:ascii="Times New Roman" w:eastAsia="Times New Roman" w:hAnsi="Times New Roman" w:cs="Times New Roman"/>
          <w:color w:val="000000"/>
          <w:sz w:val="24"/>
          <w:szCs w:val="24"/>
        </w:rPr>
        <w:t>In addition to the iodine-fortified salt</w:t>
      </w:r>
      <w:r w:rsidR="007F368A">
        <w:rPr>
          <w:rFonts w:ascii="Times New Roman" w:eastAsia="Times New Roman" w:hAnsi="Times New Roman" w:cs="Times New Roman"/>
          <w:color w:val="000000"/>
          <w:sz w:val="24"/>
          <w:szCs w:val="24"/>
        </w:rPr>
        <w:t>,</w:t>
      </w:r>
      <w:r w:rsidR="003B5C36">
        <w:rPr>
          <w:rFonts w:ascii="Times New Roman" w:eastAsia="Times New Roman" w:hAnsi="Times New Roman" w:cs="Times New Roman"/>
          <w:color w:val="000000"/>
          <w:sz w:val="24"/>
          <w:szCs w:val="24"/>
        </w:rPr>
        <w:t xml:space="preserve"> excess iodine intakes may arise from the consumption of drinking water, iodine-containing dietary supplements, processed foods, condiments, and a combination of these sources.  </w:t>
      </w:r>
      <w:r w:rsidR="00DD1903">
        <w:rPr>
          <w:rFonts w:ascii="Times New Roman" w:eastAsia="Times New Roman" w:hAnsi="Times New Roman" w:cs="Times New Roman"/>
          <w:color w:val="000000"/>
          <w:sz w:val="24"/>
          <w:szCs w:val="24"/>
        </w:rPr>
        <w:t xml:space="preserve">Therefore, to get the actual intake of iodine by a population the median Urinary Iodine Concentration (m-UIC) needs to be evaluated.  The national program of </w:t>
      </w:r>
      <w:r w:rsidR="00DD1903">
        <w:rPr>
          <w:rFonts w:ascii="Times New Roman" w:eastAsia="Times New Roman" w:hAnsi="Times New Roman" w:cs="Times New Roman"/>
          <w:color w:val="000000"/>
          <w:sz w:val="24"/>
          <w:szCs w:val="24"/>
        </w:rPr>
        <w:lastRenderedPageBreak/>
        <w:t xml:space="preserve">salt iodination should be accompanied by periodic surveys of UIC as a marker of population iodine </w:t>
      </w:r>
      <w:r w:rsidR="007F368A">
        <w:rPr>
          <w:rFonts w:ascii="Times New Roman" w:eastAsia="Times New Roman" w:hAnsi="Times New Roman" w:cs="Times New Roman"/>
          <w:color w:val="000000"/>
          <w:sz w:val="24"/>
          <w:szCs w:val="24"/>
        </w:rPr>
        <w:t>status.</w:t>
      </w:r>
      <w:r w:rsidR="00E56551">
        <w:rPr>
          <w:rFonts w:ascii="Times New Roman" w:eastAsia="Times New Roman" w:hAnsi="Times New Roman" w:cs="Times New Roman"/>
          <w:color w:val="000000"/>
          <w:sz w:val="24"/>
          <w:szCs w:val="24"/>
        </w:rPr>
        <w:t xml:space="preserve"> </w:t>
      </w:r>
    </w:p>
    <w:sectPr w:rsidR="00ED6E75" w:rsidRPr="00ED6E75" w:rsidSect="00DD1903">
      <w:pgSz w:w="12240" w:h="15840"/>
      <w:pgMar w:top="81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861AE"/>
    <w:multiLevelType w:val="multilevel"/>
    <w:tmpl w:val="511E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CC2AF4"/>
    <w:multiLevelType w:val="hybridMultilevel"/>
    <w:tmpl w:val="1486C8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3866205">
    <w:abstractNumId w:val="1"/>
  </w:num>
  <w:num w:numId="2" w16cid:durableId="212880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A46"/>
    <w:rsid w:val="000162C3"/>
    <w:rsid w:val="00066A37"/>
    <w:rsid w:val="000F2CC3"/>
    <w:rsid w:val="000F38C1"/>
    <w:rsid w:val="001006C9"/>
    <w:rsid w:val="00146B5E"/>
    <w:rsid w:val="002749C3"/>
    <w:rsid w:val="003B5C36"/>
    <w:rsid w:val="00435A46"/>
    <w:rsid w:val="004E06F5"/>
    <w:rsid w:val="00502DB2"/>
    <w:rsid w:val="00554831"/>
    <w:rsid w:val="00581602"/>
    <w:rsid w:val="005A0B8D"/>
    <w:rsid w:val="005C383F"/>
    <w:rsid w:val="005D31D1"/>
    <w:rsid w:val="005F1F3A"/>
    <w:rsid w:val="00636307"/>
    <w:rsid w:val="0069472D"/>
    <w:rsid w:val="006D06B1"/>
    <w:rsid w:val="00767278"/>
    <w:rsid w:val="007976DD"/>
    <w:rsid w:val="007F368A"/>
    <w:rsid w:val="00814CDA"/>
    <w:rsid w:val="008B2950"/>
    <w:rsid w:val="0093417E"/>
    <w:rsid w:val="00997236"/>
    <w:rsid w:val="009C1056"/>
    <w:rsid w:val="00A37992"/>
    <w:rsid w:val="00A54086"/>
    <w:rsid w:val="00A85509"/>
    <w:rsid w:val="00B02CAC"/>
    <w:rsid w:val="00B566C6"/>
    <w:rsid w:val="00BE0926"/>
    <w:rsid w:val="00C009AA"/>
    <w:rsid w:val="00C22CFF"/>
    <w:rsid w:val="00CF07DF"/>
    <w:rsid w:val="00D53E8B"/>
    <w:rsid w:val="00D57E24"/>
    <w:rsid w:val="00DD1903"/>
    <w:rsid w:val="00E56551"/>
    <w:rsid w:val="00E85F22"/>
    <w:rsid w:val="00ED6E75"/>
    <w:rsid w:val="00F07EB4"/>
    <w:rsid w:val="00F12259"/>
    <w:rsid w:val="00F6276F"/>
    <w:rsid w:val="00F70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12DA"/>
  <w15:chartTrackingRefBased/>
  <w15:docId w15:val="{6D0122F7-24FB-4B1C-958A-76C69359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A46"/>
    <w:pPr>
      <w:spacing w:after="0" w:line="240" w:lineRule="auto"/>
    </w:pPr>
    <w:rPr>
      <w:sz w:val="24"/>
      <w:szCs w:val="24"/>
      <w:lang w:val="es-G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5A46"/>
    <w:pPr>
      <w:spacing w:after="0" w:line="240" w:lineRule="auto"/>
    </w:pPr>
  </w:style>
  <w:style w:type="paragraph" w:styleId="PlainText">
    <w:name w:val="Plain Text"/>
    <w:basedOn w:val="Normal"/>
    <w:link w:val="PlainTextChar"/>
    <w:uiPriority w:val="99"/>
    <w:unhideWhenUsed/>
    <w:rsid w:val="00435A46"/>
    <w:rPr>
      <w:rFonts w:ascii="Calibri" w:hAnsi="Calibri"/>
      <w:sz w:val="22"/>
      <w:szCs w:val="21"/>
      <w:lang w:val="en-US"/>
    </w:rPr>
  </w:style>
  <w:style w:type="character" w:customStyle="1" w:styleId="PlainTextChar">
    <w:name w:val="Plain Text Char"/>
    <w:basedOn w:val="DefaultParagraphFont"/>
    <w:link w:val="PlainText"/>
    <w:uiPriority w:val="99"/>
    <w:rsid w:val="00435A46"/>
    <w:rPr>
      <w:rFonts w:ascii="Calibri" w:hAnsi="Calibri"/>
      <w:szCs w:val="21"/>
    </w:rPr>
  </w:style>
  <w:style w:type="character" w:styleId="Emphasis">
    <w:name w:val="Emphasis"/>
    <w:basedOn w:val="DefaultParagraphFont"/>
    <w:uiPriority w:val="20"/>
    <w:qFormat/>
    <w:rsid w:val="001006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04B28-ACD4-4D4C-89C3-87125AA3C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3304</Characters>
  <Application>Microsoft Office Word</Application>
  <DocSecurity>0</DocSecurity>
  <Lines>150</Lines>
  <Paragraphs>96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Kroker</dc:creator>
  <cp:keywords/>
  <dc:description/>
  <cp:lastModifiedBy>Reviewer</cp:lastModifiedBy>
  <cp:revision>2</cp:revision>
  <dcterms:created xsi:type="dcterms:W3CDTF">2023-04-05T01:43:00Z</dcterms:created>
  <dcterms:modified xsi:type="dcterms:W3CDTF">2023-04-05T01:43:00Z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fd67213e6484ce15f69a72f84dc38f62f3aeccd2144da5fdb1685ee147d288f3</vt:lpwstr>
  </property>
</Properties>
</file>