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B42C2" w14:textId="6DDE7A47" w:rsidR="009E3297" w:rsidRPr="0045484B" w:rsidRDefault="00C653E9" w:rsidP="003D5EF4">
      <w:pPr>
        <w:jc w:val="center"/>
        <w:rPr>
          <w:rFonts w:ascii="Helvetica" w:hAnsi="Helvetica" w:cs="Times New Roman"/>
          <w:sz w:val="32"/>
          <w:szCs w:val="32"/>
        </w:rPr>
      </w:pPr>
      <w:r w:rsidRPr="0045484B">
        <w:rPr>
          <w:rFonts w:ascii="Helvetica" w:hAnsi="Helvetica" w:cs="Times New Roman"/>
          <w:sz w:val="32"/>
          <w:szCs w:val="32"/>
        </w:rPr>
        <w:t>Supplemental material</w:t>
      </w:r>
    </w:p>
    <w:p w14:paraId="0B05E24B" w14:textId="77777777" w:rsidR="00562E1D" w:rsidRPr="003B719E" w:rsidRDefault="00562E1D" w:rsidP="003D5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8324E0" w14:textId="6273D908" w:rsidR="0029395E" w:rsidRDefault="00622237" w:rsidP="0029395E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622237">
        <w:rPr>
          <w:rFonts w:ascii="Times New Roman" w:hAnsi="Times New Roman" w:cs="Times New Roman"/>
          <w:sz w:val="24"/>
          <w:szCs w:val="24"/>
        </w:rPr>
        <w:t>Disturbance tolerance of arbuscular mycorrhizal fungi: Trait-based characterization of arbuscular mycorrhizal fungal community along a disturbance gradient in a coastal sand dune ecosystem</w:t>
      </w:r>
    </w:p>
    <w:p w14:paraId="3F7A8C5B" w14:textId="77777777" w:rsidR="003268C1" w:rsidRPr="00350245" w:rsidRDefault="003268C1" w:rsidP="002939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1EE90E" w14:textId="39362963" w:rsidR="003B719E" w:rsidRDefault="009E3297" w:rsidP="00562E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27D4">
        <w:rPr>
          <w:rFonts w:ascii="Times New Roman" w:hAnsi="Times New Roman" w:cs="Times New Roman"/>
          <w:sz w:val="24"/>
          <w:szCs w:val="24"/>
        </w:rPr>
        <w:t>Anjar Cahyaningtyas</w:t>
      </w:r>
      <w:r w:rsidRPr="00EC2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C27D4">
        <w:rPr>
          <w:rFonts w:ascii="Times New Roman" w:hAnsi="Times New Roman" w:cs="Times New Roman"/>
          <w:sz w:val="24"/>
          <w:szCs w:val="24"/>
        </w:rPr>
        <w:t>, and Tatsuhiro Ezawa</w:t>
      </w:r>
      <w:r w:rsidRPr="00EC27D4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50998F94" w14:textId="77777777" w:rsidR="003268C1" w:rsidRDefault="003268C1" w:rsidP="00562E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1DA12" w14:textId="77777777" w:rsidR="003268C1" w:rsidRDefault="003268C1" w:rsidP="00562E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6BE2C" w14:textId="77777777" w:rsidR="003268C1" w:rsidRDefault="003268C1" w:rsidP="003268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S1. </w:t>
      </w:r>
      <w:r w:rsidRPr="003268C1">
        <w:rPr>
          <w:rFonts w:ascii="Times New Roman" w:hAnsi="Times New Roman" w:cs="Times New Roman"/>
          <w:sz w:val="24"/>
          <w:szCs w:val="24"/>
        </w:rPr>
        <w:t xml:space="preserve">Experimental procedure to separate disturbance-tolerant (rapid regenerator) and -sensitive (slow regenerator) arbuscular mycorrhizal fungi in </w:t>
      </w:r>
      <w:r w:rsidRPr="003268C1">
        <w:rPr>
          <w:rFonts w:ascii="Times New Roman" w:hAnsi="Times New Roman" w:cs="Times New Roman"/>
          <w:i/>
          <w:iCs/>
          <w:sz w:val="24"/>
          <w:szCs w:val="24"/>
        </w:rPr>
        <w:t>M. sinensis</w:t>
      </w:r>
      <w:r w:rsidRPr="003268C1">
        <w:rPr>
          <w:rFonts w:ascii="Times New Roman" w:hAnsi="Times New Roman" w:cs="Times New Roman"/>
          <w:sz w:val="24"/>
          <w:szCs w:val="24"/>
        </w:rPr>
        <w:t xml:space="preserve"> trap culture.</w:t>
      </w:r>
    </w:p>
    <w:p w14:paraId="34E58B94" w14:textId="77777777" w:rsidR="003268C1" w:rsidRPr="003268C1" w:rsidRDefault="003268C1" w:rsidP="003268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0D353" w14:textId="667A9199" w:rsidR="003268C1" w:rsidRPr="0045484B" w:rsidRDefault="003268C1" w:rsidP="003268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8C1">
        <w:rPr>
          <w:rFonts w:ascii="Times New Roman" w:hAnsi="Times New Roman" w:cs="Times New Roman"/>
          <w:sz w:val="24"/>
          <w:szCs w:val="24"/>
        </w:rPr>
        <w:t>Table S1. GPS data for the sampling plots.</w:t>
      </w:r>
    </w:p>
    <w:p w14:paraId="640C2B07" w14:textId="3AB9F43D" w:rsidR="003268C1" w:rsidRDefault="00326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047C6A" w14:textId="3AA313AC" w:rsidR="00257A4A" w:rsidRPr="00257A4A" w:rsidRDefault="00257A4A" w:rsidP="00257A4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A0B014" wp14:editId="728B2108">
            <wp:extent cx="4074472" cy="2880000"/>
            <wp:effectExtent l="0" t="0" r="254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72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16E67" w14:textId="77777777" w:rsidR="00257A4A" w:rsidRPr="004B32E6" w:rsidRDefault="00257A4A" w:rsidP="00F96A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976E5" w14:textId="77777777" w:rsidR="00325922" w:rsidRDefault="00325922" w:rsidP="00325922">
      <w:pPr>
        <w:pStyle w:val="Revision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A09B2" w14:textId="42B117A6" w:rsidR="00C653E9" w:rsidRDefault="003B719E" w:rsidP="00325922">
      <w:pPr>
        <w:pStyle w:val="Revision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B664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11E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B66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719E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4B66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E40B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863487"/>
      <w:r w:rsidRPr="00AE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Experimental procedure to separate disturbance-tolerant (rapid regenerator) and -sensitive (slow regenerator) arbuscular mycorrhizal fungi in </w:t>
      </w:r>
      <w:r w:rsidRPr="009A43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M. sinensis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trap culture.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bookmarkEnd w:id="0"/>
      <w:r w:rsidRPr="00CE2D1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ja-JP"/>
        </w:rPr>
        <w:t xml:space="preserve">M. sinensis 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was sown onto the samples in cylindrical-shaped-nylon mesh bags surrounded by the dune soil and grown in a greenhouse for two months.</w:t>
      </w:r>
      <w:r w:rsidRPr="00AE40B7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To raise rapid regenerators, the plants (donor) were removed with the mesh bag, and the remaining whole was filled with the same medium, to which new seedlings of </w:t>
      </w:r>
      <w:r w:rsidRPr="00CE2D1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ja-JP"/>
        </w:rPr>
        <w:t>M. sinensis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were grown for further </w:t>
      </w:r>
      <w:r w:rsidRPr="00AE40B7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ja-JP"/>
        </w:rPr>
        <w:t>t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wo months (spore</w:t>
      </w:r>
      <w:r w:rsidR="00405E53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propagule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-mediated regenerators). The roots of the donor plants were excised from the mesh bag, washed with tap water on a stainless mesh to remove adhering spore, and then transplanted to a new pot in which new seedlings were grown in a new mesh bag further for two months (root-direct regenerators). To raise slow regenerators, after two months growing of </w:t>
      </w:r>
      <w:r w:rsidRPr="00CE2D1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ja-JP"/>
        </w:rPr>
        <w:t>M. sinensis</w:t>
      </w:r>
      <w:r w:rsidRPr="00AE40B7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>, new seedlings were grown outside of the mesh bag for further four months.</w:t>
      </w:r>
    </w:p>
    <w:p w14:paraId="53D5BA54" w14:textId="4959FFBB" w:rsidR="00A17073" w:rsidRDefault="00A17073" w:rsidP="00325922">
      <w:pPr>
        <w:pStyle w:val="Revision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</w:p>
    <w:p w14:paraId="56821B26" w14:textId="798B0242" w:rsidR="003268C1" w:rsidRDefault="00326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42" w:rightFromText="142" w:vertAnchor="text" w:horzAnchor="margin" w:tblpY="32"/>
        <w:tblW w:w="5839" w:type="dxa"/>
        <w:tblLook w:val="04A0" w:firstRow="1" w:lastRow="0" w:firstColumn="1" w:lastColumn="0" w:noHBand="0" w:noVBand="1"/>
      </w:tblPr>
      <w:tblGrid>
        <w:gridCol w:w="1134"/>
        <w:gridCol w:w="1843"/>
        <w:gridCol w:w="1331"/>
        <w:gridCol w:w="1531"/>
      </w:tblGrid>
      <w:tr w:rsidR="003268C1" w:rsidRPr="006355C7" w14:paraId="2BA0DDEE" w14:textId="77777777" w:rsidTr="003268C1">
        <w:trPr>
          <w:trHeight w:val="315"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302B" w14:textId="542EE854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635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GPS data of the sampling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plots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68C1" w:rsidRPr="006355C7" w14:paraId="42C86236" w14:textId="77777777" w:rsidTr="003268C1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EB40C" w14:textId="2693BFC6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Plot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E203B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Soil sample ID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7322E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Latitude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CD1C6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Longitude</w:t>
            </w:r>
          </w:p>
        </w:tc>
      </w:tr>
      <w:tr w:rsidR="003268C1" w:rsidRPr="006355C7" w14:paraId="466D57FB" w14:textId="77777777" w:rsidTr="003268C1">
        <w:trPr>
          <w:trHeight w:val="315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7DD2" w14:textId="77777777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Landward slope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B0B7" w14:textId="77777777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24A3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68C1" w:rsidRPr="006355C7" w14:paraId="389AD1CD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1F0F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6B59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1L1 - 1L4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1A8F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14'33"N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C900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20'40"E</w:t>
            </w:r>
          </w:p>
        </w:tc>
      </w:tr>
      <w:tr w:rsidR="003268C1" w:rsidRPr="006355C7" w14:paraId="5802AC67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8648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45B6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2L1 - 2L4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0A84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14'27"N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5B06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20'34"E</w:t>
            </w:r>
          </w:p>
        </w:tc>
      </w:tr>
      <w:tr w:rsidR="003268C1" w:rsidRPr="006355C7" w14:paraId="281CF3C0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C03C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3L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AF51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3L1 - 3L4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7119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14'22"N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882E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20'28"E</w:t>
            </w:r>
          </w:p>
        </w:tc>
      </w:tr>
      <w:tr w:rsidR="003268C1" w:rsidRPr="006355C7" w14:paraId="0A54B4F0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D893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8436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4L1 - 4L4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F725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14'18"N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ECA7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20'23"E</w:t>
            </w:r>
          </w:p>
        </w:tc>
      </w:tr>
      <w:tr w:rsidR="003268C1" w:rsidRPr="006355C7" w14:paraId="2BD65C3A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0ED0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5L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212C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5L1 - 5L4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6621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14'13"N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F554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20'17"E</w:t>
            </w:r>
          </w:p>
        </w:tc>
      </w:tr>
      <w:tr w:rsidR="003268C1" w:rsidRPr="006355C7" w14:paraId="545BC660" w14:textId="77777777" w:rsidTr="003268C1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E633" w14:textId="77777777" w:rsidR="003268C1" w:rsidRPr="006355C7" w:rsidRDefault="003268C1" w:rsidP="0045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1727" w14:textId="77777777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3132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3915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68C1" w:rsidRPr="006355C7" w14:paraId="1FF7FDDC" w14:textId="77777777" w:rsidTr="003268C1">
        <w:trPr>
          <w:trHeight w:val="315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325B" w14:textId="77777777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Seaward slope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B2F6" w14:textId="77777777" w:rsidR="003268C1" w:rsidRPr="006355C7" w:rsidRDefault="003268C1" w:rsidP="00326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6268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68C1" w:rsidRPr="006355C7" w14:paraId="1F6898E5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9EBE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8CE1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1S1 - 1S4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73E0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14'34"N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0D93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20'37"E</w:t>
            </w:r>
          </w:p>
        </w:tc>
      </w:tr>
      <w:tr w:rsidR="003268C1" w:rsidRPr="006355C7" w14:paraId="3F6B942A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5087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FB86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2S1 - 2S4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0B28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14'29"N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08AD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20'31"E</w:t>
            </w:r>
          </w:p>
        </w:tc>
      </w:tr>
      <w:tr w:rsidR="003268C1" w:rsidRPr="006355C7" w14:paraId="768D690F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D565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3S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37C4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3S1 - 3S4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3D42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14'24"N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EBC3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20'26"E</w:t>
            </w:r>
          </w:p>
        </w:tc>
      </w:tr>
      <w:tr w:rsidR="003268C1" w:rsidRPr="006355C7" w14:paraId="6D6A3D0D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60C2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B325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4S1 - 4S4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3C8E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14'20"N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CA36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20'21"E</w:t>
            </w:r>
          </w:p>
        </w:tc>
      </w:tr>
      <w:tr w:rsidR="003268C1" w:rsidRPr="006355C7" w14:paraId="207D0F51" w14:textId="77777777" w:rsidTr="003268C1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507D9" w14:textId="77777777" w:rsidR="003268C1" w:rsidRPr="006355C7" w:rsidRDefault="003268C1" w:rsidP="0045484B">
            <w:pPr>
              <w:spacing w:after="0" w:line="240" w:lineRule="auto"/>
              <w:ind w:leftChars="44"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5S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AC780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5S1 - 5S4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47820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14'14"N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162EE" w14:textId="77777777" w:rsidR="003268C1" w:rsidRPr="006355C7" w:rsidRDefault="003268C1" w:rsidP="0032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6355C7">
              <w:rPr>
                <w:rFonts w:ascii="Times New Roman" w:eastAsia="Times New Roman" w:hAnsi="Times New Roman" w:cs="Times New Roman"/>
                <w:sz w:val="24"/>
                <w:szCs w:val="24"/>
              </w:rPr>
              <w:t>20'15"E</w:t>
            </w:r>
          </w:p>
        </w:tc>
      </w:tr>
    </w:tbl>
    <w:p w14:paraId="64E2A4C5" w14:textId="77777777" w:rsidR="00A17073" w:rsidRDefault="00A17073" w:rsidP="00A17073">
      <w:pPr>
        <w:rPr>
          <w:rFonts w:ascii="Times New Roman" w:hAnsi="Times New Roman" w:cs="Times New Roman"/>
          <w:sz w:val="24"/>
          <w:szCs w:val="24"/>
        </w:rPr>
      </w:pPr>
    </w:p>
    <w:p w14:paraId="0C2C1E43" w14:textId="5301B4B8" w:rsidR="00A17073" w:rsidRPr="00A17073" w:rsidRDefault="00A17073" w:rsidP="00A17073">
      <w:pPr>
        <w:tabs>
          <w:tab w:val="left" w:pos="2775"/>
        </w:tabs>
        <w:rPr>
          <w:lang w:eastAsia="ja-JP"/>
        </w:rPr>
      </w:pPr>
    </w:p>
    <w:sectPr w:rsidR="00A17073" w:rsidRPr="00A17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E9"/>
    <w:rsid w:val="000077A0"/>
    <w:rsid w:val="000D577E"/>
    <w:rsid w:val="001B21A2"/>
    <w:rsid w:val="00257A4A"/>
    <w:rsid w:val="0029395E"/>
    <w:rsid w:val="00325922"/>
    <w:rsid w:val="003268C1"/>
    <w:rsid w:val="003B719E"/>
    <w:rsid w:val="003D5EF4"/>
    <w:rsid w:val="00405E53"/>
    <w:rsid w:val="0045484B"/>
    <w:rsid w:val="00562E1D"/>
    <w:rsid w:val="00622237"/>
    <w:rsid w:val="009E3297"/>
    <w:rsid w:val="00A17073"/>
    <w:rsid w:val="00A7298D"/>
    <w:rsid w:val="00BC74FB"/>
    <w:rsid w:val="00C653E9"/>
    <w:rsid w:val="00C86DC2"/>
    <w:rsid w:val="00D55DC9"/>
    <w:rsid w:val="00DC238A"/>
    <w:rsid w:val="00E04FE7"/>
    <w:rsid w:val="00E6773D"/>
    <w:rsid w:val="00F11EBF"/>
    <w:rsid w:val="00F55660"/>
    <w:rsid w:val="00F9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4E9F40"/>
  <w15:chartTrackingRefBased/>
  <w15:docId w15:val="{91CAB726-2DD4-4690-9302-9A66BF98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653E9"/>
  </w:style>
  <w:style w:type="paragraph" w:styleId="Revision">
    <w:name w:val="Revision"/>
    <w:hidden/>
    <w:uiPriority w:val="99"/>
    <w:semiHidden/>
    <w:rsid w:val="003B71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Cahyaningtyas Anjar</dc:creator>
  <cp:keywords/>
  <dc:description/>
  <cp:lastModifiedBy>Cahyaningtyas Anjar</cp:lastModifiedBy>
  <cp:revision>23</cp:revision>
  <dcterms:created xsi:type="dcterms:W3CDTF">2022-04-26T03:42:00Z</dcterms:created>
  <dcterms:modified xsi:type="dcterms:W3CDTF">2023-03-29T14:04:00Z</dcterms:modified>
</cp:coreProperties>
</file>