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DBDDC" w14:textId="77777777" w:rsidR="005A4B60" w:rsidRDefault="005A4B60" w:rsidP="005A4B60">
      <w:pPr>
        <w:pStyle w:val="Heading1"/>
        <w:rPr>
          <w:sz w:val="24"/>
          <w:lang w:val="en-US"/>
        </w:rPr>
      </w:pPr>
      <w:r>
        <w:rPr>
          <w:sz w:val="24"/>
          <w:lang w:val="en-US"/>
        </w:rPr>
        <w:t>Appendix A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26"/>
        <w:gridCol w:w="4626"/>
      </w:tblGrid>
      <w:tr w:rsidR="005A4B60" w14:paraId="24C7E97C" w14:textId="77777777" w:rsidTr="005A4B60">
        <w:trPr>
          <w:trHeight w:hRule="exact" w:val="3969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44F6" w14:textId="76534A48" w:rsidR="005A4B60" w:rsidRDefault="005A4B60">
            <w:pPr>
              <w:jc w:val="left"/>
              <w:rPr>
                <w:sz w:val="22"/>
                <w:szCs w:val="24"/>
                <w:lang w:val="en-US"/>
              </w:rPr>
            </w:pPr>
            <w:r>
              <w:rPr>
                <w:i/>
                <w:sz w:val="22"/>
                <w:lang w:val="en-CA"/>
              </w:rPr>
              <w:t>a) SEM Non-Treated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8EF7F35" wp14:editId="0F9C32BE">
                  <wp:extent cx="2790825" cy="2211070"/>
                  <wp:effectExtent l="0" t="0" r="9525" b="0"/>
                  <wp:docPr id="8" name="Picture 8" descr="IncaTemp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IncaTemp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21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795E" w14:textId="71E90377" w:rsidR="005A4B60" w:rsidRDefault="005A4B60">
            <w:pPr>
              <w:jc w:val="left"/>
              <w:rPr>
                <w:sz w:val="22"/>
                <w:szCs w:val="24"/>
                <w:lang w:val="en-US"/>
              </w:rPr>
            </w:pPr>
            <w:r>
              <w:rPr>
                <w:i/>
                <w:sz w:val="22"/>
                <w:lang w:val="en-CA"/>
              </w:rPr>
              <w:t>b) SEM -90 kPa</w:t>
            </w:r>
            <w:r>
              <w:rPr>
                <w:i/>
                <w:noProof/>
                <w:sz w:val="22"/>
                <w:lang w:val="en-US"/>
              </w:rPr>
              <w:drawing>
                <wp:inline distT="0" distB="0" distL="0" distR="0" wp14:anchorId="36EFDAFD" wp14:editId="67CB00C2">
                  <wp:extent cx="2790825" cy="2211070"/>
                  <wp:effectExtent l="0" t="0" r="9525" b="0"/>
                  <wp:docPr id="7" name="Picture 7" descr="IncaTemp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ncaTemp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21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B60" w14:paraId="0F826D9E" w14:textId="77777777" w:rsidTr="005A4B60">
        <w:trPr>
          <w:trHeight w:val="3969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07D3" w14:textId="77777777" w:rsidR="005A4B60" w:rsidRDefault="005A4B60">
            <w:pPr>
              <w:jc w:val="left"/>
              <w:rPr>
                <w:i/>
                <w:sz w:val="22"/>
                <w:lang w:val="en-CA"/>
              </w:rPr>
            </w:pPr>
            <w:r>
              <w:rPr>
                <w:i/>
                <w:sz w:val="22"/>
                <w:lang w:val="en-CA"/>
              </w:rPr>
              <w:t>c) EDS Non-Treated</w:t>
            </w:r>
          </w:p>
          <w:p w14:paraId="6D19F1F5" w14:textId="7AE22556" w:rsidR="005A4B60" w:rsidRDefault="005A4B60">
            <w:pPr>
              <w:jc w:val="center"/>
              <w:rPr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AB0E15F" wp14:editId="3BAD1A99">
                  <wp:extent cx="5260975" cy="2211070"/>
                  <wp:effectExtent l="0" t="0" r="0" b="0"/>
                  <wp:docPr id="6" name="Picture 6" descr="IncaTemp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IncaTemp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0975" cy="221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6428B6" w14:textId="77777777" w:rsidR="005A4B60" w:rsidRDefault="005A4B60">
            <w:pPr>
              <w:jc w:val="left"/>
              <w:rPr>
                <w:sz w:val="22"/>
                <w:szCs w:val="24"/>
                <w:lang w:val="en-US"/>
              </w:rPr>
            </w:pPr>
          </w:p>
          <w:p w14:paraId="787A8663" w14:textId="77777777" w:rsidR="005A4B60" w:rsidRDefault="005A4B60">
            <w:pPr>
              <w:rPr>
                <w:sz w:val="22"/>
                <w:szCs w:val="24"/>
                <w:lang w:val="en-US"/>
              </w:rPr>
            </w:pPr>
          </w:p>
        </w:tc>
      </w:tr>
      <w:tr w:rsidR="005A4B60" w14:paraId="3F7EE8B7" w14:textId="77777777" w:rsidTr="005A4B60">
        <w:trPr>
          <w:trHeight w:val="3969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FE5F" w14:textId="77777777" w:rsidR="005A4B60" w:rsidRDefault="005A4B60">
            <w:pPr>
              <w:jc w:val="left"/>
              <w:rPr>
                <w:noProof/>
                <w:color w:val="FF0000"/>
                <w:sz w:val="22"/>
                <w:lang w:val="en-CA" w:eastAsia="en-CA"/>
              </w:rPr>
            </w:pPr>
            <w:r>
              <w:rPr>
                <w:i/>
                <w:sz w:val="22"/>
                <w:lang w:val="en-CA"/>
              </w:rPr>
              <w:lastRenderedPageBreak/>
              <w:t>d) EDS -90 kPa</w:t>
            </w:r>
          </w:p>
          <w:p w14:paraId="2932504A" w14:textId="582735E6" w:rsidR="005A4B60" w:rsidRDefault="005A4B60">
            <w:pPr>
              <w:tabs>
                <w:tab w:val="left" w:pos="285"/>
              </w:tabs>
              <w:jc w:val="center"/>
              <w:rPr>
                <w:sz w:val="22"/>
                <w:szCs w:val="24"/>
                <w:lang w:val="en-US"/>
              </w:rPr>
            </w:pPr>
            <w:r>
              <w:rPr>
                <w:noProof/>
                <w:color w:val="FF0000"/>
                <w:sz w:val="22"/>
                <w:lang w:val="en-US"/>
              </w:rPr>
              <w:drawing>
                <wp:inline distT="0" distB="0" distL="0" distR="0" wp14:anchorId="5EC2BB99" wp14:editId="08C06674">
                  <wp:extent cx="5260975" cy="2211070"/>
                  <wp:effectExtent l="0" t="0" r="0" b="0"/>
                  <wp:docPr id="5" name="Picture 5" descr="IncaTemp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ncaTemp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0975" cy="221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3EEF31" w14:textId="77777777" w:rsidR="005A4B60" w:rsidRDefault="005A4B60">
            <w:pPr>
              <w:jc w:val="left"/>
              <w:rPr>
                <w:sz w:val="22"/>
                <w:szCs w:val="24"/>
                <w:lang w:val="en-US"/>
              </w:rPr>
            </w:pPr>
          </w:p>
          <w:p w14:paraId="2B6AE925" w14:textId="77777777" w:rsidR="005A4B60" w:rsidRDefault="005A4B60">
            <w:pPr>
              <w:rPr>
                <w:sz w:val="22"/>
                <w:szCs w:val="24"/>
                <w:lang w:val="en-US"/>
              </w:rPr>
            </w:pPr>
          </w:p>
        </w:tc>
      </w:tr>
    </w:tbl>
    <w:p w14:paraId="02B277C5" w14:textId="77777777" w:rsidR="005A4B60" w:rsidRDefault="005A4B60" w:rsidP="005A4B60">
      <w:pPr>
        <w:pStyle w:val="Caption"/>
        <w:rPr>
          <w:b w:val="0"/>
          <w:i/>
          <w:sz w:val="22"/>
          <w:lang w:val="en-CA"/>
        </w:rPr>
      </w:pPr>
      <w:bookmarkStart w:id="0" w:name="_Ref105341302"/>
      <w:r>
        <w:rPr>
          <w:b w:val="0"/>
          <w:i/>
          <w:sz w:val="22"/>
          <w:lang w:val="en-CA"/>
        </w:rPr>
        <w:t xml:space="preserve">Figure </w:t>
      </w:r>
      <w:bookmarkEnd w:id="0"/>
      <w:r>
        <w:rPr>
          <w:b w:val="0"/>
          <w:i/>
          <w:sz w:val="22"/>
          <w:lang w:val="en-CA"/>
        </w:rPr>
        <w:t xml:space="preserve">A1: SEM, EDS micrographs of </w:t>
      </w:r>
      <w:proofErr w:type="spellStart"/>
      <w:proofErr w:type="gramStart"/>
      <w:r>
        <w:rPr>
          <w:b w:val="0"/>
          <w:i/>
          <w:sz w:val="22"/>
          <w:lang w:val="en-CA"/>
        </w:rPr>
        <w:t>a,c</w:t>
      </w:r>
      <w:proofErr w:type="spellEnd"/>
      <w:proofErr w:type="gramEnd"/>
      <w:r>
        <w:rPr>
          <w:b w:val="0"/>
          <w:i/>
          <w:sz w:val="22"/>
          <w:lang w:val="en-CA"/>
        </w:rPr>
        <w:t xml:space="preserve">) non-treated and </w:t>
      </w:r>
      <w:proofErr w:type="spellStart"/>
      <w:r>
        <w:rPr>
          <w:b w:val="0"/>
          <w:i/>
          <w:sz w:val="22"/>
          <w:lang w:val="en-CA"/>
        </w:rPr>
        <w:t>b,d</w:t>
      </w:r>
      <w:proofErr w:type="spellEnd"/>
      <w:r>
        <w:rPr>
          <w:b w:val="0"/>
          <w:i/>
          <w:sz w:val="22"/>
          <w:lang w:val="en-CA"/>
        </w:rPr>
        <w:t>) -90 kPa treated samples dry</w:t>
      </w:r>
    </w:p>
    <w:p w14:paraId="13A97864" w14:textId="77777777" w:rsidR="005A4B60" w:rsidRDefault="005A4B60" w:rsidP="005A4B60">
      <w:pPr>
        <w:rPr>
          <w:lang w:val="en-CA"/>
        </w:rPr>
      </w:pPr>
    </w:p>
    <w:p w14:paraId="677C542B" w14:textId="77777777" w:rsidR="005A4B60" w:rsidRDefault="005A4B60" w:rsidP="005A4B60">
      <w:pPr>
        <w:rPr>
          <w:lang w:val="en-US"/>
        </w:rPr>
      </w:pPr>
    </w:p>
    <w:p w14:paraId="27B5DD2C" w14:textId="77777777" w:rsidR="005A4B60" w:rsidRDefault="005A4B60" w:rsidP="005A4B60">
      <w:pPr>
        <w:pStyle w:val="Heading1"/>
        <w:numPr>
          <w:ilvl w:val="0"/>
          <w:numId w:val="0"/>
        </w:numPr>
        <w:rPr>
          <w:sz w:val="24"/>
          <w:lang w:val="en-U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26"/>
        <w:gridCol w:w="4626"/>
      </w:tblGrid>
      <w:tr w:rsidR="005A4B60" w14:paraId="089DCE04" w14:textId="77777777" w:rsidTr="005A4B60">
        <w:trPr>
          <w:trHeight w:hRule="exact" w:val="3969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BBE0" w14:textId="0ACD9348" w:rsidR="005A4B60" w:rsidRDefault="005A4B60">
            <w:pPr>
              <w:jc w:val="left"/>
              <w:rPr>
                <w:sz w:val="22"/>
                <w:szCs w:val="24"/>
                <w:lang w:val="en-US"/>
              </w:rPr>
            </w:pPr>
            <w:r>
              <w:rPr>
                <w:i/>
                <w:sz w:val="22"/>
                <w:lang w:val="en-CA"/>
              </w:rPr>
              <w:t>a) SEM Non-Treated Sat</w:t>
            </w:r>
            <w:r>
              <w:rPr>
                <w:i/>
                <w:noProof/>
                <w:sz w:val="22"/>
                <w:lang w:val="en-US"/>
              </w:rPr>
              <w:drawing>
                <wp:inline distT="0" distB="0" distL="0" distR="0" wp14:anchorId="6FA3BE5C" wp14:editId="44A8623D">
                  <wp:extent cx="2790825" cy="2211070"/>
                  <wp:effectExtent l="0" t="0" r="9525" b="0"/>
                  <wp:docPr id="4" name="Picture 4" descr="IncaTemp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IncaTemp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21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E4084" w14:textId="082231C3" w:rsidR="005A4B60" w:rsidRDefault="005A4B60">
            <w:pPr>
              <w:jc w:val="left"/>
              <w:rPr>
                <w:sz w:val="22"/>
                <w:szCs w:val="24"/>
                <w:lang w:val="en-US"/>
              </w:rPr>
            </w:pPr>
            <w:r>
              <w:rPr>
                <w:i/>
                <w:sz w:val="22"/>
                <w:lang w:val="en-CA"/>
              </w:rPr>
              <w:t>b) SEM -90 kPa Sat</w:t>
            </w:r>
            <w:r>
              <w:rPr>
                <w:i/>
                <w:noProof/>
                <w:sz w:val="22"/>
                <w:lang w:val="en-US"/>
              </w:rPr>
              <w:drawing>
                <wp:inline distT="0" distB="0" distL="0" distR="0" wp14:anchorId="77CAD132" wp14:editId="4F8DA5E5">
                  <wp:extent cx="2790825" cy="2211070"/>
                  <wp:effectExtent l="0" t="0" r="9525" b="0"/>
                  <wp:docPr id="3" name="Picture 3" descr="IncaTemp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IncaTemp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21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B60" w14:paraId="22DC12A4" w14:textId="77777777" w:rsidTr="005A4B60">
        <w:trPr>
          <w:trHeight w:val="3969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1C90" w14:textId="77777777" w:rsidR="005A4B60" w:rsidRDefault="005A4B60">
            <w:pPr>
              <w:jc w:val="left"/>
              <w:rPr>
                <w:i/>
                <w:sz w:val="22"/>
                <w:lang w:val="en-CA"/>
              </w:rPr>
            </w:pPr>
            <w:r>
              <w:rPr>
                <w:i/>
                <w:sz w:val="22"/>
                <w:lang w:val="en-CA"/>
              </w:rPr>
              <w:lastRenderedPageBreak/>
              <w:t>c) EDS Non-Treated Sat</w:t>
            </w:r>
          </w:p>
          <w:p w14:paraId="5E558120" w14:textId="4C1694BC" w:rsidR="005A4B60" w:rsidRDefault="005A4B60">
            <w:pPr>
              <w:jc w:val="center"/>
              <w:rPr>
                <w:sz w:val="22"/>
                <w:szCs w:val="24"/>
                <w:lang w:val="en-US"/>
              </w:rPr>
            </w:pPr>
            <w:r>
              <w:rPr>
                <w:i/>
                <w:noProof/>
                <w:sz w:val="22"/>
                <w:lang w:val="en-US"/>
              </w:rPr>
              <w:drawing>
                <wp:inline distT="0" distB="0" distL="0" distR="0" wp14:anchorId="3AC85C15" wp14:editId="63659BCB">
                  <wp:extent cx="5260975" cy="2211070"/>
                  <wp:effectExtent l="0" t="0" r="0" b="0"/>
                  <wp:docPr id="2" name="Picture 2" descr="IncaTemp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IncaTemp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0975" cy="221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47870A" w14:textId="77777777" w:rsidR="005A4B60" w:rsidRDefault="005A4B60">
            <w:pPr>
              <w:jc w:val="left"/>
              <w:rPr>
                <w:sz w:val="22"/>
                <w:szCs w:val="24"/>
                <w:lang w:val="en-US"/>
              </w:rPr>
            </w:pPr>
          </w:p>
          <w:p w14:paraId="00143905" w14:textId="77777777" w:rsidR="005A4B60" w:rsidRDefault="005A4B60">
            <w:pPr>
              <w:rPr>
                <w:sz w:val="22"/>
                <w:szCs w:val="24"/>
                <w:lang w:val="en-US"/>
              </w:rPr>
            </w:pPr>
          </w:p>
        </w:tc>
      </w:tr>
      <w:tr w:rsidR="005A4B60" w14:paraId="381AA72A" w14:textId="77777777" w:rsidTr="005A4B60">
        <w:trPr>
          <w:trHeight w:val="3969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DC4B" w14:textId="77777777" w:rsidR="005A4B60" w:rsidRDefault="005A4B60">
            <w:pPr>
              <w:jc w:val="left"/>
              <w:rPr>
                <w:noProof/>
                <w:color w:val="FF0000"/>
                <w:sz w:val="22"/>
                <w:lang w:val="en-CA" w:eastAsia="en-CA"/>
              </w:rPr>
            </w:pPr>
            <w:r>
              <w:rPr>
                <w:i/>
                <w:sz w:val="22"/>
                <w:lang w:val="en-CA"/>
              </w:rPr>
              <w:t>d) EDS -90 kPa Sat</w:t>
            </w:r>
          </w:p>
          <w:p w14:paraId="47E711FF" w14:textId="6013F4D2" w:rsidR="005A4B60" w:rsidRDefault="005A4B60">
            <w:pPr>
              <w:tabs>
                <w:tab w:val="left" w:pos="285"/>
              </w:tabs>
              <w:jc w:val="center"/>
              <w:rPr>
                <w:sz w:val="22"/>
                <w:szCs w:val="24"/>
                <w:lang w:val="en-US"/>
              </w:rPr>
            </w:pPr>
            <w:r>
              <w:rPr>
                <w:noProof/>
                <w:color w:val="FF0000"/>
                <w:sz w:val="22"/>
                <w:lang w:val="en-US"/>
              </w:rPr>
              <w:drawing>
                <wp:inline distT="0" distB="0" distL="0" distR="0" wp14:anchorId="33816147" wp14:editId="4230AAC4">
                  <wp:extent cx="5260975" cy="2211070"/>
                  <wp:effectExtent l="0" t="0" r="0" b="0"/>
                  <wp:docPr id="1" name="Picture 1" descr="IncaTemp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IncaTemp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0975" cy="221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AA3B15" w14:textId="77777777" w:rsidR="005A4B60" w:rsidRDefault="005A4B60">
            <w:pPr>
              <w:jc w:val="left"/>
              <w:rPr>
                <w:sz w:val="22"/>
                <w:szCs w:val="24"/>
                <w:lang w:val="en-US"/>
              </w:rPr>
            </w:pPr>
          </w:p>
          <w:p w14:paraId="4BA94721" w14:textId="77777777" w:rsidR="005A4B60" w:rsidRDefault="005A4B60">
            <w:pPr>
              <w:rPr>
                <w:sz w:val="22"/>
                <w:szCs w:val="24"/>
                <w:lang w:val="en-US"/>
              </w:rPr>
            </w:pPr>
          </w:p>
        </w:tc>
      </w:tr>
    </w:tbl>
    <w:p w14:paraId="718BB87E" w14:textId="77777777" w:rsidR="005A4B60" w:rsidRDefault="005A4B60" w:rsidP="005A4B60">
      <w:pPr>
        <w:pStyle w:val="Caption"/>
        <w:jc w:val="center"/>
        <w:rPr>
          <w:b w:val="0"/>
          <w:i/>
          <w:sz w:val="22"/>
          <w:lang w:val="en-CA"/>
        </w:rPr>
      </w:pPr>
      <w:bookmarkStart w:id="1" w:name="_Ref105359508"/>
      <w:r>
        <w:rPr>
          <w:b w:val="0"/>
          <w:i/>
          <w:sz w:val="22"/>
          <w:lang w:val="en-CA"/>
        </w:rPr>
        <w:t xml:space="preserve">Figure </w:t>
      </w:r>
      <w:bookmarkEnd w:id="1"/>
      <w:r>
        <w:rPr>
          <w:b w:val="0"/>
          <w:i/>
          <w:sz w:val="22"/>
          <w:lang w:val="en-CA"/>
        </w:rPr>
        <w:t xml:space="preserve">A2: SEM, EDS micrographs of </w:t>
      </w:r>
      <w:proofErr w:type="spellStart"/>
      <w:proofErr w:type="gramStart"/>
      <w:r>
        <w:rPr>
          <w:b w:val="0"/>
          <w:i/>
          <w:sz w:val="22"/>
          <w:lang w:val="en-CA"/>
        </w:rPr>
        <w:t>a,c</w:t>
      </w:r>
      <w:proofErr w:type="spellEnd"/>
      <w:proofErr w:type="gramEnd"/>
      <w:r>
        <w:rPr>
          <w:b w:val="0"/>
          <w:i/>
          <w:sz w:val="22"/>
          <w:lang w:val="en-CA"/>
        </w:rPr>
        <w:t xml:space="preserve">) non-treated and </w:t>
      </w:r>
      <w:proofErr w:type="spellStart"/>
      <w:r>
        <w:rPr>
          <w:b w:val="0"/>
          <w:i/>
          <w:sz w:val="22"/>
          <w:lang w:val="en-CA"/>
        </w:rPr>
        <w:t>b,d</w:t>
      </w:r>
      <w:proofErr w:type="spellEnd"/>
      <w:r>
        <w:rPr>
          <w:b w:val="0"/>
          <w:i/>
          <w:sz w:val="22"/>
          <w:lang w:val="en-CA"/>
        </w:rPr>
        <w:t>) -90 kPa treated samples saturated</w:t>
      </w:r>
    </w:p>
    <w:p w14:paraId="10435546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230CCDB4"/>
    <w:lvl w:ilvl="0">
      <w:start w:val="1"/>
      <w:numFmt w:val="decimal"/>
      <w:pStyle w:val="Heading1"/>
      <w:lvlText w:val="%1"/>
      <w:legacy w:legacy="1" w:legacySpace="120" w:legacyIndent="284"/>
      <w:lvlJc w:val="left"/>
      <w:pPr>
        <w:ind w:left="284" w:hanging="284"/>
      </w:pPr>
    </w:lvl>
    <w:lvl w:ilvl="1">
      <w:start w:val="1"/>
      <w:numFmt w:val="decimal"/>
      <w:pStyle w:val="Heading2"/>
      <w:lvlText w:val="%1.%2"/>
      <w:legacy w:legacy="1" w:legacySpace="120" w:legacyIndent="425"/>
      <w:lvlJc w:val="left"/>
      <w:pPr>
        <w:ind w:left="425" w:hanging="425"/>
      </w:pPr>
      <w:rPr>
        <w:rFonts w:ascii="Arial" w:hAnsi="Arial" w:cs="Times New Roman" w:hint="default"/>
        <w:b/>
        <w:sz w:val="24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decimal"/>
      <w:pStyle w:val="Heading4"/>
      <w:lvlText w:val=".%4"/>
      <w:legacy w:legacy="1" w:legacySpace="120" w:legacyIndent="864"/>
      <w:lvlJc w:val="left"/>
      <w:pPr>
        <w:ind w:left="864" w:hanging="864"/>
      </w:pPr>
    </w:lvl>
    <w:lvl w:ilvl="4">
      <w:start w:val="1"/>
      <w:numFmt w:val="decimal"/>
      <w:pStyle w:val="Heading5"/>
      <w:lvlText w:val=".%4.%5"/>
      <w:legacy w:legacy="1" w:legacySpace="120" w:legacyIndent="1008"/>
      <w:lvlJc w:val="left"/>
      <w:pPr>
        <w:ind w:left="1008" w:hanging="1008"/>
      </w:pPr>
    </w:lvl>
    <w:lvl w:ilvl="5">
      <w:start w:val="1"/>
      <w:numFmt w:val="decimal"/>
      <w:pStyle w:val="Heading6"/>
      <w:lvlText w:val=".%4.%5.%6"/>
      <w:legacy w:legacy="1" w:legacySpace="120" w:legacyIndent="1152"/>
      <w:lvlJc w:val="left"/>
      <w:pPr>
        <w:ind w:left="1152" w:hanging="1152"/>
      </w:pPr>
    </w:lvl>
    <w:lvl w:ilvl="6">
      <w:start w:val="1"/>
      <w:numFmt w:val="decimal"/>
      <w:pStyle w:val="Heading7"/>
      <w:lvlText w:val=".%4.%5.%6.%7"/>
      <w:legacy w:legacy="1" w:legacySpace="120" w:legacyIndent="1296"/>
      <w:lvlJc w:val="left"/>
      <w:pPr>
        <w:ind w:left="1296" w:hanging="1296"/>
      </w:pPr>
    </w:lvl>
    <w:lvl w:ilvl="7">
      <w:start w:val="1"/>
      <w:numFmt w:val="decimal"/>
      <w:pStyle w:val="Heading8"/>
      <w:lvlText w:val=".%4.%5.%6.%7.%8"/>
      <w:legacy w:legacy="1" w:legacySpace="120" w:legacyIndent="1440"/>
      <w:lvlJc w:val="left"/>
      <w:pPr>
        <w:ind w:left="1440" w:hanging="1440"/>
      </w:pPr>
    </w:lvl>
    <w:lvl w:ilvl="8">
      <w:start w:val="1"/>
      <w:numFmt w:val="decimal"/>
      <w:pStyle w:val="Heading9"/>
      <w:lvlText w:val=".%4.%5.%6.%7.%8.%9"/>
      <w:legacy w:legacy="1" w:legacySpace="120" w:legacyIndent="1584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60"/>
    <w:rsid w:val="005A4B60"/>
    <w:rsid w:val="00AD1398"/>
    <w:rsid w:val="00D8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66DF2"/>
  <w15:chartTrackingRefBased/>
  <w15:docId w15:val="{9F5725F2-716A-44EA-BA47-03D2E501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B60"/>
    <w:pPr>
      <w:overflowPunct w:val="0"/>
      <w:autoSpaceDE w:val="0"/>
      <w:autoSpaceDN w:val="0"/>
      <w:adjustRightInd w:val="0"/>
      <w:spacing w:after="60" w:line="200" w:lineRule="atLeast"/>
      <w:jc w:val="both"/>
    </w:pPr>
    <w:rPr>
      <w:rFonts w:ascii="Arial" w:eastAsia="Times New Roman" w:hAnsi="Arial" w:cs="Times New Roman"/>
      <w:sz w:val="18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B60"/>
    <w:pPr>
      <w:keepNext/>
      <w:numPr>
        <w:numId w:val="1"/>
      </w:numPr>
      <w:tabs>
        <w:tab w:val="left" w:pos="284"/>
        <w:tab w:val="left" w:pos="360"/>
        <w:tab w:val="left" w:pos="432"/>
      </w:tabs>
      <w:spacing w:before="360"/>
      <w:outlineLvl w:val="0"/>
    </w:pPr>
    <w:rPr>
      <w:b/>
      <w:caps/>
      <w:sz w:val="20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A4B60"/>
    <w:pPr>
      <w:keepNext/>
      <w:numPr>
        <w:ilvl w:val="1"/>
        <w:numId w:val="1"/>
      </w:numPr>
      <w:tabs>
        <w:tab w:val="left" w:pos="425"/>
      </w:tabs>
      <w:spacing w:before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A4B60"/>
    <w:pPr>
      <w:keepNext/>
      <w:numPr>
        <w:ilvl w:val="2"/>
        <w:numId w:val="1"/>
      </w:numPr>
      <w:spacing w:before="60"/>
      <w:jc w:val="left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A4B60"/>
    <w:pPr>
      <w:keepNext/>
      <w:numPr>
        <w:ilvl w:val="3"/>
        <w:numId w:val="1"/>
      </w:numPr>
      <w:tabs>
        <w:tab w:val="left" w:pos="0"/>
        <w:tab w:val="left" w:pos="864"/>
      </w:tabs>
      <w:spacing w:before="120" w:after="0"/>
      <w:jc w:val="center"/>
      <w:outlineLvl w:val="3"/>
    </w:pPr>
    <w:rPr>
      <w:i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A4B60"/>
    <w:pPr>
      <w:keepNext/>
      <w:numPr>
        <w:ilvl w:val="4"/>
        <w:numId w:val="1"/>
      </w:numPr>
      <w:tabs>
        <w:tab w:val="left" w:pos="0"/>
        <w:tab w:val="left" w:pos="1008"/>
      </w:tabs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A4B60"/>
    <w:pPr>
      <w:numPr>
        <w:ilvl w:val="5"/>
        <w:numId w:val="1"/>
      </w:numPr>
      <w:tabs>
        <w:tab w:val="left" w:pos="0"/>
        <w:tab w:val="left" w:pos="1152"/>
      </w:tabs>
      <w:spacing w:before="24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A4B60"/>
    <w:pPr>
      <w:numPr>
        <w:ilvl w:val="6"/>
        <w:numId w:val="1"/>
      </w:numPr>
      <w:tabs>
        <w:tab w:val="left" w:pos="0"/>
        <w:tab w:val="left" w:pos="1296"/>
      </w:tabs>
      <w:spacing w:before="240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A4B60"/>
    <w:pPr>
      <w:numPr>
        <w:ilvl w:val="7"/>
        <w:numId w:val="1"/>
      </w:numPr>
      <w:tabs>
        <w:tab w:val="left" w:pos="0"/>
        <w:tab w:val="left" w:pos="1440"/>
      </w:tabs>
      <w:spacing w:before="240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A4B60"/>
    <w:pPr>
      <w:numPr>
        <w:ilvl w:val="8"/>
        <w:numId w:val="1"/>
      </w:numPr>
      <w:tabs>
        <w:tab w:val="left" w:pos="0"/>
        <w:tab w:val="left" w:pos="1584"/>
      </w:tabs>
      <w:spacing w:before="240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B60"/>
    <w:rPr>
      <w:rFonts w:ascii="Arial" w:eastAsia="Times New Roman" w:hAnsi="Arial" w:cs="Times New Roman"/>
      <w:b/>
      <w:caps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5A4B60"/>
    <w:rPr>
      <w:rFonts w:ascii="Arial" w:eastAsia="Times New Roman" w:hAnsi="Arial" w:cs="Times New Roman"/>
      <w:b/>
      <w:sz w:val="18"/>
      <w:szCs w:val="20"/>
      <w:lang w:val="fr-FR"/>
    </w:rPr>
  </w:style>
  <w:style w:type="character" w:customStyle="1" w:styleId="Heading3Char">
    <w:name w:val="Heading 3 Char"/>
    <w:basedOn w:val="DefaultParagraphFont"/>
    <w:link w:val="Heading3"/>
    <w:semiHidden/>
    <w:rsid w:val="005A4B60"/>
    <w:rPr>
      <w:rFonts w:ascii="Arial" w:eastAsia="Times New Roman" w:hAnsi="Arial" w:cs="Times New Roman"/>
      <w:i/>
      <w:sz w:val="18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semiHidden/>
    <w:rsid w:val="005A4B60"/>
    <w:rPr>
      <w:rFonts w:ascii="Arial" w:eastAsia="Times New Roman" w:hAnsi="Arial" w:cs="Times New Roman"/>
      <w:i/>
      <w:sz w:val="18"/>
      <w:szCs w:val="20"/>
      <w:lang w:val="fr-FR"/>
    </w:rPr>
  </w:style>
  <w:style w:type="character" w:customStyle="1" w:styleId="Heading5Char">
    <w:name w:val="Heading 5 Char"/>
    <w:basedOn w:val="DefaultParagraphFont"/>
    <w:link w:val="Heading5"/>
    <w:semiHidden/>
    <w:rsid w:val="005A4B60"/>
    <w:rPr>
      <w:rFonts w:ascii="Arial" w:eastAsia="Times New Roman" w:hAnsi="Arial" w:cs="Times New Roman"/>
      <w:b/>
      <w:sz w:val="18"/>
      <w:szCs w:val="20"/>
      <w:lang w:val="fr-FR"/>
    </w:rPr>
  </w:style>
  <w:style w:type="character" w:customStyle="1" w:styleId="Heading6Char">
    <w:name w:val="Heading 6 Char"/>
    <w:basedOn w:val="DefaultParagraphFont"/>
    <w:link w:val="Heading6"/>
    <w:semiHidden/>
    <w:rsid w:val="005A4B60"/>
    <w:rPr>
      <w:rFonts w:ascii="Times New Roman" w:eastAsia="Times New Roman" w:hAnsi="Times New Roman" w:cs="Times New Roman"/>
      <w:i/>
      <w:szCs w:val="20"/>
      <w:lang w:val="fr-FR"/>
    </w:rPr>
  </w:style>
  <w:style w:type="character" w:customStyle="1" w:styleId="Heading7Char">
    <w:name w:val="Heading 7 Char"/>
    <w:basedOn w:val="DefaultParagraphFont"/>
    <w:link w:val="Heading7"/>
    <w:semiHidden/>
    <w:rsid w:val="005A4B60"/>
    <w:rPr>
      <w:rFonts w:ascii="Arial" w:eastAsia="Times New Roman" w:hAnsi="Arial" w:cs="Times New Roman"/>
      <w:sz w:val="20"/>
      <w:szCs w:val="20"/>
      <w:lang w:val="fr-FR"/>
    </w:rPr>
  </w:style>
  <w:style w:type="character" w:customStyle="1" w:styleId="Heading8Char">
    <w:name w:val="Heading 8 Char"/>
    <w:basedOn w:val="DefaultParagraphFont"/>
    <w:link w:val="Heading8"/>
    <w:semiHidden/>
    <w:rsid w:val="005A4B60"/>
    <w:rPr>
      <w:rFonts w:ascii="Arial" w:eastAsia="Times New Roman" w:hAnsi="Arial" w:cs="Times New Roman"/>
      <w:i/>
      <w:sz w:val="20"/>
      <w:szCs w:val="20"/>
      <w:lang w:val="fr-FR"/>
    </w:rPr>
  </w:style>
  <w:style w:type="character" w:customStyle="1" w:styleId="Heading9Char">
    <w:name w:val="Heading 9 Char"/>
    <w:basedOn w:val="DefaultParagraphFont"/>
    <w:link w:val="Heading9"/>
    <w:semiHidden/>
    <w:rsid w:val="005A4B60"/>
    <w:rPr>
      <w:rFonts w:ascii="Arial" w:eastAsia="Times New Roman" w:hAnsi="Arial" w:cs="Times New Roman"/>
      <w:b/>
      <w:i/>
      <w:sz w:val="18"/>
      <w:szCs w:val="20"/>
      <w:lang w:val="fr-FR"/>
    </w:rPr>
  </w:style>
  <w:style w:type="paragraph" w:styleId="Caption">
    <w:name w:val="caption"/>
    <w:basedOn w:val="Normal"/>
    <w:next w:val="Normal"/>
    <w:semiHidden/>
    <w:unhideWhenUsed/>
    <w:qFormat/>
    <w:rsid w:val="005A4B60"/>
    <w:pPr>
      <w:spacing w:before="120" w:after="120"/>
    </w:pPr>
    <w:rPr>
      <w:b/>
      <w:sz w:val="20"/>
    </w:rPr>
  </w:style>
  <w:style w:type="table" w:styleId="TableGrid">
    <w:name w:val="Table Grid"/>
    <w:basedOn w:val="TableNormal"/>
    <w:uiPriority w:val="39"/>
    <w:rsid w:val="005A4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22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</Words>
  <Characters>321</Characters>
  <Application>Microsoft Office Word</Application>
  <DocSecurity>0</DocSecurity>
  <Lines>2</Lines>
  <Paragraphs>1</Paragraphs>
  <ScaleCrop>false</ScaleCrop>
  <Company>Springer Nature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2023-04-03T11:38:00Z</dcterms:created>
  <dcterms:modified xsi:type="dcterms:W3CDTF">2023-04-03T11:39:00Z</dcterms:modified>
</cp:coreProperties>
</file>