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C3" w:rsidRDefault="004425C3" w:rsidP="004425C3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4425C3" w:rsidRPr="00AB100F" w:rsidRDefault="004425C3" w:rsidP="004425C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Supplemental Figure Legends</w:t>
      </w:r>
    </w:p>
    <w:p w:rsidR="004425C3" w:rsidRDefault="004425C3" w:rsidP="004425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7C1B">
        <w:rPr>
          <w:rFonts w:ascii="Times New Roman" w:hAnsi="Times New Roman" w:cs="Times New Roman"/>
          <w:b/>
          <w:sz w:val="24"/>
          <w:szCs w:val="24"/>
        </w:rPr>
        <w:t>Additional file 1.</w:t>
      </w:r>
      <w:r w:rsidRPr="002971E8">
        <w:rPr>
          <w:rFonts w:ascii="Times New Roman" w:hAnsi="Times New Roman" w:cs="Times New Roman"/>
          <w:sz w:val="24"/>
          <w:szCs w:val="24"/>
        </w:rPr>
        <w:t xml:space="preserve">Effects of PTGES </w:t>
      </w:r>
      <w:proofErr w:type="spellStart"/>
      <w:r w:rsidRPr="002971E8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2971E8">
        <w:rPr>
          <w:rFonts w:ascii="Times New Roman" w:hAnsi="Times New Roman" w:cs="Times New Roman"/>
          <w:sz w:val="24"/>
          <w:szCs w:val="24"/>
        </w:rPr>
        <w:t xml:space="preserve"> on the anti</w:t>
      </w:r>
      <w:r w:rsidRPr="002971E8">
        <w:rPr>
          <w:rFonts w:ascii="Times New Roman" w:hAnsi="Times New Roman" w:cs="Times New Roman" w:hint="eastAsia"/>
          <w:sz w:val="24"/>
          <w:szCs w:val="24"/>
        </w:rPr>
        <w:t>-</w:t>
      </w:r>
      <w:r w:rsidRPr="002971E8">
        <w:rPr>
          <w:rFonts w:ascii="Times New Roman" w:hAnsi="Times New Roman" w:cs="Times New Roman"/>
          <w:sz w:val="24"/>
          <w:szCs w:val="24"/>
        </w:rPr>
        <w:t xml:space="preserve">fibrotic effects of IFN-γ-treated </w:t>
      </w:r>
      <w:proofErr w:type="spellStart"/>
      <w:r w:rsidRPr="002971E8">
        <w:rPr>
          <w:rFonts w:ascii="Times New Roman" w:hAnsi="Times New Roman" w:cs="Times New Roman" w:hint="eastAsia"/>
          <w:sz w:val="24"/>
          <w:szCs w:val="24"/>
        </w:rPr>
        <w:t>h</w:t>
      </w:r>
      <w:r w:rsidRPr="002971E8">
        <w:rPr>
          <w:rFonts w:ascii="Times New Roman" w:hAnsi="Times New Roman" w:cs="Times New Roman"/>
          <w:sz w:val="24"/>
          <w:szCs w:val="24"/>
        </w:rPr>
        <w:t>MSCs</w:t>
      </w:r>
      <w:r w:rsidRPr="002971E8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2971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71E8">
        <w:rPr>
          <w:rFonts w:ascii="Times New Roman" w:hAnsi="Times New Roman" w:cs="Times New Roman" w:hint="eastAsia"/>
          <w:i/>
          <w:sz w:val="24"/>
          <w:szCs w:val="24"/>
        </w:rPr>
        <w:t>vitro</w:t>
      </w:r>
      <w:r w:rsidRPr="002971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425C3" w:rsidRDefault="004425C3" w:rsidP="004425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894C19">
        <w:rPr>
          <w:rFonts w:ascii="Times New Roman" w:hAnsi="Times New Roman" w:cs="Times New Roman"/>
          <w:sz w:val="24"/>
          <w:szCs w:val="24"/>
        </w:rPr>
        <w:t>After</w:t>
      </w:r>
      <w:proofErr w:type="spellEnd"/>
      <w:proofErr w:type="gramEnd"/>
      <w:r w:rsidRPr="00894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C19">
        <w:rPr>
          <w:rFonts w:ascii="Times New Roman" w:hAnsi="Times New Roman" w:cs="Times New Roman" w:hint="eastAsia"/>
          <w:sz w:val="24"/>
          <w:szCs w:val="24"/>
        </w:rPr>
        <w:t>h</w:t>
      </w:r>
      <w:r w:rsidRPr="00894C19">
        <w:rPr>
          <w:rFonts w:ascii="Times New Roman" w:hAnsi="Times New Roman" w:cs="Times New Roman"/>
          <w:sz w:val="24"/>
          <w:szCs w:val="24"/>
        </w:rPr>
        <w:t>MSCs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transfected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with NC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or PTGES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, the cells were treated with IFN-γ, and then PTGES mRNA levels were evaluated by real-time PCR. PTGES mRNA levels were normalized to the level of 18S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(n = 5 in each group).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894C1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HK-2 cells were incubated with conditioned medium (CM) from </w:t>
      </w:r>
      <w:r w:rsidRPr="00894C19">
        <w:rPr>
          <w:rFonts w:ascii="Times New Roman" w:hAnsi="Times New Roman" w:cs="Times New Roman"/>
          <w:bCs/>
          <w:sz w:val="24"/>
          <w:szCs w:val="24"/>
        </w:rPr>
        <w:t xml:space="preserve">IFN-γ-treated </w:t>
      </w:r>
      <w:proofErr w:type="spellStart"/>
      <w:r w:rsidRPr="00894C19">
        <w:rPr>
          <w:rFonts w:ascii="Times New Roman" w:hAnsi="Times New Roman" w:cs="Times New Roman"/>
          <w:bCs/>
          <w:sz w:val="24"/>
          <w:szCs w:val="24"/>
        </w:rPr>
        <w:t>hMSCs</w:t>
      </w:r>
      <w:r w:rsidRPr="00894C19">
        <w:rPr>
          <w:rFonts w:ascii="Times New Roman" w:hAnsi="Times New Roman" w:cs="Times New Roman"/>
          <w:sz w:val="24"/>
          <w:szCs w:val="24"/>
        </w:rPr>
        <w:t>transfected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with NC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or PTGES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894C19">
        <w:rPr>
          <w:rFonts w:ascii="Times New Roman" w:hAnsi="Times New Roman" w:cs="Times New Roman"/>
          <w:bCs/>
          <w:sz w:val="24"/>
          <w:szCs w:val="24"/>
        </w:rPr>
        <w:t xml:space="preserve"> for 24 hours, the cells</w:t>
      </w:r>
      <w:r w:rsidRPr="00894C19">
        <w:rPr>
          <w:rFonts w:ascii="Times New Roman" w:hAnsi="Times New Roman" w:cs="Times New Roman"/>
          <w:sz w:val="24"/>
          <w:szCs w:val="24"/>
        </w:rPr>
        <w:t xml:space="preserve"> were treated with TGF-β1</w:t>
      </w:r>
      <w:r w:rsidRPr="00894C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894C19">
        <w:rPr>
          <w:rFonts w:ascii="Times New Roman" w:hAnsi="Times New Roman" w:cs="Times New Roman"/>
          <w:sz w:val="24"/>
          <w:szCs w:val="24"/>
        </w:rPr>
        <w:t>The f</w:t>
      </w:r>
      <w:r w:rsidRPr="00894C19">
        <w:rPr>
          <w:rFonts w:ascii="Times New Roman" w:hAnsi="Times New Roman" w:cs="Times New Roman" w:hint="eastAsia"/>
          <w:sz w:val="24"/>
          <w:szCs w:val="24"/>
        </w:rPr>
        <w:t>igure and graph show w</w:t>
      </w:r>
      <w:r w:rsidRPr="00894C19">
        <w:rPr>
          <w:rFonts w:ascii="Times New Roman" w:hAnsi="Times New Roman" w:cs="Times New Roman"/>
          <w:sz w:val="24"/>
          <w:szCs w:val="24"/>
        </w:rPr>
        <w:t xml:space="preserve">estern blot analysis of α-SMA in HK-2 cells. </w:t>
      </w:r>
      <w:proofErr w:type="gramStart"/>
      <w:r w:rsidRPr="00894C19">
        <w:rPr>
          <w:rFonts w:ascii="Times New Roman" w:hAnsi="Times New Roman" w:cs="Times New Roman"/>
          <w:sz w:val="24"/>
          <w:szCs w:val="24"/>
        </w:rPr>
        <w:t>α-SMA</w:t>
      </w:r>
      <w:proofErr w:type="gramEnd"/>
      <w:r w:rsidRPr="00894C19">
        <w:rPr>
          <w:rFonts w:ascii="Times New Roman" w:hAnsi="Times New Roman" w:cs="Times New Roman"/>
          <w:sz w:val="24"/>
          <w:szCs w:val="24"/>
        </w:rPr>
        <w:t xml:space="preserve"> protein levels were normalized to GAPDH levels (n = </w:t>
      </w:r>
      <w:r w:rsidRPr="00894C19">
        <w:rPr>
          <w:rFonts w:ascii="Times New Roman" w:hAnsi="Times New Roman" w:cs="Times New Roman" w:hint="eastAsia"/>
          <w:sz w:val="24"/>
          <w:szCs w:val="24"/>
        </w:rPr>
        <w:t>3</w:t>
      </w:r>
      <w:r w:rsidRPr="00894C19">
        <w:rPr>
          <w:rFonts w:ascii="Times New Roman" w:hAnsi="Times New Roman" w:cs="Times New Roman"/>
          <w:sz w:val="24"/>
          <w:szCs w:val="24"/>
        </w:rPr>
        <w:t xml:space="preserve"> in each group). Data are presented as the mean ± SD. *</w:t>
      </w:r>
      <w:r w:rsidRPr="00894C1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94C19">
        <w:rPr>
          <w:rFonts w:ascii="Times New Roman" w:hAnsi="Times New Roman" w:cs="Times New Roman"/>
          <w:sz w:val="24"/>
          <w:szCs w:val="24"/>
        </w:rPr>
        <w:t>&lt; 0.05, **</w:t>
      </w:r>
      <w:r w:rsidRPr="00894C1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94C19">
        <w:rPr>
          <w:rFonts w:ascii="Times New Roman" w:hAnsi="Times New Roman" w:cs="Times New Roman"/>
          <w:sz w:val="24"/>
          <w:szCs w:val="24"/>
        </w:rPr>
        <w:t>&lt; 0.01.</w:t>
      </w:r>
    </w:p>
    <w:p w:rsidR="004425C3" w:rsidRDefault="004425C3" w:rsidP="004425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25C3" w:rsidRDefault="004425C3" w:rsidP="004425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7C1B">
        <w:rPr>
          <w:rFonts w:ascii="Times New Roman" w:hAnsi="Times New Roman" w:cs="Times New Roman"/>
          <w:b/>
          <w:sz w:val="24"/>
          <w:szCs w:val="24"/>
        </w:rPr>
        <w:t>Additional file 2.</w:t>
      </w:r>
      <w:r w:rsidRPr="002971E8">
        <w:rPr>
          <w:rFonts w:ascii="Times New Roman" w:hAnsi="Times New Roman" w:cs="Times New Roman"/>
          <w:sz w:val="24"/>
          <w:szCs w:val="24"/>
        </w:rPr>
        <w:t xml:space="preserve">Expression of PTGES mRNA in </w:t>
      </w:r>
      <w:proofErr w:type="spellStart"/>
      <w:r w:rsidRPr="002971E8">
        <w:rPr>
          <w:rFonts w:ascii="Times New Roman" w:hAnsi="Times New Roman" w:cs="Times New Roman" w:hint="eastAsia"/>
          <w:sz w:val="24"/>
          <w:szCs w:val="24"/>
        </w:rPr>
        <w:t>r</w:t>
      </w:r>
      <w:r w:rsidRPr="002971E8">
        <w:rPr>
          <w:rFonts w:ascii="Times New Roman" w:hAnsi="Times New Roman" w:cs="Times New Roman"/>
          <w:sz w:val="24"/>
          <w:szCs w:val="24"/>
        </w:rPr>
        <w:t>MSCs</w:t>
      </w:r>
      <w:proofErr w:type="spellEnd"/>
      <w:r w:rsidRPr="002971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425C3" w:rsidRPr="009B42E2" w:rsidRDefault="004425C3" w:rsidP="004425C3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894C19">
        <w:rPr>
          <w:rFonts w:ascii="Times New Roman" w:hAnsi="Times New Roman" w:cs="Times New Roman"/>
          <w:sz w:val="24"/>
          <w:szCs w:val="24"/>
        </w:rPr>
        <w:t>PTGES</w:t>
      </w:r>
      <w:proofErr w:type="spellEnd"/>
      <w:proofErr w:type="gramEnd"/>
      <w:r w:rsidRPr="00894C19">
        <w:rPr>
          <w:rFonts w:ascii="Times New Roman" w:hAnsi="Times New Roman" w:cs="Times New Roman"/>
          <w:sz w:val="24"/>
          <w:szCs w:val="24"/>
        </w:rPr>
        <w:t xml:space="preserve"> mRNA levels in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rMSCs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treated with or without IFN-γ were evaluated by real-time PCR. PTGES mRNA levels were normalized to 18S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levels (n = 5 in each group).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894C1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rMSCs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transfected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with NC or PTGES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siRNAs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rMSCs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were treated with IFN-γ, and then PTGES mRNA levels were evaluated by real-time PCR. </w:t>
      </w:r>
      <w:r w:rsidRPr="00894C19">
        <w:rPr>
          <w:rFonts w:ascii="Times New Roman" w:hAnsi="Times New Roman" w:cs="Times New Roman"/>
          <w:sz w:val="24"/>
          <w:szCs w:val="24"/>
        </w:rPr>
        <w:lastRenderedPageBreak/>
        <w:t xml:space="preserve">PTGES mRNA levels were normalized to the level of 18S </w:t>
      </w:r>
      <w:proofErr w:type="spellStart"/>
      <w:r w:rsidRPr="00894C19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894C19">
        <w:rPr>
          <w:rFonts w:ascii="Times New Roman" w:hAnsi="Times New Roman" w:cs="Times New Roman"/>
          <w:sz w:val="24"/>
          <w:szCs w:val="24"/>
        </w:rPr>
        <w:t xml:space="preserve"> (n = 5 in each group). Data are presented as the mean ± SD. **</w:t>
      </w:r>
      <w:r w:rsidRPr="00894C1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94C19">
        <w:rPr>
          <w:rFonts w:ascii="Times New Roman" w:hAnsi="Times New Roman" w:cs="Times New Roman"/>
          <w:sz w:val="24"/>
          <w:szCs w:val="24"/>
        </w:rPr>
        <w:t>&lt; 0.01.</w:t>
      </w:r>
    </w:p>
    <w:p w:rsidR="0014062A" w:rsidRDefault="0014062A"/>
    <w:sectPr w:rsidR="0014062A" w:rsidSect="004459BF">
      <w:footerReference w:type="default" r:id="rId4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926999"/>
      <w:docPartObj>
        <w:docPartGallery w:val="Page Numbers (Bottom of Page)"/>
        <w:docPartUnique/>
      </w:docPartObj>
    </w:sdtPr>
    <w:sdtEndPr/>
    <w:sdtContent>
      <w:p w:rsidR="006F5FDE" w:rsidRDefault="004425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25C3">
          <w:rPr>
            <w:noProof/>
            <w:lang w:val="ja-JP"/>
          </w:rPr>
          <w:t>2</w:t>
        </w:r>
        <w:r>
          <w:fldChar w:fldCharType="end"/>
        </w:r>
      </w:p>
    </w:sdtContent>
  </w:sdt>
  <w:p w:rsidR="006F5FDE" w:rsidRDefault="004425C3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25C3"/>
    <w:rsid w:val="0014062A"/>
    <w:rsid w:val="0044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C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25C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425C3"/>
    <w:rPr>
      <w:rFonts w:eastAsiaTheme="minorEastAsia"/>
      <w:kern w:val="2"/>
      <w:sz w:val="21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4425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</dc:creator>
  <cp:lastModifiedBy>Ruchi</cp:lastModifiedBy>
  <cp:revision>1</cp:revision>
  <dcterms:created xsi:type="dcterms:W3CDTF">2020-05-14T15:36:00Z</dcterms:created>
  <dcterms:modified xsi:type="dcterms:W3CDTF">2020-05-14T15:37:00Z</dcterms:modified>
</cp:coreProperties>
</file>