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88641" w14:textId="77777777" w:rsidR="00F125EE" w:rsidRDefault="00F125EE" w:rsidP="00AB2D43">
      <w:pPr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48036E8B" w14:textId="40BA2E9E" w:rsidR="001941B9" w:rsidRDefault="00AB2D43" w:rsidP="003B40E6">
      <w:pPr>
        <w:jc w:val="center"/>
        <w:rPr>
          <w:b/>
          <w:bCs/>
          <w:sz w:val="28"/>
          <w:szCs w:val="28"/>
        </w:rPr>
      </w:pPr>
      <w:r w:rsidRPr="00AB2D43">
        <w:rPr>
          <w:b/>
          <w:bCs/>
          <w:sz w:val="28"/>
          <w:szCs w:val="28"/>
        </w:rPr>
        <w:t>Anomalous Sabatier principle on high entropy alloy catalysts</w:t>
      </w:r>
    </w:p>
    <w:p w14:paraId="419B3D9D" w14:textId="77777777" w:rsidR="00AB2D43" w:rsidRPr="00AB2D43" w:rsidRDefault="00AB2D43" w:rsidP="003B40E6">
      <w:pPr>
        <w:jc w:val="center"/>
        <w:rPr>
          <w:b/>
          <w:bCs/>
          <w:sz w:val="28"/>
          <w:szCs w:val="28"/>
        </w:rPr>
      </w:pPr>
    </w:p>
    <w:p w14:paraId="1C983754" w14:textId="0A821FCD" w:rsidR="001941B9" w:rsidRDefault="00AB2D43" w:rsidP="005001AC">
      <w:pPr>
        <w:jc w:val="center"/>
        <w:rPr>
          <w:szCs w:val="24"/>
        </w:rPr>
      </w:pPr>
      <w:r w:rsidRPr="00AB2D43">
        <w:rPr>
          <w:sz w:val="28"/>
          <w:szCs w:val="28"/>
        </w:rPr>
        <w:t xml:space="preserve">Zhi Wen </w:t>
      </w:r>
      <w:proofErr w:type="spellStart"/>
      <w:r w:rsidRPr="00AB2D43">
        <w:rPr>
          <w:sz w:val="28"/>
          <w:szCs w:val="28"/>
        </w:rPr>
        <w:t>Chen</w:t>
      </w:r>
      <w:r w:rsidRPr="00AB2D43">
        <w:rPr>
          <w:sz w:val="28"/>
          <w:szCs w:val="28"/>
          <w:vertAlign w:val="superscript"/>
        </w:rPr>
        <w:t>1,2</w:t>
      </w:r>
      <w:proofErr w:type="spellEnd"/>
      <w:r w:rsidRPr="00AB2D43">
        <w:rPr>
          <w:sz w:val="28"/>
          <w:szCs w:val="28"/>
          <w:vertAlign w:val="superscript"/>
        </w:rPr>
        <w:t>†</w:t>
      </w:r>
      <w:r w:rsidRPr="00AB2D43">
        <w:rPr>
          <w:sz w:val="28"/>
          <w:szCs w:val="28"/>
        </w:rPr>
        <w:t xml:space="preserve">, Jian </w:t>
      </w:r>
      <w:proofErr w:type="spellStart"/>
      <w:r w:rsidRPr="00AB2D43">
        <w:rPr>
          <w:sz w:val="28"/>
          <w:szCs w:val="28"/>
        </w:rPr>
        <w:t>Li</w:t>
      </w:r>
      <w:r w:rsidRPr="00AB2D43">
        <w:rPr>
          <w:sz w:val="28"/>
          <w:szCs w:val="28"/>
          <w:vertAlign w:val="superscript"/>
        </w:rPr>
        <w:t>1</w:t>
      </w:r>
      <w:proofErr w:type="spellEnd"/>
      <w:r w:rsidRPr="00AB2D43">
        <w:rPr>
          <w:sz w:val="28"/>
          <w:szCs w:val="28"/>
          <w:vertAlign w:val="superscript"/>
        </w:rPr>
        <w:t>†</w:t>
      </w:r>
      <w:r w:rsidRPr="00AB2D43">
        <w:rPr>
          <w:sz w:val="28"/>
          <w:szCs w:val="28"/>
        </w:rPr>
        <w:t xml:space="preserve">, </w:t>
      </w:r>
      <w:proofErr w:type="spellStart"/>
      <w:r w:rsidRPr="00AB2D43">
        <w:rPr>
          <w:sz w:val="28"/>
          <w:szCs w:val="28"/>
        </w:rPr>
        <w:t>Pengfei</w:t>
      </w:r>
      <w:proofErr w:type="spellEnd"/>
      <w:r w:rsidRPr="00AB2D43">
        <w:rPr>
          <w:sz w:val="28"/>
          <w:szCs w:val="28"/>
        </w:rPr>
        <w:t xml:space="preserve"> </w:t>
      </w:r>
      <w:proofErr w:type="spellStart"/>
      <w:r w:rsidRPr="00AB2D43">
        <w:rPr>
          <w:sz w:val="28"/>
          <w:szCs w:val="28"/>
        </w:rPr>
        <w:t>Ou</w:t>
      </w:r>
      <w:r w:rsidRPr="00AB2D43">
        <w:rPr>
          <w:sz w:val="28"/>
          <w:szCs w:val="28"/>
          <w:vertAlign w:val="superscript"/>
        </w:rPr>
        <w:t>3</w:t>
      </w:r>
      <w:proofErr w:type="spellEnd"/>
      <w:r w:rsidRPr="00AB2D43">
        <w:rPr>
          <w:sz w:val="28"/>
          <w:szCs w:val="28"/>
        </w:rPr>
        <w:t xml:space="preserve">, </w:t>
      </w:r>
      <w:proofErr w:type="spellStart"/>
      <w:r w:rsidRPr="00AB2D43">
        <w:rPr>
          <w:sz w:val="28"/>
          <w:szCs w:val="28"/>
        </w:rPr>
        <w:t>Jianan</w:t>
      </w:r>
      <w:proofErr w:type="spellEnd"/>
      <w:r w:rsidRPr="00AB2D43">
        <w:rPr>
          <w:sz w:val="28"/>
          <w:szCs w:val="28"/>
        </w:rPr>
        <w:t xml:space="preserve"> Erick </w:t>
      </w:r>
      <w:proofErr w:type="spellStart"/>
      <w:r w:rsidRPr="00AB2D43">
        <w:rPr>
          <w:sz w:val="28"/>
          <w:szCs w:val="28"/>
        </w:rPr>
        <w:t>Huang</w:t>
      </w:r>
      <w:r w:rsidRPr="00AB2D43">
        <w:rPr>
          <w:sz w:val="28"/>
          <w:szCs w:val="28"/>
          <w:vertAlign w:val="superscript"/>
        </w:rPr>
        <w:t>3</w:t>
      </w:r>
      <w:proofErr w:type="spellEnd"/>
      <w:r w:rsidRPr="00AB2D43">
        <w:rPr>
          <w:sz w:val="28"/>
          <w:szCs w:val="28"/>
        </w:rPr>
        <w:t xml:space="preserve">, Zi </w:t>
      </w:r>
      <w:proofErr w:type="spellStart"/>
      <w:r w:rsidRPr="00AB2D43">
        <w:rPr>
          <w:sz w:val="28"/>
          <w:szCs w:val="28"/>
        </w:rPr>
        <w:t>Wen</w:t>
      </w:r>
      <w:r w:rsidRPr="00AB2D43">
        <w:rPr>
          <w:sz w:val="28"/>
          <w:szCs w:val="28"/>
          <w:vertAlign w:val="superscript"/>
        </w:rPr>
        <w:t>1</w:t>
      </w:r>
      <w:proofErr w:type="spellEnd"/>
      <w:r w:rsidRPr="00AB2D43">
        <w:rPr>
          <w:sz w:val="28"/>
          <w:szCs w:val="28"/>
        </w:rPr>
        <w:t xml:space="preserve">, Li Xin </w:t>
      </w:r>
      <w:proofErr w:type="spellStart"/>
      <w:r w:rsidRPr="00AB2D43">
        <w:rPr>
          <w:sz w:val="28"/>
          <w:szCs w:val="28"/>
        </w:rPr>
        <w:t>Chen</w:t>
      </w:r>
      <w:r w:rsidRPr="00AB2D43">
        <w:rPr>
          <w:sz w:val="28"/>
          <w:szCs w:val="28"/>
          <w:vertAlign w:val="superscript"/>
        </w:rPr>
        <w:t>2</w:t>
      </w:r>
      <w:proofErr w:type="spellEnd"/>
      <w:r w:rsidRPr="00AB2D43">
        <w:rPr>
          <w:sz w:val="28"/>
          <w:szCs w:val="28"/>
        </w:rPr>
        <w:t xml:space="preserve">, Xue </w:t>
      </w:r>
      <w:proofErr w:type="spellStart"/>
      <w:r w:rsidRPr="00AB2D43">
        <w:rPr>
          <w:sz w:val="28"/>
          <w:szCs w:val="28"/>
        </w:rPr>
        <w:t>Yao</w:t>
      </w:r>
      <w:r w:rsidRPr="00AB2D43">
        <w:rPr>
          <w:sz w:val="28"/>
          <w:szCs w:val="28"/>
          <w:vertAlign w:val="superscript"/>
        </w:rPr>
        <w:t>2</w:t>
      </w:r>
      <w:proofErr w:type="spellEnd"/>
      <w:r w:rsidRPr="00AB2D43">
        <w:rPr>
          <w:sz w:val="28"/>
          <w:szCs w:val="28"/>
        </w:rPr>
        <w:t xml:space="preserve">, Guang Ming </w:t>
      </w:r>
      <w:proofErr w:type="spellStart"/>
      <w:r w:rsidRPr="00AB2D43">
        <w:rPr>
          <w:sz w:val="28"/>
          <w:szCs w:val="28"/>
        </w:rPr>
        <w:t>Cai</w:t>
      </w:r>
      <w:r w:rsidRPr="00AB2D43">
        <w:rPr>
          <w:sz w:val="28"/>
          <w:szCs w:val="28"/>
          <w:vertAlign w:val="superscript"/>
        </w:rPr>
        <w:t>4</w:t>
      </w:r>
      <w:proofErr w:type="spellEnd"/>
      <w:r w:rsidRPr="00AB2D43">
        <w:rPr>
          <w:sz w:val="28"/>
          <w:szCs w:val="28"/>
        </w:rPr>
        <w:t xml:space="preserve">, Chun Cheng </w:t>
      </w:r>
      <w:proofErr w:type="spellStart"/>
      <w:r w:rsidRPr="00AB2D43">
        <w:rPr>
          <w:sz w:val="28"/>
          <w:szCs w:val="28"/>
        </w:rPr>
        <w:t>Yang</w:t>
      </w:r>
      <w:r w:rsidRPr="00AB2D43">
        <w:rPr>
          <w:sz w:val="28"/>
          <w:szCs w:val="28"/>
          <w:vertAlign w:val="superscript"/>
        </w:rPr>
        <w:t>1</w:t>
      </w:r>
      <w:proofErr w:type="spellEnd"/>
      <w:r w:rsidRPr="00AB2D43">
        <w:rPr>
          <w:sz w:val="28"/>
          <w:szCs w:val="28"/>
          <w:vertAlign w:val="superscript"/>
        </w:rPr>
        <w:t>*</w:t>
      </w:r>
      <w:r w:rsidRPr="00AB2D43">
        <w:rPr>
          <w:sz w:val="28"/>
          <w:szCs w:val="28"/>
        </w:rPr>
        <w:t xml:space="preserve">, Chandra Veer </w:t>
      </w:r>
      <w:proofErr w:type="spellStart"/>
      <w:r w:rsidRPr="00AB2D43">
        <w:rPr>
          <w:sz w:val="28"/>
          <w:szCs w:val="28"/>
        </w:rPr>
        <w:t>Singh</w:t>
      </w:r>
      <w:r w:rsidRPr="00AB2D43">
        <w:rPr>
          <w:sz w:val="28"/>
          <w:szCs w:val="28"/>
          <w:vertAlign w:val="superscript"/>
        </w:rPr>
        <w:t>2,5</w:t>
      </w:r>
      <w:proofErr w:type="spellEnd"/>
      <w:r w:rsidRPr="00AB2D43">
        <w:rPr>
          <w:sz w:val="28"/>
          <w:szCs w:val="28"/>
          <w:vertAlign w:val="superscript"/>
        </w:rPr>
        <w:t>*</w:t>
      </w:r>
      <w:r w:rsidRPr="00AB2D43">
        <w:rPr>
          <w:sz w:val="28"/>
          <w:szCs w:val="28"/>
        </w:rPr>
        <w:t xml:space="preserve">, Qing </w:t>
      </w:r>
      <w:proofErr w:type="spellStart"/>
      <w:r w:rsidRPr="00AB2D43">
        <w:rPr>
          <w:sz w:val="28"/>
          <w:szCs w:val="28"/>
        </w:rPr>
        <w:t>Jiang</w:t>
      </w:r>
      <w:r w:rsidRPr="00AB2D43">
        <w:rPr>
          <w:sz w:val="28"/>
          <w:szCs w:val="28"/>
          <w:vertAlign w:val="superscript"/>
        </w:rPr>
        <w:t>1</w:t>
      </w:r>
      <w:proofErr w:type="spellEnd"/>
      <w:r w:rsidRPr="00AB2D43">
        <w:rPr>
          <w:sz w:val="28"/>
          <w:szCs w:val="28"/>
          <w:vertAlign w:val="superscript"/>
        </w:rPr>
        <w:t>*</w:t>
      </w:r>
    </w:p>
    <w:p w14:paraId="7DD0BC38" w14:textId="77777777" w:rsidR="00AB2D43" w:rsidRDefault="00AB2D43" w:rsidP="005001AC">
      <w:pPr>
        <w:jc w:val="center"/>
        <w:rPr>
          <w:szCs w:val="24"/>
        </w:rPr>
      </w:pPr>
    </w:p>
    <w:p w14:paraId="4A36DEE8" w14:textId="51352663" w:rsidR="00D11340" w:rsidRDefault="00E4519A" w:rsidP="005001AC">
      <w:pPr>
        <w:jc w:val="center"/>
      </w:pPr>
      <w:r>
        <w:rPr>
          <w:szCs w:val="24"/>
        </w:rPr>
        <w:t xml:space="preserve">Correspondence </w:t>
      </w:r>
      <w:r w:rsidR="004779CB">
        <w:rPr>
          <w:szCs w:val="24"/>
        </w:rPr>
        <w:t>to:</w:t>
      </w:r>
      <w:r w:rsidR="00BC3E04">
        <w:rPr>
          <w:szCs w:val="24"/>
        </w:rPr>
        <w:t xml:space="preserve"> </w:t>
      </w:r>
      <w:hyperlink r:id="rId7" w:history="1">
        <w:proofErr w:type="spellStart"/>
        <w:r w:rsidR="00D3357C" w:rsidRPr="00D3357C">
          <w:rPr>
            <w:rStyle w:val="Hyperlink"/>
          </w:rPr>
          <w:t>ccyang@jlu.edu.cn</w:t>
        </w:r>
        <w:proofErr w:type="spellEnd"/>
      </w:hyperlink>
      <w:r w:rsidR="00D3357C" w:rsidRPr="00D3357C">
        <w:t xml:space="preserve">, </w:t>
      </w:r>
      <w:hyperlink r:id="rId8" w:history="1">
        <w:proofErr w:type="spellStart"/>
        <w:r w:rsidR="00D3357C" w:rsidRPr="00D3357C">
          <w:rPr>
            <w:rStyle w:val="Hyperlink"/>
          </w:rPr>
          <w:t>chandraveer.singh@utoronto.ca</w:t>
        </w:r>
        <w:proofErr w:type="spellEnd"/>
      </w:hyperlink>
      <w:r w:rsidR="00AB2D43">
        <w:t xml:space="preserve"> </w:t>
      </w:r>
      <w:r w:rsidR="00D3357C" w:rsidRPr="00D3357C">
        <w:t>and</w:t>
      </w:r>
      <w:r w:rsidR="00D3357C" w:rsidRPr="00812B35">
        <w:rPr>
          <w:color w:val="FF0000"/>
        </w:rPr>
        <w:t xml:space="preserve"> </w:t>
      </w:r>
      <w:hyperlink r:id="rId9" w:history="1">
        <w:proofErr w:type="spellStart"/>
        <w:r w:rsidR="00D11340" w:rsidRPr="002D4B1F">
          <w:rPr>
            <w:rStyle w:val="Hyperlink"/>
          </w:rPr>
          <w:t>jiangq@jlu.edu.cn</w:t>
        </w:r>
        <w:proofErr w:type="spellEnd"/>
      </w:hyperlink>
    </w:p>
    <w:p w14:paraId="34D67477" w14:textId="798697F5" w:rsidR="004779CB" w:rsidRDefault="004779CB" w:rsidP="005001AC">
      <w:pPr>
        <w:jc w:val="center"/>
        <w:rPr>
          <w:szCs w:val="24"/>
        </w:rPr>
      </w:pP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77A6E95F" w14:textId="77777777" w:rsidR="002C030F" w:rsidRDefault="002C030F" w:rsidP="00262D72">
      <w:pPr>
        <w:ind w:left="720"/>
      </w:pPr>
      <w:r>
        <w:t>Materials and Methods</w:t>
      </w:r>
    </w:p>
    <w:p w14:paraId="7FC81517" w14:textId="128AE806" w:rsidR="002C030F" w:rsidRDefault="002C030F" w:rsidP="00262D72">
      <w:pPr>
        <w:ind w:left="720"/>
      </w:pPr>
      <w:r>
        <w:t>Fig</w:t>
      </w:r>
      <w:r w:rsidR="00A3403B">
        <w:t xml:space="preserve">s. </w:t>
      </w:r>
      <w:r>
        <w:t>S1</w:t>
      </w:r>
      <w:r w:rsidR="00A3403B">
        <w:t xml:space="preserve"> to </w:t>
      </w:r>
      <w:r>
        <w:t>S</w:t>
      </w:r>
      <w:r w:rsidR="00232442">
        <w:t>41</w:t>
      </w:r>
    </w:p>
    <w:p w14:paraId="39DE064C" w14:textId="16867ABC" w:rsidR="002C030F" w:rsidRPr="000664BB" w:rsidRDefault="002C030F" w:rsidP="00262D72">
      <w:pPr>
        <w:ind w:left="720"/>
      </w:pPr>
      <w:r w:rsidRPr="000664BB">
        <w:t>Table</w:t>
      </w:r>
      <w:r w:rsidR="000664BB" w:rsidRPr="000664BB">
        <w:t>s</w:t>
      </w:r>
      <w:r w:rsidRPr="000664BB">
        <w:t xml:space="preserve"> S1</w:t>
      </w:r>
      <w:r w:rsidR="00232442">
        <w:t xml:space="preserve"> and S2</w:t>
      </w:r>
    </w:p>
    <w:p w14:paraId="23718CE0" w14:textId="6C98986B" w:rsidR="00015F74" w:rsidRDefault="001941B9" w:rsidP="001941B9">
      <w:pPr>
        <w:ind w:left="720"/>
        <w:rPr>
          <w:lang w:eastAsia="zh-CN"/>
        </w:rPr>
      </w:pPr>
      <w:r>
        <w:rPr>
          <w:rFonts w:hint="eastAsia"/>
          <w:lang w:eastAsia="zh-CN"/>
        </w:rPr>
        <w:t>R</w:t>
      </w:r>
      <w:r>
        <w:rPr>
          <w:lang w:eastAsia="zh-CN"/>
        </w:rPr>
        <w:t>eferences</w:t>
      </w:r>
    </w:p>
    <w:p w14:paraId="56364198" w14:textId="77777777" w:rsidR="00015F74" w:rsidRDefault="00015F74" w:rsidP="00F74F95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  <w:r w:rsidRPr="00B43B31">
        <w:lastRenderedPageBreak/>
        <w:t>Materials and Methods</w:t>
      </w:r>
    </w:p>
    <w:p w14:paraId="2B0DC9B7" w14:textId="4B004E77" w:rsidR="006A09EE" w:rsidRPr="006A09EE" w:rsidRDefault="00D3357C" w:rsidP="006A09EE">
      <w:pPr>
        <w:pStyle w:val="SMText"/>
        <w:ind w:firstLine="0"/>
        <w:rPr>
          <w:u w:val="single"/>
          <w:lang w:val="x-none"/>
        </w:rPr>
      </w:pPr>
      <w:r w:rsidRPr="00D3357C">
        <w:rPr>
          <w:u w:val="single"/>
          <w:lang w:val="x-none"/>
        </w:rPr>
        <w:t>Materials</w:t>
      </w:r>
    </w:p>
    <w:p w14:paraId="74A6EB9C" w14:textId="22F7D9FE" w:rsidR="00D3357C" w:rsidRDefault="00D3357C" w:rsidP="00D11340">
      <w:pPr>
        <w:pStyle w:val="SMText"/>
        <w:jc w:val="both"/>
        <w:rPr>
          <w:lang w:val="x-none"/>
        </w:rPr>
      </w:pPr>
      <w:r w:rsidRPr="00D3357C">
        <w:rPr>
          <w:lang w:val="x-none"/>
        </w:rPr>
        <w:t>Iron(III) chloride (</w:t>
      </w:r>
      <w:r w:rsidRPr="00D3357C">
        <w:rPr>
          <w:rFonts w:hint="eastAsia"/>
          <w:lang w:val="x-none"/>
        </w:rPr>
        <w:t>FeCl</w:t>
      </w:r>
      <w:r w:rsidRPr="00D3357C">
        <w:rPr>
          <w:vertAlign w:val="subscript"/>
          <w:lang w:val="x-none"/>
        </w:rPr>
        <w:t>3</w:t>
      </w:r>
      <w:r w:rsidRPr="00D3357C">
        <w:rPr>
          <w:lang w:val="x-none"/>
        </w:rPr>
        <w:t>), Cobalt</w:t>
      </w:r>
      <w:r w:rsidRPr="00D3357C">
        <w:rPr>
          <w:rFonts w:hint="eastAsia"/>
          <w:lang w:val="x-none"/>
        </w:rPr>
        <w:t>(</w:t>
      </w:r>
      <w:r w:rsidRPr="00D3357C">
        <w:rPr>
          <w:lang w:val="x-none"/>
        </w:rPr>
        <w:t>II) ch</w:t>
      </w:r>
      <w:r w:rsidR="00513731">
        <w:rPr>
          <w:lang w:val="x-none"/>
        </w:rPr>
        <w:t>l</w:t>
      </w:r>
      <w:r w:rsidRPr="00D3357C">
        <w:rPr>
          <w:lang w:val="x-none"/>
        </w:rPr>
        <w:t>oride hexahydrate (CoCl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·6H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O), Nickel(II) chloride hexahydrate (NiCl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·6H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O),</w:t>
      </w:r>
      <w:r w:rsidRPr="00D3357C">
        <w:t xml:space="preserve"> </w:t>
      </w:r>
      <w:r w:rsidRPr="00D3357C">
        <w:rPr>
          <w:lang w:val="x-none"/>
        </w:rPr>
        <w:t>Copper(II) chloride dihydrate (CuCl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·2H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O) and Chloroplatinic acid (H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PtCl</w:t>
      </w:r>
      <w:r w:rsidRPr="00D3357C">
        <w:rPr>
          <w:vertAlign w:val="subscript"/>
          <w:lang w:val="x-none"/>
        </w:rPr>
        <w:t>6</w:t>
      </w:r>
      <w:r w:rsidRPr="00D3357C">
        <w:rPr>
          <w:lang w:val="x-none"/>
        </w:rPr>
        <w:t>·6H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O) were purchased from Sigma Aldrich. All chemicals are of analytical purity and used without further purification.</w:t>
      </w:r>
    </w:p>
    <w:p w14:paraId="4DE33821" w14:textId="77777777" w:rsidR="006A09EE" w:rsidRPr="00D3357C" w:rsidRDefault="006A09EE" w:rsidP="00D11340">
      <w:pPr>
        <w:pStyle w:val="SMText"/>
        <w:jc w:val="both"/>
        <w:rPr>
          <w:b/>
          <w:bCs/>
          <w:lang w:val="x-none"/>
        </w:rPr>
      </w:pPr>
    </w:p>
    <w:p w14:paraId="74C3E2B5" w14:textId="33A40BC7" w:rsidR="006A09EE" w:rsidRPr="006A09EE" w:rsidRDefault="00D3357C" w:rsidP="00D11340">
      <w:pPr>
        <w:pStyle w:val="SMText"/>
        <w:ind w:firstLine="0"/>
        <w:jc w:val="both"/>
        <w:rPr>
          <w:u w:val="single"/>
          <w:lang w:val="x-none"/>
        </w:rPr>
      </w:pPr>
      <w:r w:rsidRPr="00D3357C">
        <w:rPr>
          <w:rFonts w:hint="eastAsia"/>
          <w:u w:val="single"/>
          <w:lang w:val="x-none"/>
        </w:rPr>
        <w:t>S</w:t>
      </w:r>
      <w:r w:rsidRPr="00D3357C">
        <w:rPr>
          <w:u w:val="single"/>
          <w:lang w:val="x-none"/>
        </w:rPr>
        <w:t xml:space="preserve">ynthesis of </w:t>
      </w:r>
      <w:proofErr w:type="spellStart"/>
      <w:r w:rsidR="00232442">
        <w:rPr>
          <w:u w:val="single"/>
          <w:lang w:val="x-none"/>
        </w:rPr>
        <w:t>PtFeCoNiCu</w:t>
      </w:r>
      <w:proofErr w:type="spellEnd"/>
      <w:r w:rsidR="00232442" w:rsidRPr="00D3357C">
        <w:rPr>
          <w:u w:val="single"/>
          <w:lang w:val="x-none"/>
        </w:rPr>
        <w:t xml:space="preserve"> </w:t>
      </w:r>
      <w:r w:rsidRPr="00D3357C">
        <w:rPr>
          <w:u w:val="single"/>
          <w:lang w:val="x-none"/>
        </w:rPr>
        <w:t>HEA catalyst</w:t>
      </w:r>
    </w:p>
    <w:p w14:paraId="42A9B4B6" w14:textId="4BAA414E" w:rsidR="00D3357C" w:rsidRDefault="00D3357C" w:rsidP="00D11340">
      <w:pPr>
        <w:pStyle w:val="SMText"/>
        <w:jc w:val="both"/>
      </w:pPr>
      <w:r w:rsidRPr="00D3357C">
        <w:rPr>
          <w:lang w:val="x-none"/>
        </w:rPr>
        <w:t xml:space="preserve">0.5 mM of </w:t>
      </w:r>
      <w:r w:rsidRPr="00D3357C">
        <w:rPr>
          <w:rFonts w:hint="eastAsia"/>
          <w:lang w:val="x-none"/>
        </w:rPr>
        <w:t>FeCl</w:t>
      </w:r>
      <w:r w:rsidRPr="00D3357C">
        <w:rPr>
          <w:vertAlign w:val="subscript"/>
          <w:lang w:val="x-none"/>
        </w:rPr>
        <w:t>3</w:t>
      </w:r>
      <w:r w:rsidRPr="00D3357C">
        <w:rPr>
          <w:lang w:val="x-none"/>
        </w:rPr>
        <w:t>, CoCl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·6H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O, NiCl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·6H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O, CuCl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·2H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O and 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>PtCl</w:t>
      </w:r>
      <w:r w:rsidRPr="00D3357C">
        <w:rPr>
          <w:vertAlign w:val="subscript"/>
          <w:lang w:val="x-none"/>
        </w:rPr>
        <w:t>6</w:t>
      </w:r>
      <w:r w:rsidRPr="00D3357C">
        <w:rPr>
          <w:lang w:val="x-none"/>
        </w:rPr>
        <w:t>·6H</w:t>
      </w:r>
      <w:r w:rsidRPr="00D3357C">
        <w:rPr>
          <w:vertAlign w:val="subscript"/>
          <w:lang w:val="x-none"/>
        </w:rPr>
        <w:t>2</w:t>
      </w:r>
      <w:r w:rsidRPr="00D3357C">
        <w:rPr>
          <w:lang w:val="x-none"/>
        </w:rPr>
        <w:t xml:space="preserve">O were added into 40 mL ultrapure water to form a uniform mixture. The mixture was stirred constantly in an oil bath at 80 </w:t>
      </w:r>
      <w:r w:rsidRPr="00D3357C">
        <w:t>°C until all water evaporated, forming a dark yellow slurry. The HEA-300, HEA-400 and HEA-500 w</w:t>
      </w:r>
      <w:r w:rsidR="00812B35">
        <w:t>ere</w:t>
      </w:r>
      <w:r w:rsidRPr="00D3357C">
        <w:t xml:space="preserve"> obtained through annealing the slurry under 5% </w:t>
      </w:r>
      <w:proofErr w:type="spellStart"/>
      <w:r w:rsidRPr="00D3357C">
        <w:t>H</w:t>
      </w:r>
      <w:r w:rsidRPr="00D3357C">
        <w:rPr>
          <w:vertAlign w:val="subscript"/>
        </w:rPr>
        <w:t>2</w:t>
      </w:r>
      <w:proofErr w:type="spellEnd"/>
      <w:r w:rsidRPr="00D3357C">
        <w:t>/</w:t>
      </w:r>
      <w:proofErr w:type="spellStart"/>
      <w:r w:rsidRPr="00D3357C">
        <w:t>Ar</w:t>
      </w:r>
      <w:proofErr w:type="spellEnd"/>
      <w:r w:rsidRPr="00D3357C">
        <w:t xml:space="preserve"> atmosphere for 2 h at 300</w:t>
      </w:r>
      <w:r w:rsidR="005550BE" w:rsidRPr="00D3357C">
        <w:t>°C</w:t>
      </w:r>
      <w:r w:rsidRPr="00D3357C">
        <w:t>, 400</w:t>
      </w:r>
      <w:r w:rsidR="005550BE" w:rsidRPr="00D3357C">
        <w:t xml:space="preserve">°C </w:t>
      </w:r>
      <w:r w:rsidRPr="00D3357C">
        <w:t>and 500°C, respectively.</w:t>
      </w:r>
    </w:p>
    <w:p w14:paraId="33A3EBD2" w14:textId="671266E7" w:rsidR="00232442" w:rsidRDefault="00232442" w:rsidP="00232442">
      <w:pPr>
        <w:pStyle w:val="SMText"/>
        <w:ind w:firstLine="0"/>
        <w:jc w:val="both"/>
      </w:pPr>
    </w:p>
    <w:p w14:paraId="6385F61F" w14:textId="511969C4" w:rsidR="00232442" w:rsidRPr="006A09EE" w:rsidRDefault="00232442" w:rsidP="00232442">
      <w:pPr>
        <w:pStyle w:val="SMText"/>
        <w:ind w:firstLine="0"/>
        <w:jc w:val="both"/>
        <w:rPr>
          <w:u w:val="single"/>
          <w:lang w:val="x-none"/>
        </w:rPr>
      </w:pPr>
      <w:r w:rsidRPr="00D3357C">
        <w:rPr>
          <w:rFonts w:hint="eastAsia"/>
          <w:u w:val="single"/>
          <w:lang w:val="x-none"/>
        </w:rPr>
        <w:t>S</w:t>
      </w:r>
      <w:r w:rsidRPr="00D3357C">
        <w:rPr>
          <w:u w:val="single"/>
          <w:lang w:val="x-none"/>
        </w:rPr>
        <w:t>ynthe</w:t>
      </w:r>
      <w:r w:rsidRPr="00232442">
        <w:rPr>
          <w:u w:val="single"/>
          <w:lang w:val="x-none"/>
        </w:rPr>
        <w:t xml:space="preserve">sis of </w:t>
      </w:r>
      <w:proofErr w:type="spellStart"/>
      <w:r w:rsidRPr="009011AF">
        <w:rPr>
          <w:u w:val="single"/>
          <w:lang w:val="x-none"/>
        </w:rPr>
        <w:t>PtFeCoNi</w:t>
      </w:r>
      <w:proofErr w:type="spellEnd"/>
      <w:r w:rsidRPr="009011AF">
        <w:rPr>
          <w:u w:val="single"/>
          <w:lang w:val="x-none"/>
        </w:rPr>
        <w:t xml:space="preserve"> and </w:t>
      </w:r>
      <w:proofErr w:type="spellStart"/>
      <w:r w:rsidRPr="009011AF">
        <w:rPr>
          <w:u w:val="single"/>
          <w:lang w:val="x-none"/>
        </w:rPr>
        <w:t>PtFeCo</w:t>
      </w:r>
      <w:proofErr w:type="spellEnd"/>
      <w:r w:rsidRPr="009011AF">
        <w:rPr>
          <w:u w:val="single"/>
          <w:lang w:val="x-none"/>
        </w:rPr>
        <w:t xml:space="preserve"> catalysts</w:t>
      </w:r>
    </w:p>
    <w:p w14:paraId="2042DAA2" w14:textId="63AB897E" w:rsidR="00232442" w:rsidRDefault="00232442" w:rsidP="009011AF">
      <w:pPr>
        <w:pStyle w:val="SMText"/>
        <w:ind w:firstLine="482"/>
        <w:jc w:val="both"/>
      </w:pPr>
      <w:r w:rsidRPr="00232442">
        <w:rPr>
          <w:lang w:val="x-none"/>
        </w:rPr>
        <w:t xml:space="preserve">The synthesis method of </w:t>
      </w:r>
      <w:proofErr w:type="spellStart"/>
      <w:r w:rsidRPr="00232442">
        <w:rPr>
          <w:lang w:val="x-none"/>
        </w:rPr>
        <w:t>PtFeCoNi</w:t>
      </w:r>
      <w:proofErr w:type="spellEnd"/>
      <w:r w:rsidRPr="00232442">
        <w:rPr>
          <w:lang w:val="x-none"/>
        </w:rPr>
        <w:t xml:space="preserve"> is the same with that of HEA-400, except that the precursor of CuCl</w:t>
      </w:r>
      <w:r w:rsidRPr="009011AF">
        <w:rPr>
          <w:vertAlign w:val="subscript"/>
          <w:lang w:val="x-none"/>
        </w:rPr>
        <w:t>2</w:t>
      </w:r>
      <w:r w:rsidRPr="00232442">
        <w:rPr>
          <w:lang w:val="x-none"/>
        </w:rPr>
        <w:t>·2H</w:t>
      </w:r>
      <w:r w:rsidRPr="009011AF">
        <w:rPr>
          <w:vertAlign w:val="subscript"/>
          <w:lang w:val="x-none"/>
        </w:rPr>
        <w:t>2</w:t>
      </w:r>
      <w:r w:rsidRPr="00232442">
        <w:rPr>
          <w:lang w:val="x-none"/>
        </w:rPr>
        <w:t xml:space="preserve">O was not added. The synthesis method of </w:t>
      </w:r>
      <w:proofErr w:type="spellStart"/>
      <w:r w:rsidRPr="00232442">
        <w:rPr>
          <w:lang w:val="x-none"/>
        </w:rPr>
        <w:t>PtFeCo</w:t>
      </w:r>
      <w:proofErr w:type="spellEnd"/>
      <w:r w:rsidRPr="00232442">
        <w:rPr>
          <w:lang w:val="x-none"/>
        </w:rPr>
        <w:t xml:space="preserve"> is the same with that of HEA-400, except that the precursors of </w:t>
      </w:r>
      <w:proofErr w:type="spellStart"/>
      <w:r w:rsidRPr="00232442">
        <w:rPr>
          <w:lang w:val="x-none"/>
        </w:rPr>
        <w:t>CuCl</w:t>
      </w:r>
      <w:r w:rsidRPr="0095266D">
        <w:rPr>
          <w:vertAlign w:val="subscript"/>
          <w:lang w:val="x-none"/>
        </w:rPr>
        <w:t>2</w:t>
      </w:r>
      <w:r w:rsidRPr="00232442">
        <w:rPr>
          <w:lang w:val="x-none"/>
        </w:rPr>
        <w:t>·2H</w:t>
      </w:r>
      <w:r w:rsidRPr="0095266D">
        <w:rPr>
          <w:vertAlign w:val="subscript"/>
          <w:lang w:val="x-none"/>
        </w:rPr>
        <w:t>2</w:t>
      </w:r>
      <w:r w:rsidRPr="00232442">
        <w:rPr>
          <w:lang w:val="x-none"/>
        </w:rPr>
        <w:t>O</w:t>
      </w:r>
      <w:proofErr w:type="spellEnd"/>
      <w:r w:rsidRPr="00232442" w:rsidDel="00232442">
        <w:rPr>
          <w:lang w:val="x-none"/>
        </w:rPr>
        <w:t xml:space="preserve"> </w:t>
      </w:r>
      <w:r w:rsidRPr="00232442">
        <w:rPr>
          <w:lang w:val="x-none"/>
        </w:rPr>
        <w:t xml:space="preserve"> and </w:t>
      </w:r>
      <w:proofErr w:type="spellStart"/>
      <w:r w:rsidRPr="00232442">
        <w:rPr>
          <w:lang w:val="x-none"/>
        </w:rPr>
        <w:t>NiCl</w:t>
      </w:r>
      <w:r w:rsidRPr="009011AF">
        <w:rPr>
          <w:vertAlign w:val="subscript"/>
          <w:lang w:val="x-none"/>
        </w:rPr>
        <w:t>2</w:t>
      </w:r>
      <w:r w:rsidRPr="00232442">
        <w:rPr>
          <w:lang w:val="x-none"/>
        </w:rPr>
        <w:t>·6H</w:t>
      </w:r>
      <w:r w:rsidRPr="009011AF">
        <w:rPr>
          <w:vertAlign w:val="subscript"/>
          <w:lang w:val="x-none"/>
        </w:rPr>
        <w:t>2</w:t>
      </w:r>
      <w:r w:rsidRPr="00232442">
        <w:rPr>
          <w:lang w:val="x-none"/>
        </w:rPr>
        <w:t>O</w:t>
      </w:r>
      <w:proofErr w:type="spellEnd"/>
      <w:r w:rsidRPr="00232442">
        <w:rPr>
          <w:lang w:val="x-none"/>
        </w:rPr>
        <w:t xml:space="preserve"> were not added.</w:t>
      </w:r>
    </w:p>
    <w:p w14:paraId="20BD3823" w14:textId="77777777" w:rsidR="006A09EE" w:rsidRPr="00D3357C" w:rsidRDefault="006A09EE" w:rsidP="00D11340">
      <w:pPr>
        <w:pStyle w:val="SMText"/>
        <w:jc w:val="both"/>
        <w:rPr>
          <w:lang w:val="x-none"/>
        </w:rPr>
      </w:pPr>
    </w:p>
    <w:p w14:paraId="4FD063CB" w14:textId="77777777" w:rsidR="006A09EE" w:rsidRPr="006A09EE" w:rsidRDefault="00D3357C" w:rsidP="00D11340">
      <w:pPr>
        <w:pStyle w:val="SMText"/>
        <w:ind w:firstLine="0"/>
        <w:jc w:val="both"/>
        <w:rPr>
          <w:u w:val="single"/>
          <w:lang w:val="x-none"/>
        </w:rPr>
      </w:pPr>
      <w:r w:rsidRPr="00D3357C">
        <w:rPr>
          <w:rFonts w:hint="eastAsia"/>
          <w:u w:val="single"/>
          <w:lang w:val="x-none"/>
        </w:rPr>
        <w:t>M</w:t>
      </w:r>
      <w:r w:rsidRPr="00D3357C">
        <w:rPr>
          <w:u w:val="single"/>
          <w:lang w:val="x-none"/>
        </w:rPr>
        <w:t>aterial Characterization</w:t>
      </w:r>
    </w:p>
    <w:p w14:paraId="03867978" w14:textId="5F3DE039" w:rsidR="00D3357C" w:rsidRDefault="00F6332A" w:rsidP="00D11340">
      <w:pPr>
        <w:pStyle w:val="SMText"/>
        <w:jc w:val="both"/>
        <w:rPr>
          <w:lang w:val="x-none"/>
        </w:rPr>
      </w:pPr>
      <w:r>
        <w:rPr>
          <w:lang w:val="x-none"/>
        </w:rPr>
        <w:t>For t</w:t>
      </w:r>
      <w:r w:rsidRPr="00D3357C">
        <w:rPr>
          <w:rFonts w:hint="eastAsia"/>
          <w:lang w:val="x-none"/>
        </w:rPr>
        <w:t>he</w:t>
      </w:r>
      <w:r w:rsidRPr="00D3357C">
        <w:rPr>
          <w:lang w:val="x-none"/>
        </w:rPr>
        <w:t xml:space="preserve"> </w:t>
      </w:r>
      <w:r>
        <w:rPr>
          <w:lang w:val="x-none"/>
        </w:rPr>
        <w:t xml:space="preserve">structural </w:t>
      </w:r>
      <w:r w:rsidR="007939FD">
        <w:rPr>
          <w:rFonts w:hint="eastAsia"/>
          <w:lang w:val="x-none" w:eastAsia="zh-CN"/>
        </w:rPr>
        <w:t>cha</w:t>
      </w:r>
      <w:r w:rsidR="007939FD">
        <w:rPr>
          <w:lang w:val="x-none"/>
        </w:rPr>
        <w:t>racterization</w:t>
      </w:r>
      <w:r>
        <w:rPr>
          <w:lang w:val="x-none"/>
        </w:rPr>
        <w:t>,</w:t>
      </w:r>
      <w:r w:rsidR="007939FD">
        <w:rPr>
          <w:lang w:val="x-none"/>
        </w:rPr>
        <w:t xml:space="preserve"> </w:t>
      </w:r>
      <w:r w:rsidR="00D3357C" w:rsidRPr="00D3357C">
        <w:rPr>
          <w:lang w:val="x-none"/>
        </w:rPr>
        <w:t xml:space="preserve">X-ray diffraction (XRD) was </w:t>
      </w:r>
      <w:r>
        <w:rPr>
          <w:lang w:val="x-none"/>
        </w:rPr>
        <w:t>performed</w:t>
      </w:r>
      <w:r w:rsidR="007939FD">
        <w:rPr>
          <w:lang w:val="x-none"/>
        </w:rPr>
        <w:t xml:space="preserve"> on</w:t>
      </w:r>
      <w:r w:rsidR="00D3357C" w:rsidRPr="00D3357C">
        <w:rPr>
          <w:lang w:val="x-none"/>
        </w:rPr>
        <w:t xml:space="preserve"> a D/max2500pc diffractometer with </w:t>
      </w:r>
      <w:r w:rsidR="00D3357C" w:rsidRPr="00D3357C">
        <w:rPr>
          <w:rFonts w:hint="eastAsia"/>
          <w:lang w:val="x-none"/>
        </w:rPr>
        <w:t>a</w:t>
      </w:r>
      <w:r w:rsidR="00D3357C" w:rsidRPr="00D3357C">
        <w:rPr>
          <w:lang w:val="x-none"/>
        </w:rPr>
        <w:t xml:space="preserve"> Cu Kα radiation. X-ray photoelectron spectroscopy (XPS)</w:t>
      </w:r>
      <w:r>
        <w:rPr>
          <w:lang w:val="x-none"/>
        </w:rPr>
        <w:t xml:space="preserve"> detection</w:t>
      </w:r>
      <w:r w:rsidR="00D3357C" w:rsidRPr="00D3357C">
        <w:rPr>
          <w:lang w:val="x-none"/>
        </w:rPr>
        <w:t xml:space="preserve"> was </w:t>
      </w:r>
      <w:r>
        <w:rPr>
          <w:lang w:val="x-none"/>
        </w:rPr>
        <w:t>through</w:t>
      </w:r>
      <w:r w:rsidRPr="00D3357C">
        <w:rPr>
          <w:lang w:val="x-none"/>
        </w:rPr>
        <w:t xml:space="preserve"> </w:t>
      </w:r>
      <w:r w:rsidR="00D3357C" w:rsidRPr="00D3357C">
        <w:rPr>
          <w:lang w:val="x-none"/>
        </w:rPr>
        <w:t xml:space="preserve">an ESCALAB 250Xi spectrometer </w:t>
      </w:r>
      <w:r>
        <w:rPr>
          <w:lang w:val="x-none"/>
        </w:rPr>
        <w:t>with</w:t>
      </w:r>
      <w:r w:rsidRPr="00D3357C">
        <w:rPr>
          <w:lang w:val="x-none"/>
        </w:rPr>
        <w:t xml:space="preserve"> </w:t>
      </w:r>
      <w:r w:rsidR="00D3357C" w:rsidRPr="00D3357C">
        <w:rPr>
          <w:lang w:val="x-none"/>
        </w:rPr>
        <w:t xml:space="preserve">a monochromatic Al-K source. The morphology characterization was </w:t>
      </w:r>
      <w:r w:rsidR="00812B35" w:rsidRPr="00D3357C">
        <w:rPr>
          <w:lang w:val="x-none"/>
        </w:rPr>
        <w:t>conducted</w:t>
      </w:r>
      <w:r w:rsidR="00D3357C" w:rsidRPr="00D3357C">
        <w:rPr>
          <w:lang w:val="x-none"/>
        </w:rPr>
        <w:t xml:space="preserve"> using a </w:t>
      </w:r>
      <w:r w:rsidR="00D3357C" w:rsidRPr="00D3357C">
        <w:rPr>
          <w:rFonts w:hint="eastAsia"/>
          <w:lang w:val="x-none"/>
        </w:rPr>
        <w:t>JEM-2100F</w:t>
      </w:r>
      <w:r w:rsidR="00D3357C" w:rsidRPr="00D3357C">
        <w:rPr>
          <w:lang w:val="x-none"/>
        </w:rPr>
        <w:t xml:space="preserve"> transmission electron microscope (TEM) for TEM</w:t>
      </w:r>
      <w:r w:rsidR="009D79D8">
        <w:rPr>
          <w:lang w:val="x-none"/>
        </w:rPr>
        <w:t xml:space="preserve"> </w:t>
      </w:r>
      <w:r w:rsidR="009D79D8">
        <w:rPr>
          <w:rFonts w:hint="eastAsia"/>
          <w:lang w:val="x-none" w:eastAsia="zh-CN"/>
        </w:rPr>
        <w:t>images</w:t>
      </w:r>
      <w:r w:rsidR="00D3357C" w:rsidRPr="00D3357C">
        <w:rPr>
          <w:lang w:val="x-none"/>
        </w:rPr>
        <w:t xml:space="preserve">, high-resolution TEM (HRTEM) </w:t>
      </w:r>
      <w:r w:rsidR="00D3357C" w:rsidRPr="00D3357C">
        <w:rPr>
          <w:rFonts w:hint="eastAsia"/>
          <w:lang w:val="x-none"/>
        </w:rPr>
        <w:t>images</w:t>
      </w:r>
      <w:r w:rsidR="00D3357C" w:rsidRPr="00D3357C">
        <w:rPr>
          <w:lang w:val="x-none"/>
        </w:rPr>
        <w:t xml:space="preserve"> </w:t>
      </w:r>
      <w:r w:rsidR="00D3357C" w:rsidRPr="00D3357C">
        <w:rPr>
          <w:rFonts w:hint="eastAsia"/>
          <w:lang w:val="x-none"/>
        </w:rPr>
        <w:t>and</w:t>
      </w:r>
      <w:r w:rsidR="00D3357C" w:rsidRPr="00D3357C">
        <w:rPr>
          <w:lang w:val="x-none"/>
        </w:rPr>
        <w:t xml:space="preserve"> </w:t>
      </w:r>
      <w:r w:rsidR="00D3357C" w:rsidRPr="00D3357C">
        <w:t>selected area electron diffraction (</w:t>
      </w:r>
      <w:r w:rsidR="00D3357C" w:rsidRPr="00D3357C">
        <w:rPr>
          <w:rFonts w:hint="eastAsia"/>
          <w:lang w:val="x-none"/>
        </w:rPr>
        <w:t>SAED</w:t>
      </w:r>
      <w:r w:rsidR="00D3357C" w:rsidRPr="00D3357C">
        <w:rPr>
          <w:lang w:val="x-none"/>
        </w:rPr>
        <w:t xml:space="preserve">) </w:t>
      </w:r>
      <w:r w:rsidR="00D3357C" w:rsidRPr="00D3357C">
        <w:rPr>
          <w:rFonts w:hint="eastAsia"/>
          <w:lang w:val="x-none"/>
        </w:rPr>
        <w:t>patterns</w:t>
      </w:r>
      <w:r w:rsidR="00D3357C" w:rsidRPr="00D3357C">
        <w:rPr>
          <w:lang w:val="x-none"/>
        </w:rPr>
        <w:t xml:space="preserve">. </w:t>
      </w:r>
      <w:r w:rsidR="00D3357C" w:rsidRPr="00D3357C">
        <w:rPr>
          <w:rFonts w:hint="eastAsia"/>
          <w:lang w:val="x-none"/>
        </w:rPr>
        <w:t>The</w:t>
      </w:r>
      <w:r w:rsidR="00D3357C" w:rsidRPr="00D3357C">
        <w:rPr>
          <w:lang w:val="x-none"/>
        </w:rPr>
        <w:t xml:space="preserve"> high angle annular dark field (HAADF) images were obtained through a double-corrected FEI Titan Themis </w:t>
      </w:r>
      <w:r w:rsidR="00F37F8C">
        <w:rPr>
          <w:lang w:val="x-none"/>
        </w:rPr>
        <w:t xml:space="preserve">300 </w:t>
      </w:r>
      <w:r w:rsidR="00F37F8C" w:rsidRPr="00F37F8C">
        <w:rPr>
          <w:lang w:val="x-none"/>
        </w:rPr>
        <w:t>electron microscope</w:t>
      </w:r>
      <w:r w:rsidR="00D3357C" w:rsidRPr="00D3357C">
        <w:rPr>
          <w:lang w:val="x-none"/>
        </w:rPr>
        <w:t>.</w:t>
      </w:r>
      <w:r w:rsidR="00F37F8C">
        <w:rPr>
          <w:lang w:val="x-none"/>
        </w:rPr>
        <w:t xml:space="preserve"> </w:t>
      </w:r>
      <w:r w:rsidR="00F37F8C">
        <w:rPr>
          <w:rFonts w:hint="eastAsia"/>
          <w:lang w:val="x-none" w:eastAsia="zh-CN"/>
        </w:rPr>
        <w:t>The</w:t>
      </w:r>
      <w:r w:rsidR="00F37F8C">
        <w:rPr>
          <w:lang w:val="x-none"/>
        </w:rPr>
        <w:t xml:space="preserve"> component analysis was confirmed using an </w:t>
      </w:r>
      <w:r w:rsidR="00F37F8C" w:rsidRPr="00E50DBC">
        <w:rPr>
          <w:lang w:val="en-CA"/>
        </w:rPr>
        <w:t>inductively coupled plasma optical emission spectroscopy</w:t>
      </w:r>
      <w:r w:rsidR="003F3407">
        <w:rPr>
          <w:lang w:val="en-CA"/>
        </w:rPr>
        <w:t xml:space="preserve"> (ICP-OES)</w:t>
      </w:r>
      <w:r w:rsidR="00F37F8C">
        <w:rPr>
          <w:lang w:val="en-CA"/>
        </w:rPr>
        <w:t>.</w:t>
      </w:r>
    </w:p>
    <w:p w14:paraId="2F36D125" w14:textId="77777777" w:rsidR="006A09EE" w:rsidRPr="00D3357C" w:rsidRDefault="006A09EE" w:rsidP="00D11340">
      <w:pPr>
        <w:pStyle w:val="SMText"/>
        <w:jc w:val="both"/>
        <w:rPr>
          <w:lang w:val="x-none"/>
        </w:rPr>
      </w:pPr>
    </w:p>
    <w:p w14:paraId="4A1C4728" w14:textId="77777777" w:rsidR="006A09EE" w:rsidRPr="006A09EE" w:rsidRDefault="00D3357C" w:rsidP="00D11340">
      <w:pPr>
        <w:pStyle w:val="SMText"/>
        <w:ind w:firstLine="0"/>
        <w:jc w:val="both"/>
        <w:rPr>
          <w:u w:val="single"/>
        </w:rPr>
      </w:pPr>
      <w:r w:rsidRPr="00D3357C">
        <w:rPr>
          <w:bCs/>
          <w:u w:val="single"/>
        </w:rPr>
        <w:t>Electrochemical Measurements</w:t>
      </w:r>
    </w:p>
    <w:p w14:paraId="58EEB1C8" w14:textId="749C87E8" w:rsidR="00D3357C" w:rsidRPr="00D3357C" w:rsidRDefault="00D3357C" w:rsidP="00D11340">
      <w:pPr>
        <w:pStyle w:val="SMText"/>
        <w:jc w:val="both"/>
        <w:rPr>
          <w:bCs/>
        </w:rPr>
      </w:pPr>
      <w:r w:rsidRPr="00D3357C">
        <w:t>All electrochemical measurements were performed on a</w:t>
      </w:r>
      <w:r w:rsidRPr="00D3357C">
        <w:rPr>
          <w:bCs/>
        </w:rPr>
        <w:t xml:space="preserve">n </w:t>
      </w:r>
      <w:proofErr w:type="spellStart"/>
      <w:r w:rsidRPr="00D3357C">
        <w:rPr>
          <w:bCs/>
        </w:rPr>
        <w:t>Ivium</w:t>
      </w:r>
      <w:proofErr w:type="spellEnd"/>
      <w:r w:rsidRPr="00D3357C">
        <w:rPr>
          <w:bCs/>
        </w:rPr>
        <w:t xml:space="preserve">-n-Stat electrochemical workstation </w:t>
      </w:r>
      <w:r w:rsidR="00E2705B">
        <w:rPr>
          <w:bCs/>
        </w:rPr>
        <w:t>under</w:t>
      </w:r>
      <w:r w:rsidR="00E2705B" w:rsidRPr="00D3357C">
        <w:rPr>
          <w:bCs/>
        </w:rPr>
        <w:t xml:space="preserve"> </w:t>
      </w:r>
      <w:r w:rsidRPr="00D3357C">
        <w:rPr>
          <w:bCs/>
        </w:rPr>
        <w:t>a standard three-electrode system. A graphite electrode, a saturated calomel electrode (SCE) and a rotating disk electrode (RDE) covered with catalyst film</w:t>
      </w:r>
      <w:r w:rsidR="004A6566">
        <w:rPr>
          <w:bCs/>
        </w:rPr>
        <w:t>s</w:t>
      </w:r>
      <w:r w:rsidRPr="00D3357C">
        <w:rPr>
          <w:bCs/>
        </w:rPr>
        <w:t xml:space="preserve"> were used as the counter electrode, reference electrode</w:t>
      </w:r>
      <w:r w:rsidR="000F0C32">
        <w:rPr>
          <w:bCs/>
        </w:rPr>
        <w:t>,</w:t>
      </w:r>
      <w:r w:rsidRPr="00D3357C">
        <w:rPr>
          <w:bCs/>
        </w:rPr>
        <w:t xml:space="preserve"> and working electrode, respectively. 3 mg </w:t>
      </w:r>
      <w:r w:rsidR="00E2705B">
        <w:rPr>
          <w:bCs/>
        </w:rPr>
        <w:t xml:space="preserve">of each </w:t>
      </w:r>
      <w:r w:rsidRPr="00D3357C">
        <w:rPr>
          <w:bCs/>
        </w:rPr>
        <w:t xml:space="preserve">catalyst powders distributed into 0.5 mL water-isopropanol solution (4:1, v/v) </w:t>
      </w:r>
      <w:r w:rsidR="0070224F">
        <w:rPr>
          <w:bCs/>
        </w:rPr>
        <w:t>were used as the catalyst ink</w:t>
      </w:r>
      <w:r w:rsidRPr="00D3357C">
        <w:rPr>
          <w:bCs/>
        </w:rPr>
        <w:t xml:space="preserve">. 30 </w:t>
      </w:r>
      <w:r w:rsidRPr="00D3357C">
        <w:rPr>
          <w:bCs/>
        </w:rPr>
        <w:sym w:font="Symbol" w:char="F06D"/>
      </w:r>
      <w:r w:rsidRPr="00D3357C">
        <w:rPr>
          <w:bCs/>
        </w:rPr>
        <w:t xml:space="preserve">L of the </w:t>
      </w:r>
      <w:r w:rsidR="0070224F">
        <w:rPr>
          <w:bCs/>
        </w:rPr>
        <w:t>catalyst</w:t>
      </w:r>
      <w:r w:rsidRPr="00D3357C">
        <w:rPr>
          <w:bCs/>
        </w:rPr>
        <w:t xml:space="preserve"> ink was </w:t>
      </w:r>
      <w:r w:rsidR="0070224F">
        <w:rPr>
          <w:bCs/>
        </w:rPr>
        <w:t xml:space="preserve">taken and </w:t>
      </w:r>
      <w:r w:rsidR="0070224F" w:rsidRPr="00D3357C">
        <w:rPr>
          <w:bCs/>
        </w:rPr>
        <w:t>dried</w:t>
      </w:r>
      <w:r w:rsidRPr="00D3357C">
        <w:rPr>
          <w:bCs/>
        </w:rPr>
        <w:t xml:space="preserve"> on the RDE surface </w:t>
      </w:r>
      <w:r w:rsidR="0070224F">
        <w:rPr>
          <w:bCs/>
        </w:rPr>
        <w:t>for measurement each time</w:t>
      </w:r>
      <w:r w:rsidRPr="00D3357C">
        <w:rPr>
          <w:bCs/>
        </w:rPr>
        <w:t xml:space="preserve">. 15 </w:t>
      </w:r>
      <w:r w:rsidRPr="00D3357C">
        <w:rPr>
          <w:bCs/>
        </w:rPr>
        <w:sym w:font="Symbol" w:char="F06D"/>
      </w:r>
      <w:r w:rsidRPr="00D3357C">
        <w:rPr>
          <w:bCs/>
        </w:rPr>
        <w:t xml:space="preserve">L </w:t>
      </w:r>
      <w:proofErr w:type="spellStart"/>
      <w:r w:rsidRPr="00D3357C">
        <w:rPr>
          <w:bCs/>
        </w:rPr>
        <w:t>Nafion</w:t>
      </w:r>
      <w:proofErr w:type="spellEnd"/>
      <w:r w:rsidRPr="00D3357C">
        <w:rPr>
          <w:bCs/>
        </w:rPr>
        <w:t xml:space="preserve">-isopropanol solution (1:19, v/v) was </w:t>
      </w:r>
      <w:r w:rsidR="0070224F">
        <w:rPr>
          <w:bCs/>
        </w:rPr>
        <w:t xml:space="preserve">taken and </w:t>
      </w:r>
      <w:r w:rsidRPr="00D3357C">
        <w:rPr>
          <w:bCs/>
        </w:rPr>
        <w:t>covered on</w:t>
      </w:r>
      <w:r w:rsidR="00987A73">
        <w:rPr>
          <w:bCs/>
        </w:rPr>
        <w:t xml:space="preserve"> the</w:t>
      </w:r>
      <w:r w:rsidRPr="00D3357C">
        <w:rPr>
          <w:bCs/>
        </w:rPr>
        <w:t xml:space="preserve"> </w:t>
      </w:r>
      <w:r w:rsidR="00987A73">
        <w:rPr>
          <w:bCs/>
        </w:rPr>
        <w:t>dried</w:t>
      </w:r>
      <w:r w:rsidRPr="00D3357C">
        <w:rPr>
          <w:bCs/>
        </w:rPr>
        <w:t xml:space="preserve"> catalyst film</w:t>
      </w:r>
      <w:r w:rsidR="004A6566">
        <w:rPr>
          <w:bCs/>
        </w:rPr>
        <w:t>s</w:t>
      </w:r>
      <w:r w:rsidRPr="00D3357C">
        <w:rPr>
          <w:bCs/>
        </w:rPr>
        <w:t xml:space="preserve"> as a binder.</w:t>
      </w:r>
    </w:p>
    <w:p w14:paraId="5827208B" w14:textId="5B857A70" w:rsidR="00D3357C" w:rsidRDefault="00D3357C" w:rsidP="00D11340">
      <w:pPr>
        <w:pStyle w:val="SMText"/>
        <w:jc w:val="both"/>
        <w:rPr>
          <w:bCs/>
        </w:rPr>
      </w:pPr>
      <w:r w:rsidRPr="00D3357C">
        <w:rPr>
          <w:bCs/>
        </w:rPr>
        <w:t xml:space="preserve">The HER performance </w:t>
      </w:r>
      <w:r w:rsidR="004A6566">
        <w:rPr>
          <w:bCs/>
        </w:rPr>
        <w:t xml:space="preserve">measurements </w:t>
      </w:r>
      <w:r w:rsidRPr="00D3357C">
        <w:rPr>
          <w:bCs/>
        </w:rPr>
        <w:t>w</w:t>
      </w:r>
      <w:r w:rsidR="004A6566">
        <w:rPr>
          <w:bCs/>
        </w:rPr>
        <w:t>ere</w:t>
      </w:r>
      <w:r w:rsidRPr="00D3357C">
        <w:rPr>
          <w:bCs/>
        </w:rPr>
        <w:t xml:space="preserve"> conducted in N</w:t>
      </w:r>
      <w:r w:rsidRPr="00D3357C">
        <w:rPr>
          <w:bCs/>
          <w:vertAlign w:val="subscript"/>
        </w:rPr>
        <w:t>2</w:t>
      </w:r>
      <w:r w:rsidR="004A6566">
        <w:rPr>
          <w:bCs/>
        </w:rPr>
        <w:t>-</w:t>
      </w:r>
      <w:r w:rsidRPr="00D3357C">
        <w:rPr>
          <w:bCs/>
        </w:rPr>
        <w:t>saturated 0.5 M H</w:t>
      </w:r>
      <w:r w:rsidRPr="00D3357C">
        <w:rPr>
          <w:bCs/>
          <w:vertAlign w:val="subscript"/>
        </w:rPr>
        <w:t>2</w:t>
      </w:r>
      <w:r w:rsidRPr="00D3357C">
        <w:rPr>
          <w:bCs/>
        </w:rPr>
        <w:t>SO</w:t>
      </w:r>
      <w:r w:rsidRPr="00D3357C">
        <w:rPr>
          <w:bCs/>
          <w:vertAlign w:val="subscript"/>
        </w:rPr>
        <w:t>4</w:t>
      </w:r>
      <w:r w:rsidRPr="00D3357C">
        <w:rPr>
          <w:bCs/>
        </w:rPr>
        <w:t xml:space="preserve">. For activating HEA catalysts, </w:t>
      </w:r>
      <w:r w:rsidRPr="00D3357C">
        <w:t>cyclic voltammetry (CV)</w:t>
      </w:r>
      <w:r w:rsidRPr="00D3357C">
        <w:rPr>
          <w:bCs/>
        </w:rPr>
        <w:t xml:space="preserve"> tests were performed at a potential range of 100 ~ 530 mV (</w:t>
      </w:r>
      <w:r w:rsidRPr="00D3357C">
        <w:rPr>
          <w:bCs/>
          <w:i/>
        </w:rPr>
        <w:t>vs.</w:t>
      </w:r>
      <w:r w:rsidRPr="00D3357C">
        <w:rPr>
          <w:bCs/>
        </w:rPr>
        <w:t xml:space="preserve"> </w:t>
      </w:r>
      <w:r w:rsidR="00711803">
        <w:rPr>
          <w:bCs/>
        </w:rPr>
        <w:t xml:space="preserve">reversible hydrogen electrode, </w:t>
      </w:r>
      <w:r w:rsidRPr="00D3357C">
        <w:rPr>
          <w:bCs/>
        </w:rPr>
        <w:t>RHE) at a scan rate of 400 mV s</w:t>
      </w:r>
      <w:r w:rsidRPr="00D3357C">
        <w:rPr>
          <w:bCs/>
          <w:vertAlign w:val="superscript"/>
        </w:rPr>
        <w:t>-1</w:t>
      </w:r>
      <w:r w:rsidRPr="00D3357C">
        <w:rPr>
          <w:bCs/>
        </w:rPr>
        <w:t xml:space="preserve">. Linear sweep voltammetry (LSV) </w:t>
      </w:r>
      <w:r w:rsidR="00987A73">
        <w:rPr>
          <w:bCs/>
        </w:rPr>
        <w:t xml:space="preserve">tests </w:t>
      </w:r>
      <w:r w:rsidRPr="00D3357C">
        <w:rPr>
          <w:bCs/>
        </w:rPr>
        <w:t>w</w:t>
      </w:r>
      <w:r w:rsidR="00987A73">
        <w:rPr>
          <w:bCs/>
        </w:rPr>
        <w:t>ere</w:t>
      </w:r>
      <w:r w:rsidRPr="00D3357C">
        <w:rPr>
          <w:bCs/>
        </w:rPr>
        <w:t xml:space="preserve"> conducted at a scan rate of 5 mV s</w:t>
      </w:r>
      <w:r w:rsidRPr="00D3357C">
        <w:rPr>
          <w:bCs/>
          <w:vertAlign w:val="superscript"/>
        </w:rPr>
        <w:t>-1</w:t>
      </w:r>
      <w:r w:rsidRPr="00D3357C">
        <w:rPr>
          <w:bCs/>
        </w:rPr>
        <w:t xml:space="preserve"> with a rotation rate of 2025 rpm. For measuring the</w:t>
      </w:r>
      <w:r w:rsidRPr="00D3357C">
        <w:t xml:space="preserve"> double-layer capacitance,</w:t>
      </w:r>
      <w:r w:rsidRPr="00D3357C">
        <w:rPr>
          <w:bCs/>
        </w:rPr>
        <w:t xml:space="preserve"> CV tests were performed at a potential range of 10 to 20 mV (</w:t>
      </w:r>
      <w:r w:rsidRPr="00D3357C">
        <w:rPr>
          <w:bCs/>
          <w:i/>
        </w:rPr>
        <w:t>vs.</w:t>
      </w:r>
      <w:r w:rsidRPr="00D3357C">
        <w:rPr>
          <w:bCs/>
        </w:rPr>
        <w:t xml:space="preserve"> RHE) at scan rates of 20, 40, 60, 80 and 100 mV s</w:t>
      </w:r>
      <w:r w:rsidRPr="00D3357C">
        <w:rPr>
          <w:bCs/>
          <w:vertAlign w:val="superscript"/>
        </w:rPr>
        <w:t>-1</w:t>
      </w:r>
      <w:r w:rsidRPr="00D3357C">
        <w:rPr>
          <w:bCs/>
        </w:rPr>
        <w:t xml:space="preserve">, respectively. </w:t>
      </w:r>
      <w:r w:rsidRPr="00D3357C">
        <w:t>Galvanostatic tests</w:t>
      </w:r>
      <w:r w:rsidRPr="00D3357C">
        <w:rPr>
          <w:bCs/>
        </w:rPr>
        <w:t xml:space="preserve"> were </w:t>
      </w:r>
      <w:r w:rsidR="00987A73">
        <w:rPr>
          <w:bCs/>
        </w:rPr>
        <w:t>performed</w:t>
      </w:r>
      <w:r w:rsidRPr="00D3357C">
        <w:rPr>
          <w:bCs/>
        </w:rPr>
        <w:t xml:space="preserve"> at an applied current density of -10 mA cm</w:t>
      </w:r>
      <w:r w:rsidRPr="00D3357C">
        <w:rPr>
          <w:bCs/>
          <w:vertAlign w:val="superscript"/>
        </w:rPr>
        <w:t>-2</w:t>
      </w:r>
      <w:r w:rsidR="00987A73" w:rsidRPr="00987A73">
        <w:rPr>
          <w:bCs/>
        </w:rPr>
        <w:t xml:space="preserve"> </w:t>
      </w:r>
      <w:r w:rsidR="00987A73" w:rsidRPr="00D3357C">
        <w:rPr>
          <w:bCs/>
        </w:rPr>
        <w:t>for 80 h</w:t>
      </w:r>
      <w:r w:rsidRPr="00D3357C">
        <w:rPr>
          <w:bCs/>
        </w:rPr>
        <w:t>. Electrochemical impedance measurements were performed at 10 mV</w:t>
      </w:r>
      <w:r w:rsidR="006F2CB4" w:rsidRPr="00D3357C">
        <w:rPr>
          <w:bCs/>
        </w:rPr>
        <w:t xml:space="preserve"> (</w:t>
      </w:r>
      <w:r w:rsidR="006F2CB4" w:rsidRPr="00D3357C">
        <w:rPr>
          <w:bCs/>
          <w:i/>
        </w:rPr>
        <w:t>vs.</w:t>
      </w:r>
      <w:r w:rsidR="006F2CB4" w:rsidRPr="00D3357C">
        <w:rPr>
          <w:bCs/>
        </w:rPr>
        <w:t xml:space="preserve"> RHE)</w:t>
      </w:r>
      <w:r w:rsidR="00987A73" w:rsidRPr="00987A73">
        <w:rPr>
          <w:bCs/>
        </w:rPr>
        <w:t xml:space="preserve"> </w:t>
      </w:r>
      <w:r w:rsidR="00987A73" w:rsidRPr="00D3357C">
        <w:rPr>
          <w:bCs/>
        </w:rPr>
        <w:t>from 100 kHz to 0.1 Hz</w:t>
      </w:r>
      <w:r w:rsidRPr="00D3357C">
        <w:rPr>
          <w:bCs/>
        </w:rPr>
        <w:t xml:space="preserve">. All the </w:t>
      </w:r>
      <w:r w:rsidRPr="00D3357C">
        <w:rPr>
          <w:bCs/>
        </w:rPr>
        <w:lastRenderedPageBreak/>
        <w:t xml:space="preserve">measurements were performed at room temperature. </w:t>
      </w:r>
      <w:r w:rsidR="00711803">
        <w:rPr>
          <w:bCs/>
        </w:rPr>
        <w:t xml:space="preserve">All the </w:t>
      </w:r>
      <w:r w:rsidRPr="00D3357C">
        <w:rPr>
          <w:bCs/>
        </w:rPr>
        <w:t xml:space="preserve">potentials converted to </w:t>
      </w:r>
      <w:r w:rsidR="00711803">
        <w:rPr>
          <w:bCs/>
        </w:rPr>
        <w:t xml:space="preserve">the </w:t>
      </w:r>
      <w:r w:rsidRPr="00D3357C">
        <w:rPr>
          <w:bCs/>
        </w:rPr>
        <w:t>RHE</w:t>
      </w:r>
      <w:r w:rsidR="00711803">
        <w:rPr>
          <w:bCs/>
        </w:rPr>
        <w:t xml:space="preserve"> were through</w:t>
      </w:r>
      <w:r w:rsidRPr="00D3357C">
        <w:rPr>
          <w:bCs/>
        </w:rPr>
        <w:t xml:space="preserve"> </w:t>
      </w:r>
      <w:r w:rsidRPr="00D3357C">
        <w:rPr>
          <w:bCs/>
          <w:i/>
        </w:rPr>
        <w:t>E</w:t>
      </w:r>
      <w:r w:rsidRPr="00D3357C">
        <w:rPr>
          <w:bCs/>
          <w:vertAlign w:val="subscript"/>
        </w:rPr>
        <w:t>RHE</w:t>
      </w:r>
      <w:r w:rsidRPr="00D3357C">
        <w:rPr>
          <w:bCs/>
        </w:rPr>
        <w:t xml:space="preserve"> = </w:t>
      </w:r>
      <w:r w:rsidRPr="00D3357C">
        <w:rPr>
          <w:bCs/>
          <w:i/>
        </w:rPr>
        <w:t>E</w:t>
      </w:r>
      <w:r w:rsidRPr="00D3357C">
        <w:rPr>
          <w:bCs/>
          <w:vertAlign w:val="subscript"/>
        </w:rPr>
        <w:t>SCE</w:t>
      </w:r>
      <w:r w:rsidRPr="00D3357C">
        <w:rPr>
          <w:bCs/>
        </w:rPr>
        <w:t xml:space="preserve"> + 0.059 pH + 0.267 V, where </w:t>
      </w:r>
      <w:r w:rsidRPr="00D3357C">
        <w:rPr>
          <w:bCs/>
          <w:i/>
        </w:rPr>
        <w:t>E</w:t>
      </w:r>
      <w:r w:rsidRPr="00D3357C">
        <w:rPr>
          <w:bCs/>
          <w:vertAlign w:val="subscript"/>
        </w:rPr>
        <w:t>RHE</w:t>
      </w:r>
      <w:r w:rsidRPr="00D3357C">
        <w:rPr>
          <w:bCs/>
        </w:rPr>
        <w:t xml:space="preserve"> and </w:t>
      </w:r>
      <w:r w:rsidRPr="00D3357C">
        <w:rPr>
          <w:bCs/>
          <w:i/>
        </w:rPr>
        <w:t>E</w:t>
      </w:r>
      <w:r w:rsidRPr="00D3357C">
        <w:rPr>
          <w:bCs/>
          <w:vertAlign w:val="subscript"/>
        </w:rPr>
        <w:t xml:space="preserve">SCE </w:t>
      </w:r>
      <w:r w:rsidRPr="00D3357C">
        <w:rPr>
          <w:bCs/>
        </w:rPr>
        <w:t>denote the reversible hydrogen evolution potential and the measured potential, respectively.</w:t>
      </w:r>
    </w:p>
    <w:p w14:paraId="2AB6F1D5" w14:textId="77777777" w:rsidR="00216EC8" w:rsidRDefault="00216EC8" w:rsidP="00D11340">
      <w:pPr>
        <w:pStyle w:val="SMText"/>
        <w:jc w:val="both"/>
        <w:rPr>
          <w:bCs/>
        </w:rPr>
      </w:pPr>
    </w:p>
    <w:p w14:paraId="591EEFB5" w14:textId="12DED630" w:rsidR="00216EC8" w:rsidRPr="001701D4" w:rsidRDefault="00216EC8" w:rsidP="00216EC8">
      <w:pPr>
        <w:pStyle w:val="SMText"/>
        <w:ind w:firstLine="0"/>
        <w:rPr>
          <w:bCs/>
          <w:u w:val="single"/>
        </w:rPr>
      </w:pPr>
      <w:r w:rsidRPr="001701D4">
        <w:rPr>
          <w:rFonts w:hint="eastAsia"/>
          <w:bCs/>
          <w:u w:val="single"/>
          <w:lang w:eastAsia="zh-CN"/>
        </w:rPr>
        <w:t>Turnover</w:t>
      </w:r>
      <w:r w:rsidRPr="001701D4">
        <w:rPr>
          <w:bCs/>
          <w:u w:val="single"/>
        </w:rPr>
        <w:t xml:space="preserve"> </w:t>
      </w:r>
      <w:r w:rsidRPr="001701D4">
        <w:rPr>
          <w:rFonts w:hint="eastAsia"/>
          <w:bCs/>
          <w:u w:val="single"/>
          <w:lang w:eastAsia="zh-CN"/>
        </w:rPr>
        <w:t>frequency</w:t>
      </w:r>
      <w:r w:rsidRPr="001701D4">
        <w:rPr>
          <w:bCs/>
          <w:u w:val="single"/>
        </w:rPr>
        <w:t xml:space="preserve"> </w:t>
      </w:r>
      <w:r w:rsidRPr="001701D4">
        <w:rPr>
          <w:rFonts w:hint="eastAsia"/>
          <w:bCs/>
          <w:u w:val="single"/>
          <w:lang w:eastAsia="zh-CN"/>
        </w:rPr>
        <w:t>calculation</w:t>
      </w:r>
    </w:p>
    <w:p w14:paraId="034B3AE5" w14:textId="7CD7F9E9" w:rsidR="00216EC8" w:rsidRPr="001701D4" w:rsidRDefault="008B551B" w:rsidP="00216EC8">
      <w:pPr>
        <w:pStyle w:val="SMText"/>
        <w:ind w:firstLineChars="200"/>
        <w:jc w:val="both"/>
        <w:rPr>
          <w:bCs/>
          <w:lang w:eastAsia="zh-CN"/>
        </w:rPr>
      </w:pPr>
      <w:r w:rsidRPr="001701D4">
        <w:rPr>
          <w:bCs/>
          <w:lang w:eastAsia="zh-CN"/>
        </w:rPr>
        <w:t xml:space="preserve">The approach proposed by Jaramillo </w:t>
      </w:r>
      <w:r w:rsidRPr="001701D4">
        <w:rPr>
          <w:bCs/>
          <w:i/>
          <w:iCs/>
          <w:lang w:eastAsia="zh-CN"/>
        </w:rPr>
        <w:t>et al.</w:t>
      </w:r>
      <w:r w:rsidRPr="001701D4">
        <w:rPr>
          <w:bCs/>
          <w:lang w:eastAsia="zh-CN"/>
        </w:rPr>
        <w:t xml:space="preserve"> was adopted for the calculation of turnover frequency (TOF)</w:t>
      </w:r>
      <w:r w:rsidR="00782EF0" w:rsidRPr="001701D4">
        <w:rPr>
          <w:bCs/>
          <w:lang w:eastAsia="zh-CN"/>
        </w:rPr>
        <w:t xml:space="preserve"> (</w:t>
      </w:r>
      <w:r w:rsidR="00782EF0" w:rsidRPr="001701D4">
        <w:rPr>
          <w:bCs/>
          <w:i/>
          <w:iCs/>
          <w:lang w:eastAsia="zh-CN"/>
        </w:rPr>
        <w:t>1</w:t>
      </w:r>
      <w:r w:rsidR="00782EF0" w:rsidRPr="001701D4">
        <w:rPr>
          <w:bCs/>
          <w:lang w:eastAsia="zh-CN"/>
        </w:rPr>
        <w:t>)</w:t>
      </w:r>
      <w:r w:rsidRPr="001701D4">
        <w:rPr>
          <w:bCs/>
          <w:lang w:eastAsia="zh-CN"/>
        </w:rPr>
        <w:t xml:space="preserve">. The TOF is calculated </w:t>
      </w:r>
      <w:r w:rsidR="007454A7" w:rsidRPr="001701D4">
        <w:rPr>
          <w:bCs/>
          <w:lang w:eastAsia="zh-CN"/>
        </w:rPr>
        <w:t>according to:</w:t>
      </w:r>
    </w:p>
    <w:p w14:paraId="3B57815C" w14:textId="69611EFF" w:rsidR="008B551B" w:rsidRPr="001701D4" w:rsidRDefault="00091BE2" w:rsidP="00091BE2">
      <w:pPr>
        <w:pStyle w:val="SMText"/>
        <w:ind w:firstLine="0"/>
        <w:jc w:val="right"/>
        <w:rPr>
          <w:bCs/>
          <w:lang w:eastAsia="zh-CN"/>
        </w:rPr>
      </w:pPr>
      <m:oMath>
        <m:r>
          <m:rPr>
            <m:nor/>
          </m:rPr>
          <w:rPr>
            <w:rFonts w:eastAsia="SimSun"/>
            <w:szCs w:val="24"/>
          </w:rPr>
          <m:t xml:space="preserve">TOF per site = </m:t>
        </m:r>
        <m:f>
          <m:fPr>
            <m:ctrlPr>
              <w:rPr>
                <w:rFonts w:ascii="Cambria Math" w:eastAsia="SimSun" w:hAnsi="Cambria Math"/>
                <w:i/>
                <w:szCs w:val="24"/>
              </w:rPr>
            </m:ctrlPr>
          </m:fPr>
          <m:num>
            <m:r>
              <w:rPr>
                <w:rFonts w:ascii="Cambria Math" w:eastAsia="SimSun" w:hAnsi="Cambria Math"/>
                <w:szCs w:val="24"/>
              </w:rPr>
              <m:t xml:space="preserve"># × J </m:t>
            </m:r>
            <m:r>
              <w:rPr>
                <w:rFonts w:ascii="Cambria Math" w:eastAsia="SimSun" w:hAnsi="Cambria Math" w:hint="eastAsia"/>
                <w:szCs w:val="24"/>
              </w:rPr>
              <m:t>×</m:t>
            </m:r>
            <m:r>
              <w:rPr>
                <w:rFonts w:ascii="Cambria Math" w:eastAsia="SimSun" w:hAnsi="Cambria Math"/>
                <w:szCs w:val="24"/>
              </w:rPr>
              <m:t xml:space="preserve"> A</m:t>
            </m:r>
          </m:num>
          <m:den>
            <m:r>
              <w:rPr>
                <w:rFonts w:ascii="Cambria Math" w:eastAsia="SimSun" w:hAnsi="Cambria Math"/>
                <w:szCs w:val="24"/>
              </w:rPr>
              <m:t xml:space="preserve">N </m:t>
            </m:r>
            <m:r>
              <w:rPr>
                <w:rFonts w:ascii="Cambria Math" w:eastAsia="SimSun" w:hAnsi="Cambria Math" w:hint="eastAsia"/>
                <w:szCs w:val="24"/>
              </w:rPr>
              <m:t>×</m:t>
            </m:r>
            <m:r>
              <w:rPr>
                <w:rFonts w:ascii="Cambria Math" w:eastAsia="SimSun" w:hAnsi="Cambria Math"/>
                <w:szCs w:val="24"/>
              </w:rPr>
              <m:t xml:space="preserve"> A</m:t>
            </m:r>
          </m:den>
        </m:f>
      </m:oMath>
      <w:r w:rsidRPr="001701D4">
        <w:rPr>
          <w:lang w:eastAsia="zh-CN"/>
        </w:rPr>
        <w:t xml:space="preserve">                                                        (1)</w:t>
      </w:r>
    </w:p>
    <w:p w14:paraId="387997F6" w14:textId="01EA46B5" w:rsidR="00E11931" w:rsidRPr="001701D4" w:rsidRDefault="00091BE2" w:rsidP="00091BE2">
      <w:pPr>
        <w:pStyle w:val="SMText"/>
        <w:ind w:firstLine="0"/>
        <w:jc w:val="both"/>
        <w:rPr>
          <w:szCs w:val="24"/>
        </w:rPr>
      </w:pPr>
      <w:r w:rsidRPr="001701D4">
        <w:rPr>
          <w:szCs w:val="24"/>
        </w:rPr>
        <w:t xml:space="preserve">where #, </w:t>
      </w:r>
      <w:r w:rsidRPr="001701D4">
        <w:rPr>
          <w:rFonts w:hint="eastAsia"/>
          <w:i/>
          <w:iCs/>
          <w:szCs w:val="24"/>
        </w:rPr>
        <w:t>J</w:t>
      </w:r>
      <w:r w:rsidRPr="001701D4">
        <w:rPr>
          <w:szCs w:val="24"/>
        </w:rPr>
        <w:t xml:space="preserve">, </w:t>
      </w:r>
      <w:r w:rsidRPr="001701D4">
        <w:rPr>
          <w:rFonts w:hint="eastAsia"/>
          <w:i/>
          <w:iCs/>
          <w:szCs w:val="24"/>
        </w:rPr>
        <w:t>A</w:t>
      </w:r>
      <w:r w:rsidR="001701D4">
        <w:rPr>
          <w:i/>
          <w:iCs/>
          <w:szCs w:val="24"/>
        </w:rPr>
        <w:t>,</w:t>
      </w:r>
      <w:r w:rsidRPr="001701D4">
        <w:rPr>
          <w:szCs w:val="24"/>
        </w:rPr>
        <w:t xml:space="preserve"> and </w:t>
      </w:r>
      <w:r w:rsidRPr="001701D4">
        <w:rPr>
          <w:i/>
          <w:iCs/>
          <w:szCs w:val="24"/>
        </w:rPr>
        <w:t>N</w:t>
      </w:r>
      <w:r w:rsidRPr="001701D4">
        <w:rPr>
          <w:szCs w:val="24"/>
        </w:rPr>
        <w:t xml:space="preserve"> represent hydrogen turn over event, </w:t>
      </w:r>
      <w:r w:rsidR="001701D4">
        <w:rPr>
          <w:szCs w:val="24"/>
        </w:rPr>
        <w:t xml:space="preserve">the </w:t>
      </w:r>
      <w:r w:rsidRPr="001701D4">
        <w:rPr>
          <w:szCs w:val="24"/>
        </w:rPr>
        <w:t xml:space="preserve">current density at an applied overpotential, geometric area of </w:t>
      </w:r>
      <w:r w:rsidR="001701D4">
        <w:rPr>
          <w:szCs w:val="24"/>
        </w:rPr>
        <w:t xml:space="preserve">the </w:t>
      </w:r>
      <w:r w:rsidRPr="001701D4">
        <w:rPr>
          <w:szCs w:val="24"/>
        </w:rPr>
        <w:t>catalyst</w:t>
      </w:r>
      <w:r w:rsidR="001701D4">
        <w:rPr>
          <w:szCs w:val="24"/>
        </w:rPr>
        <w:t>,</w:t>
      </w:r>
      <w:r w:rsidRPr="001701D4">
        <w:rPr>
          <w:szCs w:val="24"/>
        </w:rPr>
        <w:t xml:space="preserve"> and active site number per unit area</w:t>
      </w:r>
      <w:r w:rsidR="00E11931" w:rsidRPr="001701D4">
        <w:rPr>
          <w:szCs w:val="24"/>
        </w:rPr>
        <w:t>, respectively</w:t>
      </w:r>
      <w:r w:rsidRPr="001701D4">
        <w:rPr>
          <w:szCs w:val="24"/>
        </w:rPr>
        <w:t>. In this work, # is 3.12 × 10</w:t>
      </w:r>
      <w:r w:rsidRPr="001701D4">
        <w:rPr>
          <w:szCs w:val="24"/>
          <w:vertAlign w:val="superscript"/>
        </w:rPr>
        <w:t xml:space="preserve">15 </w:t>
      </w:r>
      <w:r w:rsidRPr="001701D4">
        <w:rPr>
          <w:szCs w:val="24"/>
        </w:rPr>
        <w:t>s</w:t>
      </w:r>
      <w:r w:rsidRPr="001701D4">
        <w:rPr>
          <w:szCs w:val="24"/>
          <w:vertAlign w:val="superscript"/>
        </w:rPr>
        <w:t>-1</w:t>
      </w:r>
      <w:r w:rsidRPr="001701D4">
        <w:rPr>
          <w:szCs w:val="24"/>
        </w:rPr>
        <w:t xml:space="preserve"> cm</w:t>
      </w:r>
      <w:r w:rsidRPr="001701D4">
        <w:rPr>
          <w:szCs w:val="24"/>
          <w:vertAlign w:val="superscript"/>
        </w:rPr>
        <w:t>-2</w:t>
      </w:r>
      <w:r w:rsidRPr="001701D4">
        <w:rPr>
          <w:szCs w:val="24"/>
        </w:rPr>
        <w:t xml:space="preserve"> per mA cm</w:t>
      </w:r>
      <w:r w:rsidRPr="001701D4">
        <w:rPr>
          <w:szCs w:val="24"/>
          <w:vertAlign w:val="superscript"/>
        </w:rPr>
        <w:t>-2</w:t>
      </w:r>
      <w:r w:rsidRPr="001701D4">
        <w:rPr>
          <w:szCs w:val="24"/>
        </w:rPr>
        <w:t xml:space="preserve"> according to the previous report, and </w:t>
      </w:r>
      <w:r w:rsidRPr="001701D4">
        <w:rPr>
          <w:i/>
          <w:iCs/>
          <w:szCs w:val="24"/>
        </w:rPr>
        <w:t>A</w:t>
      </w:r>
      <w:r w:rsidRPr="001701D4">
        <w:rPr>
          <w:szCs w:val="24"/>
        </w:rPr>
        <w:t xml:space="preserve"> is 0.19625 cm</w:t>
      </w:r>
      <w:r w:rsidRPr="001701D4">
        <w:rPr>
          <w:szCs w:val="24"/>
          <w:vertAlign w:val="superscript"/>
        </w:rPr>
        <w:t>2</w:t>
      </w:r>
      <w:r w:rsidR="00D15EC1" w:rsidRPr="001701D4">
        <w:rPr>
          <w:szCs w:val="24"/>
        </w:rPr>
        <w:t xml:space="preserve"> corresponding to the geometric area of RDE</w:t>
      </w:r>
      <w:r w:rsidRPr="001701D4">
        <w:rPr>
          <w:szCs w:val="24"/>
        </w:rPr>
        <w:t>.</w:t>
      </w:r>
      <w:r w:rsidR="00D15EC1" w:rsidRPr="001701D4">
        <w:rPr>
          <w:szCs w:val="24"/>
        </w:rPr>
        <w:t xml:space="preserve"> It is noted that the surface site density of all materials </w:t>
      </w:r>
      <w:r w:rsidR="001F1E02" w:rsidRPr="001701D4">
        <w:rPr>
          <w:szCs w:val="24"/>
        </w:rPr>
        <w:t>is</w:t>
      </w:r>
      <w:r w:rsidR="00D15EC1" w:rsidRPr="001701D4">
        <w:rPr>
          <w:szCs w:val="24"/>
        </w:rPr>
        <w:t xml:space="preserve"> reasonably approximated to be 10</w:t>
      </w:r>
      <w:r w:rsidR="00D15EC1" w:rsidRPr="001701D4">
        <w:rPr>
          <w:szCs w:val="24"/>
          <w:vertAlign w:val="superscript"/>
        </w:rPr>
        <w:t>15</w:t>
      </w:r>
      <w:r w:rsidR="00D15EC1" w:rsidRPr="001701D4">
        <w:rPr>
          <w:szCs w:val="24"/>
        </w:rPr>
        <w:t xml:space="preserve"> cm</w:t>
      </w:r>
      <w:r w:rsidR="00D15EC1" w:rsidRPr="001701D4">
        <w:rPr>
          <w:szCs w:val="24"/>
          <w:vertAlign w:val="superscript"/>
        </w:rPr>
        <w:t>-2</w:t>
      </w:r>
      <w:r w:rsidR="00D15EC1" w:rsidRPr="001701D4">
        <w:rPr>
          <w:szCs w:val="24"/>
        </w:rPr>
        <w:t>. Th</w:t>
      </w:r>
      <w:r w:rsidR="001F1E02" w:rsidRPr="001701D4">
        <w:rPr>
          <w:szCs w:val="24"/>
        </w:rPr>
        <w:t>erefore,</w:t>
      </w:r>
      <w:r w:rsidR="00D15EC1" w:rsidRPr="001701D4">
        <w:rPr>
          <w:szCs w:val="24"/>
        </w:rPr>
        <w:t xml:space="preserve"> </w:t>
      </w:r>
      <w:r w:rsidR="00D15EC1" w:rsidRPr="001701D4">
        <w:rPr>
          <w:i/>
          <w:iCs/>
          <w:szCs w:val="24"/>
        </w:rPr>
        <w:t>N</w:t>
      </w:r>
      <w:r w:rsidR="00D15EC1" w:rsidRPr="001701D4">
        <w:rPr>
          <w:szCs w:val="24"/>
        </w:rPr>
        <w:t xml:space="preserve"> </w:t>
      </w:r>
      <w:r w:rsidR="001F1E02" w:rsidRPr="001701D4">
        <w:rPr>
          <w:szCs w:val="24"/>
        </w:rPr>
        <w:t>can be</w:t>
      </w:r>
      <w:r w:rsidR="00D15EC1" w:rsidRPr="001701D4">
        <w:rPr>
          <w:szCs w:val="24"/>
        </w:rPr>
        <w:t xml:space="preserve"> calculated </w:t>
      </w:r>
      <w:r w:rsidR="001F1E02" w:rsidRPr="001701D4">
        <w:rPr>
          <w:szCs w:val="24"/>
        </w:rPr>
        <w:t>through</w:t>
      </w:r>
    </w:p>
    <w:p w14:paraId="155BFE25" w14:textId="23DE5CA0" w:rsidR="00E11931" w:rsidRPr="001701D4" w:rsidRDefault="00D15EC1" w:rsidP="00E11931">
      <w:pPr>
        <w:pStyle w:val="SMText"/>
        <w:wordWrap w:val="0"/>
        <w:ind w:firstLine="0"/>
        <w:jc w:val="right"/>
        <w:rPr>
          <w:szCs w:val="24"/>
        </w:rPr>
      </w:pPr>
      <w:r w:rsidRPr="001701D4">
        <w:rPr>
          <w:i/>
          <w:iCs/>
          <w:szCs w:val="24"/>
        </w:rPr>
        <w:t>N</w:t>
      </w:r>
      <w:r w:rsidRPr="001701D4">
        <w:rPr>
          <w:szCs w:val="24"/>
        </w:rPr>
        <w:t xml:space="preserve"> = </w:t>
      </w:r>
      <w:proofErr w:type="spellStart"/>
      <w:r w:rsidRPr="001701D4">
        <w:rPr>
          <w:i/>
          <w:iCs/>
          <w:szCs w:val="24"/>
        </w:rPr>
        <w:t>C</w:t>
      </w:r>
      <w:r w:rsidRPr="001701D4">
        <w:rPr>
          <w:szCs w:val="24"/>
          <w:vertAlign w:val="subscript"/>
        </w:rPr>
        <w:t>dl</w:t>
      </w:r>
      <w:proofErr w:type="spellEnd"/>
      <w:r w:rsidRPr="001701D4">
        <w:rPr>
          <w:szCs w:val="24"/>
        </w:rPr>
        <w:t>/</w:t>
      </w:r>
      <w:r w:rsidRPr="001701D4">
        <w:rPr>
          <w:i/>
          <w:iCs/>
          <w:szCs w:val="24"/>
        </w:rPr>
        <w:t>C</w:t>
      </w:r>
      <w:r w:rsidRPr="001701D4">
        <w:rPr>
          <w:szCs w:val="24"/>
          <w:vertAlign w:val="subscript"/>
        </w:rPr>
        <w:t>s</w:t>
      </w:r>
      <w:r w:rsidRPr="001701D4">
        <w:rPr>
          <w:szCs w:val="24"/>
        </w:rPr>
        <w:t xml:space="preserve"> × 10</w:t>
      </w:r>
      <w:r w:rsidRPr="001701D4">
        <w:rPr>
          <w:szCs w:val="24"/>
          <w:vertAlign w:val="superscript"/>
        </w:rPr>
        <w:t>15</w:t>
      </w:r>
      <w:r w:rsidRPr="001701D4">
        <w:rPr>
          <w:szCs w:val="24"/>
        </w:rPr>
        <w:t xml:space="preserve"> cm</w:t>
      </w:r>
      <w:r w:rsidRPr="001701D4">
        <w:rPr>
          <w:szCs w:val="24"/>
          <w:vertAlign w:val="superscript"/>
        </w:rPr>
        <w:t>-2</w:t>
      </w:r>
      <w:r w:rsidR="00E11931" w:rsidRPr="001701D4">
        <w:rPr>
          <w:szCs w:val="24"/>
        </w:rPr>
        <w:t xml:space="preserve">                                                      </w:t>
      </w:r>
      <w:r w:rsidR="00E11931" w:rsidRPr="001701D4">
        <w:rPr>
          <w:lang w:eastAsia="zh-CN"/>
        </w:rPr>
        <w:t>(2)</w:t>
      </w:r>
    </w:p>
    <w:p w14:paraId="1150D111" w14:textId="08616669" w:rsidR="00091BE2" w:rsidRPr="001701D4" w:rsidRDefault="00E11931" w:rsidP="00091BE2">
      <w:pPr>
        <w:pStyle w:val="SMText"/>
        <w:ind w:firstLine="0"/>
        <w:jc w:val="both"/>
        <w:rPr>
          <w:szCs w:val="24"/>
        </w:rPr>
      </w:pPr>
      <w:r w:rsidRPr="001701D4">
        <w:rPr>
          <w:szCs w:val="24"/>
        </w:rPr>
        <w:t xml:space="preserve">where </w:t>
      </w:r>
      <w:proofErr w:type="spellStart"/>
      <w:r w:rsidRPr="001701D4">
        <w:rPr>
          <w:i/>
          <w:iCs/>
          <w:szCs w:val="24"/>
        </w:rPr>
        <w:t>C</w:t>
      </w:r>
      <w:r w:rsidRPr="001701D4">
        <w:rPr>
          <w:szCs w:val="24"/>
          <w:vertAlign w:val="subscript"/>
        </w:rPr>
        <w:t>dl</w:t>
      </w:r>
      <w:proofErr w:type="spellEnd"/>
      <w:r w:rsidRPr="001701D4">
        <w:rPr>
          <w:szCs w:val="24"/>
        </w:rPr>
        <w:t xml:space="preserve"> and </w:t>
      </w:r>
      <w:r w:rsidRPr="001701D4">
        <w:rPr>
          <w:i/>
          <w:iCs/>
          <w:szCs w:val="24"/>
        </w:rPr>
        <w:t>C</w:t>
      </w:r>
      <w:r w:rsidRPr="001701D4">
        <w:rPr>
          <w:szCs w:val="24"/>
          <w:vertAlign w:val="subscript"/>
        </w:rPr>
        <w:t>s</w:t>
      </w:r>
      <w:r w:rsidRPr="001701D4">
        <w:rPr>
          <w:szCs w:val="24"/>
        </w:rPr>
        <w:t xml:space="preserve"> represent </w:t>
      </w:r>
      <w:r w:rsidR="00270713" w:rsidRPr="001701D4">
        <w:rPr>
          <w:szCs w:val="24"/>
        </w:rPr>
        <w:t xml:space="preserve">double layer capacitance and specific capacitance. </w:t>
      </w:r>
      <w:r w:rsidRPr="001701D4">
        <w:rPr>
          <w:szCs w:val="24"/>
        </w:rPr>
        <w:t xml:space="preserve">When taking </w:t>
      </w:r>
      <w:r w:rsidR="00270713" w:rsidRPr="001701D4">
        <w:rPr>
          <w:szCs w:val="24"/>
        </w:rPr>
        <w:t>general</w:t>
      </w:r>
      <w:r w:rsidRPr="001701D4">
        <w:rPr>
          <w:szCs w:val="24"/>
        </w:rPr>
        <w:t xml:space="preserve"> </w:t>
      </w:r>
      <w:r w:rsidR="00270713" w:rsidRPr="001701D4">
        <w:rPr>
          <w:i/>
          <w:iCs/>
          <w:szCs w:val="24"/>
        </w:rPr>
        <w:t>C</w:t>
      </w:r>
      <w:r w:rsidR="00270713" w:rsidRPr="001701D4">
        <w:rPr>
          <w:szCs w:val="24"/>
        </w:rPr>
        <w:t>s of 0.035 mF cm</w:t>
      </w:r>
      <w:r w:rsidR="00270713" w:rsidRPr="001701D4">
        <w:rPr>
          <w:szCs w:val="24"/>
          <w:vertAlign w:val="superscript"/>
        </w:rPr>
        <w:t>-2</w:t>
      </w:r>
      <w:r w:rsidR="00782EF0" w:rsidRPr="001701D4">
        <w:rPr>
          <w:szCs w:val="24"/>
        </w:rPr>
        <w:t xml:space="preserve"> </w:t>
      </w:r>
      <w:r w:rsidR="00782EF0" w:rsidRPr="001701D4">
        <w:rPr>
          <w:bCs/>
          <w:lang w:eastAsia="zh-CN"/>
        </w:rPr>
        <w:t>(</w:t>
      </w:r>
      <w:r w:rsidR="00782EF0" w:rsidRPr="001701D4">
        <w:rPr>
          <w:bCs/>
          <w:i/>
          <w:iCs/>
          <w:lang w:eastAsia="zh-CN"/>
        </w:rPr>
        <w:t>2</w:t>
      </w:r>
      <w:r w:rsidR="00782EF0" w:rsidRPr="001701D4">
        <w:rPr>
          <w:bCs/>
          <w:lang w:eastAsia="zh-CN"/>
        </w:rPr>
        <w:t>)</w:t>
      </w:r>
      <w:r w:rsidR="00270713" w:rsidRPr="001701D4">
        <w:rPr>
          <w:szCs w:val="24"/>
        </w:rPr>
        <w:t>,</w:t>
      </w:r>
      <w:r w:rsidRPr="001701D4">
        <w:rPr>
          <w:szCs w:val="24"/>
        </w:rPr>
        <w:t xml:space="preserve"> </w:t>
      </w:r>
      <w:r w:rsidR="00045497" w:rsidRPr="001701D4">
        <w:rPr>
          <w:szCs w:val="24"/>
        </w:rPr>
        <w:t>t</w:t>
      </w:r>
      <w:r w:rsidR="001F1E02" w:rsidRPr="001701D4">
        <w:rPr>
          <w:szCs w:val="24"/>
        </w:rPr>
        <w:t xml:space="preserve">he </w:t>
      </w:r>
      <w:r w:rsidR="001F1E02" w:rsidRPr="001701D4">
        <w:rPr>
          <w:i/>
          <w:iCs/>
          <w:szCs w:val="24"/>
        </w:rPr>
        <w:t>N</w:t>
      </w:r>
      <w:r w:rsidR="001F1E02" w:rsidRPr="001701D4">
        <w:rPr>
          <w:szCs w:val="24"/>
        </w:rPr>
        <w:t xml:space="preserve"> values </w:t>
      </w:r>
      <w:r w:rsidR="00270713" w:rsidRPr="001701D4">
        <w:rPr>
          <w:szCs w:val="24"/>
        </w:rPr>
        <w:t>for HEA-400</w:t>
      </w:r>
      <w:r w:rsidR="005A7ABE" w:rsidRPr="001701D4">
        <w:rPr>
          <w:szCs w:val="24"/>
        </w:rPr>
        <w:t>, HEA-500</w:t>
      </w:r>
      <w:r w:rsidR="001701D4">
        <w:rPr>
          <w:szCs w:val="24"/>
        </w:rPr>
        <w:t>,</w:t>
      </w:r>
      <w:r w:rsidR="00270713" w:rsidRPr="001701D4">
        <w:rPr>
          <w:szCs w:val="24"/>
        </w:rPr>
        <w:t xml:space="preserve"> and Pt/C </w:t>
      </w:r>
      <w:r w:rsidR="001F1E02" w:rsidRPr="001701D4">
        <w:rPr>
          <w:szCs w:val="24"/>
        </w:rPr>
        <w:t xml:space="preserve">are calculated to be </w:t>
      </w:r>
      <w:r w:rsidR="00270713" w:rsidRPr="001701D4">
        <w:rPr>
          <w:szCs w:val="24"/>
        </w:rPr>
        <w:t>3.19 × 10</w:t>
      </w:r>
      <w:r w:rsidR="00270713" w:rsidRPr="001701D4">
        <w:rPr>
          <w:szCs w:val="24"/>
          <w:vertAlign w:val="superscript"/>
        </w:rPr>
        <w:t>1</w:t>
      </w:r>
      <w:r w:rsidR="00117B7D" w:rsidRPr="001701D4">
        <w:rPr>
          <w:szCs w:val="24"/>
          <w:vertAlign w:val="superscript"/>
        </w:rPr>
        <w:t>8</w:t>
      </w:r>
      <w:r w:rsidR="00D56B1A" w:rsidRPr="001701D4">
        <w:rPr>
          <w:szCs w:val="24"/>
        </w:rPr>
        <w:t>, 1.15 × 10</w:t>
      </w:r>
      <w:r w:rsidR="00D56B1A" w:rsidRPr="001701D4">
        <w:rPr>
          <w:szCs w:val="24"/>
          <w:vertAlign w:val="superscript"/>
        </w:rPr>
        <w:t>18</w:t>
      </w:r>
      <w:r w:rsidR="001701D4">
        <w:rPr>
          <w:rFonts w:hint="eastAsia"/>
          <w:szCs w:val="24"/>
          <w:lang w:eastAsia="zh-CN"/>
        </w:rPr>
        <w:t>,</w:t>
      </w:r>
      <w:r w:rsidR="001701D4">
        <w:rPr>
          <w:szCs w:val="24"/>
          <w:lang w:eastAsia="zh-CN"/>
        </w:rPr>
        <w:t xml:space="preserve"> </w:t>
      </w:r>
      <w:r w:rsidR="00270713" w:rsidRPr="001701D4">
        <w:rPr>
          <w:szCs w:val="24"/>
        </w:rPr>
        <w:t xml:space="preserve">and </w:t>
      </w:r>
      <w:r w:rsidR="00117B7D" w:rsidRPr="001701D4">
        <w:rPr>
          <w:szCs w:val="24"/>
        </w:rPr>
        <w:t>2.30 × 10</w:t>
      </w:r>
      <w:r w:rsidR="00117B7D" w:rsidRPr="001701D4">
        <w:rPr>
          <w:szCs w:val="24"/>
          <w:vertAlign w:val="superscript"/>
        </w:rPr>
        <w:t>18</w:t>
      </w:r>
      <w:r w:rsidR="00117B7D" w:rsidRPr="001701D4">
        <w:rPr>
          <w:szCs w:val="24"/>
        </w:rPr>
        <w:t xml:space="preserve"> </w:t>
      </w:r>
      <w:r w:rsidR="00270713" w:rsidRPr="001701D4">
        <w:rPr>
          <w:szCs w:val="24"/>
        </w:rPr>
        <w:t>cm</w:t>
      </w:r>
      <w:r w:rsidR="00270713" w:rsidRPr="001701D4">
        <w:rPr>
          <w:szCs w:val="24"/>
          <w:vertAlign w:val="superscript"/>
        </w:rPr>
        <w:t>-2</w:t>
      </w:r>
      <w:r w:rsidR="00117B7D" w:rsidRPr="001701D4">
        <w:rPr>
          <w:szCs w:val="24"/>
        </w:rPr>
        <w:t>, respectively. At an overpotential of 2</w:t>
      </w:r>
      <w:r w:rsidR="00383006" w:rsidRPr="001701D4">
        <w:rPr>
          <w:szCs w:val="24"/>
        </w:rPr>
        <w:t>0</w:t>
      </w:r>
      <w:r w:rsidR="00117B7D" w:rsidRPr="001701D4">
        <w:rPr>
          <w:szCs w:val="24"/>
        </w:rPr>
        <w:t xml:space="preserve"> mV</w:t>
      </w:r>
      <w:r w:rsidR="0056543F" w:rsidRPr="001701D4">
        <w:rPr>
          <w:szCs w:val="24"/>
        </w:rPr>
        <w:t xml:space="preserve"> (</w:t>
      </w:r>
      <w:r w:rsidR="0056543F" w:rsidRPr="001701D4">
        <w:rPr>
          <w:i/>
          <w:iCs/>
          <w:szCs w:val="24"/>
        </w:rPr>
        <w:t>vs</w:t>
      </w:r>
      <w:r w:rsidR="0056543F" w:rsidRPr="001701D4">
        <w:rPr>
          <w:szCs w:val="24"/>
        </w:rPr>
        <w:t>. RHE)</w:t>
      </w:r>
      <w:r w:rsidR="00117B7D" w:rsidRPr="001701D4">
        <w:rPr>
          <w:szCs w:val="24"/>
        </w:rPr>
        <w:t xml:space="preserve">, the </w:t>
      </w:r>
      <w:r w:rsidR="00117B7D" w:rsidRPr="001701D4">
        <w:rPr>
          <w:i/>
          <w:iCs/>
          <w:szCs w:val="24"/>
        </w:rPr>
        <w:t>J</w:t>
      </w:r>
      <w:r w:rsidR="00117B7D" w:rsidRPr="001701D4">
        <w:rPr>
          <w:szCs w:val="24"/>
        </w:rPr>
        <w:t xml:space="preserve"> values for HEA-400</w:t>
      </w:r>
      <w:r w:rsidR="00D56B1A" w:rsidRPr="001701D4">
        <w:rPr>
          <w:szCs w:val="24"/>
        </w:rPr>
        <w:t>, HEA-</w:t>
      </w:r>
      <w:r w:rsidR="00117B7D" w:rsidRPr="001701D4">
        <w:rPr>
          <w:szCs w:val="24"/>
        </w:rPr>
        <w:t>500</w:t>
      </w:r>
      <w:r w:rsidR="001701D4">
        <w:rPr>
          <w:szCs w:val="24"/>
        </w:rPr>
        <w:t>,</w:t>
      </w:r>
      <w:r w:rsidR="00117B7D" w:rsidRPr="001701D4">
        <w:rPr>
          <w:szCs w:val="24"/>
        </w:rPr>
        <w:t xml:space="preserve"> and Pt/C are </w:t>
      </w:r>
      <w:r w:rsidR="00383006" w:rsidRPr="001701D4">
        <w:rPr>
          <w:szCs w:val="24"/>
        </w:rPr>
        <w:t>44.6</w:t>
      </w:r>
      <w:r w:rsidR="00D56B1A" w:rsidRPr="001701D4">
        <w:rPr>
          <w:szCs w:val="24"/>
        </w:rPr>
        <w:t>, 2</w:t>
      </w:r>
      <w:r w:rsidR="00383006" w:rsidRPr="001701D4">
        <w:rPr>
          <w:szCs w:val="24"/>
        </w:rPr>
        <w:t>2.</w:t>
      </w:r>
      <w:r w:rsidR="00A17938" w:rsidRPr="001701D4">
        <w:rPr>
          <w:szCs w:val="24"/>
        </w:rPr>
        <w:t>2</w:t>
      </w:r>
      <w:r w:rsidR="001701D4">
        <w:rPr>
          <w:szCs w:val="24"/>
        </w:rPr>
        <w:t>,</w:t>
      </w:r>
      <w:r w:rsidR="00117B7D" w:rsidRPr="001701D4">
        <w:rPr>
          <w:szCs w:val="24"/>
        </w:rPr>
        <w:t xml:space="preserve"> and </w:t>
      </w:r>
      <w:r w:rsidR="00383006" w:rsidRPr="001701D4">
        <w:rPr>
          <w:szCs w:val="24"/>
        </w:rPr>
        <w:t>7.2</w:t>
      </w:r>
      <w:r w:rsidR="00117B7D" w:rsidRPr="001701D4">
        <w:rPr>
          <w:szCs w:val="24"/>
        </w:rPr>
        <w:t xml:space="preserve"> mA cm</w:t>
      </w:r>
      <w:r w:rsidR="00117B7D" w:rsidRPr="001701D4">
        <w:rPr>
          <w:szCs w:val="24"/>
          <w:vertAlign w:val="superscript"/>
        </w:rPr>
        <w:t>-2</w:t>
      </w:r>
      <w:r w:rsidR="00117B7D" w:rsidRPr="001701D4">
        <w:rPr>
          <w:szCs w:val="24"/>
        </w:rPr>
        <w:t>. Thus, the TOF per site at 2</w:t>
      </w:r>
      <w:r w:rsidR="00383006" w:rsidRPr="001701D4">
        <w:rPr>
          <w:szCs w:val="24"/>
        </w:rPr>
        <w:t>0</w:t>
      </w:r>
      <w:r w:rsidR="00117B7D" w:rsidRPr="001701D4">
        <w:rPr>
          <w:szCs w:val="24"/>
        </w:rPr>
        <w:t xml:space="preserve"> mV (</w:t>
      </w:r>
      <w:r w:rsidR="00117B7D" w:rsidRPr="001701D4">
        <w:rPr>
          <w:i/>
          <w:iCs/>
          <w:szCs w:val="24"/>
        </w:rPr>
        <w:t>vs</w:t>
      </w:r>
      <w:r w:rsidR="00117B7D" w:rsidRPr="001701D4">
        <w:rPr>
          <w:szCs w:val="24"/>
        </w:rPr>
        <w:t xml:space="preserve">. RHE) </w:t>
      </w:r>
      <w:r w:rsidR="00D56B1A" w:rsidRPr="001701D4">
        <w:rPr>
          <w:szCs w:val="24"/>
        </w:rPr>
        <w:t>are</w:t>
      </w:r>
      <w:r w:rsidR="00D6038F" w:rsidRPr="001701D4">
        <w:rPr>
          <w:szCs w:val="24"/>
        </w:rPr>
        <w:t xml:space="preserve"> </w:t>
      </w:r>
      <w:bookmarkStart w:id="2" w:name="_Hlk88378596"/>
      <w:r w:rsidR="0056543F" w:rsidRPr="001701D4">
        <w:rPr>
          <w:szCs w:val="24"/>
        </w:rPr>
        <w:t>4.</w:t>
      </w:r>
      <w:r w:rsidR="00383006" w:rsidRPr="001701D4">
        <w:rPr>
          <w:szCs w:val="24"/>
        </w:rPr>
        <w:t>36</w:t>
      </w:r>
      <w:r w:rsidR="00117B7D" w:rsidRPr="001701D4">
        <w:rPr>
          <w:szCs w:val="24"/>
        </w:rPr>
        <w:t xml:space="preserve"> </w:t>
      </w:r>
      <w:r w:rsidR="0056543F" w:rsidRPr="001701D4">
        <w:rPr>
          <w:szCs w:val="24"/>
        </w:rPr>
        <w:t>× 10</w:t>
      </w:r>
      <w:r w:rsidR="0056543F" w:rsidRPr="001701D4">
        <w:rPr>
          <w:szCs w:val="24"/>
          <w:vertAlign w:val="superscript"/>
        </w:rPr>
        <w:t>-2</w:t>
      </w:r>
      <w:bookmarkEnd w:id="2"/>
      <w:r w:rsidR="00D6038F" w:rsidRPr="001701D4">
        <w:rPr>
          <w:szCs w:val="24"/>
        </w:rPr>
        <w:t xml:space="preserve">, </w:t>
      </w:r>
      <w:r w:rsidR="00383006" w:rsidRPr="001701D4">
        <w:rPr>
          <w:szCs w:val="24"/>
        </w:rPr>
        <w:t>6</w:t>
      </w:r>
      <w:r w:rsidR="00D6038F" w:rsidRPr="001701D4">
        <w:rPr>
          <w:szCs w:val="24"/>
        </w:rPr>
        <w:t>.</w:t>
      </w:r>
      <w:r w:rsidR="00A17938" w:rsidRPr="001701D4">
        <w:rPr>
          <w:szCs w:val="24"/>
        </w:rPr>
        <w:t>02</w:t>
      </w:r>
      <w:r w:rsidR="00D6038F" w:rsidRPr="001701D4">
        <w:rPr>
          <w:szCs w:val="24"/>
        </w:rPr>
        <w:t xml:space="preserve"> × 10</w:t>
      </w:r>
      <w:r w:rsidR="00D6038F" w:rsidRPr="001701D4">
        <w:rPr>
          <w:szCs w:val="24"/>
          <w:vertAlign w:val="superscript"/>
        </w:rPr>
        <w:t>-2</w:t>
      </w:r>
      <w:r w:rsidR="00117B7D" w:rsidRPr="001701D4">
        <w:rPr>
          <w:szCs w:val="24"/>
        </w:rPr>
        <w:t xml:space="preserve"> and </w:t>
      </w:r>
      <w:bookmarkStart w:id="3" w:name="_Hlk88378607"/>
      <w:r w:rsidR="00383006" w:rsidRPr="001701D4">
        <w:rPr>
          <w:szCs w:val="24"/>
        </w:rPr>
        <w:t>0.98</w:t>
      </w:r>
      <w:r w:rsidR="0056543F" w:rsidRPr="001701D4">
        <w:rPr>
          <w:szCs w:val="24"/>
        </w:rPr>
        <w:t xml:space="preserve"> × 10</w:t>
      </w:r>
      <w:r w:rsidR="0056543F" w:rsidRPr="001701D4">
        <w:rPr>
          <w:szCs w:val="24"/>
          <w:vertAlign w:val="superscript"/>
        </w:rPr>
        <w:t>-2</w:t>
      </w:r>
      <w:r w:rsidR="00117B7D" w:rsidRPr="001701D4">
        <w:rPr>
          <w:szCs w:val="24"/>
        </w:rPr>
        <w:t xml:space="preserve"> s</w:t>
      </w:r>
      <w:r w:rsidR="00117B7D" w:rsidRPr="001701D4">
        <w:rPr>
          <w:szCs w:val="24"/>
          <w:vertAlign w:val="superscript"/>
        </w:rPr>
        <w:t>-1</w:t>
      </w:r>
      <w:bookmarkEnd w:id="3"/>
      <w:r w:rsidR="00117B7D" w:rsidRPr="001701D4">
        <w:rPr>
          <w:szCs w:val="24"/>
        </w:rPr>
        <w:t xml:space="preserve"> for</w:t>
      </w:r>
      <w:r w:rsidR="00D6038F" w:rsidRPr="001701D4">
        <w:rPr>
          <w:szCs w:val="24"/>
        </w:rPr>
        <w:t xml:space="preserve"> HEA-400, HEA-500 and</w:t>
      </w:r>
      <w:r w:rsidR="00117B7D" w:rsidRPr="001701D4">
        <w:rPr>
          <w:szCs w:val="24"/>
        </w:rPr>
        <w:t xml:space="preserve"> </w:t>
      </w:r>
      <w:r w:rsidR="0056543F" w:rsidRPr="001701D4">
        <w:rPr>
          <w:szCs w:val="24"/>
        </w:rPr>
        <w:t>Pt/C</w:t>
      </w:r>
      <w:r w:rsidR="00D6038F" w:rsidRPr="001701D4">
        <w:rPr>
          <w:szCs w:val="24"/>
        </w:rPr>
        <w:t>, respe</w:t>
      </w:r>
      <w:r w:rsidR="005D4B75" w:rsidRPr="001701D4">
        <w:rPr>
          <w:szCs w:val="24"/>
        </w:rPr>
        <w:t>ctively</w:t>
      </w:r>
      <w:r w:rsidR="00117B7D" w:rsidRPr="001701D4">
        <w:rPr>
          <w:szCs w:val="24"/>
        </w:rPr>
        <w:t>.</w:t>
      </w:r>
    </w:p>
    <w:p w14:paraId="684273BB" w14:textId="77777777" w:rsidR="00091BE2" w:rsidRPr="0056543F" w:rsidRDefault="00091BE2" w:rsidP="00091BE2">
      <w:pPr>
        <w:pStyle w:val="SMText"/>
        <w:ind w:firstLine="0"/>
        <w:jc w:val="both"/>
        <w:rPr>
          <w:bCs/>
          <w:lang w:eastAsia="zh-CN"/>
        </w:rPr>
      </w:pPr>
    </w:p>
    <w:p w14:paraId="70185AFF" w14:textId="6BABCC10" w:rsidR="00D3357C" w:rsidRPr="00CE3C54" w:rsidRDefault="00D3357C" w:rsidP="006A09EE">
      <w:pPr>
        <w:pStyle w:val="SMText"/>
        <w:ind w:firstLine="0"/>
        <w:rPr>
          <w:bCs/>
          <w:u w:val="single"/>
        </w:rPr>
      </w:pPr>
      <w:r w:rsidRPr="00CE3C54">
        <w:rPr>
          <w:rFonts w:hint="eastAsia"/>
          <w:bCs/>
          <w:u w:val="single"/>
        </w:rPr>
        <w:t>Density</w:t>
      </w:r>
      <w:r w:rsidRPr="00CE3C54">
        <w:rPr>
          <w:bCs/>
          <w:u w:val="single"/>
        </w:rPr>
        <w:t xml:space="preserve"> functional theory calculation</w:t>
      </w:r>
    </w:p>
    <w:p w14:paraId="5055976F" w14:textId="0F90B67B" w:rsidR="00FD6176" w:rsidRDefault="003545EC" w:rsidP="00AA65C6">
      <w:pPr>
        <w:pStyle w:val="SMText"/>
        <w:jc w:val="both"/>
      </w:pPr>
      <w:r w:rsidRPr="00D3357C">
        <w:t>All</w:t>
      </w:r>
      <w:r>
        <w:t xml:space="preserve"> calculations were performed</w:t>
      </w:r>
      <w:r w:rsidR="0078278A">
        <w:t xml:space="preserve"> using the Vienna ab initio simulation package (VASP)</w:t>
      </w:r>
      <w:r w:rsidR="0078278A" w:rsidRPr="0078278A">
        <w:t xml:space="preserve"> </w:t>
      </w:r>
      <w:r w:rsidR="0078278A">
        <w:t>based on spin-polarized density function theory (DFT)</w:t>
      </w:r>
      <w:r w:rsidR="00F5775E">
        <w:t xml:space="preserve"> </w:t>
      </w:r>
      <w:r w:rsidR="00782EF0">
        <w:t>(</w:t>
      </w:r>
      <w:r w:rsidR="00782EF0" w:rsidRPr="00782EF0">
        <w:rPr>
          <w:i/>
          <w:iCs/>
        </w:rPr>
        <w:t>3</w:t>
      </w:r>
      <w:r w:rsidR="00782EF0">
        <w:t>)</w:t>
      </w:r>
      <w:r w:rsidR="00F5775E">
        <w:t>. The projector-augmented wave pseudopotential was applied to treat the core electrons</w:t>
      </w:r>
      <w:r w:rsidR="00782EF0">
        <w:t xml:space="preserve"> (</w:t>
      </w:r>
      <w:r w:rsidR="00782EF0">
        <w:rPr>
          <w:i/>
          <w:iCs/>
        </w:rPr>
        <w:t>4</w:t>
      </w:r>
      <w:r w:rsidR="00782EF0">
        <w:t>)</w:t>
      </w:r>
      <w:r w:rsidR="00FD6176">
        <w:t>. The generalized gradient approximation</w:t>
      </w:r>
      <w:r w:rsidR="00B1046E">
        <w:t xml:space="preserve"> (</w:t>
      </w:r>
      <w:proofErr w:type="spellStart"/>
      <w:r w:rsidR="00B1046E">
        <w:t>GGA</w:t>
      </w:r>
      <w:proofErr w:type="spellEnd"/>
      <w:r w:rsidR="00B1046E">
        <w:t>)</w:t>
      </w:r>
      <w:r w:rsidR="00FD6176">
        <w:t xml:space="preserve"> with the</w:t>
      </w:r>
      <w:r w:rsidR="00FD6176">
        <w:rPr>
          <w:rFonts w:hint="eastAsia"/>
          <w:lang w:eastAsia="zh-CN"/>
        </w:rPr>
        <w:t xml:space="preserve"> </w:t>
      </w:r>
      <w:proofErr w:type="spellStart"/>
      <w:r w:rsidR="00FD6176">
        <w:t>Perdew</w:t>
      </w:r>
      <w:proofErr w:type="spellEnd"/>
      <w:r w:rsidR="006F6390">
        <w:rPr>
          <w:rFonts w:hint="eastAsia"/>
          <w:lang w:eastAsia="zh-CN"/>
        </w:rPr>
        <w:t>-</w:t>
      </w:r>
      <w:r w:rsidR="00FD6176">
        <w:t>Burke</w:t>
      </w:r>
      <w:r w:rsidR="006F6390">
        <w:rPr>
          <w:rFonts w:hint="eastAsia"/>
          <w:lang w:eastAsia="zh-CN"/>
        </w:rPr>
        <w:t>-</w:t>
      </w:r>
      <w:proofErr w:type="spellStart"/>
      <w:r w:rsidR="00FD6176">
        <w:t>Ernzerhof</w:t>
      </w:r>
      <w:proofErr w:type="spellEnd"/>
      <w:r w:rsidR="00FD6176">
        <w:t xml:space="preserve"> functional (</w:t>
      </w:r>
      <w:proofErr w:type="spellStart"/>
      <w:r w:rsidR="00FD6176">
        <w:t>PBE</w:t>
      </w:r>
      <w:proofErr w:type="spellEnd"/>
      <w:r w:rsidR="00FD6176">
        <w:t xml:space="preserve">) was </w:t>
      </w:r>
      <w:r w:rsidR="00B1046E">
        <w:t>adopted in the DFT calculations</w:t>
      </w:r>
      <w:r w:rsidR="00CE3C54">
        <w:t xml:space="preserve"> </w:t>
      </w:r>
      <w:r w:rsidR="00782EF0">
        <w:t>(</w:t>
      </w:r>
      <w:r w:rsidR="00782EF0">
        <w:rPr>
          <w:i/>
          <w:iCs/>
        </w:rPr>
        <w:t>5</w:t>
      </w:r>
      <w:r w:rsidR="00782EF0">
        <w:t>)</w:t>
      </w:r>
      <w:r w:rsidR="00B1046E">
        <w:t>.</w:t>
      </w:r>
      <w:r w:rsidR="001D332B">
        <w:t xml:space="preserve"> The kinetic energy cutoff</w:t>
      </w:r>
      <w:r w:rsidR="001D332B">
        <w:rPr>
          <w:rFonts w:hint="eastAsia"/>
          <w:lang w:eastAsia="zh-CN"/>
        </w:rPr>
        <w:t xml:space="preserve"> </w:t>
      </w:r>
      <w:r w:rsidR="001D332B">
        <w:t xml:space="preserve">for the wave-function calculations was set to 550 eV. The Fermi smearing function was applied with a smearing width of 0.1 eV. The </w:t>
      </w:r>
      <w:r w:rsidR="00345002">
        <w:t>4</w:t>
      </w:r>
      <w:r w:rsidR="00345002" w:rsidRPr="00345002">
        <w:t xml:space="preserve"> × 4</w:t>
      </w:r>
      <w:r w:rsidR="00345002">
        <w:t xml:space="preserve"> supercell </w:t>
      </w:r>
      <w:r w:rsidR="00476BB3">
        <w:t xml:space="preserve">with five layers </w:t>
      </w:r>
      <w:r w:rsidR="00345002">
        <w:t xml:space="preserve">was </w:t>
      </w:r>
      <w:r w:rsidR="00476BB3">
        <w:t>considered for all systems.</w:t>
      </w:r>
      <w:r w:rsidR="00FE701E">
        <w:t xml:space="preserve"> The </w:t>
      </w:r>
      <w:proofErr w:type="spellStart"/>
      <w:r w:rsidR="00FE701E">
        <w:t>Monkhorst</w:t>
      </w:r>
      <w:proofErr w:type="spellEnd"/>
      <w:r w:rsidR="00FE701E">
        <w:t>-Pack grid of k-points were 2</w:t>
      </w:r>
      <w:r w:rsidR="00FE701E" w:rsidRPr="00345002">
        <w:t xml:space="preserve"> × </w:t>
      </w:r>
      <w:r w:rsidR="00FE701E">
        <w:t>2</w:t>
      </w:r>
      <w:r w:rsidR="00FE701E" w:rsidRPr="00345002">
        <w:t xml:space="preserve"> × </w:t>
      </w:r>
      <w:r w:rsidR="00FE701E">
        <w:t>1, and a vacuum gap of more th</w:t>
      </w:r>
      <w:r w:rsidR="00FE701E" w:rsidRPr="00FE701E">
        <w:t xml:space="preserve">an </w:t>
      </w:r>
      <w:r w:rsidR="00FE701E" w:rsidRPr="00FE701E">
        <w:rPr>
          <w:lang w:eastAsia="zh-CN"/>
        </w:rPr>
        <w:t>12</w:t>
      </w:r>
      <w:r w:rsidR="00FE701E" w:rsidRPr="00FE701E">
        <w:t xml:space="preserve"> </w:t>
      </w:r>
      <w:r w:rsidR="00FE701E" w:rsidRPr="00FE701E">
        <w:rPr>
          <w:rFonts w:eastAsia="SimSun"/>
        </w:rPr>
        <w:t>Å</w:t>
      </w:r>
      <w:r w:rsidR="00FE701E" w:rsidRPr="00FE701E">
        <w:rPr>
          <w:lang w:eastAsia="zh-CN"/>
        </w:rPr>
        <w:t xml:space="preserve"> </w:t>
      </w:r>
      <w:r w:rsidR="00FE701E" w:rsidRPr="00FE701E">
        <w:t>w</w:t>
      </w:r>
      <w:r w:rsidR="00FE701E">
        <w:t>as used to avoid interactions between the system and its mirror images.</w:t>
      </w:r>
      <w:r w:rsidR="00FE701E" w:rsidRPr="00FE701E">
        <w:t xml:space="preserve"> </w:t>
      </w:r>
      <w:r w:rsidR="00FE701E">
        <w:t>The geometric relaxation was stopped when the</w:t>
      </w:r>
      <w:r w:rsidR="00FE701E">
        <w:rPr>
          <w:rFonts w:hint="eastAsia"/>
          <w:lang w:eastAsia="zh-CN"/>
        </w:rPr>
        <w:t xml:space="preserve"> </w:t>
      </w:r>
      <w:r w:rsidR="00FE701E">
        <w:t xml:space="preserve">incremental changes in total energy and forces were smaller than 1 </w:t>
      </w:r>
      <w:r w:rsidR="000F0C32" w:rsidRPr="00345002">
        <w:t>×</w:t>
      </w:r>
      <w:r w:rsidR="000F0C32">
        <w:t xml:space="preserve"> </w:t>
      </w:r>
      <w:r w:rsidR="00FE701E">
        <w:t>10</w:t>
      </w:r>
      <w:r w:rsidR="00FE701E" w:rsidRPr="000F0C32">
        <w:rPr>
          <w:vertAlign w:val="superscript"/>
        </w:rPr>
        <w:t>-</w:t>
      </w:r>
      <w:r w:rsidR="000F0C32" w:rsidRPr="000F0C32">
        <w:rPr>
          <w:vertAlign w:val="superscript"/>
        </w:rPr>
        <w:t>5</w:t>
      </w:r>
      <w:r w:rsidR="00FE701E">
        <w:t xml:space="preserve"> eV and</w:t>
      </w:r>
      <w:r w:rsidR="000F0C32">
        <w:rPr>
          <w:rFonts w:hint="eastAsia"/>
          <w:lang w:eastAsia="zh-CN"/>
        </w:rPr>
        <w:t xml:space="preserve"> </w:t>
      </w:r>
      <w:r w:rsidR="00FE701E">
        <w:t>0.0</w:t>
      </w:r>
      <w:r w:rsidR="000F0C32">
        <w:t>5</w:t>
      </w:r>
      <w:r w:rsidR="00FE701E">
        <w:t xml:space="preserve"> eV</w:t>
      </w:r>
      <w:r w:rsidR="000F0C32">
        <w:rPr>
          <w:rFonts w:eastAsia="SimSun"/>
        </w:rPr>
        <w:t>/</w:t>
      </w:r>
      <w:r w:rsidR="000F0C32" w:rsidRPr="00FE701E">
        <w:rPr>
          <w:rFonts w:eastAsia="SimSun"/>
        </w:rPr>
        <w:t>Å</w:t>
      </w:r>
      <w:r w:rsidR="00FE701E">
        <w:t>, respectively</w:t>
      </w:r>
      <w:r w:rsidR="000F0C32">
        <w:t>.</w:t>
      </w:r>
      <w:r w:rsidR="000F0C32" w:rsidRPr="000F0C32">
        <w:t xml:space="preserve"> </w:t>
      </w:r>
      <w:r w:rsidR="000F0C32">
        <w:t>The van der Waals interaction</w:t>
      </w:r>
      <w:r w:rsidR="000F0C32">
        <w:rPr>
          <w:rFonts w:hint="eastAsia"/>
          <w:lang w:eastAsia="zh-CN"/>
        </w:rPr>
        <w:t xml:space="preserve"> </w:t>
      </w:r>
      <w:r w:rsidR="000F0C32">
        <w:t xml:space="preserve">was </w:t>
      </w:r>
      <w:r w:rsidR="00CF3B53">
        <w:t>considered through</w:t>
      </w:r>
      <w:r w:rsidR="000F0C32">
        <w:t xml:space="preserve"> DFT-D3 method proposed by</w:t>
      </w:r>
      <w:r w:rsidR="00CF3B53">
        <w:rPr>
          <w:rFonts w:hint="eastAsia"/>
          <w:lang w:eastAsia="zh-CN"/>
        </w:rPr>
        <w:t xml:space="preserve"> </w:t>
      </w:r>
      <w:r w:rsidR="000F0C32">
        <w:t>Grimm</w:t>
      </w:r>
      <w:r w:rsidR="00CF3B53">
        <w:t xml:space="preserve">e </w:t>
      </w:r>
      <w:r w:rsidR="00782EF0">
        <w:t>(</w:t>
      </w:r>
      <w:r w:rsidR="00782EF0">
        <w:rPr>
          <w:i/>
          <w:iCs/>
        </w:rPr>
        <w:t>6</w:t>
      </w:r>
      <w:r w:rsidR="00782EF0">
        <w:t>)</w:t>
      </w:r>
      <w:r w:rsidR="00CF3B53">
        <w:t>.</w:t>
      </w:r>
      <w:r w:rsidR="00AA65C6" w:rsidRPr="00AA65C6">
        <w:t xml:space="preserve"> </w:t>
      </w:r>
      <w:r w:rsidR="00AA65C6">
        <w:t>All the transition states were obtained using the</w:t>
      </w:r>
      <w:r w:rsidR="00AA65C6">
        <w:rPr>
          <w:rFonts w:hint="eastAsia"/>
          <w:lang w:eastAsia="zh-CN"/>
        </w:rPr>
        <w:t xml:space="preserve"> </w:t>
      </w:r>
      <w:r w:rsidR="00AA65C6">
        <w:t>climbing image nudged elastic band (CI-NEB) method with the convergence force</w:t>
      </w:r>
      <w:r w:rsidR="00AA65C6">
        <w:rPr>
          <w:rFonts w:hint="eastAsia"/>
          <w:lang w:eastAsia="zh-CN"/>
        </w:rPr>
        <w:t xml:space="preserve"> </w:t>
      </w:r>
      <w:r w:rsidR="00AA65C6">
        <w:t>smaller than 0.05 eV</w:t>
      </w:r>
      <w:r w:rsidR="00AA65C6">
        <w:rPr>
          <w:rFonts w:eastAsia="SimSun"/>
        </w:rPr>
        <w:t>/</w:t>
      </w:r>
      <w:r w:rsidR="00AA65C6" w:rsidRPr="00FE701E">
        <w:rPr>
          <w:rFonts w:eastAsia="SimSun"/>
        </w:rPr>
        <w:t>Å</w:t>
      </w:r>
      <w:r w:rsidR="00AA65C6">
        <w:t xml:space="preserve"> </w:t>
      </w:r>
      <w:r w:rsidR="00782EF0">
        <w:t>(</w:t>
      </w:r>
      <w:r w:rsidR="00782EF0">
        <w:rPr>
          <w:i/>
          <w:iCs/>
        </w:rPr>
        <w:t>7</w:t>
      </w:r>
      <w:r w:rsidR="00782EF0">
        <w:t>)</w:t>
      </w:r>
      <w:r w:rsidR="00AA65C6">
        <w:t>.</w:t>
      </w:r>
    </w:p>
    <w:p w14:paraId="2CD50C1D" w14:textId="7325B096" w:rsidR="00CF3B53" w:rsidRDefault="00CF3B53" w:rsidP="00C11CF2">
      <w:pPr>
        <w:pStyle w:val="SMText"/>
        <w:jc w:val="both"/>
        <w:rPr>
          <w:lang w:eastAsia="zh-CN"/>
        </w:rPr>
      </w:pPr>
      <w:r>
        <w:rPr>
          <w:rFonts w:hint="eastAsia"/>
          <w:lang w:eastAsia="zh-CN"/>
        </w:rPr>
        <w:t>T</w:t>
      </w:r>
      <w:r>
        <w:rPr>
          <w:lang w:eastAsia="zh-CN"/>
        </w:rPr>
        <w:t>he adsorption energy</w:t>
      </w:r>
      <w:r w:rsidR="00C11CF2">
        <w:rPr>
          <w:lang w:eastAsia="zh-CN"/>
        </w:rPr>
        <w:t xml:space="preserve"> (</w:t>
      </w:r>
      <w:r w:rsidR="005033CC">
        <w:rPr>
          <w:lang w:eastAsia="zh-CN"/>
        </w:rPr>
        <w:t>Δ</w:t>
      </w:r>
      <w:r w:rsidR="005033CC" w:rsidRPr="00C11CF2">
        <w:rPr>
          <w:rFonts w:hint="eastAsia"/>
          <w:i/>
          <w:iCs/>
          <w:lang w:eastAsia="zh-CN"/>
        </w:rPr>
        <w:t>E</w:t>
      </w:r>
      <w:r w:rsidR="005033CC" w:rsidRPr="00C11CF2">
        <w:rPr>
          <w:vertAlign w:val="subscript"/>
          <w:lang w:eastAsia="zh-CN"/>
        </w:rPr>
        <w:t>X*</w:t>
      </w:r>
      <w:r w:rsidR="00C11CF2">
        <w:rPr>
          <w:lang w:eastAsia="zh-CN"/>
        </w:rPr>
        <w:t>)</w:t>
      </w:r>
      <w:r>
        <w:rPr>
          <w:lang w:eastAsia="zh-CN"/>
        </w:rPr>
        <w:t xml:space="preserve"> </w:t>
      </w:r>
      <w:r w:rsidR="00C11CF2">
        <w:rPr>
          <w:lang w:eastAsia="zh-CN"/>
        </w:rPr>
        <w:t xml:space="preserve">of adsorbates (X = H, C, O, N) </w:t>
      </w:r>
      <w:r>
        <w:rPr>
          <w:lang w:eastAsia="zh-CN"/>
        </w:rPr>
        <w:t>was calculated by the following equation</w:t>
      </w:r>
      <w:r w:rsidR="00076CA8">
        <w:rPr>
          <w:lang w:eastAsia="zh-CN"/>
        </w:rPr>
        <w:t>:</w:t>
      </w:r>
    </w:p>
    <w:p w14:paraId="5898783F" w14:textId="4460C6EF" w:rsidR="00C11CF2" w:rsidRDefault="00C11CF2" w:rsidP="00C11CF2">
      <w:pPr>
        <w:pStyle w:val="SMText"/>
        <w:jc w:val="right"/>
        <w:rPr>
          <w:lang w:eastAsia="zh-CN"/>
        </w:rPr>
      </w:pPr>
      <w:r>
        <w:rPr>
          <w:lang w:eastAsia="zh-CN"/>
        </w:rPr>
        <w:t>Δ</w:t>
      </w:r>
      <w:r w:rsidRPr="00C11CF2">
        <w:rPr>
          <w:rFonts w:hint="eastAsia"/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X*</w:t>
      </w:r>
      <w:r>
        <w:rPr>
          <w:lang w:eastAsia="zh-CN"/>
        </w:rPr>
        <w:t xml:space="preserve"> = </w:t>
      </w:r>
      <w:r w:rsidRPr="00C11CF2">
        <w:rPr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X*</w:t>
      </w:r>
      <w:r>
        <w:rPr>
          <w:lang w:eastAsia="zh-CN"/>
        </w:rPr>
        <w:t xml:space="preserve"> – </w:t>
      </w:r>
      <w:proofErr w:type="spellStart"/>
      <w:r w:rsidRPr="00C11CF2">
        <w:rPr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cat</w:t>
      </w:r>
      <w:proofErr w:type="spellEnd"/>
      <w:r>
        <w:rPr>
          <w:lang w:eastAsia="zh-CN"/>
        </w:rPr>
        <w:t xml:space="preserve"> – </w:t>
      </w:r>
      <w:r w:rsidRPr="00C11CF2">
        <w:rPr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X</w:t>
      </w:r>
      <w:r>
        <w:rPr>
          <w:lang w:eastAsia="zh-CN"/>
        </w:rPr>
        <w:t xml:space="preserve">                                                     (</w:t>
      </w:r>
      <w:r w:rsidR="001701D4">
        <w:rPr>
          <w:lang w:eastAsia="zh-CN"/>
        </w:rPr>
        <w:t>3</w:t>
      </w:r>
      <w:r>
        <w:rPr>
          <w:lang w:eastAsia="zh-CN"/>
        </w:rPr>
        <w:t>)</w:t>
      </w:r>
    </w:p>
    <w:p w14:paraId="47D1D9F2" w14:textId="3933D0C7" w:rsidR="00C11CF2" w:rsidRPr="005033CC" w:rsidRDefault="005033CC" w:rsidP="00C11CF2">
      <w:pPr>
        <w:pStyle w:val="SMText"/>
        <w:ind w:firstLine="0"/>
        <w:jc w:val="both"/>
        <w:rPr>
          <w:lang w:eastAsia="zh-CN"/>
        </w:rPr>
      </w:pPr>
      <w:r>
        <w:rPr>
          <w:lang w:eastAsia="zh-CN"/>
        </w:rPr>
        <w:t xml:space="preserve">where </w:t>
      </w:r>
      <w:r w:rsidRPr="00C11CF2">
        <w:rPr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X*</w:t>
      </w:r>
      <w:r>
        <w:rPr>
          <w:lang w:eastAsia="zh-CN"/>
        </w:rPr>
        <w:t xml:space="preserve">, </w:t>
      </w:r>
      <w:proofErr w:type="spellStart"/>
      <w:r w:rsidRPr="00C11CF2">
        <w:rPr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cat</w:t>
      </w:r>
      <w:proofErr w:type="spellEnd"/>
      <w:r>
        <w:rPr>
          <w:lang w:eastAsia="zh-CN"/>
        </w:rPr>
        <w:t xml:space="preserve">, and </w:t>
      </w:r>
      <w:r w:rsidRPr="00C11CF2">
        <w:rPr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X</w:t>
      </w:r>
      <w:r>
        <w:rPr>
          <w:lang w:eastAsia="zh-CN"/>
        </w:rPr>
        <w:t xml:space="preserve"> represent </w:t>
      </w:r>
      <w:r w:rsidR="001701D4">
        <w:rPr>
          <w:lang w:eastAsia="zh-CN"/>
        </w:rPr>
        <w:t xml:space="preserve">the </w:t>
      </w:r>
      <w:r>
        <w:rPr>
          <w:lang w:eastAsia="zh-CN"/>
        </w:rPr>
        <w:t>total energy of the catalyst with the adsorbate, isolated catalyst, and the corresponding adsorbate</w:t>
      </w:r>
      <w:r w:rsidR="004B4478">
        <w:rPr>
          <w:rFonts w:hint="eastAsia"/>
          <w:lang w:eastAsia="zh-CN"/>
        </w:rPr>
        <w:t>,</w:t>
      </w:r>
      <w:r w:rsidR="004B4478">
        <w:rPr>
          <w:lang w:eastAsia="zh-CN"/>
        </w:rPr>
        <w:t xml:space="preserve"> respectively</w:t>
      </w:r>
      <w:r>
        <w:rPr>
          <w:lang w:eastAsia="zh-CN"/>
        </w:rPr>
        <w:t xml:space="preserve">. Note that the </w:t>
      </w:r>
      <w:r w:rsidR="00FE090C">
        <w:rPr>
          <w:lang w:eastAsia="zh-CN"/>
        </w:rPr>
        <w:t xml:space="preserve">energies </w:t>
      </w:r>
      <w:r>
        <w:rPr>
          <w:lang w:eastAsia="zh-CN"/>
        </w:rPr>
        <w:t xml:space="preserve">of H, C, O, </w:t>
      </w:r>
      <w:r w:rsidR="001701D4">
        <w:rPr>
          <w:lang w:eastAsia="zh-CN"/>
        </w:rPr>
        <w:t xml:space="preserve">and </w:t>
      </w:r>
      <w:r>
        <w:rPr>
          <w:lang w:eastAsia="zh-CN"/>
        </w:rPr>
        <w:t xml:space="preserve">N refer to the energies of </w:t>
      </w:r>
      <w:r w:rsidR="00AC63A3">
        <w:rPr>
          <w:lang w:eastAsia="zh-CN"/>
        </w:rPr>
        <w:t>H</w:t>
      </w:r>
      <w:r w:rsidR="00AC63A3" w:rsidRPr="00AC63A3">
        <w:rPr>
          <w:vertAlign w:val="subscript"/>
          <w:lang w:eastAsia="zh-CN"/>
        </w:rPr>
        <w:t>2</w:t>
      </w:r>
      <w:r w:rsidR="00AC63A3">
        <w:rPr>
          <w:lang w:eastAsia="zh-CN"/>
        </w:rPr>
        <w:t>, graphene, H</w:t>
      </w:r>
      <w:r w:rsidR="00AC63A3" w:rsidRPr="00AC63A3">
        <w:rPr>
          <w:vertAlign w:val="subscript"/>
          <w:lang w:eastAsia="zh-CN"/>
        </w:rPr>
        <w:t>2</w:t>
      </w:r>
      <w:r w:rsidR="00AC63A3">
        <w:rPr>
          <w:lang w:eastAsia="zh-CN"/>
        </w:rPr>
        <w:t>O, and NH</w:t>
      </w:r>
      <w:r w:rsidR="00AC63A3" w:rsidRPr="00AC63A3">
        <w:rPr>
          <w:vertAlign w:val="subscript"/>
          <w:lang w:eastAsia="zh-CN"/>
        </w:rPr>
        <w:t>3</w:t>
      </w:r>
      <w:r w:rsidR="00FE090C">
        <w:rPr>
          <w:lang w:eastAsia="zh-CN"/>
        </w:rPr>
        <w:t>, respectively</w:t>
      </w:r>
      <w:r w:rsidR="00AC63A3">
        <w:rPr>
          <w:lang w:eastAsia="zh-CN"/>
        </w:rPr>
        <w:t>.</w:t>
      </w:r>
      <w:r w:rsidR="00076CA8">
        <w:rPr>
          <w:lang w:eastAsia="zh-CN"/>
        </w:rPr>
        <w:t xml:space="preserve"> The adsorption energy was corrected by considering the zero-point energy and entropy, as shown below:</w:t>
      </w:r>
    </w:p>
    <w:p w14:paraId="43928BF9" w14:textId="28D19C1A" w:rsidR="003545EC" w:rsidRPr="00076CA8" w:rsidRDefault="00076CA8" w:rsidP="00076CA8">
      <w:pPr>
        <w:pStyle w:val="SMText"/>
        <w:ind w:firstLine="0"/>
        <w:jc w:val="right"/>
      </w:pPr>
      <w:r>
        <w:rPr>
          <w:lang w:eastAsia="zh-CN"/>
        </w:rPr>
        <w:t>Δ</w:t>
      </w:r>
      <w:r>
        <w:rPr>
          <w:i/>
          <w:iCs/>
          <w:lang w:eastAsia="zh-CN"/>
        </w:rPr>
        <w:t>G</w:t>
      </w:r>
      <w:r w:rsidRPr="00C11CF2">
        <w:rPr>
          <w:vertAlign w:val="subscript"/>
          <w:lang w:eastAsia="zh-CN"/>
        </w:rPr>
        <w:t>X*</w:t>
      </w:r>
      <w:r>
        <w:rPr>
          <w:lang w:eastAsia="zh-CN"/>
        </w:rPr>
        <w:t xml:space="preserve"> = Δ</w:t>
      </w:r>
      <w:r w:rsidRPr="00C11CF2">
        <w:rPr>
          <w:i/>
          <w:iCs/>
          <w:lang w:eastAsia="zh-CN"/>
        </w:rPr>
        <w:t>E</w:t>
      </w:r>
      <w:r w:rsidRPr="00C11CF2">
        <w:rPr>
          <w:vertAlign w:val="subscript"/>
          <w:lang w:eastAsia="zh-CN"/>
        </w:rPr>
        <w:t>X*</w:t>
      </w:r>
      <w:r>
        <w:rPr>
          <w:lang w:eastAsia="zh-CN"/>
        </w:rPr>
        <w:t xml:space="preserve"> + Δ</w:t>
      </w:r>
      <w:r>
        <w:rPr>
          <w:i/>
          <w:iCs/>
          <w:lang w:eastAsia="zh-CN"/>
        </w:rPr>
        <w:t>ZPE</w:t>
      </w:r>
      <w:r>
        <w:rPr>
          <w:lang w:eastAsia="zh-CN"/>
        </w:rPr>
        <w:t xml:space="preserve"> – </w:t>
      </w:r>
      <w:r w:rsidRPr="00076CA8">
        <w:rPr>
          <w:i/>
          <w:iCs/>
          <w:lang w:eastAsia="zh-CN"/>
        </w:rPr>
        <w:t>T</w:t>
      </w:r>
      <w:r>
        <w:rPr>
          <w:lang w:eastAsia="zh-CN"/>
        </w:rPr>
        <w:t>Δ</w:t>
      </w:r>
      <w:r>
        <w:rPr>
          <w:i/>
          <w:iCs/>
          <w:lang w:eastAsia="zh-CN"/>
        </w:rPr>
        <w:t xml:space="preserve">S  </w:t>
      </w:r>
      <w:r>
        <w:rPr>
          <w:lang w:eastAsia="zh-CN"/>
        </w:rPr>
        <w:t xml:space="preserve">                      </w:t>
      </w:r>
      <w:r w:rsidR="00900165">
        <w:rPr>
          <w:lang w:eastAsia="zh-CN"/>
        </w:rPr>
        <w:t xml:space="preserve">    </w:t>
      </w:r>
      <w:r>
        <w:rPr>
          <w:lang w:eastAsia="zh-CN"/>
        </w:rPr>
        <w:t xml:space="preserve">                (</w:t>
      </w:r>
      <w:r w:rsidR="001701D4">
        <w:rPr>
          <w:lang w:eastAsia="zh-CN"/>
        </w:rPr>
        <w:t>4</w:t>
      </w:r>
      <w:r>
        <w:rPr>
          <w:lang w:eastAsia="zh-CN"/>
        </w:rPr>
        <w:t>)</w:t>
      </w:r>
    </w:p>
    <w:p w14:paraId="53F34B62" w14:textId="65E5363A" w:rsidR="00B779F2" w:rsidRDefault="00076CA8" w:rsidP="00B779F2">
      <w:pPr>
        <w:pStyle w:val="SMText"/>
        <w:ind w:firstLine="0"/>
        <w:jc w:val="both"/>
        <w:rPr>
          <w:lang w:eastAsia="zh-CN"/>
        </w:rPr>
      </w:pPr>
      <w:r>
        <w:rPr>
          <w:lang w:eastAsia="zh-CN"/>
        </w:rPr>
        <w:t>where Δ</w:t>
      </w:r>
      <w:r>
        <w:rPr>
          <w:i/>
          <w:iCs/>
          <w:lang w:eastAsia="zh-CN"/>
        </w:rPr>
        <w:t>G</w:t>
      </w:r>
      <w:r w:rsidRPr="00C11CF2">
        <w:rPr>
          <w:vertAlign w:val="subscript"/>
          <w:lang w:eastAsia="zh-CN"/>
        </w:rPr>
        <w:t>X*</w:t>
      </w:r>
      <w:r>
        <w:rPr>
          <w:lang w:eastAsia="zh-CN"/>
        </w:rPr>
        <w:t>, Δ</w:t>
      </w:r>
      <w:r>
        <w:rPr>
          <w:i/>
          <w:iCs/>
          <w:lang w:eastAsia="zh-CN"/>
        </w:rPr>
        <w:t>ZPE</w:t>
      </w:r>
      <w:r>
        <w:rPr>
          <w:lang w:eastAsia="zh-CN"/>
        </w:rPr>
        <w:t xml:space="preserve">, and </w:t>
      </w:r>
      <w:r w:rsidRPr="00076CA8">
        <w:rPr>
          <w:i/>
          <w:iCs/>
          <w:lang w:eastAsia="zh-CN"/>
        </w:rPr>
        <w:t>T</w:t>
      </w:r>
      <w:r>
        <w:rPr>
          <w:lang w:eastAsia="zh-CN"/>
        </w:rPr>
        <w:t>Δ</w:t>
      </w:r>
      <w:r>
        <w:rPr>
          <w:i/>
          <w:iCs/>
          <w:lang w:eastAsia="zh-CN"/>
        </w:rPr>
        <w:t xml:space="preserve">S </w:t>
      </w:r>
      <w:r w:rsidR="00AA65C6" w:rsidRPr="00AA65C6">
        <w:rPr>
          <w:lang w:eastAsia="zh-CN"/>
        </w:rPr>
        <w:t>denote</w:t>
      </w:r>
      <w:r w:rsidR="00AA65C6">
        <w:rPr>
          <w:lang w:eastAsia="zh-CN"/>
        </w:rPr>
        <w:t xml:space="preserve"> the adsorption free energy, zero-point energy change, and entropy change</w:t>
      </w:r>
      <w:r w:rsidR="004B4478">
        <w:rPr>
          <w:rFonts w:hint="eastAsia"/>
          <w:lang w:eastAsia="zh-CN"/>
        </w:rPr>
        <w:t>,</w:t>
      </w:r>
      <w:r w:rsidR="004B4478">
        <w:rPr>
          <w:lang w:eastAsia="zh-CN"/>
        </w:rPr>
        <w:t xml:space="preserve"> respectively</w:t>
      </w:r>
      <w:r w:rsidR="00AA65C6">
        <w:rPr>
          <w:lang w:eastAsia="zh-CN"/>
        </w:rPr>
        <w:t>.</w:t>
      </w:r>
    </w:p>
    <w:p w14:paraId="1C33BA13" w14:textId="77777777" w:rsidR="00B779F2" w:rsidRDefault="00B779F2">
      <w:pPr>
        <w:rPr>
          <w:lang w:eastAsia="zh-CN"/>
        </w:rPr>
      </w:pPr>
      <w:r>
        <w:rPr>
          <w:lang w:eastAsia="zh-CN"/>
        </w:rPr>
        <w:br w:type="page"/>
      </w:r>
    </w:p>
    <w:p w14:paraId="6F1D2CA2" w14:textId="77777777" w:rsidR="00AA65C6" w:rsidRPr="00076CA8" w:rsidRDefault="00AA65C6" w:rsidP="00B779F2">
      <w:pPr>
        <w:pStyle w:val="SMText"/>
        <w:ind w:firstLine="0"/>
        <w:jc w:val="both"/>
        <w:rPr>
          <w:lang w:eastAsia="zh-CN"/>
        </w:rPr>
      </w:pPr>
    </w:p>
    <w:p w14:paraId="5199005C" w14:textId="340BC691" w:rsidR="009A5287" w:rsidRDefault="009C168C" w:rsidP="009C168C">
      <w:pPr>
        <w:pStyle w:val="SMcaption"/>
        <w:jc w:val="center"/>
      </w:pPr>
      <w:r>
        <w:rPr>
          <w:noProof/>
        </w:rPr>
        <w:drawing>
          <wp:inline distT="0" distB="0" distL="0" distR="0" wp14:anchorId="0EE87AFB" wp14:editId="408D3C90">
            <wp:extent cx="4798060" cy="3535680"/>
            <wp:effectExtent l="0" t="0" r="254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060" cy="353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50BBEF" w14:textId="77777777" w:rsidR="00015F74" w:rsidRPr="00355362" w:rsidRDefault="007411A1" w:rsidP="00D11340">
      <w:pPr>
        <w:pStyle w:val="SMHeading"/>
        <w:jc w:val="both"/>
      </w:pPr>
      <w:r w:rsidRPr="00355362">
        <w:t>Fig. S1.</w:t>
      </w:r>
    </w:p>
    <w:p w14:paraId="2AD205DD" w14:textId="1C9550F0" w:rsidR="009A5287" w:rsidRPr="001421E2" w:rsidRDefault="001421E2" w:rsidP="001421E2">
      <w:pPr>
        <w:pStyle w:val="SMcaption"/>
        <w:rPr>
          <w:bCs/>
        </w:rPr>
      </w:pPr>
      <w:r w:rsidRPr="001421E2">
        <w:rPr>
          <w:bCs/>
        </w:rPr>
        <w:t>The structure (compressive strain)-property (</w:t>
      </w:r>
      <w:proofErr w:type="spellStart"/>
      <w:r w:rsidRPr="001421E2">
        <w:rPr>
          <w:bCs/>
          <w:i/>
          <w:iCs/>
        </w:rPr>
        <w:t>ε</w:t>
      </w:r>
      <w:r w:rsidRPr="001421E2">
        <w:rPr>
          <w:bCs/>
          <w:vertAlign w:val="subscript"/>
        </w:rPr>
        <w:t>d</w:t>
      </w:r>
      <w:proofErr w:type="spellEnd"/>
      <w:r w:rsidRPr="001421E2">
        <w:rPr>
          <w:bCs/>
        </w:rPr>
        <w:t xml:space="preserve">, </w:t>
      </w:r>
      <w:r w:rsidRPr="001421E2">
        <w:rPr>
          <w:bCs/>
          <w:i/>
          <w:iCs/>
        </w:rPr>
        <w:t>d</w:t>
      </w:r>
      <w:r w:rsidRPr="001421E2">
        <w:rPr>
          <w:bCs/>
        </w:rPr>
        <w:t>-band center)-performance (</w:t>
      </w:r>
      <w:r w:rsidRPr="001421E2">
        <w:rPr>
          <w:bCs/>
          <w:i/>
          <w:iCs/>
        </w:rPr>
        <w:t>μ</w:t>
      </w:r>
      <w:r w:rsidRPr="001421E2">
        <w:rPr>
          <w:bCs/>
        </w:rPr>
        <w:t>, the expectation</w:t>
      </w:r>
      <w:r>
        <w:rPr>
          <w:bCs/>
        </w:rPr>
        <w:t xml:space="preserve"> </w:t>
      </w:r>
      <w:r w:rsidR="009C168C" w:rsidRPr="009C168C">
        <w:rPr>
          <w:bCs/>
        </w:rPr>
        <w:t>of Gaussian distribution of Δ</w:t>
      </w:r>
      <w:r w:rsidR="009C168C" w:rsidRPr="009C168C">
        <w:rPr>
          <w:bCs/>
          <w:i/>
          <w:iCs/>
        </w:rPr>
        <w:t>G</w:t>
      </w:r>
      <w:r w:rsidR="009C168C" w:rsidRPr="009C168C">
        <w:rPr>
          <w:bCs/>
          <w:vertAlign w:val="subscript"/>
        </w:rPr>
        <w:t>H*</w:t>
      </w:r>
      <w:r>
        <w:rPr>
          <w:bCs/>
        </w:rPr>
        <w:t>)</w:t>
      </w:r>
      <w:r w:rsidR="00AE0701">
        <w:rPr>
          <w:bCs/>
        </w:rPr>
        <w:t xml:space="preserve"> relation </w:t>
      </w:r>
      <w:r>
        <w:rPr>
          <w:bCs/>
        </w:rPr>
        <w:t>on HEA catalysts.</w:t>
      </w:r>
    </w:p>
    <w:p w14:paraId="2B89448E" w14:textId="55101C06" w:rsidR="00865B11" w:rsidRDefault="00865B11">
      <w:r>
        <w:br w:type="page"/>
      </w:r>
    </w:p>
    <w:p w14:paraId="660FE679" w14:textId="77777777" w:rsidR="009C168C" w:rsidRDefault="009C168C" w:rsidP="00B9440A">
      <w:pPr>
        <w:pStyle w:val="SMcaption"/>
      </w:pPr>
    </w:p>
    <w:p w14:paraId="5637CAB2" w14:textId="135D81E2" w:rsidR="009A5287" w:rsidRDefault="00367A79" w:rsidP="00367A79">
      <w:pPr>
        <w:pStyle w:val="SMcaption"/>
        <w:jc w:val="center"/>
      </w:pPr>
      <w:r>
        <w:rPr>
          <w:noProof/>
        </w:rPr>
        <w:drawing>
          <wp:inline distT="0" distB="0" distL="0" distR="0" wp14:anchorId="528C6C94" wp14:editId="6C705CD1">
            <wp:extent cx="3645535" cy="24688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535" cy="2468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67FF95" w14:textId="37A2D101" w:rsidR="00112C5B" w:rsidRPr="00355362" w:rsidRDefault="00112C5B" w:rsidP="00B9440A">
      <w:pPr>
        <w:pStyle w:val="SMHeading"/>
      </w:pPr>
      <w:r w:rsidRPr="00355362">
        <w:t>Fig. S2</w:t>
      </w:r>
      <w:r w:rsidR="008218C4">
        <w:t>.</w:t>
      </w:r>
    </w:p>
    <w:p w14:paraId="71C4C6B3" w14:textId="34D28B82" w:rsidR="00477182" w:rsidRDefault="00367A79" w:rsidP="00D11340">
      <w:pPr>
        <w:pStyle w:val="SMcaption"/>
        <w:jc w:val="both"/>
      </w:pPr>
      <w:r w:rsidRPr="00367A79">
        <w:rPr>
          <w:bCs/>
        </w:rPr>
        <w:t>Schematic diagram of Gaussian distribution of Δ</w:t>
      </w:r>
      <w:r w:rsidRPr="00367A79">
        <w:rPr>
          <w:bCs/>
          <w:i/>
          <w:iCs/>
        </w:rPr>
        <w:t>G</w:t>
      </w:r>
      <w:r w:rsidRPr="00367A79">
        <w:rPr>
          <w:bCs/>
          <w:vertAlign w:val="subscript"/>
        </w:rPr>
        <w:t>H*</w:t>
      </w:r>
      <w:r w:rsidRPr="00367A79">
        <w:rPr>
          <w:bCs/>
        </w:rPr>
        <w:t xml:space="preserve"> on HEA surfaces. Active center 1 (AC1) and active center 2 (AC2) are used for Volmer reaction (</w:t>
      </w:r>
      <w:r w:rsidRPr="00367A79">
        <w:t>* + H</w:t>
      </w:r>
      <w:r w:rsidRPr="00367A79">
        <w:rPr>
          <w:vertAlign w:val="superscript"/>
        </w:rPr>
        <w:t>+</w:t>
      </w:r>
      <w:r w:rsidRPr="00367A79">
        <w:t xml:space="preserve"> + e</w:t>
      </w:r>
      <w:r w:rsidRPr="00367A79">
        <w:rPr>
          <w:vertAlign w:val="superscript"/>
        </w:rPr>
        <w:t>-</w:t>
      </w:r>
      <w:r w:rsidRPr="00367A79">
        <w:t xml:space="preserve"> → H*</w:t>
      </w:r>
      <w:r w:rsidRPr="00367A79">
        <w:rPr>
          <w:bCs/>
        </w:rPr>
        <w:t xml:space="preserve">) and </w:t>
      </w:r>
      <w:r w:rsidRPr="00367A79">
        <w:t>Tafel (H* + H* → H</w:t>
      </w:r>
      <w:r w:rsidRPr="00367A79">
        <w:rPr>
          <w:vertAlign w:val="subscript"/>
        </w:rPr>
        <w:t>2</w:t>
      </w:r>
      <w:r w:rsidRPr="00367A79">
        <w:t>) or Heyrovsky reaction (H* + H</w:t>
      </w:r>
      <w:r w:rsidRPr="00367A79">
        <w:rPr>
          <w:vertAlign w:val="superscript"/>
        </w:rPr>
        <w:t>+</w:t>
      </w:r>
      <w:r w:rsidRPr="00367A79">
        <w:t xml:space="preserve"> + e</w:t>
      </w:r>
      <w:r w:rsidRPr="00367A79">
        <w:rPr>
          <w:vertAlign w:val="superscript"/>
        </w:rPr>
        <w:t>-</w:t>
      </w:r>
      <w:r w:rsidRPr="00367A79">
        <w:t xml:space="preserve"> → H</w:t>
      </w:r>
      <w:r w:rsidRPr="00367A79">
        <w:rPr>
          <w:vertAlign w:val="subscript"/>
        </w:rPr>
        <w:t>2</w:t>
      </w:r>
      <w:r w:rsidRPr="00367A79">
        <w:t>), respectively, due to the strong adsorption of H* on AC1 and the weak adsorption of H* on AC2. The region around μ (68.27%) is diffusion region (DR) for H* spillover. There are two coexist</w:t>
      </w:r>
      <w:r w:rsidR="00AB732D">
        <w:t xml:space="preserve">ence </w:t>
      </w:r>
      <w:r w:rsidRPr="00367A79">
        <w:t xml:space="preserve">regions of active center and DR between 68.27% and 95.45% in the Gaussian distribution of </w:t>
      </w:r>
      <w:r w:rsidRPr="00367A79">
        <w:rPr>
          <w:bCs/>
        </w:rPr>
        <w:t>Δ</w:t>
      </w:r>
      <w:r w:rsidRPr="00367A79">
        <w:rPr>
          <w:bCs/>
          <w:i/>
          <w:iCs/>
        </w:rPr>
        <w:t>G</w:t>
      </w:r>
      <w:r w:rsidRPr="00367A79">
        <w:rPr>
          <w:bCs/>
          <w:vertAlign w:val="subscript"/>
        </w:rPr>
        <w:t>H*</w:t>
      </w:r>
      <w:r w:rsidR="00477182">
        <w:t>.</w:t>
      </w:r>
    </w:p>
    <w:p w14:paraId="2507BD7C" w14:textId="3D576E1A" w:rsidR="00B96616" w:rsidRDefault="00B96616">
      <w:r>
        <w:br w:type="page"/>
      </w:r>
    </w:p>
    <w:p w14:paraId="5E27B1B0" w14:textId="77777777" w:rsidR="00670299" w:rsidRDefault="00670299" w:rsidP="00670299">
      <w:pPr>
        <w:pStyle w:val="SMcaption"/>
      </w:pPr>
    </w:p>
    <w:p w14:paraId="34FD0CA6" w14:textId="22316CBB" w:rsidR="009A5287" w:rsidRDefault="00367A79" w:rsidP="00367A79">
      <w:pPr>
        <w:pStyle w:val="SMcaption"/>
        <w:jc w:val="center"/>
      </w:pPr>
      <w:r>
        <w:rPr>
          <w:noProof/>
        </w:rPr>
        <w:drawing>
          <wp:inline distT="0" distB="0" distL="0" distR="0" wp14:anchorId="5670AEC2" wp14:editId="6E1E79BE">
            <wp:extent cx="3736975" cy="338963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975" cy="3389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49D981" w14:textId="027E0F36" w:rsidR="00112C5B" w:rsidRPr="00355362" w:rsidRDefault="00112C5B" w:rsidP="00B9440A">
      <w:pPr>
        <w:pStyle w:val="SMHeading"/>
      </w:pPr>
      <w:r w:rsidRPr="00355362">
        <w:t>Fig. S</w:t>
      </w:r>
      <w:r w:rsidR="00355362">
        <w:t>3</w:t>
      </w:r>
      <w:r w:rsidR="008218C4">
        <w:t>.</w:t>
      </w:r>
    </w:p>
    <w:p w14:paraId="7F2A0CB1" w14:textId="712EB1AB" w:rsidR="00477182" w:rsidRDefault="00367A79" w:rsidP="00D11340">
      <w:pPr>
        <w:pStyle w:val="SMcaption"/>
        <w:jc w:val="both"/>
      </w:pPr>
      <w:r w:rsidRPr="00367A79">
        <w:rPr>
          <w:bCs/>
        </w:rPr>
        <w:t xml:space="preserve">Schematic diagram of Gaussian distribution of adsorption free energy with μ = 0 eV and different σ values (0.1 eV, 0.2 eV, and 0.3 eV). </w:t>
      </w:r>
    </w:p>
    <w:p w14:paraId="0B35D29F" w14:textId="33D88966" w:rsidR="00B96616" w:rsidRDefault="00B96616">
      <w:r>
        <w:br w:type="page"/>
      </w:r>
    </w:p>
    <w:p w14:paraId="151BED71" w14:textId="77777777" w:rsidR="009A5287" w:rsidRDefault="009A5287" w:rsidP="00477182">
      <w:pPr>
        <w:pStyle w:val="SMcaption"/>
      </w:pPr>
    </w:p>
    <w:p w14:paraId="3FF03D25" w14:textId="2F50DBFF" w:rsidR="008218C4" w:rsidRDefault="00367A79" w:rsidP="00A23F26">
      <w:pPr>
        <w:pStyle w:val="SMcaption"/>
        <w:jc w:val="center"/>
      </w:pPr>
      <w:r>
        <w:rPr>
          <w:noProof/>
        </w:rPr>
        <w:drawing>
          <wp:inline distT="0" distB="0" distL="0" distR="0" wp14:anchorId="74FF7280" wp14:editId="4FDBFB1C">
            <wp:extent cx="4121150" cy="2487295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0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D85295" w14:textId="77E9F1B1" w:rsidR="00A23F26" w:rsidRPr="00355362" w:rsidRDefault="00A23F26" w:rsidP="00A23F26">
      <w:pPr>
        <w:pStyle w:val="SMHeading"/>
      </w:pPr>
      <w:bookmarkStart w:id="4" w:name="_Hlk99460348"/>
      <w:r w:rsidRPr="00355362">
        <w:t>Fig. S</w:t>
      </w:r>
      <w:r>
        <w:t>4.</w:t>
      </w:r>
    </w:p>
    <w:p w14:paraId="5BE4FC3D" w14:textId="38FE51FE" w:rsidR="00A23F26" w:rsidRDefault="00A23F26" w:rsidP="00D11340">
      <w:pPr>
        <w:pStyle w:val="SMcaption"/>
        <w:jc w:val="both"/>
      </w:pPr>
      <w:r w:rsidRPr="00A23F26">
        <w:rPr>
          <w:bCs/>
        </w:rPr>
        <w:t>Schematic diagram of Gaussian distribution of adsorption free energy with σ = 0.1 eV and different μ values (-0.2 eV, 0 eV, and 0.2 eV). The potential limiting steps of the three Gaussian distributions are Δ</w:t>
      </w:r>
      <w:r w:rsidRPr="00A23F26">
        <w:rPr>
          <w:bCs/>
          <w:i/>
          <w:iCs/>
        </w:rPr>
        <w:t>G</w:t>
      </w:r>
      <w:r w:rsidRPr="00A23F26">
        <w:rPr>
          <w:bCs/>
          <w:vertAlign w:val="subscript"/>
        </w:rPr>
        <w:t>AC2</w:t>
      </w:r>
      <w:r w:rsidRPr="00A23F26">
        <w:rPr>
          <w:bCs/>
        </w:rPr>
        <w:t xml:space="preserve"> (μ = -0.2 eV), Δ</w:t>
      </w:r>
      <w:r w:rsidRPr="00A23F26">
        <w:rPr>
          <w:bCs/>
          <w:i/>
          <w:iCs/>
        </w:rPr>
        <w:t>G</w:t>
      </w:r>
      <w:r w:rsidRPr="00A23F26">
        <w:rPr>
          <w:bCs/>
          <w:vertAlign w:val="subscript"/>
        </w:rPr>
        <w:t>AC1</w:t>
      </w:r>
      <w:r w:rsidRPr="00A23F26">
        <w:rPr>
          <w:bCs/>
        </w:rPr>
        <w:t xml:space="preserve"> = Δ</w:t>
      </w:r>
      <w:r w:rsidRPr="00A23F26">
        <w:rPr>
          <w:bCs/>
          <w:i/>
          <w:iCs/>
        </w:rPr>
        <w:t>G</w:t>
      </w:r>
      <w:r w:rsidRPr="00A23F26">
        <w:rPr>
          <w:bCs/>
          <w:vertAlign w:val="subscript"/>
        </w:rPr>
        <w:t>AC2</w:t>
      </w:r>
      <w:r w:rsidRPr="00A23F26">
        <w:rPr>
          <w:bCs/>
        </w:rPr>
        <w:t xml:space="preserve"> (μ = 0 eV), Δ</w:t>
      </w:r>
      <w:r w:rsidRPr="00A23F26">
        <w:rPr>
          <w:bCs/>
          <w:i/>
          <w:iCs/>
        </w:rPr>
        <w:t>G</w:t>
      </w:r>
      <w:r w:rsidRPr="00A23F26">
        <w:rPr>
          <w:bCs/>
          <w:vertAlign w:val="subscript"/>
        </w:rPr>
        <w:t>AC1</w:t>
      </w:r>
      <w:r w:rsidRPr="00A23F26">
        <w:rPr>
          <w:bCs/>
        </w:rPr>
        <w:t xml:space="preserve"> (μ = 0.2 eV) for HER. Obviously, the Gaussian distribution with μ = 0 eV has a better catalytic performance than those of the other two</w:t>
      </w:r>
      <w:r>
        <w:t>.</w:t>
      </w:r>
    </w:p>
    <w:bookmarkEnd w:id="4"/>
    <w:p w14:paraId="60274C95" w14:textId="21D7BAD0" w:rsidR="00367A79" w:rsidRDefault="00B96616" w:rsidP="00800840">
      <w:r>
        <w:br w:type="page"/>
      </w:r>
    </w:p>
    <w:p w14:paraId="6C267502" w14:textId="77777777" w:rsidR="00A55DAC" w:rsidRDefault="00A55DAC" w:rsidP="00800840"/>
    <w:p w14:paraId="2CF798A2" w14:textId="64EA1141" w:rsidR="00367A79" w:rsidRDefault="00367A79" w:rsidP="00A23F26">
      <w:pPr>
        <w:pStyle w:val="SMcaption"/>
        <w:jc w:val="center"/>
      </w:pPr>
      <w:r>
        <w:rPr>
          <w:noProof/>
        </w:rPr>
        <w:drawing>
          <wp:inline distT="0" distB="0" distL="0" distR="0" wp14:anchorId="56223A39" wp14:editId="79E8DA73">
            <wp:extent cx="3639820" cy="275590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A74EF6" w14:textId="17F47A38" w:rsidR="00A23F26" w:rsidRPr="00355362" w:rsidRDefault="00A23F26" w:rsidP="00A23F26">
      <w:pPr>
        <w:pStyle w:val="SMHeading"/>
      </w:pPr>
      <w:r w:rsidRPr="00355362">
        <w:t>Fig. S</w:t>
      </w:r>
      <w:r>
        <w:t>5.</w:t>
      </w:r>
    </w:p>
    <w:p w14:paraId="02A4D17E" w14:textId="79227001" w:rsidR="00A23F26" w:rsidRDefault="00A23F26" w:rsidP="00D11340">
      <w:pPr>
        <w:pStyle w:val="SMcaption"/>
        <w:jc w:val="both"/>
        <w:rPr>
          <w:bCs/>
        </w:rPr>
      </w:pPr>
      <w:r w:rsidRPr="00A23F26">
        <w:rPr>
          <w:bCs/>
        </w:rPr>
        <w:t>Gaussian distribution of adsorption free energy of H* (Δ</w:t>
      </w:r>
      <w:r w:rsidRPr="00A23F26">
        <w:rPr>
          <w:bCs/>
          <w:i/>
          <w:iCs/>
        </w:rPr>
        <w:t>G</w:t>
      </w:r>
      <w:r w:rsidRPr="00A23F26">
        <w:rPr>
          <w:bCs/>
          <w:vertAlign w:val="subscript"/>
        </w:rPr>
        <w:t>H*</w:t>
      </w:r>
      <w:r w:rsidRPr="00A23F26">
        <w:rPr>
          <w:bCs/>
        </w:rPr>
        <w:t>) on 5.9%-HEA.</w:t>
      </w:r>
    </w:p>
    <w:p w14:paraId="7E819C01" w14:textId="4D4ABB6A" w:rsidR="00A55DAC" w:rsidRDefault="00A55DAC">
      <w:pPr>
        <w:rPr>
          <w:bCs/>
        </w:rPr>
      </w:pPr>
      <w:r>
        <w:rPr>
          <w:bCs/>
        </w:rPr>
        <w:br w:type="page"/>
      </w:r>
    </w:p>
    <w:p w14:paraId="47049E76" w14:textId="5FA3EDD2" w:rsidR="00A55DAC" w:rsidRDefault="00A55DAC" w:rsidP="00A23F26">
      <w:pPr>
        <w:pStyle w:val="SMcaption"/>
        <w:rPr>
          <w:bCs/>
        </w:rPr>
      </w:pPr>
    </w:p>
    <w:p w14:paraId="02193F3B" w14:textId="5A906BDA" w:rsidR="00A55DAC" w:rsidRDefault="000B1CAD" w:rsidP="00A55DAC">
      <w:pPr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4B6F3626" wp14:editId="50CA188B">
            <wp:extent cx="3925019" cy="3073760"/>
            <wp:effectExtent l="0" t="0" r="0" b="0"/>
            <wp:docPr id="10" name="Picture 10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ubble char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2772" cy="3087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B5CD4" w14:textId="77777777" w:rsidR="00A55DAC" w:rsidRDefault="00A55DAC" w:rsidP="00A55DAC">
      <w:pPr>
        <w:jc w:val="center"/>
        <w:rPr>
          <w:bCs/>
        </w:rPr>
      </w:pPr>
    </w:p>
    <w:p w14:paraId="6C44F2CD" w14:textId="77777777" w:rsidR="00A55DAC" w:rsidRPr="00030155" w:rsidRDefault="00A55DAC" w:rsidP="00A55DAC">
      <w:pPr>
        <w:pStyle w:val="SMcaption"/>
        <w:rPr>
          <w:b/>
          <w:bCs/>
        </w:rPr>
      </w:pPr>
      <w:r w:rsidRPr="00030155">
        <w:rPr>
          <w:b/>
          <w:bCs/>
        </w:rPr>
        <w:t>Fig. S6.</w:t>
      </w:r>
    </w:p>
    <w:p w14:paraId="2EE77FA9" w14:textId="6FAB4FE0" w:rsidR="00A55DAC" w:rsidRDefault="00A55DAC" w:rsidP="00D11340">
      <w:pPr>
        <w:pStyle w:val="SMcaption"/>
        <w:jc w:val="both"/>
        <w:rPr>
          <w:bCs/>
        </w:rPr>
      </w:pPr>
      <w:r>
        <w:rPr>
          <w:bCs/>
        </w:rPr>
        <w:t xml:space="preserve">Adsorption sites of </w:t>
      </w:r>
      <w:r w:rsidR="001701D4">
        <w:rPr>
          <w:bCs/>
        </w:rPr>
        <w:t xml:space="preserve">the </w:t>
      </w:r>
      <w:r>
        <w:rPr>
          <w:bCs/>
        </w:rPr>
        <w:t xml:space="preserve">bridge, </w:t>
      </w:r>
      <w:proofErr w:type="spellStart"/>
      <w:r>
        <w:rPr>
          <w:bCs/>
        </w:rPr>
        <w:t>fcc</w:t>
      </w:r>
      <w:proofErr w:type="spellEnd"/>
      <w:r>
        <w:rPr>
          <w:bCs/>
        </w:rPr>
        <w:t xml:space="preserve"> hollow, and hcp hollow sites for H* on HEA (111)</w:t>
      </w:r>
      <w:r w:rsidRPr="00030155">
        <w:rPr>
          <w:bCs/>
        </w:rPr>
        <w:t>.</w:t>
      </w:r>
    </w:p>
    <w:p w14:paraId="753B993D" w14:textId="165C5167" w:rsidR="00A36ED5" w:rsidRDefault="00A36ED5">
      <w:r>
        <w:br w:type="page"/>
      </w:r>
    </w:p>
    <w:p w14:paraId="6EABAA7E" w14:textId="77777777" w:rsidR="00B96616" w:rsidRDefault="00B96616" w:rsidP="00A23F26">
      <w:pPr>
        <w:pStyle w:val="SMcaption"/>
      </w:pPr>
    </w:p>
    <w:p w14:paraId="663F76F7" w14:textId="1A7C0127" w:rsidR="00367A79" w:rsidRDefault="003F07FD" w:rsidP="00A23F26">
      <w:pPr>
        <w:pStyle w:val="SMcaption"/>
        <w:jc w:val="center"/>
      </w:pPr>
      <w:r>
        <w:rPr>
          <w:noProof/>
        </w:rPr>
        <w:drawing>
          <wp:inline distT="0" distB="0" distL="0" distR="0" wp14:anchorId="6EB0DD31" wp14:editId="2244E49A">
            <wp:extent cx="3994030" cy="3254963"/>
            <wp:effectExtent l="0" t="0" r="6985" b="3175"/>
            <wp:docPr id="11" name="Picture 11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diagram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43" cy="326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D3CF5" w14:textId="4AF79001" w:rsidR="00A23F26" w:rsidRPr="00355362" w:rsidRDefault="00A23F26" w:rsidP="00A23F26">
      <w:pPr>
        <w:pStyle w:val="SMHeading"/>
      </w:pPr>
      <w:bookmarkStart w:id="5" w:name="_Hlk114424191"/>
      <w:r w:rsidRPr="00355362">
        <w:t>Fig. S</w:t>
      </w:r>
      <w:r w:rsidR="00A36ED5">
        <w:t>7</w:t>
      </w:r>
      <w:r>
        <w:t>.</w:t>
      </w:r>
    </w:p>
    <w:p w14:paraId="525D8622" w14:textId="68EFB1CC" w:rsidR="00243498" w:rsidRDefault="001701D4" w:rsidP="00D11340">
      <w:pPr>
        <w:pStyle w:val="SMcaption"/>
        <w:jc w:val="both"/>
        <w:rPr>
          <w:bCs/>
        </w:rPr>
      </w:pPr>
      <w:r>
        <w:rPr>
          <w:bCs/>
        </w:rPr>
        <w:t>The energy</w:t>
      </w:r>
      <w:r w:rsidR="00A23F26" w:rsidRPr="00A23F26">
        <w:rPr>
          <w:bCs/>
        </w:rPr>
        <w:t xml:space="preserve"> barrier of Tafel reaction (H* + H* → H</w:t>
      </w:r>
      <w:r w:rsidR="00A23F26" w:rsidRPr="00A23F26">
        <w:rPr>
          <w:bCs/>
          <w:vertAlign w:val="subscript"/>
        </w:rPr>
        <w:t>2</w:t>
      </w:r>
      <w:r w:rsidR="00A23F26" w:rsidRPr="00A23F26">
        <w:rPr>
          <w:bCs/>
        </w:rPr>
        <w:t>) on Pt (111) with high H* coverage.</w:t>
      </w:r>
    </w:p>
    <w:bookmarkEnd w:id="5"/>
    <w:p w14:paraId="2B83196F" w14:textId="4E84CB15" w:rsidR="00D10AF7" w:rsidRDefault="00D10AF7">
      <w:r>
        <w:br w:type="page"/>
      </w:r>
    </w:p>
    <w:p w14:paraId="576FB4A7" w14:textId="097FB996" w:rsidR="00243498" w:rsidRDefault="00243498">
      <w:r>
        <w:rPr>
          <w:noProof/>
        </w:rPr>
        <w:lastRenderedPageBreak/>
        <w:drawing>
          <wp:inline distT="0" distB="0" distL="0" distR="0" wp14:anchorId="4504A988" wp14:editId="0185EA72">
            <wp:extent cx="5943600" cy="2178685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283B9" w14:textId="30263DE6" w:rsidR="00243498" w:rsidRPr="00243498" w:rsidRDefault="00243498" w:rsidP="00243498">
      <w:pPr>
        <w:rPr>
          <w:b/>
          <w:bCs/>
        </w:rPr>
      </w:pPr>
      <w:r w:rsidRPr="00243498">
        <w:rPr>
          <w:b/>
          <w:bCs/>
        </w:rPr>
        <w:t>Fig. S</w:t>
      </w:r>
      <w:r>
        <w:rPr>
          <w:b/>
          <w:bCs/>
        </w:rPr>
        <w:t>8</w:t>
      </w:r>
      <w:r w:rsidRPr="00243498">
        <w:rPr>
          <w:b/>
          <w:bCs/>
        </w:rPr>
        <w:t>.</w:t>
      </w:r>
    </w:p>
    <w:p w14:paraId="2BCA61C0" w14:textId="2193E92B" w:rsidR="00243498" w:rsidRDefault="00243498" w:rsidP="00243498">
      <w:pPr>
        <w:rPr>
          <w:bCs/>
        </w:rPr>
      </w:pPr>
      <w:r>
        <w:rPr>
          <w:rFonts w:hint="eastAsia"/>
          <w:bCs/>
          <w:lang w:eastAsia="zh-CN"/>
        </w:rPr>
        <w:t>(</w:t>
      </w:r>
      <w:r>
        <w:rPr>
          <w:bCs/>
          <w:lang w:eastAsia="zh-CN"/>
        </w:rPr>
        <w:t>A</w:t>
      </w:r>
      <w:r w:rsidRPr="00243498">
        <w:rPr>
          <w:bCs/>
        </w:rPr>
        <w:t xml:space="preserve">) Volmer-Heyrovsky mechanism of HER on 5.9%-HEA (111) </w:t>
      </w:r>
      <w:r>
        <w:rPr>
          <w:bCs/>
        </w:rPr>
        <w:t xml:space="preserve">without H* spillover </w:t>
      </w:r>
      <w:r w:rsidRPr="00243498">
        <w:rPr>
          <w:bCs/>
        </w:rPr>
        <w:t>and Pt (111). (</w:t>
      </w:r>
      <w:r w:rsidR="000B61C0">
        <w:rPr>
          <w:rFonts w:hint="eastAsia"/>
          <w:bCs/>
          <w:lang w:eastAsia="zh-CN"/>
        </w:rPr>
        <w:t>B</w:t>
      </w:r>
      <w:r w:rsidRPr="00243498">
        <w:rPr>
          <w:bCs/>
        </w:rPr>
        <w:t xml:space="preserve">) Volmer-Tafel mechanism of HER on 5.9%-HEA (111) </w:t>
      </w:r>
      <w:r>
        <w:rPr>
          <w:bCs/>
        </w:rPr>
        <w:t xml:space="preserve">without H* spillover </w:t>
      </w:r>
      <w:r w:rsidRPr="00243498">
        <w:rPr>
          <w:bCs/>
        </w:rPr>
        <w:t>and Pt (111).</w:t>
      </w:r>
    </w:p>
    <w:p w14:paraId="04A39418" w14:textId="77777777" w:rsidR="00243498" w:rsidRDefault="00243498">
      <w:pPr>
        <w:rPr>
          <w:bCs/>
        </w:rPr>
      </w:pPr>
      <w:r>
        <w:rPr>
          <w:bCs/>
        </w:rPr>
        <w:br w:type="page"/>
      </w:r>
    </w:p>
    <w:p w14:paraId="29330D83" w14:textId="77777777" w:rsidR="00A23F26" w:rsidRPr="00243498" w:rsidRDefault="00A23F26" w:rsidP="00243498">
      <w:pPr>
        <w:rPr>
          <w:bCs/>
        </w:rPr>
      </w:pPr>
    </w:p>
    <w:p w14:paraId="7D50FDC1" w14:textId="69D89A3D" w:rsidR="000E1605" w:rsidRDefault="000E1605" w:rsidP="00477182">
      <w:pPr>
        <w:pStyle w:val="SMcaption"/>
      </w:pPr>
      <w:r>
        <w:rPr>
          <w:noProof/>
        </w:rPr>
        <w:drawing>
          <wp:inline distT="0" distB="0" distL="0" distR="0" wp14:anchorId="35A2105F" wp14:editId="5EA7BAF8">
            <wp:extent cx="5943600" cy="1768475"/>
            <wp:effectExtent l="0" t="0" r="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DF6A9" w14:textId="6DE81CA2" w:rsidR="00A36ED5" w:rsidRPr="00A36ED5" w:rsidRDefault="00A36ED5" w:rsidP="00A36ED5">
      <w:pPr>
        <w:pStyle w:val="SMcaption"/>
        <w:rPr>
          <w:b/>
          <w:bCs/>
        </w:rPr>
      </w:pPr>
      <w:r w:rsidRPr="00A36ED5">
        <w:rPr>
          <w:b/>
          <w:bCs/>
        </w:rPr>
        <w:t>Fig. S</w:t>
      </w:r>
      <w:r w:rsidR="0057063F">
        <w:rPr>
          <w:b/>
          <w:bCs/>
        </w:rPr>
        <w:t>9</w:t>
      </w:r>
      <w:r w:rsidRPr="00A36ED5">
        <w:rPr>
          <w:b/>
          <w:bCs/>
        </w:rPr>
        <w:t>.</w:t>
      </w:r>
    </w:p>
    <w:p w14:paraId="42DEEB6B" w14:textId="757138D4" w:rsidR="00D8768B" w:rsidRPr="00A96DE6" w:rsidRDefault="00D8768B" w:rsidP="00D11340">
      <w:pPr>
        <w:jc w:val="both"/>
        <w:rPr>
          <w:bCs/>
        </w:rPr>
      </w:pPr>
      <w:r w:rsidRPr="00A96DE6">
        <w:rPr>
          <w:bCs/>
        </w:rPr>
        <w:t xml:space="preserve">Schematic illustration of the synthesis route of </w:t>
      </w:r>
      <w:r w:rsidR="00A96DE6">
        <w:rPr>
          <w:bCs/>
        </w:rPr>
        <w:t>HEA cataly</w:t>
      </w:r>
      <w:r w:rsidRPr="00A96DE6">
        <w:rPr>
          <w:bCs/>
        </w:rPr>
        <w:t>s</w:t>
      </w:r>
      <w:r w:rsidR="00A96DE6">
        <w:rPr>
          <w:bCs/>
        </w:rPr>
        <w:t>ts</w:t>
      </w:r>
      <w:r w:rsidRPr="00A96DE6">
        <w:rPr>
          <w:rFonts w:hint="eastAsia"/>
          <w:bCs/>
          <w:lang w:eastAsia="zh-CN"/>
        </w:rPr>
        <w:t>.</w:t>
      </w:r>
    </w:p>
    <w:p w14:paraId="78FFC54F" w14:textId="77777777" w:rsidR="002A2C86" w:rsidRDefault="00A36ED5">
      <w:r>
        <w:br w:type="page"/>
      </w:r>
    </w:p>
    <w:p w14:paraId="6FD7C1B8" w14:textId="77777777" w:rsidR="002A2C86" w:rsidRDefault="002A2C86"/>
    <w:p w14:paraId="154587C5" w14:textId="61AC4EF3" w:rsidR="002A2C86" w:rsidRDefault="002A2C86" w:rsidP="002A2C86">
      <w:pPr>
        <w:jc w:val="center"/>
      </w:pPr>
      <w:r>
        <w:rPr>
          <w:noProof/>
        </w:rPr>
        <w:drawing>
          <wp:inline distT="0" distB="0" distL="0" distR="0" wp14:anchorId="2A5D97F2" wp14:editId="26E76080">
            <wp:extent cx="4320000" cy="3196800"/>
            <wp:effectExtent l="0" t="0" r="4445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19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F1C27" w14:textId="49C3F117" w:rsidR="002A2C86" w:rsidRPr="00A36ED5" w:rsidRDefault="002A2C86" w:rsidP="002A2C86">
      <w:pPr>
        <w:pStyle w:val="SMcaption"/>
        <w:rPr>
          <w:b/>
          <w:bCs/>
        </w:rPr>
      </w:pPr>
      <w:r w:rsidRPr="00A36ED5">
        <w:rPr>
          <w:b/>
          <w:bCs/>
        </w:rPr>
        <w:t>Fig. S</w:t>
      </w:r>
      <w:r>
        <w:rPr>
          <w:b/>
          <w:bCs/>
        </w:rPr>
        <w:t>10</w:t>
      </w:r>
      <w:r w:rsidRPr="00A36ED5">
        <w:rPr>
          <w:b/>
          <w:bCs/>
        </w:rPr>
        <w:t>.</w:t>
      </w:r>
    </w:p>
    <w:p w14:paraId="0136B37D" w14:textId="1711B42D" w:rsidR="002A2C86" w:rsidRPr="002A2C86" w:rsidRDefault="002A2C86" w:rsidP="002A2C86">
      <w:pPr>
        <w:jc w:val="both"/>
        <w:rPr>
          <w:bCs/>
        </w:rPr>
      </w:pPr>
      <w:r w:rsidRPr="00516FCC">
        <w:rPr>
          <w:bCs/>
        </w:rPr>
        <w:t>Polarization curves</w:t>
      </w:r>
      <w:r>
        <w:rPr>
          <w:bCs/>
        </w:rPr>
        <w:t xml:space="preserve"> </w:t>
      </w:r>
      <w:r>
        <w:rPr>
          <w:rFonts w:hint="eastAsia"/>
          <w:bCs/>
          <w:lang w:eastAsia="zh-CN"/>
        </w:rPr>
        <w:t>of</w:t>
      </w:r>
      <w:r>
        <w:rPr>
          <w:bCs/>
        </w:rPr>
        <w:t xml:space="preserve"> </w:t>
      </w:r>
      <w:r>
        <w:rPr>
          <w:rFonts w:hint="eastAsia"/>
          <w:bCs/>
          <w:lang w:eastAsia="zh-CN"/>
        </w:rPr>
        <w:t>HEA</w:t>
      </w:r>
      <w:r>
        <w:rPr>
          <w:bCs/>
        </w:rPr>
        <w:t xml:space="preserve"> </w:t>
      </w:r>
      <w:r>
        <w:rPr>
          <w:rFonts w:hint="eastAsia"/>
          <w:bCs/>
          <w:lang w:eastAsia="zh-CN"/>
        </w:rPr>
        <w:t>catalysts</w:t>
      </w:r>
      <w:r>
        <w:rPr>
          <w:bCs/>
        </w:rPr>
        <w:t xml:space="preserve"> </w:t>
      </w:r>
      <w:r>
        <w:rPr>
          <w:rFonts w:hint="eastAsia"/>
          <w:bCs/>
          <w:lang w:eastAsia="zh-CN"/>
        </w:rPr>
        <w:t>annealed</w:t>
      </w:r>
      <w:r>
        <w:rPr>
          <w:bCs/>
        </w:rPr>
        <w:t xml:space="preserve"> </w:t>
      </w:r>
      <w:r>
        <w:rPr>
          <w:rFonts w:hint="eastAsia"/>
          <w:bCs/>
          <w:lang w:eastAsia="zh-CN"/>
        </w:rPr>
        <w:t>at</w:t>
      </w:r>
      <w:r>
        <w:rPr>
          <w:bCs/>
        </w:rPr>
        <w:t xml:space="preserve"> </w:t>
      </w:r>
      <w:r>
        <w:rPr>
          <w:rFonts w:hint="eastAsia"/>
          <w:bCs/>
          <w:lang w:eastAsia="zh-CN"/>
        </w:rPr>
        <w:t>different</w:t>
      </w:r>
      <w:r>
        <w:rPr>
          <w:bCs/>
        </w:rPr>
        <w:t xml:space="preserve"> </w:t>
      </w:r>
      <w:r>
        <w:rPr>
          <w:rFonts w:hint="eastAsia"/>
          <w:bCs/>
          <w:lang w:eastAsia="zh-CN"/>
        </w:rPr>
        <w:t>temperatures</w:t>
      </w:r>
      <w:r w:rsidRPr="00A96DE6">
        <w:rPr>
          <w:rFonts w:hint="eastAsia"/>
          <w:bCs/>
          <w:lang w:eastAsia="zh-CN"/>
        </w:rPr>
        <w:t>.</w:t>
      </w:r>
    </w:p>
    <w:p w14:paraId="5F32F9EC" w14:textId="2776520E" w:rsidR="00A36ED5" w:rsidRDefault="002A2C86">
      <w:r>
        <w:br w:type="page"/>
      </w:r>
    </w:p>
    <w:p w14:paraId="4796A87E" w14:textId="77777777" w:rsidR="00A36ED5" w:rsidRDefault="00A36ED5" w:rsidP="00477182">
      <w:pPr>
        <w:pStyle w:val="SMcaption"/>
      </w:pPr>
    </w:p>
    <w:p w14:paraId="47C1A66C" w14:textId="0FD1D6D3" w:rsidR="00367A79" w:rsidRDefault="00445147" w:rsidP="00A23F26">
      <w:pPr>
        <w:pStyle w:val="SMcaption"/>
        <w:jc w:val="center"/>
      </w:pPr>
      <w:r>
        <w:rPr>
          <w:noProof/>
        </w:rPr>
        <w:drawing>
          <wp:inline distT="0" distB="0" distL="0" distR="0" wp14:anchorId="5B9E7326" wp14:editId="78C9A329">
            <wp:extent cx="5940000" cy="3056400"/>
            <wp:effectExtent l="0" t="0" r="381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305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C35FB" w14:textId="028728EE" w:rsidR="00A23F26" w:rsidRPr="00355362" w:rsidRDefault="00A23F26" w:rsidP="00A23F26">
      <w:pPr>
        <w:pStyle w:val="SMHeading"/>
      </w:pPr>
      <w:r w:rsidRPr="00355362">
        <w:t>Fig. S</w:t>
      </w:r>
      <w:r w:rsidR="0057063F">
        <w:t>11</w:t>
      </w:r>
      <w:r>
        <w:t>.</w:t>
      </w:r>
    </w:p>
    <w:p w14:paraId="1BFF89A5" w14:textId="02FF6660" w:rsidR="00A23F26" w:rsidRDefault="00A23F26" w:rsidP="00D11340">
      <w:pPr>
        <w:pStyle w:val="SMcaption"/>
        <w:jc w:val="both"/>
        <w:rPr>
          <w:bCs/>
        </w:rPr>
      </w:pPr>
      <w:r w:rsidRPr="00A23F26">
        <w:rPr>
          <w:bCs/>
        </w:rPr>
        <w:t>(</w:t>
      </w:r>
      <w:r>
        <w:rPr>
          <w:bCs/>
        </w:rPr>
        <w:t>A</w:t>
      </w:r>
      <w:r w:rsidRPr="00A23F26">
        <w:rPr>
          <w:bCs/>
        </w:rPr>
        <w:t>) XPS survey spectrum of HEA-300. (</w:t>
      </w:r>
      <w:r>
        <w:rPr>
          <w:bCs/>
        </w:rPr>
        <w:t>B</w:t>
      </w:r>
      <w:r w:rsidRPr="00A23F26">
        <w:rPr>
          <w:bCs/>
        </w:rPr>
        <w:t>-</w:t>
      </w:r>
      <w:r>
        <w:rPr>
          <w:bCs/>
        </w:rPr>
        <w:t>F</w:t>
      </w:r>
      <w:r w:rsidRPr="00A23F26">
        <w:rPr>
          <w:bCs/>
        </w:rPr>
        <w:t>) Pt 4f, Fe 2p, Co 2p, Ni 2p and Cu 2p high-resolution XPS spectra of HEA-300.</w:t>
      </w:r>
    </w:p>
    <w:p w14:paraId="41671512" w14:textId="650F8251" w:rsidR="00C6639A" w:rsidRDefault="00C6639A">
      <w:r>
        <w:br w:type="page"/>
      </w:r>
    </w:p>
    <w:p w14:paraId="1F07444E" w14:textId="77777777" w:rsidR="00E8137A" w:rsidRDefault="00E8137A"/>
    <w:p w14:paraId="2E7F3FD1" w14:textId="1BF3F4C6" w:rsidR="00A23F26" w:rsidRDefault="00445147" w:rsidP="00C90E6F">
      <w:pPr>
        <w:pStyle w:val="SMcaption"/>
      </w:pPr>
      <w:r>
        <w:rPr>
          <w:noProof/>
        </w:rPr>
        <w:drawing>
          <wp:inline distT="0" distB="0" distL="0" distR="0" wp14:anchorId="645B3EA3" wp14:editId="7314CFAE">
            <wp:extent cx="5940000" cy="3074400"/>
            <wp:effectExtent l="0" t="0" r="381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307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03FE8" w14:textId="480B84C8" w:rsidR="00A23F26" w:rsidRPr="00355362" w:rsidRDefault="00A23F26" w:rsidP="00A23F26">
      <w:pPr>
        <w:pStyle w:val="SMHeading"/>
      </w:pPr>
      <w:r w:rsidRPr="00355362">
        <w:t>Fig. S</w:t>
      </w:r>
      <w:r w:rsidR="00C6639A">
        <w:t>1</w:t>
      </w:r>
      <w:r w:rsidR="0057063F">
        <w:t>2</w:t>
      </w:r>
      <w:r>
        <w:t>.</w:t>
      </w:r>
    </w:p>
    <w:p w14:paraId="62B06D43" w14:textId="1BD416EB" w:rsidR="00A23F26" w:rsidRDefault="00B3547B" w:rsidP="00D11340">
      <w:pPr>
        <w:pStyle w:val="SMcaption"/>
        <w:jc w:val="both"/>
      </w:pPr>
      <w:r w:rsidRPr="00B3547B">
        <w:rPr>
          <w:bCs/>
        </w:rPr>
        <w:t>(</w:t>
      </w:r>
      <w:r>
        <w:rPr>
          <w:bCs/>
        </w:rPr>
        <w:t>A</w:t>
      </w:r>
      <w:r w:rsidRPr="00B3547B">
        <w:rPr>
          <w:bCs/>
        </w:rPr>
        <w:t>) XPS survey spectrum of HEA-400. (</w:t>
      </w:r>
      <w:r>
        <w:rPr>
          <w:bCs/>
        </w:rPr>
        <w:t>B-F</w:t>
      </w:r>
      <w:r w:rsidRPr="00B3547B">
        <w:rPr>
          <w:bCs/>
        </w:rPr>
        <w:t>) Pt 4f, Fe 2p, Co 2p, Ni 2p and Cu 2p high-resolution XPS spectra of HEA-400</w:t>
      </w:r>
      <w:r w:rsidR="00A23F26">
        <w:t>.</w:t>
      </w:r>
    </w:p>
    <w:p w14:paraId="327FE58E" w14:textId="1C01CBCA" w:rsidR="00C6639A" w:rsidRDefault="00C6639A">
      <w:r>
        <w:br w:type="page"/>
      </w:r>
    </w:p>
    <w:p w14:paraId="0F63A94C" w14:textId="77777777" w:rsidR="009700B7" w:rsidRDefault="009700B7" w:rsidP="009700B7">
      <w:pPr>
        <w:pStyle w:val="SMcaption"/>
      </w:pPr>
    </w:p>
    <w:p w14:paraId="176D8687" w14:textId="79020A98" w:rsidR="00B3547B" w:rsidRDefault="00445147" w:rsidP="00C90E6F">
      <w:pPr>
        <w:pStyle w:val="SMcaption"/>
      </w:pPr>
      <w:r>
        <w:rPr>
          <w:noProof/>
        </w:rPr>
        <w:drawing>
          <wp:inline distT="0" distB="0" distL="0" distR="0" wp14:anchorId="177DE481" wp14:editId="5608AFE3">
            <wp:extent cx="5940000" cy="3070800"/>
            <wp:effectExtent l="0" t="0" r="381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307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C9635" w14:textId="62CBC2A2" w:rsidR="00A23F26" w:rsidRPr="00355362" w:rsidRDefault="00A23F26" w:rsidP="00A23F26">
      <w:pPr>
        <w:pStyle w:val="SMHeading"/>
      </w:pPr>
      <w:r w:rsidRPr="00355362">
        <w:t>Fig. S</w:t>
      </w:r>
      <w:r w:rsidR="00C6639A">
        <w:t>1</w:t>
      </w:r>
      <w:r w:rsidR="0057063F">
        <w:t>3</w:t>
      </w:r>
      <w:r>
        <w:t>.</w:t>
      </w:r>
    </w:p>
    <w:p w14:paraId="6BFB3430" w14:textId="701C7944" w:rsidR="00A23F26" w:rsidRDefault="00B3547B" w:rsidP="00D11340">
      <w:pPr>
        <w:pStyle w:val="SMcaption"/>
        <w:jc w:val="both"/>
      </w:pPr>
      <w:r w:rsidRPr="00B3547B">
        <w:rPr>
          <w:bCs/>
        </w:rPr>
        <w:t>(</w:t>
      </w:r>
      <w:r>
        <w:rPr>
          <w:bCs/>
        </w:rPr>
        <w:t>A</w:t>
      </w:r>
      <w:r w:rsidRPr="00B3547B">
        <w:rPr>
          <w:bCs/>
        </w:rPr>
        <w:t>) XPS survey spectrum of HEA-500. (</w:t>
      </w:r>
      <w:r>
        <w:rPr>
          <w:bCs/>
        </w:rPr>
        <w:t>B-F</w:t>
      </w:r>
      <w:r w:rsidRPr="00B3547B">
        <w:rPr>
          <w:bCs/>
        </w:rPr>
        <w:t>) Pt 4f, Fe 2p, Co 2p, Ni 2p and Cu 2p high-resolution XPS spectra of HEA-500</w:t>
      </w:r>
      <w:r w:rsidR="00A23F26">
        <w:t>.</w:t>
      </w:r>
    </w:p>
    <w:p w14:paraId="36B0E7DF" w14:textId="66E46733" w:rsidR="00C6639A" w:rsidRDefault="00C6639A" w:rsidP="00D11340">
      <w:pPr>
        <w:jc w:val="both"/>
      </w:pPr>
      <w:r>
        <w:br w:type="page"/>
      </w:r>
    </w:p>
    <w:p w14:paraId="6357F2F5" w14:textId="77777777" w:rsidR="00B3547B" w:rsidRDefault="00B3547B" w:rsidP="00A23F26">
      <w:pPr>
        <w:pStyle w:val="SMcaption"/>
      </w:pPr>
    </w:p>
    <w:p w14:paraId="3EEEBF93" w14:textId="74826DE5" w:rsidR="00B3547B" w:rsidRDefault="00B3547B" w:rsidP="00B3547B">
      <w:pPr>
        <w:pStyle w:val="SMcaption"/>
        <w:jc w:val="center"/>
      </w:pPr>
      <w:r>
        <w:rPr>
          <w:noProof/>
        </w:rPr>
        <w:drawing>
          <wp:inline distT="0" distB="0" distL="0" distR="0" wp14:anchorId="7CEA2D71" wp14:editId="2E6FB1DE">
            <wp:extent cx="4320000" cy="3355200"/>
            <wp:effectExtent l="0" t="0" r="444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5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0DF37A" w14:textId="44D1A5DA" w:rsidR="00A23F26" w:rsidRPr="00355362" w:rsidRDefault="00A23F26" w:rsidP="00A23F26">
      <w:pPr>
        <w:pStyle w:val="SMHeading"/>
      </w:pPr>
      <w:r w:rsidRPr="00355362">
        <w:t>Fig. S</w:t>
      </w:r>
      <w:r w:rsidR="00B3547B">
        <w:t>1</w:t>
      </w:r>
      <w:r w:rsidR="0057063F">
        <w:t>4.</w:t>
      </w:r>
    </w:p>
    <w:p w14:paraId="5BB28542" w14:textId="0C3EDBDD" w:rsidR="00B3547B" w:rsidRDefault="00B3547B" w:rsidP="00D11340">
      <w:pPr>
        <w:pStyle w:val="SMcaption"/>
        <w:jc w:val="both"/>
        <w:rPr>
          <w:bCs/>
        </w:rPr>
      </w:pPr>
      <w:r w:rsidRPr="00B3547B">
        <w:rPr>
          <w:bCs/>
        </w:rPr>
        <w:t>Pt 4f high-resolution XPS spectra of Pt/C, HEA-300, HEA-400</w:t>
      </w:r>
      <w:r>
        <w:rPr>
          <w:bCs/>
        </w:rPr>
        <w:t>,</w:t>
      </w:r>
      <w:r w:rsidRPr="00B3547B">
        <w:rPr>
          <w:bCs/>
        </w:rPr>
        <w:t xml:space="preserve"> and HEA-500.</w:t>
      </w:r>
    </w:p>
    <w:p w14:paraId="7542414B" w14:textId="688A45AA" w:rsidR="00C6639A" w:rsidRDefault="00C6639A">
      <w:r>
        <w:br w:type="page"/>
      </w:r>
    </w:p>
    <w:p w14:paraId="1B9F67E5" w14:textId="77777777" w:rsidR="00775B46" w:rsidRDefault="00775B46"/>
    <w:p w14:paraId="02004672" w14:textId="646724DB" w:rsidR="00B3547B" w:rsidRDefault="0080516A" w:rsidP="00B3547B">
      <w:pPr>
        <w:pStyle w:val="SMcaption"/>
        <w:jc w:val="center"/>
      </w:pPr>
      <w:r>
        <w:rPr>
          <w:noProof/>
        </w:rPr>
        <w:drawing>
          <wp:inline distT="0" distB="0" distL="0" distR="0" wp14:anchorId="63FDDEA4" wp14:editId="295A07B5">
            <wp:extent cx="5940000" cy="1980000"/>
            <wp:effectExtent l="0" t="0" r="381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FE05F" w14:textId="1AF85B42" w:rsidR="00A23F26" w:rsidRPr="00355362" w:rsidRDefault="00A23F26" w:rsidP="00A23F26">
      <w:pPr>
        <w:pStyle w:val="SMHeading"/>
      </w:pPr>
      <w:r w:rsidRPr="00355362">
        <w:t>Fig. S</w:t>
      </w:r>
      <w:r w:rsidR="00B3547B">
        <w:t>1</w:t>
      </w:r>
      <w:r w:rsidR="0057063F">
        <w:t>5.</w:t>
      </w:r>
    </w:p>
    <w:p w14:paraId="299E0B6D" w14:textId="782E0BFE" w:rsidR="00B3547B" w:rsidRPr="00B3547B" w:rsidRDefault="00B3547B" w:rsidP="00D11340">
      <w:pPr>
        <w:pStyle w:val="SMcaption"/>
        <w:jc w:val="both"/>
        <w:rPr>
          <w:bCs/>
        </w:rPr>
      </w:pPr>
      <w:r w:rsidRPr="00B3547B">
        <w:rPr>
          <w:bCs/>
        </w:rPr>
        <w:t>TEM images of (</w:t>
      </w:r>
      <w:r>
        <w:rPr>
          <w:bCs/>
        </w:rPr>
        <w:t>A</w:t>
      </w:r>
      <w:r w:rsidRPr="00B3547B">
        <w:rPr>
          <w:bCs/>
        </w:rPr>
        <w:t>) HEA-300, (</w:t>
      </w:r>
      <w:r>
        <w:rPr>
          <w:bCs/>
        </w:rPr>
        <w:t>B</w:t>
      </w:r>
      <w:r w:rsidRPr="00B3547B">
        <w:rPr>
          <w:bCs/>
        </w:rPr>
        <w:t>) HEA-400</w:t>
      </w:r>
      <w:r>
        <w:rPr>
          <w:bCs/>
        </w:rPr>
        <w:t>,</w:t>
      </w:r>
      <w:r w:rsidRPr="00B3547B">
        <w:rPr>
          <w:bCs/>
        </w:rPr>
        <w:t xml:space="preserve"> and (</w:t>
      </w:r>
      <w:r>
        <w:rPr>
          <w:bCs/>
        </w:rPr>
        <w:t>C</w:t>
      </w:r>
      <w:r w:rsidRPr="00B3547B">
        <w:rPr>
          <w:bCs/>
        </w:rPr>
        <w:t>) HEA-500.</w:t>
      </w:r>
    </w:p>
    <w:p w14:paraId="6F95120E" w14:textId="391304D2" w:rsidR="00027898" w:rsidRDefault="00027898">
      <w:r>
        <w:br w:type="page"/>
      </w:r>
    </w:p>
    <w:p w14:paraId="29ACC72E" w14:textId="77777777" w:rsidR="00B3547B" w:rsidRDefault="00B3547B" w:rsidP="00A23F26">
      <w:pPr>
        <w:pStyle w:val="SMcaption"/>
      </w:pPr>
    </w:p>
    <w:p w14:paraId="06DF5563" w14:textId="198F054A" w:rsidR="00A23F26" w:rsidRDefault="0072180D" w:rsidP="00B3547B">
      <w:pPr>
        <w:pStyle w:val="SMcaption"/>
        <w:jc w:val="center"/>
      </w:pPr>
      <w:r>
        <w:rPr>
          <w:noProof/>
        </w:rPr>
        <w:drawing>
          <wp:inline distT="0" distB="0" distL="0" distR="0" wp14:anchorId="686A2A83" wp14:editId="399AF95F">
            <wp:extent cx="5940000" cy="1965600"/>
            <wp:effectExtent l="0" t="0" r="381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19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B6545" w14:textId="31942A95" w:rsidR="00A23F26" w:rsidRPr="00355362" w:rsidRDefault="00A23F26" w:rsidP="00A23F26">
      <w:pPr>
        <w:pStyle w:val="SMHeading"/>
      </w:pPr>
      <w:r w:rsidRPr="00355362">
        <w:t>Fig. S</w:t>
      </w:r>
      <w:r w:rsidR="00B3547B">
        <w:t>1</w:t>
      </w:r>
      <w:r w:rsidR="00DB7021">
        <w:t>6</w:t>
      </w:r>
      <w:r>
        <w:t>.</w:t>
      </w:r>
    </w:p>
    <w:p w14:paraId="3AD47037" w14:textId="5E356467" w:rsidR="00681107" w:rsidRDefault="00B3547B" w:rsidP="00D11340">
      <w:pPr>
        <w:pStyle w:val="SMcaption"/>
        <w:jc w:val="both"/>
        <w:rPr>
          <w:bCs/>
        </w:rPr>
      </w:pPr>
      <w:r w:rsidRPr="00B3547B">
        <w:rPr>
          <w:bCs/>
        </w:rPr>
        <w:t>HRTEM images of (</w:t>
      </w:r>
      <w:r>
        <w:rPr>
          <w:bCs/>
        </w:rPr>
        <w:t>A</w:t>
      </w:r>
      <w:r w:rsidRPr="00B3547B">
        <w:rPr>
          <w:bCs/>
        </w:rPr>
        <w:t>) HEA-300</w:t>
      </w:r>
      <w:r w:rsidRPr="0072180D">
        <w:rPr>
          <w:bCs/>
        </w:rPr>
        <w:t xml:space="preserve">, </w:t>
      </w:r>
      <w:r w:rsidRPr="009A0D26">
        <w:rPr>
          <w:bCs/>
        </w:rPr>
        <w:t>(B) HEA-400, and (C) HEA-500</w:t>
      </w:r>
      <w:r w:rsidR="00681107">
        <w:rPr>
          <w:bCs/>
        </w:rPr>
        <w:t>.</w:t>
      </w:r>
    </w:p>
    <w:p w14:paraId="3BC8EBA6" w14:textId="0827DC01" w:rsidR="00027898" w:rsidRDefault="00027898">
      <w:r>
        <w:br w:type="page"/>
      </w:r>
    </w:p>
    <w:p w14:paraId="7C2FB594" w14:textId="77777777" w:rsidR="00A23F26" w:rsidRDefault="00A23F26" w:rsidP="00A23F26">
      <w:pPr>
        <w:pStyle w:val="SMcaption"/>
      </w:pPr>
    </w:p>
    <w:p w14:paraId="046C356A" w14:textId="09157F33" w:rsidR="00681107" w:rsidRDefault="00A96DE6" w:rsidP="00681107">
      <w:pPr>
        <w:pStyle w:val="SMcaption"/>
        <w:jc w:val="center"/>
      </w:pPr>
      <w:r>
        <w:rPr>
          <w:noProof/>
        </w:rPr>
        <w:drawing>
          <wp:inline distT="0" distB="0" distL="0" distR="0" wp14:anchorId="18BD807A" wp14:editId="6B6BC2D1">
            <wp:extent cx="3600000" cy="3603600"/>
            <wp:effectExtent l="0" t="0" r="63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050225" w14:textId="566E69B9" w:rsidR="00A23F26" w:rsidRPr="00355362" w:rsidRDefault="00A23F26" w:rsidP="00A23F26">
      <w:pPr>
        <w:pStyle w:val="SMHeading"/>
      </w:pPr>
      <w:r w:rsidRPr="00355362">
        <w:t>Fig. S</w:t>
      </w:r>
      <w:r w:rsidR="00681107">
        <w:t>1</w:t>
      </w:r>
      <w:r w:rsidR="00DB7021">
        <w:t>7</w:t>
      </w:r>
      <w:r>
        <w:t>.</w:t>
      </w:r>
    </w:p>
    <w:p w14:paraId="0391CF78" w14:textId="561BB26F" w:rsidR="00681107" w:rsidRDefault="00681107" w:rsidP="00D11340">
      <w:pPr>
        <w:pStyle w:val="SMcaption"/>
        <w:jc w:val="both"/>
        <w:rPr>
          <w:bCs/>
        </w:rPr>
      </w:pPr>
      <w:r w:rsidRPr="00681107">
        <w:rPr>
          <w:bCs/>
        </w:rPr>
        <w:t>HRTEM image of Pt/C</w:t>
      </w:r>
      <w:r>
        <w:rPr>
          <w:bCs/>
        </w:rPr>
        <w:t>.</w:t>
      </w:r>
    </w:p>
    <w:p w14:paraId="7F993E5D" w14:textId="34FA6129" w:rsidR="009A0D26" w:rsidRDefault="009A0D26">
      <w:pPr>
        <w:rPr>
          <w:bCs/>
        </w:rPr>
      </w:pPr>
      <w:r>
        <w:rPr>
          <w:bCs/>
        </w:rPr>
        <w:br w:type="page"/>
      </w:r>
    </w:p>
    <w:p w14:paraId="002D8311" w14:textId="6493BDCA" w:rsidR="009A0D26" w:rsidRDefault="009A0D26" w:rsidP="009A0D26">
      <w:pPr>
        <w:jc w:val="both"/>
        <w:rPr>
          <w:bCs/>
        </w:rPr>
      </w:pPr>
    </w:p>
    <w:p w14:paraId="0A74C681" w14:textId="77777777" w:rsidR="009A0D26" w:rsidRDefault="009A0D26" w:rsidP="009A0D26">
      <w:pPr>
        <w:jc w:val="center"/>
      </w:pPr>
      <w:r>
        <w:rPr>
          <w:noProof/>
        </w:rPr>
        <w:drawing>
          <wp:inline distT="0" distB="0" distL="0" distR="0" wp14:anchorId="13D285F1" wp14:editId="0E691A03">
            <wp:extent cx="5943600" cy="1978025"/>
            <wp:effectExtent l="0" t="0" r="0" b="317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FFEBB" w14:textId="5E043CC0" w:rsidR="009A0D26" w:rsidRPr="00355362" w:rsidRDefault="009A0D26" w:rsidP="009A0D26">
      <w:pPr>
        <w:pStyle w:val="SMHeading"/>
      </w:pPr>
      <w:r w:rsidRPr="00355362">
        <w:t>Fig. S</w:t>
      </w:r>
      <w:r>
        <w:t>1</w:t>
      </w:r>
      <w:r w:rsidR="00DB7021">
        <w:t>8</w:t>
      </w:r>
      <w:r>
        <w:t>.</w:t>
      </w:r>
    </w:p>
    <w:p w14:paraId="12E4E4EC" w14:textId="334A2D12" w:rsidR="009A0D26" w:rsidRDefault="009A0D26" w:rsidP="00D11340">
      <w:pPr>
        <w:pStyle w:val="SMcaption"/>
        <w:jc w:val="both"/>
        <w:rPr>
          <w:bCs/>
        </w:rPr>
      </w:pPr>
      <w:r w:rsidRPr="00681107">
        <w:rPr>
          <w:bCs/>
        </w:rPr>
        <w:t>HRTEM images of (</w:t>
      </w:r>
      <w:r>
        <w:rPr>
          <w:bCs/>
        </w:rPr>
        <w:t>A</w:t>
      </w:r>
      <w:r w:rsidRPr="00681107">
        <w:rPr>
          <w:bCs/>
        </w:rPr>
        <w:t>) HEA-400-2000, (</w:t>
      </w:r>
      <w:r>
        <w:rPr>
          <w:bCs/>
        </w:rPr>
        <w:t>B</w:t>
      </w:r>
      <w:r w:rsidRPr="00681107">
        <w:rPr>
          <w:bCs/>
        </w:rPr>
        <w:t>) HEA-400-5000</w:t>
      </w:r>
      <w:r>
        <w:rPr>
          <w:bCs/>
        </w:rPr>
        <w:t>,</w:t>
      </w:r>
      <w:r w:rsidRPr="00681107">
        <w:rPr>
          <w:bCs/>
        </w:rPr>
        <w:t xml:space="preserve"> and (</w:t>
      </w:r>
      <w:r>
        <w:rPr>
          <w:bCs/>
        </w:rPr>
        <w:t>C</w:t>
      </w:r>
      <w:r w:rsidRPr="00681107">
        <w:rPr>
          <w:bCs/>
        </w:rPr>
        <w:t>) HEA-400-10000.</w:t>
      </w:r>
    </w:p>
    <w:p w14:paraId="11F87342" w14:textId="7117A60D" w:rsidR="00681107" w:rsidRDefault="00B16D3E" w:rsidP="009A0D26">
      <w:pPr>
        <w:jc w:val="both"/>
        <w:rPr>
          <w:bCs/>
        </w:rPr>
      </w:pPr>
      <w:r>
        <w:rPr>
          <w:bCs/>
        </w:rPr>
        <w:br w:type="page"/>
      </w:r>
    </w:p>
    <w:p w14:paraId="326C5F9E" w14:textId="77777777" w:rsidR="00681107" w:rsidRDefault="00681107" w:rsidP="009A0D26"/>
    <w:p w14:paraId="780F2BFA" w14:textId="1DFCA8DC" w:rsidR="00A23F26" w:rsidRDefault="00657108" w:rsidP="00681107">
      <w:pPr>
        <w:pStyle w:val="SMcaption"/>
        <w:jc w:val="center"/>
      </w:pPr>
      <w:r>
        <w:rPr>
          <w:noProof/>
        </w:rPr>
        <w:drawing>
          <wp:inline distT="0" distB="0" distL="0" distR="0" wp14:anchorId="3880D93A" wp14:editId="62C8B8D5">
            <wp:extent cx="5943600" cy="198437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71D83" w14:textId="5D61472E" w:rsidR="00A23F26" w:rsidRPr="00355362" w:rsidRDefault="00A23F26" w:rsidP="00A23F26">
      <w:pPr>
        <w:pStyle w:val="SMHeading"/>
      </w:pPr>
      <w:r w:rsidRPr="00355362">
        <w:t xml:space="preserve">Fig. </w:t>
      </w:r>
      <w:r w:rsidR="0072180D" w:rsidRPr="00355362">
        <w:t>S</w:t>
      </w:r>
      <w:r w:rsidR="0072180D">
        <w:t>1</w:t>
      </w:r>
      <w:r w:rsidR="00DB7021">
        <w:t>9</w:t>
      </w:r>
      <w:r>
        <w:t>.</w:t>
      </w:r>
    </w:p>
    <w:p w14:paraId="3F00255D" w14:textId="1FB9303D" w:rsidR="00681107" w:rsidRDefault="00681107" w:rsidP="00D11340">
      <w:pPr>
        <w:pStyle w:val="SMcaption"/>
        <w:jc w:val="both"/>
        <w:rPr>
          <w:bCs/>
        </w:rPr>
      </w:pPr>
      <w:r w:rsidRPr="00681107">
        <w:rPr>
          <w:rFonts w:hint="eastAsia"/>
          <w:bCs/>
        </w:rPr>
        <w:t>S</w:t>
      </w:r>
      <w:r w:rsidRPr="00681107">
        <w:rPr>
          <w:bCs/>
        </w:rPr>
        <w:t xml:space="preserve">AED </w:t>
      </w:r>
      <w:r w:rsidRPr="00681107">
        <w:rPr>
          <w:rFonts w:hint="eastAsia"/>
          <w:bCs/>
        </w:rPr>
        <w:t>patterns</w:t>
      </w:r>
      <w:r w:rsidRPr="00681107">
        <w:rPr>
          <w:bCs/>
        </w:rPr>
        <w:t xml:space="preserve"> of (</w:t>
      </w:r>
      <w:r>
        <w:rPr>
          <w:bCs/>
        </w:rPr>
        <w:t>A</w:t>
      </w:r>
      <w:r w:rsidRPr="00681107">
        <w:rPr>
          <w:bCs/>
        </w:rPr>
        <w:t>) HEA-400-2000, (</w:t>
      </w:r>
      <w:r>
        <w:rPr>
          <w:bCs/>
        </w:rPr>
        <w:t>B</w:t>
      </w:r>
      <w:r w:rsidRPr="00681107">
        <w:rPr>
          <w:bCs/>
        </w:rPr>
        <w:t>) HEA-400-5000</w:t>
      </w:r>
      <w:r>
        <w:rPr>
          <w:bCs/>
        </w:rPr>
        <w:t>,</w:t>
      </w:r>
      <w:r w:rsidRPr="00681107">
        <w:rPr>
          <w:bCs/>
        </w:rPr>
        <w:t xml:space="preserve"> and (</w:t>
      </w:r>
      <w:r>
        <w:rPr>
          <w:bCs/>
        </w:rPr>
        <w:t>C</w:t>
      </w:r>
      <w:r w:rsidRPr="00681107">
        <w:rPr>
          <w:bCs/>
        </w:rPr>
        <w:t>) HEA-400-10000</w:t>
      </w:r>
      <w:r>
        <w:rPr>
          <w:bCs/>
        </w:rPr>
        <w:t>.</w:t>
      </w:r>
    </w:p>
    <w:p w14:paraId="06D428FF" w14:textId="3FAC53F4" w:rsidR="00C15C05" w:rsidRDefault="00C15C05">
      <w:r>
        <w:br w:type="page"/>
      </w:r>
    </w:p>
    <w:p w14:paraId="511D8A10" w14:textId="77777777" w:rsidR="00A23F26" w:rsidRDefault="00A23F26" w:rsidP="00A23F26">
      <w:pPr>
        <w:pStyle w:val="SMcaption"/>
      </w:pPr>
    </w:p>
    <w:p w14:paraId="22BFC028" w14:textId="21588D86" w:rsidR="00681107" w:rsidRDefault="00B5241A" w:rsidP="00681107">
      <w:pPr>
        <w:pStyle w:val="SMcaption"/>
        <w:jc w:val="center"/>
      </w:pPr>
      <w:r>
        <w:rPr>
          <w:rFonts w:hint="eastAsia"/>
          <w:noProof/>
          <w:szCs w:val="24"/>
        </w:rPr>
        <w:drawing>
          <wp:inline distT="0" distB="0" distL="0" distR="0" wp14:anchorId="5D3A1ED3" wp14:editId="19BD79FE">
            <wp:extent cx="3600000" cy="3600000"/>
            <wp:effectExtent l="0" t="0" r="635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5829A" w14:textId="78EA919D" w:rsidR="00A23F26" w:rsidRPr="00355362" w:rsidRDefault="00A23F26" w:rsidP="00A23F26">
      <w:pPr>
        <w:pStyle w:val="SMHeading"/>
      </w:pPr>
      <w:r w:rsidRPr="00355362">
        <w:t xml:space="preserve">Fig. </w:t>
      </w:r>
      <w:r w:rsidR="00657108" w:rsidRPr="00355362">
        <w:t>S</w:t>
      </w:r>
      <w:r w:rsidR="00DB7021">
        <w:t>20</w:t>
      </w:r>
      <w:r>
        <w:t>.</w:t>
      </w:r>
    </w:p>
    <w:p w14:paraId="318B5F66" w14:textId="77777777" w:rsidR="00681107" w:rsidRDefault="00681107" w:rsidP="00D11340">
      <w:pPr>
        <w:pStyle w:val="SMcaption"/>
        <w:jc w:val="both"/>
        <w:rPr>
          <w:bCs/>
        </w:rPr>
      </w:pPr>
      <w:r w:rsidRPr="00681107">
        <w:rPr>
          <w:bCs/>
        </w:rPr>
        <w:t>Atomic-resolution HAADF-STEM image of HEA-400-5000.</w:t>
      </w:r>
    </w:p>
    <w:p w14:paraId="4C97044A" w14:textId="0F88E6ED" w:rsidR="00275FFA" w:rsidRDefault="00275FFA">
      <w:pPr>
        <w:rPr>
          <w:bCs/>
        </w:rPr>
      </w:pPr>
      <w:r>
        <w:rPr>
          <w:bCs/>
        </w:rPr>
        <w:br w:type="page"/>
      </w:r>
    </w:p>
    <w:p w14:paraId="120FC01B" w14:textId="77777777" w:rsidR="00681107" w:rsidRDefault="00681107" w:rsidP="00A23F26">
      <w:pPr>
        <w:pStyle w:val="SMcaption"/>
        <w:rPr>
          <w:bCs/>
        </w:rPr>
      </w:pPr>
    </w:p>
    <w:p w14:paraId="63DFF7C1" w14:textId="1264DEFE" w:rsidR="00A23F26" w:rsidRDefault="00CA290E" w:rsidP="00681107">
      <w:pPr>
        <w:pStyle w:val="SMcaption"/>
        <w:jc w:val="center"/>
      </w:pPr>
      <w:r>
        <w:rPr>
          <w:noProof/>
        </w:rPr>
        <w:drawing>
          <wp:inline distT="0" distB="0" distL="0" distR="0" wp14:anchorId="42CB83F9" wp14:editId="27D85799">
            <wp:extent cx="3600000" cy="3819600"/>
            <wp:effectExtent l="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8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08E97" w14:textId="52D2B819" w:rsidR="00A23F26" w:rsidRPr="00DB7021" w:rsidRDefault="00A23F26" w:rsidP="00A23F26">
      <w:pPr>
        <w:pStyle w:val="SMHeading"/>
      </w:pPr>
      <w:r w:rsidRPr="00DB7021">
        <w:t>Fig. S</w:t>
      </w:r>
      <w:r w:rsidR="00DB7021">
        <w:t>21</w:t>
      </w:r>
      <w:r w:rsidRPr="00DB7021">
        <w:t>.</w:t>
      </w:r>
    </w:p>
    <w:p w14:paraId="704D33EC" w14:textId="38767E0E" w:rsidR="001E31B9" w:rsidRPr="00DB7021" w:rsidRDefault="00CA290E" w:rsidP="00D11340">
      <w:pPr>
        <w:pStyle w:val="SMcaption"/>
        <w:jc w:val="both"/>
        <w:rPr>
          <w:bCs/>
        </w:rPr>
      </w:pPr>
      <w:r w:rsidRPr="00DB7021">
        <w:rPr>
          <w:rFonts w:hint="eastAsia"/>
          <w:bCs/>
          <w:lang w:eastAsia="zh-CN"/>
        </w:rPr>
        <w:t>Origin</w:t>
      </w:r>
      <w:r w:rsidRPr="00DB7021">
        <w:rPr>
          <w:bCs/>
        </w:rPr>
        <w:t xml:space="preserve"> </w:t>
      </w:r>
      <w:r w:rsidR="00681107" w:rsidRPr="00DB7021">
        <w:rPr>
          <w:bCs/>
        </w:rPr>
        <w:t>HAADF</w:t>
      </w:r>
      <w:r w:rsidRPr="00DB7021">
        <w:rPr>
          <w:bCs/>
        </w:rPr>
        <w:t xml:space="preserve"> </w:t>
      </w:r>
      <w:r w:rsidR="002E7E55" w:rsidRPr="00DB7021">
        <w:rPr>
          <w:bCs/>
        </w:rPr>
        <w:t xml:space="preserve">TEM </w:t>
      </w:r>
      <w:r w:rsidRPr="00DB7021">
        <w:rPr>
          <w:rFonts w:hint="eastAsia"/>
          <w:bCs/>
          <w:lang w:eastAsia="zh-CN"/>
        </w:rPr>
        <w:t>image</w:t>
      </w:r>
      <w:r w:rsidR="00681107" w:rsidRPr="00DB7021">
        <w:rPr>
          <w:bCs/>
        </w:rPr>
        <w:t xml:space="preserve"> of </w:t>
      </w:r>
      <w:r w:rsidR="002E7E55" w:rsidRPr="00DB7021">
        <w:rPr>
          <w:rFonts w:hint="eastAsia"/>
          <w:bCs/>
          <w:lang w:eastAsia="zh-CN"/>
        </w:rPr>
        <w:t>Fig</w:t>
      </w:r>
      <w:r w:rsidR="00681107" w:rsidRPr="00DB7021">
        <w:rPr>
          <w:bCs/>
        </w:rPr>
        <w:t>.</w:t>
      </w:r>
      <w:r w:rsidR="002E7E55" w:rsidRPr="00DB7021">
        <w:rPr>
          <w:bCs/>
        </w:rPr>
        <w:t xml:space="preserve"> 3</w:t>
      </w:r>
      <w:r w:rsidR="002E7E55" w:rsidRPr="00DB7021">
        <w:rPr>
          <w:rFonts w:hint="eastAsia"/>
          <w:bCs/>
          <w:lang w:eastAsia="zh-CN"/>
        </w:rPr>
        <w:t>E.</w:t>
      </w:r>
      <w:r w:rsidR="00681107" w:rsidRPr="00DB7021">
        <w:rPr>
          <w:bCs/>
        </w:rPr>
        <w:t xml:space="preserve"> The circled areas I and II are selected for detailed analysis, as show</w:t>
      </w:r>
      <w:r w:rsidR="00275FFA" w:rsidRPr="00DB7021">
        <w:rPr>
          <w:bCs/>
        </w:rPr>
        <w:t>n</w:t>
      </w:r>
      <w:r w:rsidR="00681107" w:rsidRPr="00DB7021">
        <w:rPr>
          <w:bCs/>
        </w:rPr>
        <w:t xml:space="preserve"> in </w:t>
      </w:r>
      <w:r w:rsidR="00275FFA" w:rsidRPr="00DB7021">
        <w:rPr>
          <w:bCs/>
        </w:rPr>
        <w:t>f</w:t>
      </w:r>
      <w:r w:rsidR="00681107" w:rsidRPr="00DB7021">
        <w:rPr>
          <w:bCs/>
        </w:rPr>
        <w:t>ig</w:t>
      </w:r>
      <w:r w:rsidR="00275FFA" w:rsidRPr="00DB7021">
        <w:rPr>
          <w:bCs/>
        </w:rPr>
        <w:t>.</w:t>
      </w:r>
      <w:r w:rsidR="00681107" w:rsidRPr="00DB7021">
        <w:rPr>
          <w:bCs/>
        </w:rPr>
        <w:t xml:space="preserve"> </w:t>
      </w:r>
      <w:r w:rsidR="00657108" w:rsidRPr="00DB7021">
        <w:rPr>
          <w:bCs/>
        </w:rPr>
        <w:t xml:space="preserve">S20 </w:t>
      </w:r>
      <w:r w:rsidR="00681107" w:rsidRPr="00DB7021">
        <w:rPr>
          <w:bCs/>
        </w:rPr>
        <w:t xml:space="preserve">and </w:t>
      </w:r>
      <w:r w:rsidRPr="00DB7021">
        <w:rPr>
          <w:rFonts w:hint="eastAsia"/>
          <w:bCs/>
          <w:lang w:eastAsia="zh-CN"/>
        </w:rPr>
        <w:t>f</w:t>
      </w:r>
      <w:r w:rsidR="00681107" w:rsidRPr="00DB7021">
        <w:rPr>
          <w:bCs/>
        </w:rPr>
        <w:t>ig</w:t>
      </w:r>
      <w:r w:rsidR="00275FFA" w:rsidRPr="00DB7021">
        <w:rPr>
          <w:bCs/>
        </w:rPr>
        <w:t>.</w:t>
      </w:r>
      <w:r w:rsidR="00681107" w:rsidRPr="00DB7021">
        <w:rPr>
          <w:bCs/>
        </w:rPr>
        <w:t xml:space="preserve"> </w:t>
      </w:r>
      <w:r w:rsidRPr="00DB7021">
        <w:rPr>
          <w:rFonts w:hint="eastAsia"/>
          <w:bCs/>
          <w:lang w:eastAsia="zh-CN"/>
        </w:rPr>
        <w:t>S21</w:t>
      </w:r>
      <w:r w:rsidR="00681107" w:rsidRPr="00DB7021">
        <w:rPr>
          <w:bCs/>
        </w:rPr>
        <w:t>, respectively.</w:t>
      </w:r>
    </w:p>
    <w:p w14:paraId="5F117CBF" w14:textId="3C315717" w:rsidR="00275FFA" w:rsidRDefault="00275FFA">
      <w:pPr>
        <w:rPr>
          <w:bCs/>
        </w:rPr>
      </w:pPr>
      <w:r>
        <w:rPr>
          <w:bCs/>
        </w:rPr>
        <w:br w:type="page"/>
      </w:r>
    </w:p>
    <w:p w14:paraId="4BE6D7C2" w14:textId="77777777" w:rsidR="001E31B9" w:rsidRDefault="001E31B9" w:rsidP="00A23F26">
      <w:pPr>
        <w:pStyle w:val="SMcaption"/>
        <w:rPr>
          <w:bCs/>
        </w:rPr>
      </w:pPr>
    </w:p>
    <w:p w14:paraId="3BDB0AC7" w14:textId="4D9EC0CE" w:rsidR="00A23F26" w:rsidRDefault="001E31B9" w:rsidP="001E31B9">
      <w:pPr>
        <w:pStyle w:val="SMcaption"/>
        <w:jc w:val="center"/>
      </w:pPr>
      <w:r>
        <w:rPr>
          <w:noProof/>
        </w:rPr>
        <w:drawing>
          <wp:inline distT="0" distB="0" distL="0" distR="0" wp14:anchorId="5E576DE2" wp14:editId="222998F7">
            <wp:extent cx="5940000" cy="2383200"/>
            <wp:effectExtent l="0" t="0" r="3810" b="0"/>
            <wp:docPr id="18" name="图片 6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 descr="Graphical user interface&#10;&#10;Description automatically generated with low confidence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238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9388D" w14:textId="48C6F742" w:rsidR="00A23F26" w:rsidRPr="00355362" w:rsidRDefault="00A23F26" w:rsidP="00A23F26">
      <w:pPr>
        <w:pStyle w:val="SMHeading"/>
      </w:pPr>
      <w:r w:rsidRPr="00355362">
        <w:t xml:space="preserve">Fig. </w:t>
      </w:r>
      <w:r w:rsidR="00657108" w:rsidRPr="00355362">
        <w:t>S</w:t>
      </w:r>
      <w:r w:rsidR="00657108">
        <w:t>2</w:t>
      </w:r>
      <w:r w:rsidR="00DB7021">
        <w:t>2</w:t>
      </w:r>
      <w:r>
        <w:t>.</w:t>
      </w:r>
    </w:p>
    <w:p w14:paraId="569C8329" w14:textId="6490DC06" w:rsidR="006E65F0" w:rsidRDefault="001E31B9" w:rsidP="00D11340">
      <w:pPr>
        <w:pStyle w:val="SMcaption"/>
        <w:jc w:val="both"/>
        <w:rPr>
          <w:bCs/>
        </w:rPr>
      </w:pPr>
      <w:r w:rsidRPr="001E31B9">
        <w:rPr>
          <w:bCs/>
        </w:rPr>
        <w:t xml:space="preserve">HAADF-EDS elemental maps </w:t>
      </w:r>
      <w:r w:rsidR="006E65F0">
        <w:rPr>
          <w:bCs/>
        </w:rPr>
        <w:t xml:space="preserve">of HEA-400-5000 </w:t>
      </w:r>
      <w:r w:rsidRPr="001E31B9">
        <w:rPr>
          <w:bCs/>
        </w:rPr>
        <w:t>selected</w:t>
      </w:r>
      <w:r w:rsidR="006E65F0">
        <w:rPr>
          <w:bCs/>
        </w:rPr>
        <w:t xml:space="preserve"> in the</w:t>
      </w:r>
      <w:r w:rsidRPr="001E31B9">
        <w:rPr>
          <w:bCs/>
        </w:rPr>
        <w:t xml:space="preserve"> </w:t>
      </w:r>
      <w:r w:rsidR="00DB7021">
        <w:rPr>
          <w:bCs/>
        </w:rPr>
        <w:t>near-surface</w:t>
      </w:r>
      <w:r w:rsidR="00657108">
        <w:rPr>
          <w:bCs/>
        </w:rPr>
        <w:t xml:space="preserve"> area I</w:t>
      </w:r>
      <w:r w:rsidRPr="001E31B9">
        <w:rPr>
          <w:bCs/>
        </w:rPr>
        <w:t xml:space="preserve"> in </w:t>
      </w:r>
      <w:r w:rsidR="00657108">
        <w:rPr>
          <w:bCs/>
        </w:rPr>
        <w:t>fig. S</w:t>
      </w:r>
      <w:r w:rsidR="00DB7021">
        <w:rPr>
          <w:bCs/>
        </w:rPr>
        <w:t>21</w:t>
      </w:r>
      <w:r w:rsidRPr="001E31B9">
        <w:rPr>
          <w:bCs/>
        </w:rPr>
        <w:t>.</w:t>
      </w:r>
    </w:p>
    <w:p w14:paraId="5CDDB4B9" w14:textId="77777777" w:rsidR="002E7E55" w:rsidRDefault="009A0D26">
      <w:pPr>
        <w:rPr>
          <w:bCs/>
        </w:rPr>
      </w:pPr>
      <w:r>
        <w:rPr>
          <w:bCs/>
        </w:rPr>
        <w:br w:type="page"/>
      </w:r>
    </w:p>
    <w:p w14:paraId="657717CB" w14:textId="77777777" w:rsidR="002E7E55" w:rsidRDefault="002E7E55">
      <w:pPr>
        <w:rPr>
          <w:bCs/>
        </w:rPr>
      </w:pPr>
    </w:p>
    <w:p w14:paraId="27C5F2F3" w14:textId="5ABA5064" w:rsidR="002E7E55" w:rsidRDefault="002E7E55">
      <w:pPr>
        <w:rPr>
          <w:bCs/>
        </w:rPr>
      </w:pPr>
      <w:r>
        <w:rPr>
          <w:noProof/>
        </w:rPr>
        <w:drawing>
          <wp:inline distT="0" distB="0" distL="0" distR="0" wp14:anchorId="38AAF959" wp14:editId="10612936">
            <wp:extent cx="5943600" cy="23653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85089" w14:textId="2BCC1583" w:rsidR="002E7E55" w:rsidRPr="00DB7021" w:rsidRDefault="002E7E55" w:rsidP="002E7E55">
      <w:pPr>
        <w:pStyle w:val="SMHeading"/>
      </w:pPr>
      <w:r w:rsidRPr="00DB7021">
        <w:t>Fig. S2</w:t>
      </w:r>
      <w:r w:rsidR="00DB7021" w:rsidRPr="00DB7021">
        <w:t>3</w:t>
      </w:r>
      <w:r w:rsidRPr="00DB7021">
        <w:t>.</w:t>
      </w:r>
    </w:p>
    <w:p w14:paraId="3CE63C8F" w14:textId="7A845438" w:rsidR="002E7E55" w:rsidRPr="00DB7021" w:rsidRDefault="002E7E55" w:rsidP="002E7E55">
      <w:pPr>
        <w:pStyle w:val="SMcaption"/>
        <w:jc w:val="both"/>
        <w:rPr>
          <w:bCs/>
        </w:rPr>
      </w:pPr>
      <w:r w:rsidRPr="00DB7021">
        <w:rPr>
          <w:bCs/>
        </w:rPr>
        <w:t xml:space="preserve">HAADF-EDS elemental maps of HEA-400-5000 selected in the </w:t>
      </w:r>
      <w:r w:rsidR="00DB7021" w:rsidRPr="00DB7021">
        <w:rPr>
          <w:bCs/>
        </w:rPr>
        <w:t>near-surface</w:t>
      </w:r>
      <w:r w:rsidRPr="00DB7021">
        <w:rPr>
          <w:bCs/>
        </w:rPr>
        <w:t xml:space="preserve"> area II in fig. S</w:t>
      </w:r>
      <w:r w:rsidR="00DB7021" w:rsidRPr="00DB7021">
        <w:rPr>
          <w:bCs/>
        </w:rPr>
        <w:t>21</w:t>
      </w:r>
      <w:r w:rsidRPr="00DB7021">
        <w:rPr>
          <w:bCs/>
        </w:rPr>
        <w:t>.</w:t>
      </w:r>
    </w:p>
    <w:p w14:paraId="32A0A612" w14:textId="77777777" w:rsidR="002E7E55" w:rsidRDefault="002E7E55">
      <w:pPr>
        <w:rPr>
          <w:bCs/>
        </w:rPr>
      </w:pPr>
    </w:p>
    <w:p w14:paraId="5805A2AC" w14:textId="70060953" w:rsidR="002E7E55" w:rsidRDefault="002E7E55">
      <w:pPr>
        <w:rPr>
          <w:bCs/>
        </w:rPr>
      </w:pPr>
      <w:r>
        <w:rPr>
          <w:bCs/>
        </w:rPr>
        <w:br w:type="page"/>
      </w:r>
    </w:p>
    <w:p w14:paraId="3F518BDA" w14:textId="77777777" w:rsidR="009A0D26" w:rsidRDefault="009A0D26">
      <w:pPr>
        <w:rPr>
          <w:bCs/>
        </w:rPr>
      </w:pPr>
    </w:p>
    <w:p w14:paraId="564C5ACF" w14:textId="77777777" w:rsidR="009A0D26" w:rsidRDefault="009A0D26" w:rsidP="009A0D26">
      <w:pPr>
        <w:pStyle w:val="SMcaption"/>
      </w:pPr>
    </w:p>
    <w:p w14:paraId="773B6544" w14:textId="6A9B9662" w:rsidR="00A23F26" w:rsidRDefault="006E65F0" w:rsidP="001E31B9">
      <w:pPr>
        <w:pStyle w:val="SMcaption"/>
        <w:jc w:val="center"/>
      </w:pPr>
      <w:r>
        <w:rPr>
          <w:noProof/>
        </w:rPr>
        <w:drawing>
          <wp:inline distT="0" distB="0" distL="0" distR="0" wp14:anchorId="4B576A91" wp14:editId="412F3967">
            <wp:extent cx="3960000" cy="655560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65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8DF0F" w14:textId="17B186F0" w:rsidR="00A23F26" w:rsidRPr="00355362" w:rsidRDefault="00A23F26" w:rsidP="00A23F26">
      <w:pPr>
        <w:pStyle w:val="SMHeading"/>
      </w:pPr>
      <w:r w:rsidRPr="00355362">
        <w:t xml:space="preserve">Fig. </w:t>
      </w:r>
      <w:r w:rsidR="00657108" w:rsidRPr="00355362">
        <w:t>S</w:t>
      </w:r>
      <w:r w:rsidR="00657108">
        <w:t>2</w:t>
      </w:r>
      <w:r w:rsidR="00DB7021">
        <w:t>4</w:t>
      </w:r>
      <w:r>
        <w:t>.</w:t>
      </w:r>
    </w:p>
    <w:p w14:paraId="3988DEC9" w14:textId="320661EE" w:rsidR="007A2452" w:rsidRDefault="001E31B9" w:rsidP="00D11340">
      <w:pPr>
        <w:pStyle w:val="SMcaption"/>
        <w:jc w:val="both"/>
        <w:rPr>
          <w:bCs/>
          <w:lang w:eastAsia="zh-CN"/>
        </w:rPr>
      </w:pPr>
      <w:r w:rsidRPr="001E31B9">
        <w:rPr>
          <w:bCs/>
        </w:rPr>
        <w:t>(</w:t>
      </w:r>
      <w:r>
        <w:rPr>
          <w:bCs/>
        </w:rPr>
        <w:t>A</w:t>
      </w:r>
      <w:r w:rsidRPr="001E31B9">
        <w:rPr>
          <w:bCs/>
        </w:rPr>
        <w:t>) HAADF image of HEA-400-5000. (</w:t>
      </w:r>
      <w:r>
        <w:rPr>
          <w:bCs/>
        </w:rPr>
        <w:t>B</w:t>
      </w:r>
      <w:r w:rsidRPr="001E31B9">
        <w:rPr>
          <w:bCs/>
        </w:rPr>
        <w:t>) HAADF line scan of Fe, Co, Ni, Cu</w:t>
      </w:r>
      <w:r w:rsidR="004E2893">
        <w:rPr>
          <w:bCs/>
        </w:rPr>
        <w:t>,</w:t>
      </w:r>
      <w:r w:rsidRPr="001E31B9">
        <w:rPr>
          <w:bCs/>
        </w:rPr>
        <w:t xml:space="preserve"> and Pt elements along the green line show</w:t>
      </w:r>
      <w:r w:rsidR="00DB7021">
        <w:rPr>
          <w:bCs/>
        </w:rPr>
        <w:t>ed</w:t>
      </w:r>
      <w:r w:rsidRPr="001E31B9">
        <w:rPr>
          <w:bCs/>
        </w:rPr>
        <w:t xml:space="preserve"> </w:t>
      </w:r>
      <w:r w:rsidRPr="009A0D26">
        <w:rPr>
          <w:bCs/>
        </w:rPr>
        <w:t xml:space="preserve">in </w:t>
      </w:r>
      <w:r w:rsidR="00657108">
        <w:rPr>
          <w:bCs/>
        </w:rPr>
        <w:t>f</w:t>
      </w:r>
      <w:r w:rsidR="00657108" w:rsidRPr="009A0D26">
        <w:rPr>
          <w:bCs/>
        </w:rPr>
        <w:t>igure S2</w:t>
      </w:r>
      <w:r w:rsidR="00516FCC">
        <w:rPr>
          <w:bCs/>
        </w:rPr>
        <w:t>4</w:t>
      </w:r>
      <w:r w:rsidR="00657108">
        <w:rPr>
          <w:bCs/>
        </w:rPr>
        <w:t>A</w:t>
      </w:r>
      <w:r w:rsidRPr="009A0D26">
        <w:rPr>
          <w:bCs/>
        </w:rPr>
        <w:t>. (C) HAADF line scan of Fe, Co, Ni</w:t>
      </w:r>
      <w:r w:rsidR="004E2893" w:rsidRPr="009A0D26">
        <w:rPr>
          <w:bCs/>
        </w:rPr>
        <w:t>,</w:t>
      </w:r>
      <w:r w:rsidRPr="009A0D26">
        <w:rPr>
          <w:bCs/>
        </w:rPr>
        <w:t xml:space="preserve"> and Pt elements along the green line sho</w:t>
      </w:r>
      <w:r w:rsidR="00DB7021">
        <w:rPr>
          <w:bCs/>
        </w:rPr>
        <w:t>wed</w:t>
      </w:r>
      <w:r w:rsidRPr="009A0D26">
        <w:rPr>
          <w:bCs/>
        </w:rPr>
        <w:t xml:space="preserve"> in </w:t>
      </w:r>
      <w:r w:rsidR="00657108">
        <w:rPr>
          <w:bCs/>
        </w:rPr>
        <w:t>f</w:t>
      </w:r>
      <w:r w:rsidR="00657108" w:rsidRPr="009A0D26">
        <w:rPr>
          <w:bCs/>
        </w:rPr>
        <w:t>igure S2</w:t>
      </w:r>
      <w:r w:rsidR="00516FCC">
        <w:rPr>
          <w:bCs/>
        </w:rPr>
        <w:t>4</w:t>
      </w:r>
      <w:r w:rsidR="00657108">
        <w:rPr>
          <w:bCs/>
        </w:rPr>
        <w:t>A</w:t>
      </w:r>
      <w:r w:rsidRPr="009A0D26">
        <w:rPr>
          <w:bCs/>
        </w:rPr>
        <w:t>.</w:t>
      </w:r>
      <w:r w:rsidRPr="001E31B9">
        <w:rPr>
          <w:bCs/>
        </w:rPr>
        <w:t xml:space="preserve"> </w:t>
      </w:r>
      <w:r w:rsidR="0097472D">
        <w:rPr>
          <w:bCs/>
        </w:rPr>
        <w:t>Note that i</w:t>
      </w:r>
      <w:r w:rsidRPr="001E31B9">
        <w:rPr>
          <w:bCs/>
        </w:rPr>
        <w:t xml:space="preserve">nevitable errors exist in the data of </w:t>
      </w:r>
      <w:r w:rsidR="00DB7021">
        <w:rPr>
          <w:bCs/>
        </w:rPr>
        <w:t xml:space="preserve">the </w:t>
      </w:r>
      <w:r w:rsidRPr="001E31B9">
        <w:rPr>
          <w:bCs/>
        </w:rPr>
        <w:t xml:space="preserve">Cu element due to </w:t>
      </w:r>
      <w:r w:rsidR="0097472D">
        <w:rPr>
          <w:bCs/>
        </w:rPr>
        <w:t xml:space="preserve">the </w:t>
      </w:r>
      <w:r w:rsidRPr="001E31B9">
        <w:rPr>
          <w:bCs/>
        </w:rPr>
        <w:t>equipment factors. Thus, they are removed for clarity</w:t>
      </w:r>
      <w:r>
        <w:rPr>
          <w:rFonts w:hint="eastAsia"/>
          <w:bCs/>
          <w:lang w:eastAsia="zh-CN"/>
        </w:rPr>
        <w:t>.</w:t>
      </w:r>
    </w:p>
    <w:p w14:paraId="78AB89AE" w14:textId="77777777" w:rsidR="007A2452" w:rsidRDefault="007A2452">
      <w:pPr>
        <w:rPr>
          <w:bCs/>
          <w:lang w:eastAsia="zh-CN"/>
        </w:rPr>
      </w:pPr>
      <w:r>
        <w:rPr>
          <w:bCs/>
          <w:lang w:eastAsia="zh-CN"/>
        </w:rPr>
        <w:br w:type="page"/>
      </w:r>
    </w:p>
    <w:p w14:paraId="3947DC8E" w14:textId="79E3BD3E" w:rsidR="006E65F0" w:rsidRDefault="006E65F0" w:rsidP="00A23F26">
      <w:pPr>
        <w:pStyle w:val="SMcaption"/>
        <w:rPr>
          <w:bCs/>
        </w:rPr>
      </w:pPr>
    </w:p>
    <w:p w14:paraId="30DFFBD2" w14:textId="14C2EC3C" w:rsidR="009A0D26" w:rsidRDefault="009A0D26" w:rsidP="009A0D26">
      <w:pPr>
        <w:pStyle w:val="SMcaption"/>
        <w:jc w:val="center"/>
        <w:rPr>
          <w:bCs/>
        </w:rPr>
      </w:pPr>
      <w:r>
        <w:rPr>
          <w:noProof/>
        </w:rPr>
        <w:drawing>
          <wp:inline distT="0" distB="0" distL="0" distR="0" wp14:anchorId="14ED77EA" wp14:editId="58758099">
            <wp:extent cx="4320000" cy="3240000"/>
            <wp:effectExtent l="0" t="0" r="444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063E3" w14:textId="486E6FBF" w:rsidR="007A2452" w:rsidRPr="007A2452" w:rsidRDefault="007A2452" w:rsidP="007A2452">
      <w:pPr>
        <w:pStyle w:val="SMcaption"/>
        <w:rPr>
          <w:b/>
          <w:bCs/>
        </w:rPr>
      </w:pPr>
      <w:r w:rsidRPr="007A2452">
        <w:rPr>
          <w:b/>
          <w:bCs/>
        </w:rPr>
        <w:t>Fig. S2</w:t>
      </w:r>
      <w:r w:rsidR="00516FCC">
        <w:rPr>
          <w:b/>
          <w:bCs/>
        </w:rPr>
        <w:t>5</w:t>
      </w:r>
      <w:r w:rsidRPr="007A2452">
        <w:rPr>
          <w:b/>
          <w:bCs/>
        </w:rPr>
        <w:t>.</w:t>
      </w:r>
    </w:p>
    <w:p w14:paraId="6654DB85" w14:textId="2EA1DE66" w:rsidR="007A2452" w:rsidRPr="007A2452" w:rsidRDefault="009A0D26" w:rsidP="00D11340">
      <w:pPr>
        <w:pStyle w:val="SMcaption"/>
        <w:jc w:val="both"/>
        <w:rPr>
          <w:bCs/>
        </w:rPr>
      </w:pPr>
      <w:r>
        <w:rPr>
          <w:bCs/>
        </w:rPr>
        <w:t>Pola</w:t>
      </w:r>
      <w:r w:rsidR="00AF3370">
        <w:rPr>
          <w:bCs/>
        </w:rPr>
        <w:t>rization curves of HEA-400-5000, HEA-400-10000 and Pt/C.</w:t>
      </w:r>
    </w:p>
    <w:p w14:paraId="7F88B44C" w14:textId="44C6966E" w:rsidR="00B54113" w:rsidRDefault="00B54113">
      <w:r>
        <w:br w:type="page"/>
      </w:r>
    </w:p>
    <w:p w14:paraId="1185CDF5" w14:textId="553AFB3B" w:rsidR="002367FF" w:rsidRDefault="002367FF"/>
    <w:p w14:paraId="51D0CF46" w14:textId="77777777" w:rsidR="00537DDB" w:rsidRDefault="00537DDB" w:rsidP="00A23F26">
      <w:pPr>
        <w:pStyle w:val="SMcaption"/>
      </w:pPr>
    </w:p>
    <w:p w14:paraId="3B2C4170" w14:textId="3A3407A9" w:rsidR="00537DDB" w:rsidRDefault="00537DDB" w:rsidP="00537DDB">
      <w:pPr>
        <w:pStyle w:val="SMcaption"/>
        <w:jc w:val="center"/>
      </w:pPr>
      <w:r>
        <w:rPr>
          <w:noProof/>
        </w:rPr>
        <w:drawing>
          <wp:inline distT="0" distB="0" distL="0" distR="0" wp14:anchorId="79E6C425" wp14:editId="0F8C9E23">
            <wp:extent cx="4320000" cy="3247200"/>
            <wp:effectExtent l="0" t="0" r="4445" b="0"/>
            <wp:docPr id="23" name="图片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 descr="Chart&#10;&#10;Description automatically generated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4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EA41A" w14:textId="7C23FBB7" w:rsidR="00537DDB" w:rsidRPr="00537DDB" w:rsidRDefault="00537DDB" w:rsidP="00537DDB">
      <w:pPr>
        <w:pStyle w:val="SMcaption"/>
        <w:rPr>
          <w:b/>
          <w:bCs/>
        </w:rPr>
      </w:pPr>
      <w:r w:rsidRPr="00537DDB">
        <w:rPr>
          <w:b/>
          <w:bCs/>
        </w:rPr>
        <w:t>Fig. S2</w:t>
      </w:r>
      <w:r w:rsidR="00516FCC">
        <w:rPr>
          <w:b/>
          <w:bCs/>
        </w:rPr>
        <w:t>6</w:t>
      </w:r>
      <w:r w:rsidRPr="00537DDB">
        <w:rPr>
          <w:b/>
          <w:bCs/>
        </w:rPr>
        <w:t>.</w:t>
      </w:r>
    </w:p>
    <w:p w14:paraId="0A09F4E7" w14:textId="459BDFE5" w:rsidR="00537DDB" w:rsidRPr="00D11340" w:rsidRDefault="00516FCC" w:rsidP="00D11340">
      <w:pPr>
        <w:pStyle w:val="SMcaption"/>
        <w:jc w:val="both"/>
        <w:rPr>
          <w:bCs/>
        </w:rPr>
      </w:pPr>
      <w:r>
        <w:rPr>
          <w:bCs/>
        </w:rPr>
        <w:t>The galvanostatic</w:t>
      </w:r>
      <w:r w:rsidR="00EE678C" w:rsidRPr="00D11340">
        <w:rPr>
          <w:bCs/>
        </w:rPr>
        <w:t xml:space="preserve"> plo</w:t>
      </w:r>
      <w:r w:rsidR="00EE678C" w:rsidRPr="00516FCC">
        <w:rPr>
          <w:bCs/>
        </w:rPr>
        <w:t xml:space="preserve">t of </w:t>
      </w:r>
      <w:r w:rsidR="00C53DAA" w:rsidRPr="00516FCC">
        <w:rPr>
          <w:bCs/>
        </w:rPr>
        <w:t>activated HEA-400 (HEA-400-5000)</w:t>
      </w:r>
      <w:r w:rsidR="00537DDB" w:rsidRPr="00516FCC">
        <w:rPr>
          <w:bCs/>
        </w:rPr>
        <w:t xml:space="preserve"> </w:t>
      </w:r>
      <w:r w:rsidR="00EE678C" w:rsidRPr="00D11340">
        <w:rPr>
          <w:bCs/>
        </w:rPr>
        <w:t>at -10 mA cm</w:t>
      </w:r>
      <w:r w:rsidR="00EE678C" w:rsidRPr="00D11340">
        <w:rPr>
          <w:bCs/>
          <w:vertAlign w:val="superscript"/>
        </w:rPr>
        <w:t>-2</w:t>
      </w:r>
      <w:r w:rsidR="00EE678C" w:rsidRPr="00D11340">
        <w:rPr>
          <w:bCs/>
        </w:rPr>
        <w:t xml:space="preserve"> </w:t>
      </w:r>
      <w:r w:rsidR="00D373F7" w:rsidRPr="00D11340">
        <w:rPr>
          <w:bCs/>
        </w:rPr>
        <w:t>for</w:t>
      </w:r>
      <w:r w:rsidR="00537DDB" w:rsidRPr="00D11340">
        <w:rPr>
          <w:bCs/>
        </w:rPr>
        <w:t xml:space="preserve"> 80 h. </w:t>
      </w:r>
      <w:r w:rsidR="00EE678C" w:rsidRPr="00D11340">
        <w:rPr>
          <w:bCs/>
        </w:rPr>
        <w:t>The inset shows</w:t>
      </w:r>
      <w:r w:rsidR="00D373F7" w:rsidRPr="00D11340">
        <w:rPr>
          <w:bCs/>
        </w:rPr>
        <w:t xml:space="preserve"> a TEM image</w:t>
      </w:r>
      <w:r w:rsidR="00EE678C" w:rsidRPr="00D11340">
        <w:rPr>
          <w:bCs/>
        </w:rPr>
        <w:t xml:space="preserve"> of HEA-400-5000 after the 80-h test</w:t>
      </w:r>
      <w:r w:rsidR="00D373F7" w:rsidRPr="00D11340">
        <w:rPr>
          <w:bCs/>
        </w:rPr>
        <w:t>.</w:t>
      </w:r>
    </w:p>
    <w:p w14:paraId="11994A6D" w14:textId="77777777" w:rsidR="00E27AEF" w:rsidRDefault="00E05339">
      <w:r>
        <w:br w:type="page"/>
      </w:r>
    </w:p>
    <w:p w14:paraId="775C44A8" w14:textId="77777777" w:rsidR="00E27AEF" w:rsidRDefault="00E27AEF"/>
    <w:p w14:paraId="4BB1432C" w14:textId="77777777" w:rsidR="00E27AEF" w:rsidRDefault="00E27AEF" w:rsidP="00E27AEF">
      <w:pPr>
        <w:jc w:val="center"/>
      </w:pPr>
      <w:r>
        <w:rPr>
          <w:noProof/>
        </w:rPr>
        <w:drawing>
          <wp:inline distT="0" distB="0" distL="0" distR="0" wp14:anchorId="0C927F2D" wp14:editId="6B25A1C9">
            <wp:extent cx="5943600" cy="461518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AD569" w14:textId="36473D51" w:rsidR="00E27AEF" w:rsidRPr="00516FCC" w:rsidRDefault="00E27AEF" w:rsidP="00E27AEF">
      <w:pPr>
        <w:pStyle w:val="SMcaption"/>
        <w:rPr>
          <w:b/>
          <w:bCs/>
        </w:rPr>
      </w:pPr>
      <w:r w:rsidRPr="00516FCC">
        <w:rPr>
          <w:b/>
          <w:bCs/>
        </w:rPr>
        <w:t>Fig. S2</w:t>
      </w:r>
      <w:r w:rsidR="00516FCC" w:rsidRPr="00516FCC">
        <w:rPr>
          <w:b/>
          <w:bCs/>
        </w:rPr>
        <w:t>7</w:t>
      </w:r>
      <w:r w:rsidRPr="00516FCC">
        <w:rPr>
          <w:b/>
          <w:bCs/>
        </w:rPr>
        <w:t>.</w:t>
      </w:r>
    </w:p>
    <w:p w14:paraId="2B5DE1EE" w14:textId="6338BCB3" w:rsidR="00E27AEF" w:rsidRDefault="00E27AEF" w:rsidP="00E27AEF">
      <w:pPr>
        <w:pStyle w:val="SMcaption"/>
        <w:jc w:val="both"/>
      </w:pPr>
      <w:r w:rsidRPr="001E31B9">
        <w:rPr>
          <w:bCs/>
        </w:rPr>
        <w:t>(</w:t>
      </w:r>
      <w:r>
        <w:rPr>
          <w:bCs/>
        </w:rPr>
        <w:t>A-D</w:t>
      </w:r>
      <w:r w:rsidRPr="001E31B9">
        <w:rPr>
          <w:bCs/>
        </w:rPr>
        <w:t xml:space="preserve">) </w:t>
      </w:r>
      <w:r w:rsidRPr="001E31B9">
        <w:rPr>
          <w:rFonts w:hint="eastAsia"/>
          <w:bCs/>
        </w:rPr>
        <w:t>Detailed</w:t>
      </w:r>
      <w:r w:rsidRPr="001E31B9">
        <w:rPr>
          <w:b/>
          <w:bCs/>
        </w:rPr>
        <w:t xml:space="preserve"> </w:t>
      </w:r>
      <w:r w:rsidRPr="001E31B9">
        <w:rPr>
          <w:bCs/>
        </w:rPr>
        <w:t xml:space="preserve">cyclic voltammetry </w:t>
      </w:r>
      <w:r w:rsidRPr="001E31B9">
        <w:rPr>
          <w:rFonts w:hint="eastAsia"/>
          <w:bCs/>
        </w:rPr>
        <w:t>data</w:t>
      </w:r>
      <w:r w:rsidRPr="001E31B9">
        <w:rPr>
          <w:bCs/>
        </w:rPr>
        <w:t xml:space="preserve"> for HEA-400-initial, HEA-400-100, HEA-400-2000, </w:t>
      </w:r>
      <w:r>
        <w:rPr>
          <w:bCs/>
        </w:rPr>
        <w:t xml:space="preserve">and </w:t>
      </w:r>
      <w:r w:rsidRPr="001E31B9">
        <w:rPr>
          <w:bCs/>
        </w:rPr>
        <w:t>HEA-400-5000</w:t>
      </w:r>
      <w:r>
        <w:rPr>
          <w:bCs/>
        </w:rPr>
        <w:t xml:space="preserve"> </w:t>
      </w:r>
      <w:r w:rsidRPr="001E31B9">
        <w:rPr>
          <w:rFonts w:hint="eastAsia"/>
          <w:bCs/>
        </w:rPr>
        <w:t>i</w:t>
      </w:r>
      <w:r w:rsidRPr="002367FF">
        <w:rPr>
          <w:rFonts w:hint="eastAsia"/>
          <w:bCs/>
        </w:rPr>
        <w:t>n</w:t>
      </w:r>
      <w:r w:rsidRPr="002367FF">
        <w:rPr>
          <w:bCs/>
        </w:rPr>
        <w:t xml:space="preserve"> </w:t>
      </w:r>
      <w:r>
        <w:rPr>
          <w:bCs/>
          <w:lang w:eastAsia="zh-CN"/>
        </w:rPr>
        <w:t>F</w:t>
      </w:r>
      <w:r w:rsidRPr="002367FF">
        <w:rPr>
          <w:rFonts w:hint="eastAsia"/>
          <w:bCs/>
          <w:lang w:eastAsia="zh-CN"/>
        </w:rPr>
        <w:t>ig</w:t>
      </w:r>
      <w:r w:rsidRPr="002367FF">
        <w:rPr>
          <w:bCs/>
        </w:rPr>
        <w:t xml:space="preserve">. </w:t>
      </w:r>
      <w:r>
        <w:rPr>
          <w:bCs/>
        </w:rPr>
        <w:t>3B</w:t>
      </w:r>
      <w:r w:rsidRPr="002367FF">
        <w:rPr>
          <w:bCs/>
        </w:rPr>
        <w:t>, res</w:t>
      </w:r>
      <w:r w:rsidRPr="001E31B9">
        <w:rPr>
          <w:bCs/>
        </w:rPr>
        <w:t>pectively.</w:t>
      </w:r>
    </w:p>
    <w:p w14:paraId="19B52EF4" w14:textId="0AB3B61B" w:rsidR="00E27AEF" w:rsidRDefault="00E27AEF">
      <w:r>
        <w:br w:type="page"/>
      </w:r>
    </w:p>
    <w:p w14:paraId="16004D50" w14:textId="77777777" w:rsidR="00E05339" w:rsidRDefault="00E05339"/>
    <w:p w14:paraId="183A7256" w14:textId="0EA08381" w:rsidR="00446F2B" w:rsidRDefault="00446F2B">
      <w:pPr>
        <w:rPr>
          <w:bCs/>
        </w:rPr>
      </w:pPr>
    </w:p>
    <w:p w14:paraId="43AD200F" w14:textId="56FF39C9" w:rsidR="00446F2B" w:rsidRDefault="005927A7" w:rsidP="009011AF">
      <w:pPr>
        <w:jc w:val="center"/>
        <w:rPr>
          <w:bCs/>
        </w:rPr>
      </w:pPr>
      <w:r>
        <w:rPr>
          <w:noProof/>
        </w:rPr>
        <w:drawing>
          <wp:inline distT="0" distB="0" distL="0" distR="0" wp14:anchorId="1858A5EB" wp14:editId="0D10C776">
            <wp:extent cx="4320000" cy="3348000"/>
            <wp:effectExtent l="0" t="0" r="4445" b="508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5D9BD" w14:textId="40A1FB97" w:rsidR="00446F2B" w:rsidRPr="00355362" w:rsidRDefault="00446F2B" w:rsidP="00446F2B">
      <w:pPr>
        <w:pStyle w:val="SMHeading"/>
      </w:pPr>
      <w:r w:rsidRPr="00355362">
        <w:t>Fig. S</w:t>
      </w:r>
      <w:r>
        <w:t>28.</w:t>
      </w:r>
    </w:p>
    <w:p w14:paraId="301F2385" w14:textId="5B360649" w:rsidR="00446F2B" w:rsidRDefault="00446F2B" w:rsidP="00446F2B">
      <w:pPr>
        <w:pStyle w:val="SMcaption"/>
        <w:jc w:val="both"/>
        <w:rPr>
          <w:bCs/>
        </w:rPr>
      </w:pPr>
      <w:r w:rsidRPr="001E31B9">
        <w:rPr>
          <w:bCs/>
        </w:rPr>
        <w:t xml:space="preserve">Polarization curves of </w:t>
      </w:r>
      <w:r w:rsidR="00763FEB">
        <w:rPr>
          <w:bCs/>
        </w:rPr>
        <w:t xml:space="preserve">a </w:t>
      </w:r>
      <w:r w:rsidRPr="00446F2B">
        <w:rPr>
          <w:bCs/>
        </w:rPr>
        <w:t xml:space="preserve">ternary </w:t>
      </w:r>
      <w:proofErr w:type="spellStart"/>
      <w:r w:rsidRPr="00446F2B">
        <w:rPr>
          <w:bCs/>
        </w:rPr>
        <w:t>PtFeCo</w:t>
      </w:r>
      <w:proofErr w:type="spellEnd"/>
      <w:r w:rsidRPr="00446F2B">
        <w:rPr>
          <w:bCs/>
        </w:rPr>
        <w:t xml:space="preserve"> </w:t>
      </w:r>
      <w:r>
        <w:rPr>
          <w:bCs/>
        </w:rPr>
        <w:t xml:space="preserve">alloy </w:t>
      </w:r>
      <w:r w:rsidRPr="001E31B9">
        <w:rPr>
          <w:bCs/>
        </w:rPr>
        <w:t xml:space="preserve">before and after </w:t>
      </w:r>
      <w:r>
        <w:rPr>
          <w:bCs/>
        </w:rPr>
        <w:t>CV test</w:t>
      </w:r>
      <w:r w:rsidRPr="001E31B9">
        <w:rPr>
          <w:bCs/>
        </w:rPr>
        <w:t xml:space="preserve">. </w:t>
      </w:r>
      <w:r w:rsidR="00763FEB">
        <w:rPr>
          <w:bCs/>
        </w:rPr>
        <w:t xml:space="preserve">The electrochemical activation effect is not observed in </w:t>
      </w:r>
      <w:proofErr w:type="spellStart"/>
      <w:r w:rsidR="00763FEB">
        <w:rPr>
          <w:bCs/>
        </w:rPr>
        <w:t>PtFeCo</w:t>
      </w:r>
      <w:proofErr w:type="spellEnd"/>
      <w:r w:rsidR="00763FEB">
        <w:rPr>
          <w:bCs/>
        </w:rPr>
        <w:t xml:space="preserve">, demonstrating that </w:t>
      </w:r>
      <w:r w:rsidR="005927A7">
        <w:rPr>
          <w:bCs/>
        </w:rPr>
        <w:t xml:space="preserve">the </w:t>
      </w:r>
      <w:r w:rsidR="00763FEB">
        <w:rPr>
          <w:bCs/>
        </w:rPr>
        <w:t xml:space="preserve">dual-gradient system </w:t>
      </w:r>
      <w:r w:rsidR="005927A7">
        <w:rPr>
          <w:bCs/>
        </w:rPr>
        <w:t>is</w:t>
      </w:r>
      <w:r w:rsidR="00763FEB">
        <w:rPr>
          <w:bCs/>
        </w:rPr>
        <w:t xml:space="preserve"> unable to form when the components in the alloy are inadequate.</w:t>
      </w:r>
    </w:p>
    <w:p w14:paraId="4F4126A9" w14:textId="25E6D960" w:rsidR="00446F2B" w:rsidRDefault="00446F2B">
      <w:pPr>
        <w:rPr>
          <w:bCs/>
        </w:rPr>
      </w:pPr>
      <w:r>
        <w:rPr>
          <w:bCs/>
        </w:rPr>
        <w:br w:type="page"/>
      </w:r>
    </w:p>
    <w:p w14:paraId="242DF5C5" w14:textId="14CB75F4" w:rsidR="00763FEB" w:rsidRDefault="00763FEB">
      <w:pPr>
        <w:rPr>
          <w:bCs/>
        </w:rPr>
      </w:pPr>
    </w:p>
    <w:p w14:paraId="5C78D167" w14:textId="31F5267A" w:rsidR="00763FEB" w:rsidRDefault="005927A7" w:rsidP="009011AF">
      <w:pPr>
        <w:jc w:val="center"/>
        <w:rPr>
          <w:bCs/>
        </w:rPr>
      </w:pPr>
      <w:r>
        <w:rPr>
          <w:noProof/>
        </w:rPr>
        <w:drawing>
          <wp:inline distT="0" distB="0" distL="0" distR="0" wp14:anchorId="24D1F076" wp14:editId="3431CF93">
            <wp:extent cx="4320000" cy="3366000"/>
            <wp:effectExtent l="0" t="0" r="4445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ED8A4" w14:textId="250F17D4" w:rsidR="005927A7" w:rsidRPr="00355362" w:rsidRDefault="005927A7" w:rsidP="005927A7">
      <w:pPr>
        <w:pStyle w:val="SMHeading"/>
      </w:pPr>
      <w:r w:rsidRPr="00355362">
        <w:t>Fig. S</w:t>
      </w:r>
      <w:r>
        <w:t>29.</w:t>
      </w:r>
    </w:p>
    <w:p w14:paraId="68D6D3C6" w14:textId="6C00F168" w:rsidR="005927A7" w:rsidRDefault="005927A7" w:rsidP="009011AF">
      <w:pPr>
        <w:pStyle w:val="SMcaption"/>
        <w:jc w:val="both"/>
        <w:rPr>
          <w:bCs/>
        </w:rPr>
      </w:pPr>
      <w:r w:rsidRPr="001E31B9">
        <w:rPr>
          <w:bCs/>
        </w:rPr>
        <w:t xml:space="preserve">Polarization curves of </w:t>
      </w:r>
      <w:r>
        <w:rPr>
          <w:bCs/>
        </w:rPr>
        <w:t>a qua</w:t>
      </w:r>
      <w:r w:rsidRPr="00446F2B">
        <w:rPr>
          <w:bCs/>
        </w:rPr>
        <w:t xml:space="preserve">ternary </w:t>
      </w:r>
      <w:proofErr w:type="spellStart"/>
      <w:r w:rsidRPr="00446F2B">
        <w:rPr>
          <w:bCs/>
        </w:rPr>
        <w:t>PtFeCo</w:t>
      </w:r>
      <w:r>
        <w:rPr>
          <w:bCs/>
        </w:rPr>
        <w:t>Ni</w:t>
      </w:r>
      <w:proofErr w:type="spellEnd"/>
      <w:r w:rsidRPr="00446F2B">
        <w:rPr>
          <w:bCs/>
        </w:rPr>
        <w:t xml:space="preserve"> </w:t>
      </w:r>
      <w:r>
        <w:rPr>
          <w:bCs/>
        </w:rPr>
        <w:t xml:space="preserve">alloy </w:t>
      </w:r>
      <w:r w:rsidRPr="001E31B9">
        <w:rPr>
          <w:bCs/>
        </w:rPr>
        <w:t xml:space="preserve">before and after </w:t>
      </w:r>
      <w:r>
        <w:rPr>
          <w:bCs/>
        </w:rPr>
        <w:t>CV test</w:t>
      </w:r>
      <w:r w:rsidRPr="001E31B9">
        <w:rPr>
          <w:bCs/>
        </w:rPr>
        <w:t>.</w:t>
      </w:r>
      <w:r w:rsidR="00234E8D">
        <w:rPr>
          <w:bCs/>
        </w:rPr>
        <w:t xml:space="preserve"> The electrochemical activation effect is observed.</w:t>
      </w:r>
    </w:p>
    <w:p w14:paraId="4C8A0F13" w14:textId="66B48B59" w:rsidR="00763FEB" w:rsidRDefault="00763FEB">
      <w:pPr>
        <w:rPr>
          <w:bCs/>
        </w:rPr>
      </w:pPr>
      <w:r>
        <w:rPr>
          <w:bCs/>
        </w:rPr>
        <w:br w:type="page"/>
      </w:r>
    </w:p>
    <w:p w14:paraId="5533886B" w14:textId="77777777" w:rsidR="005927A7" w:rsidRDefault="005927A7">
      <w:pPr>
        <w:rPr>
          <w:bCs/>
        </w:rPr>
      </w:pPr>
    </w:p>
    <w:p w14:paraId="373E71CC" w14:textId="016A0E14" w:rsidR="005927A7" w:rsidRDefault="004D1780" w:rsidP="009011AF">
      <w:pPr>
        <w:jc w:val="center"/>
        <w:rPr>
          <w:bCs/>
        </w:rPr>
      </w:pPr>
      <w:r>
        <w:rPr>
          <w:noProof/>
        </w:rPr>
        <w:drawing>
          <wp:inline distT="0" distB="0" distL="0" distR="0" wp14:anchorId="5CAAB482" wp14:editId="36F6DE4E">
            <wp:extent cx="4320000" cy="3380400"/>
            <wp:effectExtent l="0" t="0" r="444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8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E31A3" w14:textId="5D1BDF87" w:rsidR="004D1780" w:rsidRPr="00355362" w:rsidRDefault="004D1780" w:rsidP="004D1780">
      <w:pPr>
        <w:pStyle w:val="SMHeading"/>
      </w:pPr>
      <w:r w:rsidRPr="00355362">
        <w:t>Fig. S</w:t>
      </w:r>
      <w:r>
        <w:t>30.</w:t>
      </w:r>
    </w:p>
    <w:p w14:paraId="583177A1" w14:textId="285F7788" w:rsidR="005927A7" w:rsidRDefault="004D1780" w:rsidP="009011AF">
      <w:pPr>
        <w:pStyle w:val="SMcaption"/>
        <w:jc w:val="both"/>
        <w:rPr>
          <w:bCs/>
        </w:rPr>
      </w:pPr>
      <w:r>
        <w:rPr>
          <w:bCs/>
        </w:rPr>
        <w:t>Comparison of p</w:t>
      </w:r>
      <w:r w:rsidRPr="001E31B9">
        <w:rPr>
          <w:bCs/>
        </w:rPr>
        <w:t xml:space="preserve">olarization curves </w:t>
      </w:r>
      <w:r>
        <w:rPr>
          <w:bCs/>
        </w:rPr>
        <w:t xml:space="preserve">among </w:t>
      </w:r>
      <w:proofErr w:type="spellStart"/>
      <w:r>
        <w:rPr>
          <w:bCs/>
        </w:rPr>
        <w:t>PtFeCo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PtFeCoNi</w:t>
      </w:r>
      <w:proofErr w:type="spellEnd"/>
      <w:r>
        <w:rPr>
          <w:bCs/>
        </w:rPr>
        <w:t xml:space="preserve"> and </w:t>
      </w:r>
      <w:proofErr w:type="spellStart"/>
      <w:r>
        <w:rPr>
          <w:bCs/>
        </w:rPr>
        <w:t>PtFeCoNiCu</w:t>
      </w:r>
      <w:proofErr w:type="spellEnd"/>
      <w:r>
        <w:rPr>
          <w:bCs/>
        </w:rPr>
        <w:t xml:space="preserve"> HEA.</w:t>
      </w:r>
    </w:p>
    <w:p w14:paraId="3752C3DA" w14:textId="11ADEB88" w:rsidR="005927A7" w:rsidRDefault="005927A7">
      <w:pPr>
        <w:rPr>
          <w:bCs/>
        </w:rPr>
      </w:pPr>
      <w:r>
        <w:rPr>
          <w:bCs/>
        </w:rPr>
        <w:br w:type="page"/>
      </w:r>
    </w:p>
    <w:p w14:paraId="53DFB7A1" w14:textId="77777777" w:rsidR="00446F2B" w:rsidRDefault="00446F2B">
      <w:pPr>
        <w:rPr>
          <w:bCs/>
        </w:rPr>
      </w:pPr>
    </w:p>
    <w:p w14:paraId="448CCCDA" w14:textId="77777777" w:rsidR="00446F2B" w:rsidRDefault="00446F2B" w:rsidP="00446F2B">
      <w:pPr>
        <w:pStyle w:val="SMcaption"/>
        <w:jc w:val="center"/>
      </w:pPr>
      <w:r>
        <w:rPr>
          <w:noProof/>
        </w:rPr>
        <w:drawing>
          <wp:inline distT="0" distB="0" distL="0" distR="0" wp14:anchorId="24F90F58" wp14:editId="01CE7758">
            <wp:extent cx="5940000" cy="4428000"/>
            <wp:effectExtent l="0" t="0" r="381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44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B9A97" w14:textId="149D1150" w:rsidR="00446F2B" w:rsidRPr="00355362" w:rsidRDefault="00446F2B" w:rsidP="00446F2B">
      <w:pPr>
        <w:pStyle w:val="SMHeading"/>
      </w:pPr>
      <w:r w:rsidRPr="00355362">
        <w:t>Fig. S</w:t>
      </w:r>
      <w:r>
        <w:t>31.</w:t>
      </w:r>
    </w:p>
    <w:p w14:paraId="34867310" w14:textId="77777777" w:rsidR="00446F2B" w:rsidRDefault="00446F2B" w:rsidP="00446F2B">
      <w:pPr>
        <w:pStyle w:val="SMcaption"/>
        <w:jc w:val="both"/>
        <w:rPr>
          <w:bCs/>
        </w:rPr>
      </w:pPr>
      <w:r>
        <w:rPr>
          <w:bCs/>
        </w:rPr>
        <w:t xml:space="preserve">(A) </w:t>
      </w:r>
      <w:r w:rsidRPr="001E31B9">
        <w:rPr>
          <w:bCs/>
        </w:rPr>
        <w:t>Polarization curves of HEA-500 before and after electrochemical activation. The inset shows the plots of capacitive currents with various scan rates for HEA-500 before and after electrochemical activation. (</w:t>
      </w:r>
      <w:r>
        <w:rPr>
          <w:bCs/>
        </w:rPr>
        <w:t>B-D</w:t>
      </w:r>
      <w:r w:rsidRPr="001E31B9">
        <w:rPr>
          <w:bCs/>
        </w:rPr>
        <w:t>) are the corresponding</w:t>
      </w:r>
      <w:r w:rsidRPr="001E31B9">
        <w:rPr>
          <w:b/>
          <w:bCs/>
        </w:rPr>
        <w:t xml:space="preserve"> </w:t>
      </w:r>
      <w:r w:rsidRPr="001E31B9">
        <w:rPr>
          <w:bCs/>
        </w:rPr>
        <w:t>cyclic voltammetry data for HEA-500-initial, HEA-500-2000</w:t>
      </w:r>
      <w:r>
        <w:rPr>
          <w:bCs/>
        </w:rPr>
        <w:t>,</w:t>
      </w:r>
      <w:r w:rsidRPr="001E31B9">
        <w:rPr>
          <w:bCs/>
        </w:rPr>
        <w:t xml:space="preserve"> and HEA-500-5000, respectively.</w:t>
      </w:r>
    </w:p>
    <w:p w14:paraId="25768648" w14:textId="55AE3BD6" w:rsidR="000C47C7" w:rsidRDefault="00446F2B">
      <w:pPr>
        <w:rPr>
          <w:bCs/>
        </w:rPr>
      </w:pPr>
      <w:r>
        <w:rPr>
          <w:bCs/>
        </w:rPr>
        <w:br w:type="page"/>
      </w:r>
    </w:p>
    <w:p w14:paraId="7FE47851" w14:textId="77777777" w:rsidR="000C47C7" w:rsidRDefault="000C47C7">
      <w:pPr>
        <w:rPr>
          <w:bCs/>
        </w:rPr>
      </w:pPr>
    </w:p>
    <w:p w14:paraId="4D8F9FF1" w14:textId="04F9A747" w:rsidR="000C47C7" w:rsidRDefault="000C47C7" w:rsidP="000C47C7">
      <w:pPr>
        <w:jc w:val="center"/>
        <w:rPr>
          <w:bCs/>
        </w:rPr>
      </w:pPr>
      <w:r>
        <w:rPr>
          <w:noProof/>
        </w:rPr>
        <w:drawing>
          <wp:inline distT="0" distB="0" distL="0" distR="0" wp14:anchorId="78930C28" wp14:editId="41E5F523">
            <wp:extent cx="4320000" cy="3506400"/>
            <wp:effectExtent l="0" t="0" r="444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EFAF3" w14:textId="0118CCD2" w:rsidR="00BB5A56" w:rsidRPr="00516FCC" w:rsidRDefault="00BB5A56" w:rsidP="00BB5A56">
      <w:pPr>
        <w:pStyle w:val="SMHeading"/>
      </w:pPr>
      <w:r w:rsidRPr="00516FCC">
        <w:t>Fig. S</w:t>
      </w:r>
      <w:r w:rsidR="00232442">
        <w:t>32</w:t>
      </w:r>
      <w:r w:rsidRPr="00516FCC">
        <w:t>.</w:t>
      </w:r>
    </w:p>
    <w:p w14:paraId="50461988" w14:textId="4BB0A142" w:rsidR="000C47C7" w:rsidRPr="00516FCC" w:rsidRDefault="001F7D35">
      <w:pPr>
        <w:rPr>
          <w:bCs/>
        </w:rPr>
      </w:pPr>
      <w:r w:rsidRPr="00516FCC">
        <w:rPr>
          <w:bCs/>
        </w:rPr>
        <w:t>Polarization curves normalized to ECSA for activated HEA-400, activated HEA-500</w:t>
      </w:r>
      <w:r w:rsidR="00516FCC">
        <w:rPr>
          <w:bCs/>
        </w:rPr>
        <w:t>,</w:t>
      </w:r>
      <w:r w:rsidRPr="00516FCC">
        <w:rPr>
          <w:bCs/>
        </w:rPr>
        <w:t xml:space="preserve"> and Pt/C.</w:t>
      </w:r>
    </w:p>
    <w:p w14:paraId="75DC39FE" w14:textId="19F7BE24" w:rsidR="000C47C7" w:rsidRDefault="000C47C7">
      <w:pPr>
        <w:rPr>
          <w:bCs/>
        </w:rPr>
      </w:pPr>
      <w:r>
        <w:rPr>
          <w:bCs/>
        </w:rPr>
        <w:br w:type="page"/>
      </w:r>
    </w:p>
    <w:p w14:paraId="522835AA" w14:textId="77777777" w:rsidR="00782EC5" w:rsidRDefault="00782EC5" w:rsidP="00A23F26">
      <w:pPr>
        <w:pStyle w:val="SMcaption"/>
      </w:pPr>
    </w:p>
    <w:p w14:paraId="3CE8958A" w14:textId="248DA640" w:rsidR="00782EC5" w:rsidRDefault="00813F8F" w:rsidP="00782EC5">
      <w:pPr>
        <w:pStyle w:val="SMcaption"/>
        <w:jc w:val="center"/>
      </w:pPr>
      <w:r>
        <w:rPr>
          <w:noProof/>
        </w:rPr>
        <w:drawing>
          <wp:inline distT="0" distB="0" distL="0" distR="0" wp14:anchorId="692F9966" wp14:editId="0C417EE1">
            <wp:extent cx="4320000" cy="3502800"/>
            <wp:effectExtent l="0" t="0" r="4445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5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E357D" w14:textId="69E52244" w:rsidR="00A23F26" w:rsidRPr="00516FCC" w:rsidRDefault="00A23F26" w:rsidP="00A23F26">
      <w:pPr>
        <w:pStyle w:val="SMHeading"/>
      </w:pPr>
      <w:r w:rsidRPr="00516FCC">
        <w:t>Fig. S</w:t>
      </w:r>
      <w:r w:rsidR="00516FCC" w:rsidRPr="00516FCC">
        <w:t>3</w:t>
      </w:r>
      <w:r w:rsidR="00232442">
        <w:t>3</w:t>
      </w:r>
      <w:r w:rsidRPr="00516FCC">
        <w:t>.</w:t>
      </w:r>
    </w:p>
    <w:p w14:paraId="52D20937" w14:textId="47AD41D9" w:rsidR="00782EC5" w:rsidRPr="00516FCC" w:rsidRDefault="00782EC5" w:rsidP="00D11340">
      <w:pPr>
        <w:pStyle w:val="SMcaption"/>
        <w:jc w:val="both"/>
        <w:rPr>
          <w:bCs/>
        </w:rPr>
      </w:pPr>
      <w:r w:rsidRPr="00516FCC">
        <w:rPr>
          <w:bCs/>
        </w:rPr>
        <w:t>Nyquist plots of</w:t>
      </w:r>
      <w:r w:rsidRPr="00516FCC">
        <w:rPr>
          <w:b/>
          <w:bCs/>
        </w:rPr>
        <w:t xml:space="preserve"> </w:t>
      </w:r>
      <w:r w:rsidRPr="00516FCC">
        <w:rPr>
          <w:bCs/>
        </w:rPr>
        <w:t>activated HEA-400</w:t>
      </w:r>
      <w:r w:rsidR="00160A33" w:rsidRPr="00516FCC">
        <w:rPr>
          <w:bCs/>
        </w:rPr>
        <w:t xml:space="preserve"> (HEA-400-5000)</w:t>
      </w:r>
      <w:r w:rsidRPr="00516FCC">
        <w:rPr>
          <w:bCs/>
        </w:rPr>
        <w:t>, activated HEA-500</w:t>
      </w:r>
      <w:r w:rsidR="00160A33" w:rsidRPr="00516FCC">
        <w:rPr>
          <w:bCs/>
        </w:rPr>
        <w:t xml:space="preserve"> (HEA-500-2000)</w:t>
      </w:r>
      <w:r w:rsidRPr="00516FCC">
        <w:rPr>
          <w:bCs/>
        </w:rPr>
        <w:t>, and Pt/C, the inset shows the equivalent electrical circuit diagram.</w:t>
      </w:r>
    </w:p>
    <w:p w14:paraId="26612005" w14:textId="318B9E0D" w:rsidR="004B4911" w:rsidRDefault="004B4911">
      <w:pPr>
        <w:rPr>
          <w:bCs/>
        </w:rPr>
      </w:pPr>
      <w:r>
        <w:rPr>
          <w:bCs/>
        </w:rPr>
        <w:br w:type="page"/>
      </w:r>
    </w:p>
    <w:p w14:paraId="543B31A9" w14:textId="77777777" w:rsidR="00782EC5" w:rsidRDefault="00782EC5" w:rsidP="00A23F26">
      <w:pPr>
        <w:pStyle w:val="SMcaption"/>
        <w:rPr>
          <w:bCs/>
        </w:rPr>
      </w:pPr>
    </w:p>
    <w:p w14:paraId="294A43BE" w14:textId="63EA8759" w:rsidR="00782EC5" w:rsidRDefault="00C53DAA" w:rsidP="00782EC5">
      <w:pPr>
        <w:pStyle w:val="SMcaption"/>
        <w:jc w:val="center"/>
      </w:pPr>
      <w:r>
        <w:rPr>
          <w:noProof/>
        </w:rPr>
        <w:drawing>
          <wp:inline distT="0" distB="0" distL="0" distR="0" wp14:anchorId="37574690" wp14:editId="5EBC9CB3">
            <wp:extent cx="5943600" cy="228790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7F2A" w14:textId="10D906C4" w:rsidR="00A23F26" w:rsidRPr="00516FCC" w:rsidRDefault="00A23F26" w:rsidP="00A23F26">
      <w:pPr>
        <w:pStyle w:val="SMHeading"/>
      </w:pPr>
      <w:r w:rsidRPr="00516FCC">
        <w:t>Fig. S</w:t>
      </w:r>
      <w:r w:rsidR="00516FCC" w:rsidRPr="00516FCC">
        <w:t>3</w:t>
      </w:r>
      <w:r w:rsidR="00232442">
        <w:t>4</w:t>
      </w:r>
      <w:r w:rsidRPr="00516FCC">
        <w:t>.</w:t>
      </w:r>
    </w:p>
    <w:p w14:paraId="0BD625F5" w14:textId="2352E347" w:rsidR="00782EC5" w:rsidRPr="00516FCC" w:rsidRDefault="00782EC5" w:rsidP="00D11340">
      <w:pPr>
        <w:pStyle w:val="SMcaption"/>
        <w:jc w:val="both"/>
      </w:pPr>
      <w:r w:rsidRPr="00516FCC">
        <w:rPr>
          <w:bCs/>
        </w:rPr>
        <w:t>(A)</w:t>
      </w:r>
      <w:r w:rsidRPr="00516FCC">
        <w:rPr>
          <w:b/>
          <w:bCs/>
        </w:rPr>
        <w:t xml:space="preserve"> </w:t>
      </w:r>
      <w:r w:rsidRPr="00516FCC">
        <w:rPr>
          <w:bCs/>
        </w:rPr>
        <w:t>Plots of capacitive currents with various scan rates for activated HEA-400</w:t>
      </w:r>
      <w:r w:rsidR="00160A33" w:rsidRPr="00516FCC">
        <w:rPr>
          <w:bCs/>
        </w:rPr>
        <w:t xml:space="preserve"> (HEA-400-5000)</w:t>
      </w:r>
      <w:r w:rsidRPr="00516FCC">
        <w:rPr>
          <w:bCs/>
        </w:rPr>
        <w:t>, activated HEA-500</w:t>
      </w:r>
      <w:r w:rsidR="00160A33" w:rsidRPr="00516FCC">
        <w:rPr>
          <w:bCs/>
        </w:rPr>
        <w:t xml:space="preserve"> (HEA-500-2000)</w:t>
      </w:r>
      <w:r w:rsidRPr="00516FCC">
        <w:rPr>
          <w:bCs/>
        </w:rPr>
        <w:t>, and Pt/C. (B) Detailed CV data for Pt/C.</w:t>
      </w:r>
    </w:p>
    <w:p w14:paraId="4790A065" w14:textId="77777777" w:rsidR="00D74501" w:rsidRPr="00516FCC" w:rsidRDefault="00D74501">
      <w:r w:rsidRPr="00516FCC">
        <w:br w:type="page"/>
      </w:r>
    </w:p>
    <w:p w14:paraId="7005BA3C" w14:textId="77777777" w:rsidR="00D74501" w:rsidRDefault="00D74501"/>
    <w:p w14:paraId="27F43FC1" w14:textId="6C4684AC" w:rsidR="00D74501" w:rsidRDefault="00C53DAA" w:rsidP="00BB5907">
      <w:pPr>
        <w:jc w:val="center"/>
      </w:pPr>
      <w:r>
        <w:rPr>
          <w:noProof/>
        </w:rPr>
        <w:drawing>
          <wp:inline distT="0" distB="0" distL="0" distR="0" wp14:anchorId="685CAF5F" wp14:editId="5D0A1411">
            <wp:extent cx="4320000" cy="3225600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F4D9E" w14:textId="26456101" w:rsidR="00D373F7" w:rsidRPr="00516FCC" w:rsidRDefault="00D373F7" w:rsidP="00D373F7">
      <w:pPr>
        <w:pStyle w:val="SMHeading"/>
      </w:pPr>
      <w:r w:rsidRPr="00516FCC">
        <w:t>Fig. S</w:t>
      </w:r>
      <w:r w:rsidR="00E27AEF" w:rsidRPr="00516FCC">
        <w:t>3</w:t>
      </w:r>
      <w:r w:rsidR="00232442">
        <w:t>5</w:t>
      </w:r>
      <w:r w:rsidRPr="00516FCC">
        <w:t>.</w:t>
      </w:r>
    </w:p>
    <w:p w14:paraId="2BF18230" w14:textId="3DE5E233" w:rsidR="00D373F7" w:rsidRPr="00516FCC" w:rsidRDefault="00D373F7" w:rsidP="006D2B87">
      <w:pPr>
        <w:pStyle w:val="SMcaption"/>
        <w:jc w:val="both"/>
      </w:pPr>
      <w:r w:rsidRPr="00516FCC">
        <w:rPr>
          <w:bCs/>
        </w:rPr>
        <w:t xml:space="preserve">Polarization curves of activated HEA-400 (HEA-400-5000), activated HEA-500 (HEA-500-2000), and Pt/C without </w:t>
      </w:r>
      <w:proofErr w:type="spellStart"/>
      <w:r w:rsidRPr="00516FCC">
        <w:rPr>
          <w:bCs/>
          <w:i/>
          <w:iCs/>
        </w:rPr>
        <w:t>iR</w:t>
      </w:r>
      <w:proofErr w:type="spellEnd"/>
      <w:r w:rsidRPr="00516FCC">
        <w:rPr>
          <w:bCs/>
        </w:rPr>
        <w:t>-compensation.</w:t>
      </w:r>
    </w:p>
    <w:p w14:paraId="59ABC673" w14:textId="77777777" w:rsidR="00D74501" w:rsidRDefault="00D74501"/>
    <w:p w14:paraId="52C6DDE5" w14:textId="603E861C" w:rsidR="00CA6BEE" w:rsidRDefault="00CA6BEE">
      <w:r>
        <w:br w:type="page"/>
      </w:r>
    </w:p>
    <w:p w14:paraId="7067B2EF" w14:textId="77777777" w:rsidR="00782EC5" w:rsidRDefault="00782EC5" w:rsidP="00A23F26">
      <w:pPr>
        <w:pStyle w:val="SMcaption"/>
      </w:pPr>
    </w:p>
    <w:p w14:paraId="623032A6" w14:textId="10717988" w:rsidR="00782EC5" w:rsidRDefault="00782EC5" w:rsidP="00782EC5">
      <w:pPr>
        <w:pStyle w:val="SMcaption"/>
        <w:jc w:val="center"/>
      </w:pPr>
      <w:r>
        <w:rPr>
          <w:noProof/>
        </w:rPr>
        <w:drawing>
          <wp:inline distT="0" distB="0" distL="0" distR="0" wp14:anchorId="6C5019D7" wp14:editId="57FC393A">
            <wp:extent cx="4550410" cy="3295934"/>
            <wp:effectExtent l="0" t="0" r="2540" b="0"/>
            <wp:docPr id="33" name="Picture 3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21" t="8970" r="3483" b="2599"/>
                    <a:stretch/>
                  </pic:blipFill>
                  <pic:spPr bwMode="auto">
                    <a:xfrm>
                      <a:off x="0" y="0"/>
                      <a:ext cx="4551556" cy="3296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85331" w14:textId="7F8AD514" w:rsidR="00A23F26" w:rsidRPr="00355362" w:rsidRDefault="00A23F26" w:rsidP="00A23F26">
      <w:pPr>
        <w:pStyle w:val="SMHeading"/>
      </w:pPr>
      <w:r w:rsidRPr="00355362">
        <w:t>Fig. S</w:t>
      </w:r>
      <w:r w:rsidR="00D74501">
        <w:t>3</w:t>
      </w:r>
      <w:r w:rsidR="00232442">
        <w:t>6</w:t>
      </w:r>
      <w:r>
        <w:t>.</w:t>
      </w:r>
    </w:p>
    <w:p w14:paraId="3D84465D" w14:textId="212CC3E0" w:rsidR="00A23F26" w:rsidRDefault="00782EC5" w:rsidP="006D2B87">
      <w:pPr>
        <w:pStyle w:val="SMcaption"/>
        <w:jc w:val="both"/>
      </w:pPr>
      <w:r w:rsidRPr="00782EC5">
        <w:rPr>
          <w:bCs/>
        </w:rPr>
        <w:t>Gaussian distribution of adsorption energy of C* on 5.9%-HEA.</w:t>
      </w:r>
    </w:p>
    <w:p w14:paraId="01922FD0" w14:textId="743A766E" w:rsidR="00CA6BEE" w:rsidRDefault="00CA6BEE">
      <w:r>
        <w:br w:type="page"/>
      </w:r>
    </w:p>
    <w:p w14:paraId="01DE4A95" w14:textId="77777777" w:rsidR="00367A79" w:rsidRDefault="00367A79" w:rsidP="00477182">
      <w:pPr>
        <w:pStyle w:val="SMcaption"/>
      </w:pPr>
    </w:p>
    <w:p w14:paraId="4297F5B9" w14:textId="099DC42C" w:rsidR="00782EC5" w:rsidRDefault="00782EC5" w:rsidP="00782EC5">
      <w:pPr>
        <w:pStyle w:val="SMcaption"/>
        <w:jc w:val="center"/>
      </w:pPr>
      <w:r>
        <w:rPr>
          <w:noProof/>
        </w:rPr>
        <w:drawing>
          <wp:inline distT="0" distB="0" distL="0" distR="0" wp14:anchorId="047B709E" wp14:editId="0E9C0A2C">
            <wp:extent cx="4502898" cy="3254992"/>
            <wp:effectExtent l="0" t="0" r="0" b="3175"/>
            <wp:docPr id="34" name="Picture 3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51" t="9518" r="4255" b="3152"/>
                    <a:stretch/>
                  </pic:blipFill>
                  <pic:spPr bwMode="auto">
                    <a:xfrm>
                      <a:off x="0" y="0"/>
                      <a:ext cx="4503910" cy="3255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0778CF" w14:textId="5D58755B" w:rsidR="00782EC5" w:rsidRPr="00782EC5" w:rsidRDefault="00782EC5" w:rsidP="00782EC5">
      <w:pPr>
        <w:pStyle w:val="SMcaption"/>
        <w:rPr>
          <w:b/>
          <w:bCs/>
        </w:rPr>
      </w:pPr>
      <w:r w:rsidRPr="00782EC5">
        <w:rPr>
          <w:b/>
          <w:bCs/>
        </w:rPr>
        <w:t>Fig. S</w:t>
      </w:r>
      <w:r w:rsidR="00CA6BEE">
        <w:rPr>
          <w:b/>
          <w:bCs/>
        </w:rPr>
        <w:t>3</w:t>
      </w:r>
      <w:r w:rsidR="00232442">
        <w:rPr>
          <w:b/>
          <w:bCs/>
        </w:rPr>
        <w:t>7</w:t>
      </w:r>
      <w:r w:rsidRPr="00782EC5">
        <w:rPr>
          <w:b/>
          <w:bCs/>
        </w:rPr>
        <w:t>.</w:t>
      </w:r>
    </w:p>
    <w:p w14:paraId="07B25BB1" w14:textId="4D63327B" w:rsidR="00782EC5" w:rsidRPr="00782EC5" w:rsidRDefault="00782EC5" w:rsidP="006D2B87">
      <w:pPr>
        <w:pStyle w:val="SMcaption"/>
        <w:jc w:val="both"/>
      </w:pPr>
      <w:r w:rsidRPr="00782EC5">
        <w:rPr>
          <w:bCs/>
        </w:rPr>
        <w:t>Gaussian distribution of adsorption energy of O* on 5.9%-HEA.</w:t>
      </w:r>
    </w:p>
    <w:p w14:paraId="63F40131" w14:textId="5F3B0F48" w:rsidR="00CA6BEE" w:rsidRDefault="00CA6BEE">
      <w:r>
        <w:br w:type="page"/>
      </w:r>
    </w:p>
    <w:p w14:paraId="77C61C16" w14:textId="77777777" w:rsidR="00367A79" w:rsidRDefault="00367A79" w:rsidP="00477182">
      <w:pPr>
        <w:pStyle w:val="SMcaption"/>
      </w:pPr>
    </w:p>
    <w:p w14:paraId="4600FC48" w14:textId="28BBEBC2" w:rsidR="00782EC5" w:rsidRDefault="0081166C" w:rsidP="0081166C">
      <w:pPr>
        <w:pStyle w:val="SMcaption"/>
        <w:jc w:val="center"/>
      </w:pPr>
      <w:r>
        <w:rPr>
          <w:noProof/>
        </w:rPr>
        <w:drawing>
          <wp:inline distT="0" distB="0" distL="0" distR="0" wp14:anchorId="4C502B78" wp14:editId="3AA08B10">
            <wp:extent cx="4482418" cy="3268639"/>
            <wp:effectExtent l="0" t="0" r="0" b="8255"/>
            <wp:docPr id="36" name="Picture 36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2" t="8786" r="4903" b="3519"/>
                    <a:stretch/>
                  </pic:blipFill>
                  <pic:spPr bwMode="auto">
                    <a:xfrm>
                      <a:off x="0" y="0"/>
                      <a:ext cx="4483406" cy="3269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5F44E0" w14:textId="4AD0DB43" w:rsidR="00782EC5" w:rsidRPr="00782EC5" w:rsidRDefault="00782EC5" w:rsidP="00782EC5">
      <w:pPr>
        <w:pStyle w:val="SMcaption"/>
        <w:rPr>
          <w:b/>
          <w:bCs/>
        </w:rPr>
      </w:pPr>
      <w:r w:rsidRPr="00782EC5">
        <w:rPr>
          <w:b/>
          <w:bCs/>
        </w:rPr>
        <w:t>Fig. S</w:t>
      </w:r>
      <w:r w:rsidR="0081166C">
        <w:rPr>
          <w:b/>
          <w:bCs/>
        </w:rPr>
        <w:t>3</w:t>
      </w:r>
      <w:r w:rsidR="00232442">
        <w:rPr>
          <w:b/>
          <w:bCs/>
        </w:rPr>
        <w:t>8</w:t>
      </w:r>
      <w:r w:rsidRPr="00782EC5">
        <w:rPr>
          <w:b/>
          <w:bCs/>
        </w:rPr>
        <w:t>.</w:t>
      </w:r>
    </w:p>
    <w:p w14:paraId="2DE21DF1" w14:textId="719464CF" w:rsidR="00782EC5" w:rsidRPr="00782EC5" w:rsidRDefault="0081166C" w:rsidP="006D2B87">
      <w:pPr>
        <w:pStyle w:val="SMcaption"/>
        <w:jc w:val="both"/>
      </w:pPr>
      <w:r w:rsidRPr="0081166C">
        <w:rPr>
          <w:bCs/>
        </w:rPr>
        <w:t>Gaussian distribution of adsorption energy of N* on 5.9%-HEA</w:t>
      </w:r>
      <w:r w:rsidR="00782EC5" w:rsidRPr="00782EC5">
        <w:t>.</w:t>
      </w:r>
    </w:p>
    <w:p w14:paraId="2B42CA7F" w14:textId="1EE7A4B7" w:rsidR="00CA6BEE" w:rsidRDefault="00CA6BEE">
      <w:r>
        <w:br w:type="page"/>
      </w:r>
    </w:p>
    <w:p w14:paraId="37A6D54D" w14:textId="77777777" w:rsidR="00782EC5" w:rsidRDefault="00782EC5" w:rsidP="00477182">
      <w:pPr>
        <w:pStyle w:val="SMcaption"/>
      </w:pPr>
    </w:p>
    <w:p w14:paraId="4A309E54" w14:textId="127C8D27" w:rsidR="00782EC5" w:rsidRDefault="00452DCA" w:rsidP="0081166C">
      <w:pPr>
        <w:pStyle w:val="SMcaption"/>
        <w:jc w:val="center"/>
      </w:pPr>
      <w:r>
        <w:rPr>
          <w:noProof/>
        </w:rPr>
        <w:drawing>
          <wp:inline distT="0" distB="0" distL="0" distR="0" wp14:anchorId="6A678B43" wp14:editId="4F3FDE7E">
            <wp:extent cx="4851461" cy="3665029"/>
            <wp:effectExtent l="0" t="0" r="6350" b="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346" cy="366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10E02" w14:textId="2ED30745" w:rsidR="00782EC5" w:rsidRPr="00782EC5" w:rsidRDefault="00782EC5" w:rsidP="00782EC5">
      <w:pPr>
        <w:pStyle w:val="SMcaption"/>
        <w:rPr>
          <w:b/>
          <w:bCs/>
        </w:rPr>
      </w:pPr>
      <w:r w:rsidRPr="00782EC5">
        <w:rPr>
          <w:b/>
          <w:bCs/>
        </w:rPr>
        <w:t>Fig. S</w:t>
      </w:r>
      <w:r w:rsidR="0081166C">
        <w:rPr>
          <w:b/>
          <w:bCs/>
        </w:rPr>
        <w:t>3</w:t>
      </w:r>
      <w:r w:rsidR="00232442">
        <w:rPr>
          <w:b/>
          <w:bCs/>
        </w:rPr>
        <w:t>9</w:t>
      </w:r>
      <w:r w:rsidRPr="00782EC5">
        <w:rPr>
          <w:b/>
          <w:bCs/>
        </w:rPr>
        <w:t>.</w:t>
      </w:r>
    </w:p>
    <w:p w14:paraId="7F232BDA" w14:textId="604772FF" w:rsidR="00782EC5" w:rsidRPr="00782EC5" w:rsidRDefault="0081166C" w:rsidP="006D2B87">
      <w:pPr>
        <w:pStyle w:val="SMcaption"/>
        <w:jc w:val="both"/>
      </w:pPr>
      <w:bookmarkStart w:id="6" w:name="_Hlk99279418"/>
      <w:r w:rsidRPr="0081166C">
        <w:rPr>
          <w:bCs/>
        </w:rPr>
        <w:t>C* spillover on 5.9%-HEA (111).</w:t>
      </w:r>
      <w:bookmarkEnd w:id="6"/>
    </w:p>
    <w:p w14:paraId="3F7CC1BC" w14:textId="3683D0FA" w:rsidR="002F5EBC" w:rsidRDefault="002F5EBC">
      <w:r>
        <w:br w:type="page"/>
      </w:r>
    </w:p>
    <w:p w14:paraId="79F4DFFB" w14:textId="77777777" w:rsidR="00782EC5" w:rsidRDefault="00782EC5" w:rsidP="00477182">
      <w:pPr>
        <w:pStyle w:val="SMcaption"/>
      </w:pPr>
    </w:p>
    <w:p w14:paraId="3441E6AF" w14:textId="181D3EC9" w:rsidR="00782EC5" w:rsidRDefault="00452DCA" w:rsidP="0081166C">
      <w:pPr>
        <w:pStyle w:val="SMcaption"/>
        <w:jc w:val="center"/>
      </w:pPr>
      <w:r>
        <w:rPr>
          <w:noProof/>
        </w:rPr>
        <w:drawing>
          <wp:inline distT="0" distB="0" distL="0" distR="0" wp14:anchorId="49647AB5" wp14:editId="34FE58B9">
            <wp:extent cx="5235450" cy="3913163"/>
            <wp:effectExtent l="0" t="0" r="3810" b="0"/>
            <wp:docPr id="14" name="Picture 14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bubble chart&#10;&#10;Description automatically generated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2532" cy="3918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3855C" w14:textId="4C31B56D" w:rsidR="00782EC5" w:rsidRPr="00782EC5" w:rsidRDefault="00782EC5" w:rsidP="00782EC5">
      <w:pPr>
        <w:pStyle w:val="SMcaption"/>
        <w:rPr>
          <w:b/>
          <w:bCs/>
        </w:rPr>
      </w:pPr>
      <w:r w:rsidRPr="00782EC5">
        <w:rPr>
          <w:b/>
          <w:bCs/>
        </w:rPr>
        <w:t>Fig. S</w:t>
      </w:r>
      <w:r w:rsidR="00232442">
        <w:rPr>
          <w:b/>
          <w:bCs/>
        </w:rPr>
        <w:t>40</w:t>
      </w:r>
      <w:r w:rsidRPr="00782EC5">
        <w:rPr>
          <w:b/>
          <w:bCs/>
        </w:rPr>
        <w:t>.</w:t>
      </w:r>
    </w:p>
    <w:p w14:paraId="0A5C3756" w14:textId="05720944" w:rsidR="00782EC5" w:rsidRDefault="0081166C" w:rsidP="006D2B87">
      <w:pPr>
        <w:pStyle w:val="SMcaption"/>
        <w:jc w:val="both"/>
      </w:pPr>
      <w:r w:rsidRPr="0081166C">
        <w:rPr>
          <w:bCs/>
        </w:rPr>
        <w:t>O* spillover on 5.9%-HEA (111)</w:t>
      </w:r>
      <w:r w:rsidR="00782EC5" w:rsidRPr="00782EC5">
        <w:t>.</w:t>
      </w:r>
    </w:p>
    <w:p w14:paraId="2D9E0382" w14:textId="661298F1" w:rsidR="002F5EBC" w:rsidRDefault="002F5EBC">
      <w:r>
        <w:br w:type="page"/>
      </w:r>
    </w:p>
    <w:p w14:paraId="728233CF" w14:textId="77777777" w:rsidR="001039D8" w:rsidRDefault="001039D8"/>
    <w:p w14:paraId="4093DCC9" w14:textId="2ABDB988" w:rsidR="00782EC5" w:rsidRDefault="00452DCA" w:rsidP="0081166C">
      <w:pPr>
        <w:pStyle w:val="SMcaption"/>
        <w:jc w:val="center"/>
      </w:pPr>
      <w:r>
        <w:rPr>
          <w:noProof/>
        </w:rPr>
        <w:drawing>
          <wp:inline distT="0" distB="0" distL="0" distR="0" wp14:anchorId="7455EF4C" wp14:editId="4B83696D">
            <wp:extent cx="5063706" cy="3846469"/>
            <wp:effectExtent l="0" t="0" r="3810" b="1905"/>
            <wp:docPr id="16" name="Picture 16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hart, diagram&#10;&#10;Description automatically generated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6359" cy="3848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AF664" w14:textId="2821A43C" w:rsidR="00782EC5" w:rsidRPr="00782EC5" w:rsidRDefault="00782EC5" w:rsidP="00782EC5">
      <w:pPr>
        <w:pStyle w:val="SMcaption"/>
        <w:rPr>
          <w:b/>
          <w:bCs/>
        </w:rPr>
      </w:pPr>
      <w:r w:rsidRPr="00782EC5">
        <w:rPr>
          <w:b/>
          <w:bCs/>
        </w:rPr>
        <w:t>Fig. S</w:t>
      </w:r>
      <w:r w:rsidR="00232442">
        <w:rPr>
          <w:b/>
          <w:bCs/>
        </w:rPr>
        <w:t>41</w:t>
      </w:r>
      <w:r w:rsidRPr="00782EC5">
        <w:rPr>
          <w:b/>
          <w:bCs/>
        </w:rPr>
        <w:t>.</w:t>
      </w:r>
    </w:p>
    <w:p w14:paraId="2458D368" w14:textId="70DF8D49" w:rsidR="00F20DF6" w:rsidRDefault="0081166C" w:rsidP="006D2B87">
      <w:pPr>
        <w:pStyle w:val="SMcaption"/>
        <w:jc w:val="both"/>
      </w:pPr>
      <w:r w:rsidRPr="0081166C">
        <w:rPr>
          <w:bCs/>
        </w:rPr>
        <w:t>N* spillover on 5.9%-HEA (111)</w:t>
      </w:r>
      <w:r w:rsidR="00782EC5" w:rsidRPr="00782EC5">
        <w:t>.</w:t>
      </w:r>
    </w:p>
    <w:p w14:paraId="1B14CD7D" w14:textId="77777777" w:rsidR="009F06FF" w:rsidRDefault="00F20DF6">
      <w:r>
        <w:br w:type="page"/>
      </w:r>
    </w:p>
    <w:p w14:paraId="59B2C4A5" w14:textId="77777777" w:rsidR="009F06FF" w:rsidRDefault="009F06FF" w:rsidP="009F06FF">
      <w:pPr>
        <w:pStyle w:val="SMHeading"/>
      </w:pPr>
      <w:r>
        <w:lastRenderedPageBreak/>
        <w:t>Table S1.</w:t>
      </w:r>
    </w:p>
    <w:p w14:paraId="3A2EDB0A" w14:textId="0B5F0D27" w:rsidR="009F06FF" w:rsidRDefault="009F06FF" w:rsidP="00714488">
      <w:pPr>
        <w:pStyle w:val="SMcaption"/>
        <w:jc w:val="both"/>
      </w:pPr>
      <w:r w:rsidRPr="0081166C">
        <w:rPr>
          <w:bCs/>
          <w:lang w:val="de-DE"/>
        </w:rPr>
        <w:t>Co</w:t>
      </w:r>
      <w:r w:rsidR="00AC7210">
        <w:rPr>
          <w:rFonts w:hint="eastAsia"/>
          <w:bCs/>
          <w:lang w:val="de-DE" w:eastAsia="zh-CN"/>
        </w:rPr>
        <w:t>ntents</w:t>
      </w:r>
      <w:r w:rsidR="00AC7210">
        <w:rPr>
          <w:bCs/>
          <w:lang w:val="de-DE"/>
        </w:rPr>
        <w:t xml:space="preserve"> of Pt, Fe, Co, Ni and Cu in the electrolytes after different cycles of CV activation </w:t>
      </w:r>
      <w:r w:rsidR="00AC7210">
        <w:rPr>
          <w:rFonts w:hint="eastAsia"/>
          <w:bCs/>
          <w:lang w:val="de-DE" w:eastAsia="zh-CN"/>
        </w:rPr>
        <w:t>for</w:t>
      </w:r>
      <w:r w:rsidR="00AC7210">
        <w:rPr>
          <w:bCs/>
          <w:lang w:val="de-DE"/>
        </w:rPr>
        <w:t xml:space="preserve"> </w:t>
      </w:r>
      <w:r w:rsidR="00AC7210">
        <w:rPr>
          <w:rFonts w:hint="eastAsia"/>
          <w:bCs/>
          <w:lang w:val="de-DE" w:eastAsia="zh-CN"/>
        </w:rPr>
        <w:t>HEA-</w:t>
      </w:r>
      <w:r w:rsidR="00AC7210">
        <w:rPr>
          <w:bCs/>
          <w:lang w:val="de-DE" w:eastAsia="zh-CN"/>
        </w:rPr>
        <w:t>400</w:t>
      </w:r>
      <w:r>
        <w:t>.</w:t>
      </w:r>
    </w:p>
    <w:p w14:paraId="58883B0D" w14:textId="77777777" w:rsidR="00714488" w:rsidRDefault="00714488" w:rsidP="00AC7210">
      <w:pPr>
        <w:pStyle w:val="SMcaption"/>
        <w:jc w:val="both"/>
      </w:pPr>
    </w:p>
    <w:tbl>
      <w:tblPr>
        <w:tblW w:w="10348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417"/>
        <w:gridCol w:w="1559"/>
        <w:gridCol w:w="1560"/>
        <w:gridCol w:w="1559"/>
        <w:gridCol w:w="1559"/>
      </w:tblGrid>
      <w:tr w:rsidR="00AC7210" w:rsidRPr="00C0191D" w14:paraId="7A727C3B" w14:textId="14FD636F" w:rsidTr="00AC7210">
        <w:trPr>
          <w:trHeight w:val="277"/>
          <w:jc w:val="center"/>
        </w:trPr>
        <w:tc>
          <w:tcPr>
            <w:tcW w:w="26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4CC671" w14:textId="561C641F" w:rsidR="009F06FF" w:rsidRPr="00C0191D" w:rsidRDefault="00AC7210" w:rsidP="00A77CAB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Electrolytes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65C7D2" w14:textId="584D15E6" w:rsidR="009F06FF" w:rsidRPr="00C0191D" w:rsidRDefault="009F06FF" w:rsidP="00A77CAB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Pt (mg/L)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FCF52F" w14:textId="5B8F1B50" w:rsidR="009F06FF" w:rsidRPr="00C0191D" w:rsidRDefault="009F06FF" w:rsidP="00A77CAB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b/>
                <w:kern w:val="2"/>
                <w:sz w:val="21"/>
                <w:szCs w:val="21"/>
                <w:lang w:eastAsia="zh-CN"/>
              </w:rPr>
              <w:t>F</w:t>
            </w:r>
            <w:r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e (mg/L)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56BBE0" w14:textId="51B4A70E" w:rsidR="009F06FF" w:rsidRPr="00C0191D" w:rsidRDefault="009F06FF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Co (mg/L)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DC4B9A" w14:textId="48BD46F9" w:rsidR="009F06FF" w:rsidRDefault="009F06FF" w:rsidP="00A77CAB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b/>
                <w:kern w:val="2"/>
                <w:sz w:val="21"/>
                <w:szCs w:val="21"/>
                <w:lang w:eastAsia="zh-CN"/>
              </w:rPr>
              <w:t>N</w:t>
            </w:r>
            <w:r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i (mg/L)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1DDCCC" w14:textId="031F1E8B" w:rsidR="009F06FF" w:rsidRDefault="009F06FF" w:rsidP="00A77CAB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b/>
                <w:kern w:val="2"/>
                <w:sz w:val="21"/>
                <w:szCs w:val="21"/>
                <w:lang w:eastAsia="zh-CN"/>
              </w:rPr>
              <w:t>C</w:t>
            </w:r>
            <w:r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u (mg/L)</w:t>
            </w:r>
          </w:p>
        </w:tc>
      </w:tr>
      <w:tr w:rsidR="00AC7210" w:rsidRPr="00C0191D" w14:paraId="57651BEE" w14:textId="40AC3568" w:rsidTr="00AC7210">
        <w:trPr>
          <w:trHeight w:val="132"/>
          <w:jc w:val="center"/>
        </w:trPr>
        <w:tc>
          <w:tcPr>
            <w:tcW w:w="26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14DDF2" w14:textId="5B8032CC" w:rsidR="009F06FF" w:rsidRPr="009F06FF" w:rsidRDefault="00AC7210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HEA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a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fter </w:t>
            </w:r>
            <w:r w:rsidR="009F06FF" w:rsidRPr="009F06FF">
              <w:rPr>
                <w:rFonts w:eastAsia="DengXian"/>
                <w:kern w:val="2"/>
                <w:sz w:val="21"/>
                <w:szCs w:val="21"/>
                <w:lang w:eastAsia="zh-CN"/>
              </w:rPr>
              <w:t>100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CV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 cycles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C933FCA" w14:textId="3D834C34" w:rsidR="009F06FF" w:rsidRPr="009F06FF" w:rsidRDefault="009F06FF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9F06FF">
              <w:rPr>
                <w:rFonts w:eastAsia="DengXian"/>
                <w:kern w:val="2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8030F0A" w14:textId="14E86AEF" w:rsidR="009F06FF" w:rsidRPr="009F06FF" w:rsidRDefault="009F06FF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9F06FF">
              <w:rPr>
                <w:rFonts w:eastAsia="DengXian"/>
                <w:kern w:val="2"/>
                <w:sz w:val="21"/>
                <w:szCs w:val="21"/>
                <w:lang w:eastAsia="zh-CN"/>
              </w:rPr>
              <w:t>0</w:t>
            </w:r>
            <w:r w:rsidR="00FD449C"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.</w:t>
            </w:r>
            <w:r w:rsidR="00FD449C">
              <w:rPr>
                <w:rFonts w:eastAsia="DengXian"/>
                <w:kern w:val="2"/>
                <w:sz w:val="21"/>
                <w:szCs w:val="21"/>
                <w:lang w:eastAsia="zh-CN"/>
              </w:rPr>
              <w:t>0587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64A044" w14:textId="4D5571F1" w:rsidR="009F06FF" w:rsidRPr="009F06FF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0.1299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989B292" w14:textId="77C9F58B" w:rsidR="009F06FF" w:rsidRPr="009F06FF" w:rsidRDefault="009F06FF" w:rsidP="00A77CAB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 w:rsidRPr="009F06FF">
              <w:rPr>
                <w:rFonts w:eastAsia="DengXian" w:hint="eastAsia"/>
                <w:noProof/>
                <w:kern w:val="2"/>
                <w:sz w:val="21"/>
                <w:szCs w:val="21"/>
                <w:lang w:eastAsia="zh-CN"/>
              </w:rPr>
              <w:t>0</w:t>
            </w:r>
            <w:r w:rsidR="00FD449C"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.0635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4A70BFB" w14:textId="747BEC94" w:rsidR="009F06FF" w:rsidRPr="009F06FF" w:rsidRDefault="009F06FF" w:rsidP="00A77CAB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 w:rsidRPr="009F06FF">
              <w:rPr>
                <w:rFonts w:eastAsia="DengXian" w:hint="eastAsia"/>
                <w:noProof/>
                <w:kern w:val="2"/>
                <w:sz w:val="21"/>
                <w:szCs w:val="21"/>
                <w:lang w:eastAsia="zh-CN"/>
              </w:rPr>
              <w:t>0</w:t>
            </w:r>
            <w:r w:rsidR="00FD449C"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.0255</w:t>
            </w:r>
          </w:p>
        </w:tc>
      </w:tr>
      <w:tr w:rsidR="00AC7210" w:rsidRPr="00C0191D" w14:paraId="20D774EF" w14:textId="67835919" w:rsidTr="00AC7210">
        <w:trPr>
          <w:trHeight w:val="63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5CED6163" w14:textId="2472BD2D" w:rsidR="009F06FF" w:rsidRPr="00C0191D" w:rsidRDefault="00AC7210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HEA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a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fter 2000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CV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 cycles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19BDEA55" w14:textId="1833911E" w:rsidR="009F06FF" w:rsidRPr="00C0191D" w:rsidRDefault="009F06FF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25D390C7" w14:textId="51F6E5A5" w:rsidR="009F06FF" w:rsidRPr="00C0191D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0.1040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14:paraId="4065EA39" w14:textId="0A84DE2C" w:rsidR="009F06FF" w:rsidRPr="00F343FC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0.1480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34FE07C6" w14:textId="76B69C64" w:rsidR="009F06FF" w:rsidRPr="00F343FC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.0928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5C5F572A" w14:textId="7577A0E3" w:rsidR="009F06FF" w:rsidRPr="00F343FC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.1546</w:t>
            </w:r>
          </w:p>
        </w:tc>
      </w:tr>
      <w:tr w:rsidR="00AC7210" w:rsidRPr="00C0191D" w14:paraId="7FEEE2A6" w14:textId="509FBEAC" w:rsidTr="00AC7210">
        <w:trPr>
          <w:trHeight w:val="63"/>
          <w:jc w:val="center"/>
        </w:trPr>
        <w:tc>
          <w:tcPr>
            <w:tcW w:w="2694" w:type="dxa"/>
            <w:tcBorders>
              <w:top w:val="nil"/>
              <w:bottom w:val="nil"/>
            </w:tcBorders>
            <w:vAlign w:val="center"/>
          </w:tcPr>
          <w:p w14:paraId="04ADC1B4" w14:textId="2D27354B" w:rsidR="009F06FF" w:rsidRPr="00C0191D" w:rsidRDefault="00AC7210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HEA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a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fter 5000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CV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 cycles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14:paraId="18ECD7CE" w14:textId="42AE90C0" w:rsidR="009F06FF" w:rsidRPr="00C0191D" w:rsidRDefault="009F06FF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511FC344" w14:textId="404E2D58" w:rsidR="009F06FF" w:rsidRPr="00C0191D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0.1112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14:paraId="4A92E1D7" w14:textId="6C896651" w:rsidR="009F06FF" w:rsidRPr="00C0191D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0.1514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1B62B337" w14:textId="14B4D7D5" w:rsidR="009F06FF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.0951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22BA3619" w14:textId="77A2DB48" w:rsidR="009F06FF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.1656</w:t>
            </w:r>
          </w:p>
        </w:tc>
      </w:tr>
      <w:tr w:rsidR="00AC7210" w:rsidRPr="00C0191D" w14:paraId="286A54C9" w14:textId="72890816" w:rsidTr="00AC7210">
        <w:trPr>
          <w:trHeight w:val="132"/>
          <w:jc w:val="center"/>
        </w:trPr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6D74C7E" w14:textId="78152D3E" w:rsidR="009F06FF" w:rsidRPr="00C0191D" w:rsidRDefault="00AC7210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HEA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a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fter</w:t>
            </w:r>
            <w:r w:rsidRPr="009F06FF"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 100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00 </w:t>
            </w:r>
            <w:r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CV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 xml:space="preserve"> cycles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9E4FE5" w14:textId="50DC954E" w:rsidR="009F06FF" w:rsidRPr="00C0191D" w:rsidRDefault="009F06FF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06BE107" w14:textId="49358B76" w:rsidR="009F06FF" w:rsidRPr="00C0191D" w:rsidRDefault="00FD449C" w:rsidP="00A77CAB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0.1009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A4A567" w14:textId="21D16B91" w:rsidR="009F06FF" w:rsidRPr="00C0191D" w:rsidRDefault="00FD449C" w:rsidP="00A77CAB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0.1560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082403" w14:textId="49ECFCD5" w:rsidR="009F06FF" w:rsidRDefault="00FD449C" w:rsidP="00A77CAB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noProof/>
                <w:kern w:val="2"/>
                <w:sz w:val="21"/>
                <w:szCs w:val="21"/>
                <w:lang w:eastAsia="zh-CN"/>
              </w:rPr>
              <w:t>0</w:t>
            </w: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.1048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360EAC" w14:textId="1FC69F27" w:rsidR="009F06FF" w:rsidRDefault="00FD449C" w:rsidP="00A77CAB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 w:hint="eastAsia"/>
                <w:noProof/>
                <w:kern w:val="2"/>
                <w:sz w:val="21"/>
                <w:szCs w:val="21"/>
                <w:lang w:eastAsia="zh-CN"/>
              </w:rPr>
              <w:t>0</w:t>
            </w: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.1722</w:t>
            </w:r>
          </w:p>
        </w:tc>
      </w:tr>
    </w:tbl>
    <w:p w14:paraId="3595535B" w14:textId="77777777" w:rsidR="009F06FF" w:rsidRDefault="009F06FF"/>
    <w:p w14:paraId="59AC794E" w14:textId="081C026A" w:rsidR="00F20DF6" w:rsidRDefault="009F06FF">
      <w:r>
        <w:br w:type="page"/>
      </w:r>
    </w:p>
    <w:p w14:paraId="1C4ED036" w14:textId="38F65ECE" w:rsidR="00015F74" w:rsidRDefault="00015F74" w:rsidP="00B9440A">
      <w:pPr>
        <w:pStyle w:val="SMHeading"/>
      </w:pPr>
      <w:r>
        <w:lastRenderedPageBreak/>
        <w:t>Table S</w:t>
      </w:r>
      <w:r w:rsidR="009F06FF">
        <w:t>2</w:t>
      </w:r>
      <w:r>
        <w:t>.</w:t>
      </w:r>
    </w:p>
    <w:p w14:paraId="242E16FE" w14:textId="355BF304" w:rsidR="009A5287" w:rsidRPr="00781295" w:rsidRDefault="0081166C" w:rsidP="00714488">
      <w:pPr>
        <w:pStyle w:val="SMcaption"/>
        <w:jc w:val="both"/>
      </w:pPr>
      <w:r w:rsidRPr="00781295">
        <w:rPr>
          <w:bCs/>
        </w:rPr>
        <w:t xml:space="preserve">Comparison of HER performance among </w:t>
      </w:r>
      <w:r w:rsidR="000848AF" w:rsidRPr="00781295">
        <w:rPr>
          <w:bCs/>
        </w:rPr>
        <w:t xml:space="preserve">some reported </w:t>
      </w:r>
      <w:r w:rsidRPr="00781295">
        <w:rPr>
          <w:bCs/>
        </w:rPr>
        <w:t>catalysts in 0.5 M H</w:t>
      </w:r>
      <w:r w:rsidRPr="00781295">
        <w:rPr>
          <w:bCs/>
          <w:vertAlign w:val="subscript"/>
        </w:rPr>
        <w:t>2</w:t>
      </w:r>
      <w:r w:rsidRPr="00781295">
        <w:rPr>
          <w:bCs/>
        </w:rPr>
        <w:t>SO</w:t>
      </w:r>
      <w:r w:rsidRPr="00781295">
        <w:rPr>
          <w:bCs/>
          <w:vertAlign w:val="subscript"/>
        </w:rPr>
        <w:t>4</w:t>
      </w:r>
      <w:r w:rsidR="00E4519A" w:rsidRPr="00781295">
        <w:t>.</w:t>
      </w:r>
    </w:p>
    <w:p w14:paraId="41EA9A16" w14:textId="77777777" w:rsidR="00C0191D" w:rsidRDefault="00C0191D" w:rsidP="00477182">
      <w:pPr>
        <w:pStyle w:val="SMcaption"/>
      </w:pPr>
    </w:p>
    <w:tbl>
      <w:tblPr>
        <w:tblW w:w="7939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1843"/>
        <w:gridCol w:w="1843"/>
        <w:gridCol w:w="1842"/>
      </w:tblGrid>
      <w:tr w:rsidR="00C0191D" w:rsidRPr="00C0191D" w14:paraId="33CE40BA" w14:textId="77777777" w:rsidTr="00A92E86">
        <w:trPr>
          <w:trHeight w:val="277"/>
          <w:jc w:val="center"/>
        </w:trPr>
        <w:tc>
          <w:tcPr>
            <w:tcW w:w="241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A61E5B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bookmarkStart w:id="7" w:name="_Hlk99636242"/>
            <w:r w:rsidRPr="00C0191D"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Catalysts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E75B08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Overpotential at 10 mA cm</w:t>
            </w:r>
            <w:r w:rsidRPr="00C0191D">
              <w:rPr>
                <w:rFonts w:eastAsia="DengXian"/>
                <w:b/>
                <w:kern w:val="2"/>
                <w:sz w:val="21"/>
                <w:szCs w:val="21"/>
                <w:vertAlign w:val="superscript"/>
                <w:lang w:eastAsia="zh-CN"/>
              </w:rPr>
              <w:t>-2</w:t>
            </w:r>
            <w:r w:rsidRPr="00C0191D"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 xml:space="preserve"> (mV)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9C10CE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 xml:space="preserve">Tafel slope </w:t>
            </w:r>
          </w:p>
          <w:p w14:paraId="523D92F0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(mV dec</w:t>
            </w:r>
            <w:r w:rsidRPr="00C0191D">
              <w:rPr>
                <w:rFonts w:eastAsia="DengXian"/>
                <w:b/>
                <w:kern w:val="2"/>
                <w:sz w:val="21"/>
                <w:szCs w:val="21"/>
                <w:vertAlign w:val="superscript"/>
                <w:lang w:eastAsia="zh-CN"/>
              </w:rPr>
              <w:t>-1</w:t>
            </w:r>
            <w:r w:rsidRPr="00C0191D"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3AF4CE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b/>
                <w:kern w:val="2"/>
                <w:sz w:val="21"/>
                <w:szCs w:val="21"/>
                <w:lang w:eastAsia="zh-CN"/>
              </w:rPr>
              <w:t>Reference</w:t>
            </w:r>
          </w:p>
        </w:tc>
      </w:tr>
      <w:tr w:rsidR="00C0191D" w:rsidRPr="00C0191D" w14:paraId="4D0D5110" w14:textId="77777777" w:rsidTr="00A92E86">
        <w:trPr>
          <w:trHeight w:val="132"/>
          <w:jc w:val="center"/>
        </w:trPr>
        <w:tc>
          <w:tcPr>
            <w:tcW w:w="241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A95FAC3" w14:textId="0EBD2C06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</w:pPr>
            <w:proofErr w:type="spellStart"/>
            <w:r w:rsidRPr="00C0191D"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  <w:t>PtFe</w:t>
            </w:r>
            <w:r w:rsidR="000234A6">
              <w:rPr>
                <w:rFonts w:eastAsia="DengXian" w:hint="eastAsia"/>
                <w:b/>
                <w:bCs/>
                <w:kern w:val="2"/>
                <w:sz w:val="21"/>
                <w:szCs w:val="21"/>
                <w:lang w:eastAsia="zh-CN"/>
              </w:rPr>
              <w:t>CoNiCu</w:t>
            </w:r>
            <w:proofErr w:type="spellEnd"/>
            <w:r w:rsidRPr="00C0191D"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  <w:t xml:space="preserve"> HEA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C1C07D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  <w:t>10.8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2025759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  <w:t>28.1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EDDC64C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b/>
                <w:bCs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b/>
                <w:bCs/>
                <w:noProof/>
                <w:kern w:val="2"/>
                <w:sz w:val="21"/>
                <w:szCs w:val="21"/>
                <w:lang w:eastAsia="zh-CN"/>
              </w:rPr>
              <w:t>This work</w:t>
            </w:r>
          </w:p>
        </w:tc>
      </w:tr>
      <w:tr w:rsidR="00C0191D" w:rsidRPr="00C0191D" w14:paraId="18CA8CBF" w14:textId="77777777" w:rsidTr="005D19E1">
        <w:trPr>
          <w:trHeight w:val="63"/>
          <w:jc w:val="center"/>
        </w:trPr>
        <w:tc>
          <w:tcPr>
            <w:tcW w:w="2411" w:type="dxa"/>
            <w:tcBorders>
              <w:top w:val="nil"/>
              <w:bottom w:val="nil"/>
            </w:tcBorders>
          </w:tcPr>
          <w:p w14:paraId="12EBAB9B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Pt/MoS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2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76231626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14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3B159C87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96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14:paraId="4722B019" w14:textId="7EFF08A8" w:rsidR="00C0191D" w:rsidRPr="00F343FC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F343FC"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8</w:t>
            </w:r>
            <w:r w:rsidRPr="00F343FC"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76315BB7" w14:textId="77777777" w:rsidTr="005D19E1">
        <w:trPr>
          <w:trHeight w:val="63"/>
          <w:jc w:val="center"/>
        </w:trPr>
        <w:tc>
          <w:tcPr>
            <w:tcW w:w="2411" w:type="dxa"/>
            <w:tcBorders>
              <w:top w:val="nil"/>
              <w:bottom w:val="nil"/>
            </w:tcBorders>
          </w:tcPr>
          <w:p w14:paraId="2D8630D0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PtSA</w:t>
            </w:r>
            <w:proofErr w:type="spellEnd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/NT/NF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00B6299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24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FD2428E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14:paraId="604FF330" w14:textId="171E2F46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9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17083306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5E986F2B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ALDPt</w:t>
            </w:r>
            <w:proofErr w:type="spellEnd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/NGNs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DAFD9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FC888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D0C28" w14:textId="3BDE06B6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56CB80A3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309A3483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Pt/MoS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D5C6F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32.9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FD5CF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A249D" w14:textId="671E2910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11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5882B0B1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5812D2BE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AL-Pt/Pd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3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BA195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13.8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2B3CF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8EE81" w14:textId="070814CE" w:rsidR="00C0191D" w:rsidRPr="00C0191D" w:rsidRDefault="00F343FC" w:rsidP="00990157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2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2C25480C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28C14A72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Pt/AG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1D095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B9D73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29.3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41CE4" w14:textId="5C386FC4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3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4E0407E1" w14:textId="77777777" w:rsidTr="005D19E1">
        <w:trPr>
          <w:trHeight w:val="132"/>
          <w:jc w:val="center"/>
        </w:trPr>
        <w:tc>
          <w:tcPr>
            <w:tcW w:w="2411" w:type="dxa"/>
          </w:tcPr>
          <w:p w14:paraId="2D49B985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Mo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2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TiC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2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T</w:t>
            </w:r>
            <w:r w:rsidRPr="00C0191D">
              <w:rPr>
                <w:rFonts w:eastAsia="DengXian"/>
                <w:i/>
                <w:iCs/>
                <w:kern w:val="2"/>
                <w:sz w:val="21"/>
                <w:szCs w:val="21"/>
                <w:vertAlign w:val="subscript"/>
                <w:lang w:eastAsia="zh-CN"/>
              </w:rPr>
              <w:t>x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-Pt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SA</w:t>
            </w:r>
          </w:p>
        </w:tc>
        <w:tc>
          <w:tcPr>
            <w:tcW w:w="1843" w:type="dxa"/>
            <w:vAlign w:val="center"/>
          </w:tcPr>
          <w:p w14:paraId="005EEFE6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843" w:type="dxa"/>
            <w:vAlign w:val="center"/>
          </w:tcPr>
          <w:p w14:paraId="5525F018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842" w:type="dxa"/>
            <w:vAlign w:val="center"/>
          </w:tcPr>
          <w:p w14:paraId="2B78A2A3" w14:textId="6C7F17C0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vertAlign w:val="superscript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4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1EC10667" w14:textId="77777777" w:rsidTr="005D19E1">
        <w:trPr>
          <w:trHeight w:val="132"/>
          <w:jc w:val="center"/>
        </w:trPr>
        <w:tc>
          <w:tcPr>
            <w:tcW w:w="2411" w:type="dxa"/>
          </w:tcPr>
          <w:p w14:paraId="0BAF1337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1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/OLC</w:t>
            </w:r>
          </w:p>
        </w:tc>
        <w:tc>
          <w:tcPr>
            <w:tcW w:w="1843" w:type="dxa"/>
            <w:vAlign w:val="center"/>
          </w:tcPr>
          <w:p w14:paraId="5680DB9A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843" w:type="dxa"/>
            <w:vAlign w:val="center"/>
          </w:tcPr>
          <w:p w14:paraId="28758CBF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36</w:t>
            </w:r>
          </w:p>
        </w:tc>
        <w:tc>
          <w:tcPr>
            <w:tcW w:w="1842" w:type="dxa"/>
            <w:vAlign w:val="center"/>
          </w:tcPr>
          <w:p w14:paraId="40A54125" w14:textId="575D7976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5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76A05183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6E1F6EB6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Pt/np-Co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0.85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73F64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7C229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068C5" w14:textId="60676C12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6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65F3432A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7F6409D8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Rh/MoS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A9C07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09C6C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DB9F2" w14:textId="5ED7DEA4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C0191D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7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5D7CF137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4064A2AF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Pt/PCM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1FA26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67731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65.3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78884" w14:textId="00D62410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C0191D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8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2D4360A1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1D3EACD7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RuCoP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97020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F420F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60965" w14:textId="471AA2EC" w:rsidR="00C0191D" w:rsidRPr="00C0191D" w:rsidRDefault="00F343FC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C0191D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1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9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2637A4D3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0CDEBA90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Ir</w:t>
            </w:r>
            <w:proofErr w:type="spellEnd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/CON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7D105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13.6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A9B2F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04945" w14:textId="7AE4EF0F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20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39223D1F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3FBAF471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Pt/</w:t>
            </w: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RuCeO</w:t>
            </w:r>
            <w:r w:rsidRPr="00C0191D">
              <w:rPr>
                <w:rFonts w:eastAsia="DengXian"/>
                <w:i/>
                <w:iCs/>
                <w:kern w:val="2"/>
                <w:sz w:val="21"/>
                <w:szCs w:val="21"/>
                <w:vertAlign w:val="subscript"/>
                <w:lang w:eastAsia="zh-CN"/>
              </w:rPr>
              <w:t>x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058F7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19AE6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058FA" w14:textId="282647E7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782EF0">
              <w:rPr>
                <w:rFonts w:eastAsia="DengXian"/>
                <w:i/>
                <w:iCs/>
                <w:noProof/>
                <w:kern w:val="2"/>
                <w:sz w:val="21"/>
                <w:szCs w:val="21"/>
                <w:lang w:eastAsia="zh-CN"/>
              </w:rPr>
              <w:t>21</w:t>
            </w: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1C157FC3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718FA0FB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Pt/WO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FAB68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F6FC1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32.9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EF0B7" w14:textId="450A0680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2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2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6E760F05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7FD3292A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Ir</w:t>
            </w:r>
            <w:proofErr w:type="spellEnd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/</w:t>
            </w: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SiNW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1B7A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E14D4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1C603" w14:textId="495F5A20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2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3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35C6242B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422B19EB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EG-Pt/CoP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E23D1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0BB6E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42.5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32EC5" w14:textId="37E7AFCC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2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4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48D7A2DB" w14:textId="77777777" w:rsidTr="005D19E1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0D664EFB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proofErr w:type="spellStart"/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PbPtCuNiP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09FFE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69E94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44.6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E5C4B" w14:textId="6DA9C54F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2</w:t>
            </w:r>
            <w:r w:rsidR="00782EF0">
              <w:rPr>
                <w:rFonts w:eastAsia="DengXian"/>
                <w:i/>
                <w:iCs/>
                <w:kern w:val="2"/>
                <w:sz w:val="21"/>
                <w:szCs w:val="21"/>
                <w:lang w:eastAsia="zh-CN"/>
              </w:rPr>
              <w:t>5</w:t>
            </w:r>
            <w:r>
              <w:rPr>
                <w:rFonts w:eastAsia="DengXian"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30183713" w14:textId="77777777" w:rsidTr="00A92E86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</w:tcPr>
          <w:p w14:paraId="138F7DE8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K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2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PtCl</w:t>
            </w:r>
            <w:r w:rsidRPr="00C0191D">
              <w:rPr>
                <w:rFonts w:eastAsia="DengXian"/>
                <w:kern w:val="2"/>
                <w:sz w:val="21"/>
                <w:szCs w:val="21"/>
                <w:vertAlign w:val="subscript"/>
                <w:lang w:eastAsia="zh-CN"/>
              </w:rPr>
              <w:t>4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/NC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DF8AA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1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93AE5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2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53251" w14:textId="0D73E927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990157" w:rsidRPr="00F343FC">
              <w:rPr>
                <w:rFonts w:eastAsia="DengXian"/>
                <w:i/>
                <w:iCs/>
                <w:noProof/>
                <w:kern w:val="2"/>
                <w:sz w:val="21"/>
                <w:szCs w:val="21"/>
                <w:lang w:eastAsia="zh-CN"/>
              </w:rPr>
              <w:t>2</w:t>
            </w:r>
            <w:r w:rsidR="00782EF0">
              <w:rPr>
                <w:rFonts w:eastAsia="DengXian"/>
                <w:i/>
                <w:iCs/>
                <w:noProof/>
                <w:kern w:val="2"/>
                <w:sz w:val="21"/>
                <w:szCs w:val="21"/>
                <w:lang w:eastAsia="zh-CN"/>
              </w:rPr>
              <w:t>6</w:t>
            </w: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C0191D" w:rsidRPr="00C0191D" w14:paraId="41124416" w14:textId="77777777" w:rsidTr="00A92E86">
        <w:trPr>
          <w:trHeight w:val="132"/>
          <w:jc w:val="center"/>
        </w:trPr>
        <w:tc>
          <w:tcPr>
            <w:tcW w:w="24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05B217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P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t/MC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8DDC31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2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7.3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453AB6" w14:textId="77777777" w:rsidR="00C0191D" w:rsidRPr="00C0191D" w:rsidRDefault="00C0191D" w:rsidP="00C0191D">
            <w:pPr>
              <w:widowControl w:val="0"/>
              <w:jc w:val="center"/>
              <w:rPr>
                <w:rFonts w:eastAsia="DengXian"/>
                <w:kern w:val="2"/>
                <w:sz w:val="21"/>
                <w:szCs w:val="21"/>
                <w:lang w:eastAsia="zh-CN"/>
              </w:rPr>
            </w:pPr>
            <w:r w:rsidRPr="00C0191D">
              <w:rPr>
                <w:rFonts w:eastAsia="DengXian" w:hint="eastAsia"/>
                <w:kern w:val="2"/>
                <w:sz w:val="21"/>
                <w:szCs w:val="21"/>
                <w:lang w:eastAsia="zh-CN"/>
              </w:rPr>
              <w:t>2</w:t>
            </w:r>
            <w:r w:rsidRPr="00C0191D">
              <w:rPr>
                <w:rFonts w:eastAsia="DengXian"/>
                <w:kern w:val="2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EA3C25" w14:textId="2CB30E4B" w:rsidR="00C0191D" w:rsidRPr="00C0191D" w:rsidRDefault="00F343FC" w:rsidP="00C0191D">
            <w:pPr>
              <w:widowControl w:val="0"/>
              <w:jc w:val="center"/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</w:pP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C0191D" w:rsidRPr="00F343FC">
              <w:rPr>
                <w:rFonts w:eastAsia="DengXian" w:hint="eastAsia"/>
                <w:i/>
                <w:iCs/>
                <w:noProof/>
                <w:kern w:val="2"/>
                <w:sz w:val="21"/>
                <w:szCs w:val="21"/>
                <w:lang w:eastAsia="zh-CN"/>
              </w:rPr>
              <w:t>2</w:t>
            </w:r>
            <w:r w:rsidR="00782EF0">
              <w:rPr>
                <w:rFonts w:eastAsia="DengXian"/>
                <w:i/>
                <w:iCs/>
                <w:noProof/>
                <w:kern w:val="2"/>
                <w:sz w:val="21"/>
                <w:szCs w:val="21"/>
                <w:lang w:eastAsia="zh-CN"/>
              </w:rPr>
              <w:t>7</w:t>
            </w:r>
            <w:r>
              <w:rPr>
                <w:rFonts w:eastAsia="DengXian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bookmarkEnd w:id="7"/>
    </w:tbl>
    <w:p w14:paraId="3FAA4AD3" w14:textId="77777777" w:rsidR="000E1605" w:rsidRDefault="000E1605">
      <w:r>
        <w:br w:type="page"/>
      </w:r>
    </w:p>
    <w:p w14:paraId="313F2D24" w14:textId="2A518C26" w:rsidR="0035513D" w:rsidRDefault="0035513D" w:rsidP="0035513D">
      <w:pPr>
        <w:pStyle w:val="Refhead"/>
        <w:rPr>
          <w:rFonts w:eastAsia="DengXian"/>
        </w:rPr>
      </w:pPr>
      <w:r>
        <w:lastRenderedPageBreak/>
        <w:t>References and Notes</w:t>
      </w:r>
      <w:r w:rsidRPr="001773FC">
        <w:rPr>
          <w:rFonts w:eastAsia="DengXian"/>
        </w:rPr>
        <w:fldChar w:fldCharType="begin"/>
      </w:r>
      <w:r w:rsidRPr="001773FC">
        <w:rPr>
          <w:rFonts w:eastAsia="DengXian"/>
        </w:rPr>
        <w:instrText xml:space="preserve"> ADDIN EN.REFLIST </w:instrText>
      </w:r>
      <w:r w:rsidRPr="001773FC">
        <w:rPr>
          <w:rFonts w:eastAsia="DengXian"/>
        </w:rPr>
        <w:fldChar w:fldCharType="separate"/>
      </w:r>
      <w:r w:rsidRPr="001773FC">
        <w:rPr>
          <w:rFonts w:eastAsia="DengXian"/>
        </w:rPr>
        <w:t xml:space="preserve"> </w:t>
      </w:r>
    </w:p>
    <w:p w14:paraId="13881AE2" w14:textId="1E96D515" w:rsidR="00782EF0" w:rsidRPr="00A72F4D" w:rsidRDefault="00782EF0" w:rsidP="00DD1E3E">
      <w:pPr>
        <w:pStyle w:val="SMText"/>
        <w:ind w:left="357" w:hanging="357"/>
        <w:jc w:val="both"/>
        <w:rPr>
          <w:szCs w:val="24"/>
          <w:lang w:eastAsia="zh-CN"/>
        </w:rPr>
      </w:pPr>
      <w:r w:rsidRPr="00A72F4D">
        <w:rPr>
          <w:szCs w:val="24"/>
          <w:lang w:eastAsia="zh-CN"/>
        </w:rPr>
        <w:t>1.</w:t>
      </w:r>
      <w:r w:rsidR="00DD1E3E" w:rsidRPr="00A72F4D">
        <w:rPr>
          <w:rFonts w:eastAsia="DengXian"/>
          <w:szCs w:val="24"/>
        </w:rPr>
        <w:t xml:space="preserve"> </w:t>
      </w:r>
      <w:r w:rsidR="00DD1E3E" w:rsidRPr="00A72F4D">
        <w:rPr>
          <w:rFonts w:eastAsia="DengXian"/>
          <w:szCs w:val="24"/>
        </w:rPr>
        <w:tab/>
      </w:r>
      <w:r w:rsidRPr="00A72F4D">
        <w:rPr>
          <w:szCs w:val="24"/>
          <w:lang w:eastAsia="zh-CN"/>
        </w:rPr>
        <w:t xml:space="preserve">J. D. Benck, Z. B. Chen, L. Y. Kuritzky, A. J. Forman, T. F. Jaramillo, Amorphous Molybdenum Sulfide Catalysts for Electrochemical Hydrogen Production: Insights into the Origin of their Catalytic Activity. </w:t>
      </w:r>
      <w:r w:rsidRPr="00A72F4D">
        <w:rPr>
          <w:i/>
          <w:iCs/>
          <w:szCs w:val="24"/>
          <w:lang w:eastAsia="zh-CN"/>
        </w:rPr>
        <w:t>ACS Catal.</w:t>
      </w:r>
      <w:r w:rsidRPr="00A72F4D">
        <w:rPr>
          <w:szCs w:val="24"/>
          <w:lang w:eastAsia="zh-CN"/>
        </w:rPr>
        <w:t xml:space="preserve"> </w:t>
      </w:r>
      <w:r w:rsidRPr="00A72F4D">
        <w:rPr>
          <w:b/>
          <w:bCs/>
          <w:szCs w:val="24"/>
          <w:lang w:eastAsia="zh-CN"/>
        </w:rPr>
        <w:t>2</w:t>
      </w:r>
      <w:r w:rsidRPr="00A72F4D">
        <w:rPr>
          <w:szCs w:val="24"/>
          <w:lang w:eastAsia="zh-CN"/>
        </w:rPr>
        <w:t>, 1916-1923</w:t>
      </w:r>
      <w:r w:rsidR="00DD1E3E" w:rsidRPr="00A72F4D">
        <w:rPr>
          <w:szCs w:val="24"/>
          <w:lang w:eastAsia="zh-CN"/>
        </w:rPr>
        <w:t xml:space="preserve"> (2012)</w:t>
      </w:r>
      <w:r w:rsidRPr="00A72F4D">
        <w:rPr>
          <w:szCs w:val="24"/>
          <w:lang w:eastAsia="zh-CN"/>
        </w:rPr>
        <w:t>.</w:t>
      </w:r>
    </w:p>
    <w:p w14:paraId="157A652D" w14:textId="4F4D0782" w:rsidR="00782EF0" w:rsidRPr="00A72F4D" w:rsidRDefault="00782EF0" w:rsidP="00E51885">
      <w:pPr>
        <w:pStyle w:val="SMText"/>
        <w:ind w:left="357" w:hanging="357"/>
        <w:jc w:val="both"/>
        <w:rPr>
          <w:szCs w:val="24"/>
          <w:lang w:eastAsia="zh-CN"/>
        </w:rPr>
      </w:pPr>
      <w:r w:rsidRPr="00A72F4D">
        <w:rPr>
          <w:szCs w:val="24"/>
          <w:lang w:eastAsia="zh-CN"/>
        </w:rPr>
        <w:t>2.</w:t>
      </w:r>
      <w:r w:rsidR="00DD1E3E" w:rsidRPr="00A72F4D">
        <w:rPr>
          <w:rFonts w:eastAsia="DengXian"/>
          <w:szCs w:val="24"/>
        </w:rPr>
        <w:t xml:space="preserve"> </w:t>
      </w:r>
      <w:r w:rsidR="00DD1E3E" w:rsidRPr="00A72F4D">
        <w:rPr>
          <w:rFonts w:eastAsia="DengXian"/>
          <w:szCs w:val="24"/>
        </w:rPr>
        <w:tab/>
      </w:r>
      <w:r w:rsidRPr="00A72F4D">
        <w:rPr>
          <w:szCs w:val="24"/>
          <w:lang w:eastAsia="zh-CN"/>
        </w:rPr>
        <w:t>C. C. L. McCrory, S. Jung, I. M. Ferrer, S. M. Chatman, J. C. Peters, T. F. Jaramillo, Benchmarking Hydrogen Evolving Reaction and Oxygen Evolving Reaction Electrocatalysts for Solar Water Splitting Devices.</w:t>
      </w:r>
      <w:r w:rsidRPr="00A72F4D">
        <w:rPr>
          <w:i/>
          <w:iCs/>
          <w:szCs w:val="24"/>
          <w:lang w:eastAsia="zh-CN"/>
        </w:rPr>
        <w:t xml:space="preserve"> J. Am. Chem. Soc.</w:t>
      </w:r>
      <w:r w:rsidRPr="00A72F4D">
        <w:rPr>
          <w:szCs w:val="24"/>
          <w:lang w:eastAsia="zh-CN"/>
        </w:rPr>
        <w:t xml:space="preserve"> </w:t>
      </w:r>
      <w:r w:rsidRPr="00A72F4D">
        <w:rPr>
          <w:b/>
          <w:bCs/>
          <w:szCs w:val="24"/>
          <w:lang w:eastAsia="zh-CN"/>
        </w:rPr>
        <w:t>137</w:t>
      </w:r>
      <w:r w:rsidRPr="00A72F4D">
        <w:rPr>
          <w:szCs w:val="24"/>
          <w:lang w:eastAsia="zh-CN"/>
        </w:rPr>
        <w:t>, 4347-4357</w:t>
      </w:r>
      <w:r w:rsidR="00DD1E3E" w:rsidRPr="00A72F4D">
        <w:rPr>
          <w:szCs w:val="24"/>
          <w:lang w:eastAsia="zh-CN"/>
        </w:rPr>
        <w:t xml:space="preserve"> (2015)</w:t>
      </w:r>
      <w:r w:rsidRPr="00A72F4D">
        <w:rPr>
          <w:szCs w:val="24"/>
          <w:lang w:eastAsia="zh-CN"/>
        </w:rPr>
        <w:t>.</w:t>
      </w:r>
    </w:p>
    <w:p w14:paraId="0AD555CA" w14:textId="7495F027" w:rsidR="00E51885" w:rsidRPr="00E51885" w:rsidRDefault="00E51885" w:rsidP="00E51885">
      <w:pPr>
        <w:pStyle w:val="SMText"/>
        <w:ind w:left="357" w:hanging="357"/>
        <w:jc w:val="both"/>
        <w:rPr>
          <w:szCs w:val="24"/>
          <w:lang w:eastAsia="zh-CN"/>
        </w:rPr>
      </w:pPr>
      <w:r w:rsidRPr="00E51885">
        <w:rPr>
          <w:szCs w:val="24"/>
          <w:lang w:eastAsia="zh-CN"/>
        </w:rPr>
        <w:t>3.</w:t>
      </w:r>
      <w:r w:rsidRPr="00E51885">
        <w:rPr>
          <w:szCs w:val="24"/>
          <w:lang w:eastAsia="zh-CN"/>
        </w:rPr>
        <w:tab/>
        <w:t>G. Kresse, J. Furthmuller, Efficient iterative schemes for ab initio total-energy calculations using a plane-wave basis set.</w:t>
      </w:r>
      <w:r w:rsidRPr="00E51885">
        <w:rPr>
          <w:i/>
          <w:iCs/>
          <w:szCs w:val="24"/>
          <w:lang w:eastAsia="zh-CN"/>
        </w:rPr>
        <w:t xml:space="preserve"> Phys. Rev. B</w:t>
      </w:r>
      <w:r w:rsidRPr="00E51885">
        <w:rPr>
          <w:szCs w:val="24"/>
          <w:lang w:eastAsia="zh-CN"/>
        </w:rPr>
        <w:t xml:space="preserve"> </w:t>
      </w:r>
      <w:r w:rsidRPr="00E51885">
        <w:rPr>
          <w:b/>
          <w:bCs/>
          <w:szCs w:val="24"/>
          <w:lang w:eastAsia="zh-CN"/>
        </w:rPr>
        <w:t>54</w:t>
      </w:r>
      <w:r w:rsidRPr="00E51885">
        <w:rPr>
          <w:szCs w:val="24"/>
          <w:lang w:eastAsia="zh-CN"/>
        </w:rPr>
        <w:t>, 11169 (1996).</w:t>
      </w:r>
    </w:p>
    <w:p w14:paraId="3548D178" w14:textId="07494925" w:rsidR="00E51885" w:rsidRPr="00E51885" w:rsidRDefault="00E51885" w:rsidP="00E51885">
      <w:pPr>
        <w:pStyle w:val="SMText"/>
        <w:ind w:left="357" w:hanging="357"/>
        <w:jc w:val="both"/>
        <w:rPr>
          <w:szCs w:val="24"/>
          <w:lang w:eastAsia="zh-CN"/>
        </w:rPr>
      </w:pPr>
      <w:r w:rsidRPr="00E51885">
        <w:rPr>
          <w:szCs w:val="24"/>
          <w:lang w:eastAsia="zh-CN"/>
        </w:rPr>
        <w:t>4.</w:t>
      </w:r>
      <w:r w:rsidRPr="00E51885">
        <w:rPr>
          <w:szCs w:val="24"/>
          <w:lang w:eastAsia="zh-CN"/>
        </w:rPr>
        <w:tab/>
        <w:t xml:space="preserve">P. E. Blochl, Projector augmented-wave method. </w:t>
      </w:r>
      <w:r w:rsidRPr="00E51885">
        <w:rPr>
          <w:i/>
          <w:iCs/>
          <w:szCs w:val="24"/>
          <w:lang w:eastAsia="zh-CN"/>
        </w:rPr>
        <w:t>Phys. Rev. B</w:t>
      </w:r>
      <w:r w:rsidRPr="00E51885">
        <w:rPr>
          <w:szCs w:val="24"/>
          <w:lang w:eastAsia="zh-CN"/>
        </w:rPr>
        <w:t xml:space="preserve"> </w:t>
      </w:r>
      <w:r w:rsidRPr="00E51885">
        <w:rPr>
          <w:b/>
          <w:bCs/>
          <w:szCs w:val="24"/>
          <w:lang w:eastAsia="zh-CN"/>
        </w:rPr>
        <w:t>50</w:t>
      </w:r>
      <w:r w:rsidRPr="00E51885">
        <w:rPr>
          <w:szCs w:val="24"/>
          <w:lang w:eastAsia="zh-CN"/>
        </w:rPr>
        <w:t>, 17953-17979 (1994).</w:t>
      </w:r>
    </w:p>
    <w:p w14:paraId="4598AD14" w14:textId="6F9C49BD" w:rsidR="00E51885" w:rsidRPr="00E51885" w:rsidRDefault="00E51885" w:rsidP="00E51885">
      <w:pPr>
        <w:pStyle w:val="SMText"/>
        <w:ind w:left="357" w:hanging="357"/>
        <w:jc w:val="both"/>
        <w:rPr>
          <w:szCs w:val="24"/>
          <w:lang w:eastAsia="zh-CN"/>
        </w:rPr>
      </w:pPr>
      <w:r w:rsidRPr="00E51885">
        <w:rPr>
          <w:szCs w:val="24"/>
          <w:lang w:eastAsia="zh-CN"/>
        </w:rPr>
        <w:t>5.</w:t>
      </w:r>
      <w:r w:rsidRPr="00E51885">
        <w:rPr>
          <w:szCs w:val="24"/>
          <w:lang w:eastAsia="zh-CN"/>
        </w:rPr>
        <w:tab/>
        <w:t xml:space="preserve">J. P. Perdew, K. Burke, M. Ernzerhof, Generalized gradient approximation made simple. </w:t>
      </w:r>
      <w:r w:rsidRPr="00E51885">
        <w:rPr>
          <w:i/>
          <w:iCs/>
          <w:szCs w:val="24"/>
          <w:lang w:eastAsia="zh-CN"/>
        </w:rPr>
        <w:t>Phys. Rev. Lett.</w:t>
      </w:r>
      <w:r w:rsidRPr="00E51885">
        <w:rPr>
          <w:szCs w:val="24"/>
          <w:lang w:eastAsia="zh-CN"/>
        </w:rPr>
        <w:t xml:space="preserve"> </w:t>
      </w:r>
      <w:r w:rsidRPr="00E51885">
        <w:rPr>
          <w:b/>
          <w:bCs/>
          <w:szCs w:val="24"/>
          <w:lang w:eastAsia="zh-CN"/>
        </w:rPr>
        <w:t>77</w:t>
      </w:r>
      <w:r w:rsidRPr="00E51885">
        <w:rPr>
          <w:szCs w:val="24"/>
          <w:lang w:eastAsia="zh-CN"/>
        </w:rPr>
        <w:t>, 3865 (1996).</w:t>
      </w:r>
    </w:p>
    <w:p w14:paraId="0D34B2DB" w14:textId="16392823" w:rsidR="00E51885" w:rsidRPr="00E51885" w:rsidRDefault="00E51885" w:rsidP="00E51885">
      <w:pPr>
        <w:pStyle w:val="SMText"/>
        <w:ind w:left="357" w:hanging="357"/>
        <w:jc w:val="both"/>
        <w:rPr>
          <w:szCs w:val="24"/>
          <w:lang w:eastAsia="zh-CN"/>
        </w:rPr>
      </w:pPr>
      <w:r w:rsidRPr="00E51885">
        <w:rPr>
          <w:szCs w:val="24"/>
          <w:lang w:eastAsia="zh-CN"/>
        </w:rPr>
        <w:t>6.</w:t>
      </w:r>
      <w:r w:rsidRPr="00E51885">
        <w:rPr>
          <w:szCs w:val="24"/>
          <w:lang w:eastAsia="zh-CN"/>
        </w:rPr>
        <w:tab/>
        <w:t xml:space="preserve">S. Grimme, J. Antony, S. Ehrlich, H. Krieg, A consistent and accurate ab initio parametrization of density functional dispersion correction (DFT-D) for the 94 elements H-Pu. </w:t>
      </w:r>
      <w:r w:rsidRPr="00E51885">
        <w:rPr>
          <w:i/>
          <w:iCs/>
          <w:szCs w:val="24"/>
          <w:lang w:eastAsia="zh-CN"/>
        </w:rPr>
        <w:t>J. Chem. Phys.</w:t>
      </w:r>
      <w:r w:rsidRPr="00E51885">
        <w:rPr>
          <w:szCs w:val="24"/>
          <w:lang w:eastAsia="zh-CN"/>
        </w:rPr>
        <w:t xml:space="preserve"> </w:t>
      </w:r>
      <w:r w:rsidRPr="00E51885">
        <w:rPr>
          <w:b/>
          <w:bCs/>
          <w:szCs w:val="24"/>
          <w:lang w:eastAsia="zh-CN"/>
        </w:rPr>
        <w:t>132</w:t>
      </w:r>
      <w:r w:rsidRPr="00E51885">
        <w:rPr>
          <w:szCs w:val="24"/>
          <w:lang w:eastAsia="zh-CN"/>
        </w:rPr>
        <w:t>, 154104 (2010).</w:t>
      </w:r>
    </w:p>
    <w:p w14:paraId="5925F904" w14:textId="173E235D" w:rsidR="00E51885" w:rsidRPr="00E51885" w:rsidRDefault="00E51885" w:rsidP="00E51885">
      <w:pPr>
        <w:pStyle w:val="SMText"/>
        <w:ind w:left="357" w:hanging="357"/>
        <w:jc w:val="both"/>
        <w:rPr>
          <w:szCs w:val="24"/>
          <w:lang w:eastAsia="zh-CN"/>
        </w:rPr>
      </w:pPr>
      <w:r w:rsidRPr="00E51885">
        <w:rPr>
          <w:szCs w:val="24"/>
          <w:lang w:eastAsia="zh-CN"/>
        </w:rPr>
        <w:t>7.</w:t>
      </w:r>
      <w:r w:rsidRPr="00E51885">
        <w:rPr>
          <w:szCs w:val="24"/>
          <w:lang w:eastAsia="zh-CN"/>
        </w:rPr>
        <w:tab/>
        <w:t xml:space="preserve">G. Henkelman, B. P. Uberuaga, H. Jonsson, A climbing image nudged elastic band method for finding saddle points and minimum energy paths. </w:t>
      </w:r>
      <w:r w:rsidRPr="00E51885">
        <w:rPr>
          <w:i/>
          <w:iCs/>
          <w:szCs w:val="24"/>
          <w:lang w:eastAsia="zh-CN"/>
        </w:rPr>
        <w:t>J. Chem. Phys.</w:t>
      </w:r>
      <w:r w:rsidRPr="00E51885">
        <w:rPr>
          <w:szCs w:val="24"/>
          <w:lang w:eastAsia="zh-CN"/>
        </w:rPr>
        <w:t xml:space="preserve"> </w:t>
      </w:r>
      <w:r w:rsidRPr="00E51885">
        <w:rPr>
          <w:b/>
          <w:bCs/>
          <w:szCs w:val="24"/>
          <w:lang w:eastAsia="zh-CN"/>
        </w:rPr>
        <w:t>113</w:t>
      </w:r>
      <w:r w:rsidRPr="00E51885">
        <w:rPr>
          <w:szCs w:val="24"/>
          <w:lang w:eastAsia="zh-CN"/>
        </w:rPr>
        <w:t>, 9901-9904 (2000).</w:t>
      </w:r>
    </w:p>
    <w:p w14:paraId="703CAB5C" w14:textId="418EED6C" w:rsidR="00F343FC" w:rsidRPr="00841529" w:rsidRDefault="0035513D" w:rsidP="00DD1E3E">
      <w:pPr>
        <w:ind w:left="357" w:hanging="357"/>
        <w:jc w:val="both"/>
        <w:rPr>
          <w:rFonts w:eastAsia="DengXian"/>
          <w:szCs w:val="24"/>
        </w:rPr>
      </w:pPr>
      <w:r w:rsidRPr="001773FC">
        <w:rPr>
          <w:rFonts w:eastAsia="DengXian"/>
          <w:szCs w:val="24"/>
        </w:rPr>
        <w:fldChar w:fldCharType="begin"/>
      </w:r>
      <w:r w:rsidRPr="0035513D">
        <w:rPr>
          <w:rFonts w:eastAsia="DengXian"/>
          <w:szCs w:val="24"/>
        </w:rPr>
        <w:instrText xml:space="preserve"> ADDIN EN.REFLIST </w:instrText>
      </w:r>
      <w:r w:rsidR="00000000">
        <w:rPr>
          <w:rFonts w:eastAsia="DengXian"/>
          <w:szCs w:val="24"/>
        </w:rPr>
        <w:fldChar w:fldCharType="separate"/>
      </w:r>
      <w:r w:rsidRPr="001773FC">
        <w:rPr>
          <w:rFonts w:eastAsia="DengXian"/>
          <w:szCs w:val="24"/>
        </w:rPr>
        <w:fldChar w:fldCharType="end"/>
      </w:r>
      <w:r w:rsidR="00782EF0">
        <w:rPr>
          <w:rFonts w:eastAsia="DengXian"/>
          <w:szCs w:val="24"/>
        </w:rPr>
        <w:t>8</w:t>
      </w:r>
      <w:r>
        <w:rPr>
          <w:rFonts w:eastAsia="DengXian"/>
          <w:szCs w:val="24"/>
        </w:rPr>
        <w:t>.</w:t>
      </w:r>
      <w:r w:rsidR="00DD1E3E" w:rsidRPr="00DD1E3E">
        <w:rPr>
          <w:rFonts w:eastAsia="DengXian"/>
          <w:szCs w:val="24"/>
        </w:rPr>
        <w:t xml:space="preserve"> </w:t>
      </w:r>
      <w:r w:rsidR="00DD1E3E" w:rsidRPr="00841529">
        <w:rPr>
          <w:rFonts w:eastAsia="DengXian"/>
          <w:szCs w:val="24"/>
        </w:rPr>
        <w:tab/>
      </w:r>
      <w:r w:rsidRPr="00841529">
        <w:rPr>
          <w:rFonts w:eastAsia="DengXian"/>
          <w:szCs w:val="24"/>
        </w:rPr>
        <w:t>J. Deng, H. B. Li, J. P. Xiao, Y. C. Tu, D. H. Deng, H. X. Yang, H. F. Tian, J. Q. Li, P. J. Ren, X. H. Bao, Triggering the electrocatalytic hydrogen evolution activity of the inert two-dimensional MoS</w:t>
      </w:r>
      <w:r w:rsidRPr="00E63E61">
        <w:rPr>
          <w:rFonts w:eastAsia="DengXian"/>
          <w:szCs w:val="24"/>
          <w:vertAlign w:val="subscript"/>
        </w:rPr>
        <w:t>2</w:t>
      </w:r>
      <w:r w:rsidRPr="00841529">
        <w:rPr>
          <w:rFonts w:eastAsia="DengXian"/>
          <w:szCs w:val="24"/>
        </w:rPr>
        <w:t xml:space="preserve"> surface via single-atom metal doping. </w:t>
      </w:r>
      <w:r w:rsidRPr="00E63E61">
        <w:rPr>
          <w:rFonts w:eastAsia="DengXian"/>
          <w:i/>
          <w:iCs/>
          <w:szCs w:val="24"/>
        </w:rPr>
        <w:t>Energy Environ. Sci.</w:t>
      </w:r>
      <w:r w:rsidRPr="00841529">
        <w:rPr>
          <w:rFonts w:eastAsia="DengXian"/>
          <w:szCs w:val="24"/>
        </w:rPr>
        <w:t xml:space="preserve"> </w:t>
      </w:r>
      <w:r w:rsidRPr="00E63E61">
        <w:rPr>
          <w:rFonts w:eastAsia="DengXian"/>
          <w:b/>
          <w:bCs/>
          <w:szCs w:val="24"/>
        </w:rPr>
        <w:t>8</w:t>
      </w:r>
      <w:r w:rsidRPr="00841529">
        <w:rPr>
          <w:rFonts w:eastAsia="DengXian"/>
          <w:szCs w:val="24"/>
        </w:rPr>
        <w:t>, 1594-1601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2015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20B9BCB8" w14:textId="181AAD50" w:rsidR="00F343FC" w:rsidRPr="00841529" w:rsidRDefault="00782EF0" w:rsidP="00F343FC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9</w:t>
      </w:r>
      <w:r w:rsidR="0035513D">
        <w:rPr>
          <w:rFonts w:eastAsia="DengXian"/>
          <w:szCs w:val="24"/>
        </w:rPr>
        <w:t>.</w:t>
      </w:r>
      <w:r w:rsidR="0035513D" w:rsidRPr="00841529">
        <w:rPr>
          <w:rFonts w:eastAsia="DengXian"/>
          <w:szCs w:val="24"/>
        </w:rPr>
        <w:tab/>
        <w:t>L. H.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Zhang, L. L.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Han, H. X.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Liu, X. J.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Liu, J.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 xml:space="preserve">Luo, Potential-cycling synthesis of single Pt atoms for efficient hydrogen evolution in neutral media. </w:t>
      </w:r>
      <w:r w:rsidR="0035513D" w:rsidRPr="009A0D26">
        <w:rPr>
          <w:rFonts w:eastAsia="DengXian"/>
          <w:i/>
          <w:iCs/>
          <w:szCs w:val="24"/>
        </w:rPr>
        <w:t>Angew. Chem. Int. Edit.</w:t>
      </w:r>
      <w:r w:rsidR="0035513D" w:rsidRPr="00841529">
        <w:rPr>
          <w:rFonts w:eastAsia="DengXian"/>
          <w:szCs w:val="24"/>
        </w:rPr>
        <w:t xml:space="preserve"> </w:t>
      </w:r>
      <w:r w:rsidR="0035513D" w:rsidRPr="009A0D26">
        <w:rPr>
          <w:rFonts w:eastAsia="DengXian"/>
          <w:b/>
          <w:bCs/>
          <w:szCs w:val="24"/>
        </w:rPr>
        <w:t>56</w:t>
      </w:r>
      <w:r w:rsidR="0035513D" w:rsidRPr="00841529">
        <w:rPr>
          <w:rFonts w:eastAsia="DengXian"/>
          <w:szCs w:val="24"/>
        </w:rPr>
        <w:t>,</w:t>
      </w:r>
      <w:r w:rsidR="0035513D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13694-13698</w:t>
      </w:r>
      <w:r w:rsidR="0035513D">
        <w:rPr>
          <w:rFonts w:eastAsia="DengXian"/>
          <w:szCs w:val="24"/>
        </w:rPr>
        <w:t xml:space="preserve"> (</w:t>
      </w:r>
      <w:r w:rsidR="0035513D" w:rsidRPr="00841529">
        <w:rPr>
          <w:rFonts w:eastAsia="DengXian"/>
          <w:szCs w:val="24"/>
        </w:rPr>
        <w:t>2017</w:t>
      </w:r>
      <w:r w:rsidR="0035513D">
        <w:rPr>
          <w:rFonts w:eastAsia="DengXian"/>
          <w:szCs w:val="24"/>
        </w:rPr>
        <w:t>)</w:t>
      </w:r>
      <w:r w:rsidR="0035513D" w:rsidRPr="00841529">
        <w:rPr>
          <w:rFonts w:eastAsia="DengXian"/>
          <w:szCs w:val="24"/>
        </w:rPr>
        <w:t>.</w:t>
      </w:r>
    </w:p>
    <w:p w14:paraId="6B0B2F5C" w14:textId="1FC11165" w:rsidR="0035513D" w:rsidRPr="00841529" w:rsidRDefault="00782EF0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10</w:t>
      </w:r>
      <w:r w:rsidR="0035513D">
        <w:rPr>
          <w:rFonts w:eastAsia="DengXian"/>
          <w:szCs w:val="24"/>
        </w:rPr>
        <w:t>.</w:t>
      </w:r>
      <w:r w:rsidR="0035513D" w:rsidRPr="00841529">
        <w:rPr>
          <w:rFonts w:eastAsia="DengXian"/>
          <w:szCs w:val="24"/>
        </w:rPr>
        <w:tab/>
        <w:t>N. C.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Cheng, S.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Stambula, D.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Wang, M. N.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Banis, J.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Liu, A.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Riese, B. W.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Xiao, R. Y.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Li, T. K.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Sham, L. M.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Liu, G. A.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Botton, X. L.</w:t>
      </w:r>
      <w:r w:rsidR="0035513D" w:rsidRPr="00DC6781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 xml:space="preserve">Sun, Platinum single-atom and cluster catalysis of the hydrogen evolution reaction. </w:t>
      </w:r>
      <w:r w:rsidR="0035513D" w:rsidRPr="009A0D26">
        <w:rPr>
          <w:rFonts w:eastAsia="DengXian"/>
          <w:i/>
          <w:iCs/>
          <w:szCs w:val="24"/>
        </w:rPr>
        <w:t>Nat. Commun.</w:t>
      </w:r>
      <w:r w:rsidR="0035513D" w:rsidRPr="00841529">
        <w:rPr>
          <w:rFonts w:eastAsia="DengXian"/>
          <w:szCs w:val="24"/>
        </w:rPr>
        <w:t xml:space="preserve"> </w:t>
      </w:r>
      <w:r w:rsidR="0035513D" w:rsidRPr="009A0D26">
        <w:rPr>
          <w:rFonts w:eastAsia="DengXian"/>
          <w:b/>
          <w:bCs/>
          <w:szCs w:val="24"/>
        </w:rPr>
        <w:t>7</w:t>
      </w:r>
      <w:r w:rsidR="0035513D" w:rsidRPr="00841529">
        <w:rPr>
          <w:rFonts w:eastAsia="DengXian"/>
          <w:szCs w:val="24"/>
        </w:rPr>
        <w:t>, 13638</w:t>
      </w:r>
      <w:r w:rsidR="0035513D">
        <w:rPr>
          <w:rFonts w:eastAsia="DengXian"/>
          <w:szCs w:val="24"/>
        </w:rPr>
        <w:t xml:space="preserve"> (</w:t>
      </w:r>
      <w:r w:rsidR="0035513D" w:rsidRPr="00841529">
        <w:rPr>
          <w:rFonts w:eastAsia="DengXian"/>
          <w:szCs w:val="24"/>
        </w:rPr>
        <w:t>2016</w:t>
      </w:r>
      <w:r w:rsidR="0035513D">
        <w:rPr>
          <w:rFonts w:eastAsia="DengXian"/>
          <w:szCs w:val="24"/>
        </w:rPr>
        <w:t>)</w:t>
      </w:r>
      <w:r w:rsidR="0035513D" w:rsidRPr="00841529">
        <w:rPr>
          <w:rFonts w:eastAsia="DengXian"/>
          <w:szCs w:val="24"/>
        </w:rPr>
        <w:t>.</w:t>
      </w:r>
    </w:p>
    <w:p w14:paraId="2724D270" w14:textId="45795561" w:rsidR="0035513D" w:rsidRPr="00841529" w:rsidRDefault="00782EF0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11</w:t>
      </w:r>
      <w:r w:rsidR="0035513D">
        <w:rPr>
          <w:rFonts w:eastAsia="DengXian"/>
          <w:szCs w:val="24"/>
        </w:rPr>
        <w:t>.</w:t>
      </w:r>
      <w:r w:rsidR="0035513D" w:rsidRPr="00841529">
        <w:rPr>
          <w:rFonts w:eastAsia="DengXian"/>
          <w:szCs w:val="24"/>
        </w:rPr>
        <w:tab/>
        <w:t>Z. X.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Chen, K.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Leng, X. X.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Zhao, S.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Malkhandi, W.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Tang, B. B.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Tian, L.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Dong, L. R.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Zheng, M.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Lin, B. S. Yeo, K. P.</w:t>
      </w:r>
      <w:r w:rsidR="0035513D" w:rsidRPr="008A37A5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 xml:space="preserve">Loh, Interface confined hydrogen evolution reaction in zero valent metal nanoparticles-intercalated molybdenum disulfide. </w:t>
      </w:r>
      <w:r w:rsidR="0035513D" w:rsidRPr="009A0D26">
        <w:rPr>
          <w:rFonts w:eastAsia="DengXian"/>
          <w:i/>
          <w:iCs/>
          <w:szCs w:val="24"/>
        </w:rPr>
        <w:t>Nat. Commun.</w:t>
      </w:r>
      <w:r w:rsidR="0035513D" w:rsidRPr="00841529">
        <w:rPr>
          <w:rFonts w:eastAsia="DengXian"/>
          <w:szCs w:val="24"/>
        </w:rPr>
        <w:t xml:space="preserve"> </w:t>
      </w:r>
      <w:r w:rsidR="0035513D" w:rsidRPr="009A0D26">
        <w:rPr>
          <w:rFonts w:eastAsia="DengXian"/>
          <w:b/>
          <w:bCs/>
          <w:szCs w:val="24"/>
        </w:rPr>
        <w:t>8</w:t>
      </w:r>
      <w:r w:rsidR="0035513D" w:rsidRPr="00841529">
        <w:rPr>
          <w:rFonts w:eastAsia="DengXian"/>
          <w:szCs w:val="24"/>
        </w:rPr>
        <w:t>, 14548</w:t>
      </w:r>
      <w:r w:rsidR="0035513D">
        <w:rPr>
          <w:rFonts w:eastAsia="DengXian"/>
          <w:szCs w:val="24"/>
        </w:rPr>
        <w:t xml:space="preserve"> (</w:t>
      </w:r>
      <w:r w:rsidR="0035513D" w:rsidRPr="00841529">
        <w:rPr>
          <w:rFonts w:eastAsia="DengXian"/>
          <w:szCs w:val="24"/>
        </w:rPr>
        <w:t>2017</w:t>
      </w:r>
      <w:r w:rsidR="0035513D">
        <w:rPr>
          <w:rFonts w:eastAsia="DengXian"/>
          <w:szCs w:val="24"/>
        </w:rPr>
        <w:t>)</w:t>
      </w:r>
      <w:r w:rsidR="0035513D" w:rsidRPr="00841529">
        <w:rPr>
          <w:rFonts w:eastAsia="DengXian"/>
          <w:szCs w:val="24"/>
        </w:rPr>
        <w:t>.</w:t>
      </w:r>
    </w:p>
    <w:p w14:paraId="4AA9C976" w14:textId="0F74880B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1</w:t>
      </w:r>
      <w:r w:rsidR="00782EF0">
        <w:rPr>
          <w:rFonts w:eastAsia="DengXian"/>
          <w:szCs w:val="24"/>
        </w:rPr>
        <w:t>2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Y. C.</w:t>
      </w:r>
      <w:r w:rsidRPr="008A37A5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Yao, X. K.</w:t>
      </w:r>
      <w:r w:rsidRPr="008A37A5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Gu, D. S.</w:t>
      </w:r>
      <w:r w:rsidRPr="008A37A5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He, Z. J.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W.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Liu, Q.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Xu, T.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Yao, Y.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Lin, H. J.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Wang, C. M.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Zhao, X. Q.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Wang, P. Q.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Yin, H.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X.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Hong, S. Q.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Wei, W. X.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Y. D. Li, Y.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Wu, Engineering the electronic structure of submonolayer Pt on intermetallic Pd</w:t>
      </w:r>
      <w:r w:rsidRPr="009A0D26">
        <w:rPr>
          <w:rFonts w:eastAsia="DengXian"/>
          <w:szCs w:val="24"/>
          <w:vertAlign w:val="subscript"/>
        </w:rPr>
        <w:t>3</w:t>
      </w:r>
      <w:r w:rsidRPr="00841529">
        <w:rPr>
          <w:rFonts w:eastAsia="DengXian"/>
          <w:szCs w:val="24"/>
        </w:rPr>
        <w:t xml:space="preserve">Pb via charge transfer boosts the hydrogen evolution reaction. </w:t>
      </w:r>
      <w:r w:rsidRPr="009A0D26">
        <w:rPr>
          <w:rFonts w:eastAsia="DengXian"/>
          <w:i/>
          <w:iCs/>
          <w:szCs w:val="24"/>
        </w:rPr>
        <w:t>J. Am. Chem. Soc.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141</w:t>
      </w:r>
      <w:r w:rsidRPr="00841529">
        <w:rPr>
          <w:rFonts w:eastAsia="DengXian"/>
          <w:szCs w:val="24"/>
        </w:rPr>
        <w:t>, 19964-19968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2019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6EA2853D" w14:textId="36B3AB20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1</w:t>
      </w:r>
      <w:r w:rsidR="00782EF0">
        <w:rPr>
          <w:rFonts w:eastAsia="DengXian"/>
          <w:szCs w:val="24"/>
        </w:rPr>
        <w:t>3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S. H.</w:t>
      </w:r>
      <w:r w:rsidRPr="00082EE7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Ye, F. Y.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Luo, Q. L.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P. Y.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T. T. Xu</w:t>
      </w:r>
      <w:r>
        <w:rPr>
          <w:rFonts w:eastAsia="DengXian"/>
          <w:szCs w:val="24"/>
        </w:rPr>
        <w:t>,</w:t>
      </w:r>
      <w:r w:rsidRPr="00841529">
        <w:rPr>
          <w:rFonts w:eastAsia="DengXian"/>
          <w:szCs w:val="24"/>
        </w:rPr>
        <w:t xml:space="preserve"> D. S.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He, L. C. Guo, Y.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C. X.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He, X. P.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Ouyang, Q. Wang, M.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Gu, J. H.</w:t>
      </w:r>
      <w:r w:rsidRPr="006154A9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Liu, X. L</w:t>
      </w:r>
      <w:r>
        <w:rPr>
          <w:rFonts w:eastAsia="DengXian"/>
          <w:szCs w:val="24"/>
        </w:rPr>
        <w:t xml:space="preserve">. </w:t>
      </w:r>
      <w:r w:rsidRPr="00841529">
        <w:rPr>
          <w:rFonts w:eastAsia="DengXian"/>
          <w:szCs w:val="24"/>
        </w:rPr>
        <w:t>Sun, Highly stable single Pt atomic sites anchored on aniline-stacked graphene for</w:t>
      </w:r>
      <w:r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hydrogen evolution reaction. </w:t>
      </w:r>
      <w:r w:rsidRPr="009A0D26">
        <w:rPr>
          <w:rFonts w:eastAsia="DengXian"/>
          <w:i/>
          <w:iCs/>
          <w:szCs w:val="24"/>
        </w:rPr>
        <w:t>Energy Environ. Sci.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12</w:t>
      </w:r>
      <w:r w:rsidRPr="00841529">
        <w:rPr>
          <w:rFonts w:eastAsia="DengXian"/>
          <w:szCs w:val="24"/>
        </w:rPr>
        <w:t>, 1000-1007</w:t>
      </w:r>
      <w:r>
        <w:rPr>
          <w:rFonts w:eastAsia="DengXian"/>
          <w:szCs w:val="24"/>
        </w:rPr>
        <w:t xml:space="preserve"> (</w:t>
      </w:r>
      <w:r w:rsidRPr="006856B2">
        <w:rPr>
          <w:rFonts w:eastAsia="DengXian"/>
          <w:szCs w:val="24"/>
        </w:rPr>
        <w:t>2019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6BDE590A" w14:textId="3B6465C4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1</w:t>
      </w:r>
      <w:r w:rsidR="00782EF0">
        <w:rPr>
          <w:rFonts w:eastAsia="DengXian"/>
          <w:szCs w:val="24"/>
        </w:rPr>
        <w:t>4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J. Q.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Y. F.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Zhao, X.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Guo, C.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Chen, C. L. Dong, R. S. Liu, C. P.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Han, Y. D.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Y.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Gogotsi, G. X.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Wang, Single platinum atoms immobilized on an MXene as an efficient catalyst for the hydrogen evolution reaction. </w:t>
      </w:r>
      <w:r w:rsidRPr="009A0D26">
        <w:rPr>
          <w:rFonts w:eastAsia="DengXian"/>
          <w:i/>
          <w:iCs/>
          <w:szCs w:val="24"/>
        </w:rPr>
        <w:t>Nat. Catal.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1</w:t>
      </w:r>
      <w:r w:rsidRPr="00841529">
        <w:rPr>
          <w:rFonts w:eastAsia="DengXian"/>
          <w:szCs w:val="24"/>
        </w:rPr>
        <w:t>, 985-992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2018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4C0AB36B" w14:textId="5950B8E4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1</w:t>
      </w:r>
      <w:r w:rsidR="00782EF0">
        <w:rPr>
          <w:rFonts w:eastAsia="DengXian"/>
          <w:szCs w:val="24"/>
        </w:rPr>
        <w:t>5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D. B.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Liu, X. Y.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S. M.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Chen, H.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Yan, C. D.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Wang, C. Q.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Wu, Y. A.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Haleem, S.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Duan, J. L.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Lu, B. H.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Ge, P. M.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Ajayan, Y.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Luo, J.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Jiang, L.</w:t>
      </w:r>
      <w:r w:rsidRPr="00AA280F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Song, Atomically dispersed platinum supported on curved carbon supports for efficient electrocatalytic hydrogen evolution. </w:t>
      </w:r>
      <w:r w:rsidRPr="009A0D26">
        <w:rPr>
          <w:rFonts w:eastAsia="DengXian"/>
          <w:i/>
          <w:iCs/>
          <w:szCs w:val="24"/>
        </w:rPr>
        <w:t>Nat. Energy</w:t>
      </w:r>
      <w:r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4</w:t>
      </w:r>
      <w:r w:rsidRPr="00841529">
        <w:rPr>
          <w:rFonts w:eastAsia="DengXian"/>
          <w:szCs w:val="24"/>
        </w:rPr>
        <w:t>, 512-518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2019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5191E12B" w14:textId="78054707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lastRenderedPageBreak/>
        <w:t>1</w:t>
      </w:r>
      <w:r w:rsidR="00782EF0">
        <w:rPr>
          <w:rFonts w:eastAsia="DengXian"/>
          <w:szCs w:val="24"/>
        </w:rPr>
        <w:t>6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K.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Jiang, B. Y. Liu, M. Luo, S. C.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Ning, M.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Peng, Y. Zhao, Y. R.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Lu, T. S.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Chan, F. M. F.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Groot, Y. W.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Tan, Single platinum atoms embedded in nanoporous cobalt selenide as electrocatalyst for accelerating hydrogen evolution reaction. </w:t>
      </w:r>
      <w:r w:rsidRPr="009A0D26">
        <w:rPr>
          <w:rFonts w:eastAsia="DengXian"/>
          <w:i/>
          <w:iCs/>
          <w:szCs w:val="24"/>
        </w:rPr>
        <w:t>Nat. Commun.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10</w:t>
      </w:r>
      <w:r w:rsidRPr="00841529">
        <w:rPr>
          <w:rFonts w:eastAsia="DengXian"/>
          <w:szCs w:val="24"/>
        </w:rPr>
        <w:t>, 1743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2019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64780B88" w14:textId="201446B4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 w:rsidRPr="00841529">
        <w:rPr>
          <w:rFonts w:eastAsia="DengXian"/>
          <w:szCs w:val="24"/>
        </w:rPr>
        <w:t>1</w:t>
      </w:r>
      <w:r w:rsidR="00782EF0">
        <w:rPr>
          <w:rFonts w:eastAsia="DengXian"/>
          <w:szCs w:val="24"/>
        </w:rPr>
        <w:t>7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X. Y.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Meng, C.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Ma, L. Z.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Jiang, R.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Si, X. G. Meng, Y. C.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Tu, L.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Yu, X. H.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Bao, D. H. Deng,</w:t>
      </w:r>
      <w:r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Distance synergy of MoS</w:t>
      </w:r>
      <w:r w:rsidRPr="009A0D26">
        <w:rPr>
          <w:rFonts w:eastAsia="DengXian"/>
          <w:szCs w:val="24"/>
          <w:vertAlign w:val="subscript"/>
        </w:rPr>
        <w:t>2</w:t>
      </w:r>
      <w:r w:rsidRPr="00841529">
        <w:rPr>
          <w:rFonts w:eastAsia="DengXian"/>
          <w:szCs w:val="24"/>
        </w:rPr>
        <w:t xml:space="preserve">-confined Rhodium atoms for highly efficient hydrogen evolution. </w:t>
      </w:r>
      <w:r w:rsidRPr="009A0D26">
        <w:rPr>
          <w:rFonts w:eastAsia="DengXian"/>
          <w:i/>
          <w:iCs/>
          <w:szCs w:val="24"/>
        </w:rPr>
        <w:t>Angew. Chem. Int. Edit.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59</w:t>
      </w:r>
      <w:r w:rsidRPr="00841529">
        <w:rPr>
          <w:rFonts w:eastAsia="DengXian"/>
          <w:szCs w:val="24"/>
        </w:rPr>
        <w:t>, 10502-10507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2020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6C5F433C" w14:textId="41841C9C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 w:rsidRPr="00841529">
        <w:rPr>
          <w:rFonts w:eastAsia="DengXian"/>
          <w:szCs w:val="24"/>
        </w:rPr>
        <w:t>1</w:t>
      </w:r>
      <w:r w:rsidR="00782EF0">
        <w:rPr>
          <w:rFonts w:eastAsia="DengXian"/>
          <w:szCs w:val="24"/>
        </w:rPr>
        <w:t>8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H. B.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P. F.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An, W.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Zhou, B. Y.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Guan, P.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J. C.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Dong, X. W.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Lou, Dynamic traction of lattice-confined platinum atoms into mesoporous carbon matrix for hydrogen evolution reaction. </w:t>
      </w:r>
      <w:r w:rsidRPr="009A0D26">
        <w:rPr>
          <w:rFonts w:eastAsia="DengXian"/>
          <w:i/>
          <w:iCs/>
          <w:szCs w:val="24"/>
        </w:rPr>
        <w:t>Sci. Adv.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4</w:t>
      </w:r>
      <w:r w:rsidRPr="00841529">
        <w:rPr>
          <w:rFonts w:eastAsia="DengXian"/>
          <w:szCs w:val="24"/>
        </w:rPr>
        <w:t>, eaao6657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2018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1DA3450B" w14:textId="33741679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 w:rsidRPr="00841529">
        <w:rPr>
          <w:rFonts w:eastAsia="DengXian"/>
          <w:szCs w:val="24"/>
        </w:rPr>
        <w:t>1</w:t>
      </w:r>
      <w:r w:rsidR="00782EF0">
        <w:rPr>
          <w:rFonts w:eastAsia="DengXian"/>
          <w:szCs w:val="24"/>
        </w:rPr>
        <w:t>9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J. Y.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Xu, T. F.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Liu, J. J. Li, Y. F.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Liu, B. S.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D. H.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Xiong, I.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Amorim, W.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L. F.</w:t>
      </w:r>
      <w:r w:rsidRPr="009E6AAB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Liu, Boosting the hydrogen evolution performance of ruthenium clusters through synergistic coupling with cobalt phosphide. </w:t>
      </w:r>
      <w:r w:rsidRPr="009A0D26">
        <w:rPr>
          <w:rFonts w:eastAsia="DengXian"/>
          <w:i/>
          <w:iCs/>
          <w:szCs w:val="24"/>
        </w:rPr>
        <w:t>Energy Environ. Sci.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11</w:t>
      </w:r>
      <w:r w:rsidRPr="00841529">
        <w:rPr>
          <w:rFonts w:eastAsia="DengXian"/>
          <w:szCs w:val="24"/>
        </w:rPr>
        <w:t>, 1819-1827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2018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1B9C6E5F" w14:textId="2B26BC22" w:rsidR="0035513D" w:rsidRPr="00841529" w:rsidRDefault="00782EF0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20</w:t>
      </w:r>
      <w:r w:rsidR="0035513D">
        <w:rPr>
          <w:rFonts w:eastAsia="DengXian"/>
          <w:szCs w:val="24"/>
        </w:rPr>
        <w:t>.</w:t>
      </w:r>
      <w:r w:rsidR="0035513D" w:rsidRPr="00841529">
        <w:rPr>
          <w:rFonts w:eastAsia="DengXian"/>
          <w:szCs w:val="24"/>
        </w:rPr>
        <w:tab/>
        <w:t>J.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Mahmood, M. A. R.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Anjum, S. H.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Shin, I.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Ahmad, H. J.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Noh, S. J.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Kim, H. J.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Jeong, J. S.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Lee, J. B.</w:t>
      </w:r>
      <w:r w:rsidR="0035513D" w:rsidRPr="009E6AAB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 xml:space="preserve">Baek, Encapsulating iridium nanoparticles inside a 3D cage-like organic network as an efficient and durable catalyst for the hydrogen evolution reaction. </w:t>
      </w:r>
      <w:r w:rsidR="0035513D" w:rsidRPr="009A0D26">
        <w:rPr>
          <w:rFonts w:eastAsia="DengXian"/>
          <w:i/>
          <w:iCs/>
          <w:szCs w:val="24"/>
        </w:rPr>
        <w:t>Adv. Mater.</w:t>
      </w:r>
      <w:r w:rsidR="0035513D" w:rsidRPr="00841529">
        <w:rPr>
          <w:rFonts w:eastAsia="DengXian"/>
          <w:szCs w:val="24"/>
        </w:rPr>
        <w:t xml:space="preserve"> </w:t>
      </w:r>
      <w:r w:rsidR="0035513D" w:rsidRPr="009A0D26">
        <w:rPr>
          <w:rFonts w:eastAsia="DengXian"/>
          <w:b/>
          <w:bCs/>
          <w:szCs w:val="24"/>
        </w:rPr>
        <w:t>30</w:t>
      </w:r>
      <w:r w:rsidR="0035513D" w:rsidRPr="00841529">
        <w:rPr>
          <w:rFonts w:eastAsia="DengXian"/>
          <w:szCs w:val="24"/>
        </w:rPr>
        <w:t>, 1805606</w:t>
      </w:r>
      <w:r w:rsidR="0035513D">
        <w:rPr>
          <w:rFonts w:eastAsia="DengXian"/>
          <w:szCs w:val="24"/>
        </w:rPr>
        <w:t xml:space="preserve"> (</w:t>
      </w:r>
      <w:r w:rsidR="0035513D" w:rsidRPr="00841529">
        <w:rPr>
          <w:rFonts w:eastAsia="DengXian"/>
          <w:szCs w:val="24"/>
        </w:rPr>
        <w:t>2018</w:t>
      </w:r>
      <w:r w:rsidR="0035513D">
        <w:rPr>
          <w:rFonts w:eastAsia="DengXian"/>
          <w:szCs w:val="24"/>
        </w:rPr>
        <w:t>)</w:t>
      </w:r>
      <w:r w:rsidR="0035513D" w:rsidRPr="00841529">
        <w:rPr>
          <w:rFonts w:eastAsia="DengXian"/>
          <w:szCs w:val="24"/>
        </w:rPr>
        <w:t>.</w:t>
      </w:r>
    </w:p>
    <w:p w14:paraId="5B42EEE7" w14:textId="50223BC3" w:rsidR="0035513D" w:rsidRPr="00841529" w:rsidRDefault="00782EF0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21</w:t>
      </w:r>
      <w:r w:rsidR="0035513D">
        <w:rPr>
          <w:rFonts w:eastAsia="DengXian"/>
          <w:szCs w:val="24"/>
        </w:rPr>
        <w:t>.</w:t>
      </w:r>
      <w:r w:rsidR="0035513D" w:rsidRPr="00841529">
        <w:rPr>
          <w:rFonts w:eastAsia="DengXian"/>
          <w:szCs w:val="24"/>
        </w:rPr>
        <w:tab/>
        <w:t>T. T.</w:t>
      </w:r>
      <w:r w:rsidR="0035513D" w:rsidRPr="007315EE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Liu, W. B.</w:t>
      </w:r>
      <w:r w:rsidR="0035513D" w:rsidRPr="007315EE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Gao, Q. Q.</w:t>
      </w:r>
      <w:r w:rsidR="0035513D" w:rsidRPr="007315EE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Wang, M. L.</w:t>
      </w:r>
      <w:r w:rsidR="0035513D" w:rsidRPr="007315EE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Dou, Z. P.</w:t>
      </w:r>
      <w:r w:rsidR="0035513D" w:rsidRPr="007315EE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Zhang, F.</w:t>
      </w:r>
      <w:r w:rsidR="0035513D" w:rsidRPr="007315EE">
        <w:rPr>
          <w:rFonts w:eastAsia="DengXian"/>
          <w:szCs w:val="24"/>
        </w:rPr>
        <w:t xml:space="preserve"> </w:t>
      </w:r>
      <w:r w:rsidR="0035513D" w:rsidRPr="00841529">
        <w:rPr>
          <w:rFonts w:eastAsia="DengXian"/>
          <w:szCs w:val="24"/>
        </w:rPr>
        <w:t>Wang, Selective loading of atomic platinum on a RuCeO</w:t>
      </w:r>
      <w:r w:rsidR="0035513D" w:rsidRPr="009A0D26">
        <w:rPr>
          <w:rFonts w:eastAsia="DengXian"/>
          <w:szCs w:val="24"/>
          <w:vertAlign w:val="subscript"/>
        </w:rPr>
        <w:t>x</w:t>
      </w:r>
      <w:r w:rsidR="0035513D" w:rsidRPr="00841529">
        <w:rPr>
          <w:rFonts w:eastAsia="DengXian"/>
          <w:szCs w:val="24"/>
        </w:rPr>
        <w:t xml:space="preserve"> support enables stable hydrogen evolution at high current densities. </w:t>
      </w:r>
      <w:r w:rsidR="0035513D" w:rsidRPr="009A0D26">
        <w:rPr>
          <w:rFonts w:eastAsia="DengXian"/>
          <w:i/>
          <w:iCs/>
          <w:szCs w:val="24"/>
        </w:rPr>
        <w:t>Angew. Chem. Int. Edit.</w:t>
      </w:r>
      <w:r w:rsidR="0035513D" w:rsidRPr="00841529">
        <w:rPr>
          <w:rFonts w:eastAsia="DengXian"/>
          <w:szCs w:val="24"/>
        </w:rPr>
        <w:t xml:space="preserve"> </w:t>
      </w:r>
      <w:r w:rsidR="0035513D" w:rsidRPr="009A0D26">
        <w:rPr>
          <w:rFonts w:eastAsia="DengXian"/>
          <w:b/>
          <w:bCs/>
          <w:szCs w:val="24"/>
        </w:rPr>
        <w:t>59</w:t>
      </w:r>
      <w:r w:rsidR="0035513D" w:rsidRPr="00841529">
        <w:rPr>
          <w:rFonts w:eastAsia="DengXian"/>
          <w:szCs w:val="24"/>
        </w:rPr>
        <w:t>, 20423-20427</w:t>
      </w:r>
      <w:r w:rsidR="0035513D">
        <w:rPr>
          <w:rFonts w:eastAsia="DengXian"/>
          <w:szCs w:val="24"/>
        </w:rPr>
        <w:t xml:space="preserve"> (</w:t>
      </w:r>
      <w:r w:rsidR="0035513D" w:rsidRPr="00841529">
        <w:rPr>
          <w:rFonts w:eastAsia="DengXian"/>
          <w:szCs w:val="24"/>
        </w:rPr>
        <w:t>2020</w:t>
      </w:r>
      <w:r w:rsidR="0035513D">
        <w:rPr>
          <w:rFonts w:eastAsia="DengXian"/>
          <w:szCs w:val="24"/>
        </w:rPr>
        <w:t>)</w:t>
      </w:r>
      <w:r w:rsidR="0035513D" w:rsidRPr="00841529">
        <w:rPr>
          <w:rFonts w:eastAsia="DengXian"/>
          <w:szCs w:val="24"/>
        </w:rPr>
        <w:t>.</w:t>
      </w:r>
    </w:p>
    <w:p w14:paraId="31D3FD32" w14:textId="6F622CAC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2</w:t>
      </w:r>
      <w:r w:rsidR="00782EF0">
        <w:rPr>
          <w:rFonts w:eastAsia="DengXian"/>
          <w:szCs w:val="24"/>
        </w:rPr>
        <w:t>2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C.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Xie, W.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Chen, S. Q.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Du, D. F.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Yan, Y. Q.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J.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Chen, B.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Liu, S. Y.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Wang, In-situ phase transition of WO</w:t>
      </w:r>
      <w:r w:rsidRPr="009A0D26">
        <w:rPr>
          <w:rFonts w:eastAsia="DengXian"/>
          <w:szCs w:val="24"/>
          <w:vertAlign w:val="subscript"/>
        </w:rPr>
        <w:t>3</w:t>
      </w:r>
      <w:r w:rsidRPr="00841529">
        <w:rPr>
          <w:rFonts w:eastAsia="DengXian"/>
          <w:szCs w:val="24"/>
        </w:rPr>
        <w:t xml:space="preserve"> boosting electron and hydrogen transfer for enhancing hydrogen evolution on Pt. </w:t>
      </w:r>
      <w:r w:rsidRPr="009A0D26">
        <w:rPr>
          <w:rFonts w:eastAsia="DengXian"/>
          <w:i/>
          <w:iCs/>
          <w:szCs w:val="24"/>
        </w:rPr>
        <w:t>Nano Energy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71</w:t>
      </w:r>
      <w:r w:rsidRPr="00841529">
        <w:rPr>
          <w:rFonts w:eastAsia="DengXian"/>
          <w:szCs w:val="24"/>
        </w:rPr>
        <w:t>, 104653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2020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2CA52282" w14:textId="78941553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2</w:t>
      </w:r>
      <w:r w:rsidR="00782EF0">
        <w:rPr>
          <w:rFonts w:eastAsia="DengXian"/>
          <w:szCs w:val="24"/>
        </w:rPr>
        <w:t>3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M. Q.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Sheng, B. B.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Jiang, B.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Wu, F.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Liao, X.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Fan, H. P.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Lin, Y. Y.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Y.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Lifshitz, S. T.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Lee, M. W.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Shao, Approaching the volcano top: Iridium/Silicon nanocomposites as efficient electrocatalysts for the hydrogen evolution reaction. </w:t>
      </w:r>
      <w:r w:rsidRPr="009A0D26">
        <w:rPr>
          <w:rFonts w:eastAsia="DengXian"/>
          <w:i/>
          <w:iCs/>
          <w:szCs w:val="24"/>
        </w:rPr>
        <w:t>ACS Nano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13</w:t>
      </w:r>
      <w:r w:rsidRPr="00841529">
        <w:rPr>
          <w:rFonts w:eastAsia="DengXian"/>
          <w:szCs w:val="24"/>
        </w:rPr>
        <w:t>, 2786-2794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2019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5629A9AB" w14:textId="635C11A3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2</w:t>
      </w:r>
      <w:r w:rsidR="00782EF0">
        <w:rPr>
          <w:rFonts w:eastAsia="DengXian"/>
          <w:szCs w:val="24"/>
        </w:rPr>
        <w:t>4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J. Y.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Li, H. X. Liu, W. Y.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Gou, M. K.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Z. M.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Xia, Z. Zhang, C. R.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Chang, Y. Y. Ma, Y. Q.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Qu, Ethylene-glycol ligand environment facilitates highly efficient hydrogen evolution of Pt/CoP through proton concentration and hydrogen spillover. </w:t>
      </w:r>
      <w:r w:rsidRPr="009A0D26">
        <w:rPr>
          <w:rFonts w:eastAsia="DengXian"/>
          <w:i/>
          <w:iCs/>
          <w:szCs w:val="24"/>
        </w:rPr>
        <w:t>Energy Environ. Sci.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12</w:t>
      </w:r>
      <w:r w:rsidRPr="00841529">
        <w:rPr>
          <w:rFonts w:eastAsia="DengXian"/>
          <w:szCs w:val="24"/>
        </w:rPr>
        <w:t>, 2298-2304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2019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175EFA29" w14:textId="626843A7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2</w:t>
      </w:r>
      <w:r w:rsidR="00DD1E3E">
        <w:rPr>
          <w:rFonts w:eastAsia="DengXian"/>
          <w:szCs w:val="24"/>
        </w:rPr>
        <w:t>5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Z.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Jia, K.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Nomoto, Q.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Wang, C.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Kong, L. G.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Sun, L. C.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S. X.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Liang, J.</w:t>
      </w:r>
      <w:r w:rsidRPr="007315EE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Lu, J. J. Kruzic, A self-supported high-entropy metallic glass with a nanosponge architecture for efficient hydrogen evolution under alkaline and acidic conditions. </w:t>
      </w:r>
      <w:r w:rsidRPr="009A0D26">
        <w:rPr>
          <w:rFonts w:eastAsia="DengXian"/>
          <w:i/>
          <w:iCs/>
          <w:szCs w:val="24"/>
        </w:rPr>
        <w:t>Adv. Funct. Mater.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31</w:t>
      </w:r>
      <w:r w:rsidRPr="00841529">
        <w:rPr>
          <w:rFonts w:eastAsia="DengXian"/>
          <w:szCs w:val="24"/>
        </w:rPr>
        <w:t>, 2101586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2021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31AFC618" w14:textId="22CF2EEE" w:rsidR="0035513D" w:rsidRPr="00841529" w:rsidRDefault="0035513D" w:rsidP="0035513D">
      <w:pPr>
        <w:ind w:left="360" w:hanging="360"/>
        <w:jc w:val="both"/>
        <w:rPr>
          <w:rFonts w:eastAsia="DengXian"/>
          <w:szCs w:val="24"/>
        </w:rPr>
      </w:pPr>
      <w:r>
        <w:rPr>
          <w:rFonts w:eastAsia="DengXian"/>
          <w:szCs w:val="24"/>
        </w:rPr>
        <w:t>2</w:t>
      </w:r>
      <w:r w:rsidR="00DD1E3E">
        <w:rPr>
          <w:rFonts w:eastAsia="DengXian"/>
          <w:szCs w:val="24"/>
        </w:rPr>
        <w:t>6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H. Y.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Jin, S.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Sultan, M. R.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Ha, J. N.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Tiwari, M. G.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Kim, K. S.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Kim, Simple and scalable mechanochemical synthesis of noble metal catalysts with single atoms toward highly efficient hydrogen evolution. </w:t>
      </w:r>
      <w:r w:rsidRPr="009A0D26">
        <w:rPr>
          <w:rFonts w:eastAsia="DengXian"/>
          <w:i/>
          <w:iCs/>
          <w:szCs w:val="24"/>
        </w:rPr>
        <w:t>Adv. Funct. Mater.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30</w:t>
      </w:r>
      <w:r w:rsidRPr="00841529">
        <w:rPr>
          <w:rFonts w:eastAsia="DengXian"/>
          <w:szCs w:val="24"/>
        </w:rPr>
        <w:t>, 2000531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2020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</w:p>
    <w:p w14:paraId="0C4CE230" w14:textId="2E07CEEB" w:rsidR="00841529" w:rsidRPr="00015F74" w:rsidRDefault="0035513D" w:rsidP="0035513D">
      <w:pPr>
        <w:ind w:left="360" w:hanging="360"/>
        <w:jc w:val="both"/>
      </w:pPr>
      <w:r>
        <w:rPr>
          <w:rFonts w:eastAsia="DengXian"/>
          <w:szCs w:val="24"/>
        </w:rPr>
        <w:t>2</w:t>
      </w:r>
      <w:r w:rsidR="00DD1E3E">
        <w:rPr>
          <w:rFonts w:eastAsia="DengXian"/>
          <w:szCs w:val="24"/>
        </w:rPr>
        <w:t>7</w:t>
      </w:r>
      <w:r>
        <w:rPr>
          <w:rFonts w:eastAsia="DengXian"/>
          <w:szCs w:val="24"/>
        </w:rPr>
        <w:t>.</w:t>
      </w:r>
      <w:r w:rsidRPr="00841529">
        <w:rPr>
          <w:rFonts w:eastAsia="DengXian"/>
          <w:szCs w:val="24"/>
        </w:rPr>
        <w:tab/>
        <w:t>H. H.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Wei, K.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Huang, D.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Wang, R. Y.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B. H.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Ge, J. Y.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Ma, B.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Wen, S.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Q. Y. Li, M.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Lei, C.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Zhang, J.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Irawan, L. M.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>Liu, H.</w:t>
      </w:r>
      <w:r w:rsidRPr="00BB38FD">
        <w:rPr>
          <w:rFonts w:eastAsia="DengXian"/>
          <w:szCs w:val="24"/>
        </w:rPr>
        <w:t xml:space="preserve"> </w:t>
      </w:r>
      <w:r w:rsidRPr="00841529">
        <w:rPr>
          <w:rFonts w:eastAsia="DengXian"/>
          <w:szCs w:val="24"/>
        </w:rPr>
        <w:t xml:space="preserve">Wu, Iced photochemical reduction to synthesize atomically dispersed metals by suppressing nanocrystal growth. </w:t>
      </w:r>
      <w:r w:rsidRPr="009A0D26">
        <w:rPr>
          <w:rFonts w:eastAsia="DengXian"/>
          <w:i/>
          <w:iCs/>
          <w:szCs w:val="24"/>
        </w:rPr>
        <w:t>Nat. Commun.</w:t>
      </w:r>
      <w:r w:rsidRPr="00841529">
        <w:rPr>
          <w:rFonts w:eastAsia="DengXian"/>
          <w:szCs w:val="24"/>
        </w:rPr>
        <w:t xml:space="preserve"> </w:t>
      </w:r>
      <w:r w:rsidRPr="009A0D26">
        <w:rPr>
          <w:rFonts w:eastAsia="DengXian"/>
          <w:b/>
          <w:bCs/>
          <w:szCs w:val="24"/>
        </w:rPr>
        <w:t>8</w:t>
      </w:r>
      <w:r w:rsidRPr="00841529">
        <w:rPr>
          <w:rFonts w:eastAsia="DengXian"/>
          <w:szCs w:val="24"/>
        </w:rPr>
        <w:t>, 1490</w:t>
      </w:r>
      <w:r>
        <w:rPr>
          <w:rFonts w:eastAsia="DengXian"/>
          <w:szCs w:val="24"/>
        </w:rPr>
        <w:t xml:space="preserve"> (</w:t>
      </w:r>
      <w:r w:rsidRPr="00841529">
        <w:rPr>
          <w:rFonts w:eastAsia="DengXian"/>
          <w:szCs w:val="24"/>
        </w:rPr>
        <w:t>2017</w:t>
      </w:r>
      <w:r>
        <w:rPr>
          <w:rFonts w:eastAsia="DengXian"/>
          <w:szCs w:val="24"/>
        </w:rPr>
        <w:t>)</w:t>
      </w:r>
      <w:r w:rsidRPr="00841529">
        <w:rPr>
          <w:rFonts w:eastAsia="DengXian"/>
          <w:szCs w:val="24"/>
        </w:rPr>
        <w:t>.</w:t>
      </w:r>
      <w:r w:rsidRPr="001773FC">
        <w:rPr>
          <w:rFonts w:eastAsia="DengXian"/>
          <w:szCs w:val="24"/>
        </w:rPr>
        <w:fldChar w:fldCharType="end"/>
      </w:r>
    </w:p>
    <w:sectPr w:rsidR="00841529" w:rsidRPr="00015F74" w:rsidSect="00E853D5">
      <w:headerReference w:type="default" r:id="rId51"/>
      <w:footerReference w:type="default" r:id="rId5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8DA93" w14:textId="77777777" w:rsidR="00E82400" w:rsidRDefault="00E82400">
      <w:r>
        <w:separator/>
      </w:r>
    </w:p>
  </w:endnote>
  <w:endnote w:type="continuationSeparator" w:id="0">
    <w:p w14:paraId="75F5B35C" w14:textId="77777777" w:rsidR="00E82400" w:rsidRDefault="00E82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F0963" w14:textId="77777777" w:rsidR="00E82400" w:rsidRDefault="00E82400">
      <w:r>
        <w:separator/>
      </w:r>
    </w:p>
  </w:footnote>
  <w:footnote w:type="continuationSeparator" w:id="0">
    <w:p w14:paraId="7B825175" w14:textId="77777777" w:rsidR="00E82400" w:rsidRDefault="00E824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430877"/>
    <w:multiLevelType w:val="hybridMultilevel"/>
    <w:tmpl w:val="421C8E2E"/>
    <w:lvl w:ilvl="0" w:tplc="28EE8ED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9951C97"/>
    <w:multiLevelType w:val="hybridMultilevel"/>
    <w:tmpl w:val="7B0C107E"/>
    <w:lvl w:ilvl="0" w:tplc="CCF2073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55506221">
    <w:abstractNumId w:val="9"/>
  </w:num>
  <w:num w:numId="2" w16cid:durableId="1872691494">
    <w:abstractNumId w:val="7"/>
  </w:num>
  <w:num w:numId="3" w16cid:durableId="1529835579">
    <w:abstractNumId w:val="6"/>
  </w:num>
  <w:num w:numId="4" w16cid:durableId="565069647">
    <w:abstractNumId w:val="5"/>
  </w:num>
  <w:num w:numId="5" w16cid:durableId="2085181360">
    <w:abstractNumId w:val="4"/>
  </w:num>
  <w:num w:numId="6" w16cid:durableId="890774991">
    <w:abstractNumId w:val="8"/>
  </w:num>
  <w:num w:numId="7" w16cid:durableId="1154377848">
    <w:abstractNumId w:val="3"/>
  </w:num>
  <w:num w:numId="8" w16cid:durableId="1216309759">
    <w:abstractNumId w:val="2"/>
  </w:num>
  <w:num w:numId="9" w16cid:durableId="1357922436">
    <w:abstractNumId w:val="1"/>
  </w:num>
  <w:num w:numId="10" w16cid:durableId="955256461">
    <w:abstractNumId w:val="0"/>
  </w:num>
  <w:num w:numId="11" w16cid:durableId="1623535057">
    <w:abstractNumId w:val="11"/>
  </w:num>
  <w:num w:numId="12" w16cid:durableId="186216118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C030F"/>
    <w:rsid w:val="00010115"/>
    <w:rsid w:val="00015074"/>
    <w:rsid w:val="00015F74"/>
    <w:rsid w:val="000234A6"/>
    <w:rsid w:val="00023A9C"/>
    <w:rsid w:val="00027898"/>
    <w:rsid w:val="00030155"/>
    <w:rsid w:val="00045497"/>
    <w:rsid w:val="000578A4"/>
    <w:rsid w:val="00065EBD"/>
    <w:rsid w:val="000664BB"/>
    <w:rsid w:val="00076CA8"/>
    <w:rsid w:val="00077D8C"/>
    <w:rsid w:val="00082EE7"/>
    <w:rsid w:val="00083B44"/>
    <w:rsid w:val="000848AF"/>
    <w:rsid w:val="000850DC"/>
    <w:rsid w:val="00091BE2"/>
    <w:rsid w:val="000B1CAD"/>
    <w:rsid w:val="000B61C0"/>
    <w:rsid w:val="000C2463"/>
    <w:rsid w:val="000C2771"/>
    <w:rsid w:val="000C47C7"/>
    <w:rsid w:val="000C7A34"/>
    <w:rsid w:val="000D447A"/>
    <w:rsid w:val="000D46F4"/>
    <w:rsid w:val="000E0F48"/>
    <w:rsid w:val="000E1605"/>
    <w:rsid w:val="000F0C32"/>
    <w:rsid w:val="000F0DCE"/>
    <w:rsid w:val="000F6BE3"/>
    <w:rsid w:val="001039D8"/>
    <w:rsid w:val="00112C5B"/>
    <w:rsid w:val="00114193"/>
    <w:rsid w:val="00115A38"/>
    <w:rsid w:val="0011687B"/>
    <w:rsid w:val="00117B7D"/>
    <w:rsid w:val="00124F82"/>
    <w:rsid w:val="001340E1"/>
    <w:rsid w:val="001421E2"/>
    <w:rsid w:val="00160A33"/>
    <w:rsid w:val="0016337A"/>
    <w:rsid w:val="00164269"/>
    <w:rsid w:val="001701D4"/>
    <w:rsid w:val="00193635"/>
    <w:rsid w:val="001941B9"/>
    <w:rsid w:val="00196BCA"/>
    <w:rsid w:val="001A1BDE"/>
    <w:rsid w:val="001A43EE"/>
    <w:rsid w:val="001D332B"/>
    <w:rsid w:val="001E31B9"/>
    <w:rsid w:val="001E603D"/>
    <w:rsid w:val="001F0876"/>
    <w:rsid w:val="001F167C"/>
    <w:rsid w:val="001F1E02"/>
    <w:rsid w:val="001F5E91"/>
    <w:rsid w:val="001F7D35"/>
    <w:rsid w:val="002077B9"/>
    <w:rsid w:val="00216EC8"/>
    <w:rsid w:val="00232442"/>
    <w:rsid w:val="00234E8D"/>
    <w:rsid w:val="002367FF"/>
    <w:rsid w:val="00243498"/>
    <w:rsid w:val="00245D54"/>
    <w:rsid w:val="00251888"/>
    <w:rsid w:val="00262D72"/>
    <w:rsid w:val="00270713"/>
    <w:rsid w:val="00275FFA"/>
    <w:rsid w:val="00294FBB"/>
    <w:rsid w:val="002A2C86"/>
    <w:rsid w:val="002A38C2"/>
    <w:rsid w:val="002B2CDC"/>
    <w:rsid w:val="002C030F"/>
    <w:rsid w:val="002D5AE4"/>
    <w:rsid w:val="002E7E55"/>
    <w:rsid w:val="002F5EBC"/>
    <w:rsid w:val="00331D75"/>
    <w:rsid w:val="00345002"/>
    <w:rsid w:val="003545EC"/>
    <w:rsid w:val="0035513D"/>
    <w:rsid w:val="00355362"/>
    <w:rsid w:val="00363E44"/>
    <w:rsid w:val="00367A79"/>
    <w:rsid w:val="00380C56"/>
    <w:rsid w:val="00383006"/>
    <w:rsid w:val="00391569"/>
    <w:rsid w:val="00395E86"/>
    <w:rsid w:val="003A2FD8"/>
    <w:rsid w:val="003B379B"/>
    <w:rsid w:val="003B40E6"/>
    <w:rsid w:val="003B6627"/>
    <w:rsid w:val="003B7383"/>
    <w:rsid w:val="003E74FB"/>
    <w:rsid w:val="003F07FD"/>
    <w:rsid w:val="003F3407"/>
    <w:rsid w:val="003F6E14"/>
    <w:rsid w:val="00405336"/>
    <w:rsid w:val="00417B54"/>
    <w:rsid w:val="0043264F"/>
    <w:rsid w:val="00445147"/>
    <w:rsid w:val="00446F2B"/>
    <w:rsid w:val="00452DCA"/>
    <w:rsid w:val="004571D5"/>
    <w:rsid w:val="00461D81"/>
    <w:rsid w:val="0046356B"/>
    <w:rsid w:val="0046590B"/>
    <w:rsid w:val="004766E9"/>
    <w:rsid w:val="00476BB3"/>
    <w:rsid w:val="00477182"/>
    <w:rsid w:val="004779CB"/>
    <w:rsid w:val="0048260F"/>
    <w:rsid w:val="004A6566"/>
    <w:rsid w:val="004B4478"/>
    <w:rsid w:val="004B4911"/>
    <w:rsid w:val="004D1780"/>
    <w:rsid w:val="004D3B15"/>
    <w:rsid w:val="004E2893"/>
    <w:rsid w:val="004E42D8"/>
    <w:rsid w:val="004E7BA2"/>
    <w:rsid w:val="004F0208"/>
    <w:rsid w:val="004F7EDF"/>
    <w:rsid w:val="005001AC"/>
    <w:rsid w:val="005033CC"/>
    <w:rsid w:val="00503D0A"/>
    <w:rsid w:val="00513731"/>
    <w:rsid w:val="00516FCC"/>
    <w:rsid w:val="00527D71"/>
    <w:rsid w:val="0053181A"/>
    <w:rsid w:val="00537DDB"/>
    <w:rsid w:val="005520A8"/>
    <w:rsid w:val="005550BE"/>
    <w:rsid w:val="005607DD"/>
    <w:rsid w:val="0056281D"/>
    <w:rsid w:val="0056543F"/>
    <w:rsid w:val="00566AE2"/>
    <w:rsid w:val="0057063F"/>
    <w:rsid w:val="0057517C"/>
    <w:rsid w:val="0057752F"/>
    <w:rsid w:val="005927A7"/>
    <w:rsid w:val="005A558C"/>
    <w:rsid w:val="005A7ABE"/>
    <w:rsid w:val="005D4B75"/>
    <w:rsid w:val="005E28F8"/>
    <w:rsid w:val="005E6513"/>
    <w:rsid w:val="006154A9"/>
    <w:rsid w:val="00616356"/>
    <w:rsid w:val="00651114"/>
    <w:rsid w:val="0065583B"/>
    <w:rsid w:val="00657108"/>
    <w:rsid w:val="00664560"/>
    <w:rsid w:val="00670299"/>
    <w:rsid w:val="00681107"/>
    <w:rsid w:val="006857C9"/>
    <w:rsid w:val="00691985"/>
    <w:rsid w:val="006A09EE"/>
    <w:rsid w:val="006A1B64"/>
    <w:rsid w:val="006A1B9A"/>
    <w:rsid w:val="006D2B87"/>
    <w:rsid w:val="006D6448"/>
    <w:rsid w:val="006E65F0"/>
    <w:rsid w:val="006F2CB4"/>
    <w:rsid w:val="006F3BAC"/>
    <w:rsid w:val="006F6390"/>
    <w:rsid w:val="0070224F"/>
    <w:rsid w:val="007108F5"/>
    <w:rsid w:val="00710F8B"/>
    <w:rsid w:val="00711803"/>
    <w:rsid w:val="00712A02"/>
    <w:rsid w:val="00713E5B"/>
    <w:rsid w:val="00714488"/>
    <w:rsid w:val="0072180D"/>
    <w:rsid w:val="00731256"/>
    <w:rsid w:val="007315EE"/>
    <w:rsid w:val="007402FC"/>
    <w:rsid w:val="007411A1"/>
    <w:rsid w:val="007454A7"/>
    <w:rsid w:val="0075586A"/>
    <w:rsid w:val="00763FEB"/>
    <w:rsid w:val="007664F9"/>
    <w:rsid w:val="00775B46"/>
    <w:rsid w:val="00781295"/>
    <w:rsid w:val="0078278A"/>
    <w:rsid w:val="00782EC5"/>
    <w:rsid w:val="00782EF0"/>
    <w:rsid w:val="00793072"/>
    <w:rsid w:val="007939FD"/>
    <w:rsid w:val="007A2452"/>
    <w:rsid w:val="007A2FB9"/>
    <w:rsid w:val="007E7A5F"/>
    <w:rsid w:val="00800840"/>
    <w:rsid w:val="0080516A"/>
    <w:rsid w:val="00807D35"/>
    <w:rsid w:val="0081166C"/>
    <w:rsid w:val="00812B35"/>
    <w:rsid w:val="00813F8F"/>
    <w:rsid w:val="00815ADA"/>
    <w:rsid w:val="008218C4"/>
    <w:rsid w:val="00841389"/>
    <w:rsid w:val="00841529"/>
    <w:rsid w:val="008430B4"/>
    <w:rsid w:val="00865A6E"/>
    <w:rsid w:val="00865B11"/>
    <w:rsid w:val="00866A2A"/>
    <w:rsid w:val="00867A98"/>
    <w:rsid w:val="00870867"/>
    <w:rsid w:val="00885C9B"/>
    <w:rsid w:val="00890FD5"/>
    <w:rsid w:val="008A37A5"/>
    <w:rsid w:val="008B551B"/>
    <w:rsid w:val="008D0D75"/>
    <w:rsid w:val="008D5D2A"/>
    <w:rsid w:val="008F7887"/>
    <w:rsid w:val="00900165"/>
    <w:rsid w:val="009011AF"/>
    <w:rsid w:val="00914B63"/>
    <w:rsid w:val="0092029A"/>
    <w:rsid w:val="00926D43"/>
    <w:rsid w:val="009354F3"/>
    <w:rsid w:val="009447DC"/>
    <w:rsid w:val="00950340"/>
    <w:rsid w:val="009556EA"/>
    <w:rsid w:val="00961BA5"/>
    <w:rsid w:val="009700B7"/>
    <w:rsid w:val="009743A9"/>
    <w:rsid w:val="0097472D"/>
    <w:rsid w:val="00987A73"/>
    <w:rsid w:val="00990157"/>
    <w:rsid w:val="00995FC3"/>
    <w:rsid w:val="009A0D26"/>
    <w:rsid w:val="009A5287"/>
    <w:rsid w:val="009B2AC5"/>
    <w:rsid w:val="009B6B2A"/>
    <w:rsid w:val="009B7984"/>
    <w:rsid w:val="009C168C"/>
    <w:rsid w:val="009C7895"/>
    <w:rsid w:val="009D79D8"/>
    <w:rsid w:val="009E328C"/>
    <w:rsid w:val="009E6AAB"/>
    <w:rsid w:val="009F06FF"/>
    <w:rsid w:val="009F0748"/>
    <w:rsid w:val="009F4BED"/>
    <w:rsid w:val="009F7D93"/>
    <w:rsid w:val="00A17938"/>
    <w:rsid w:val="00A23F26"/>
    <w:rsid w:val="00A3403B"/>
    <w:rsid w:val="00A36ED5"/>
    <w:rsid w:val="00A41551"/>
    <w:rsid w:val="00A51A12"/>
    <w:rsid w:val="00A53C9C"/>
    <w:rsid w:val="00A55DAC"/>
    <w:rsid w:val="00A627D4"/>
    <w:rsid w:val="00A72F4D"/>
    <w:rsid w:val="00A74DA2"/>
    <w:rsid w:val="00A92E86"/>
    <w:rsid w:val="00A96DE6"/>
    <w:rsid w:val="00AA280F"/>
    <w:rsid w:val="00AA65C6"/>
    <w:rsid w:val="00AB2B3B"/>
    <w:rsid w:val="00AB2D43"/>
    <w:rsid w:val="00AB399E"/>
    <w:rsid w:val="00AB6E98"/>
    <w:rsid w:val="00AB732D"/>
    <w:rsid w:val="00AC59D0"/>
    <w:rsid w:val="00AC63A3"/>
    <w:rsid w:val="00AC7210"/>
    <w:rsid w:val="00AD16B1"/>
    <w:rsid w:val="00AD499C"/>
    <w:rsid w:val="00AE0701"/>
    <w:rsid w:val="00AE55BF"/>
    <w:rsid w:val="00AF3370"/>
    <w:rsid w:val="00B1046E"/>
    <w:rsid w:val="00B16D3E"/>
    <w:rsid w:val="00B3547B"/>
    <w:rsid w:val="00B36869"/>
    <w:rsid w:val="00B43B31"/>
    <w:rsid w:val="00B47CFA"/>
    <w:rsid w:val="00B51E86"/>
    <w:rsid w:val="00B5241A"/>
    <w:rsid w:val="00B54113"/>
    <w:rsid w:val="00B56E99"/>
    <w:rsid w:val="00B57F00"/>
    <w:rsid w:val="00B66EDB"/>
    <w:rsid w:val="00B779F2"/>
    <w:rsid w:val="00B77B2A"/>
    <w:rsid w:val="00B82C22"/>
    <w:rsid w:val="00B879D1"/>
    <w:rsid w:val="00B93DBA"/>
    <w:rsid w:val="00B9440A"/>
    <w:rsid w:val="00B96616"/>
    <w:rsid w:val="00BB2D2A"/>
    <w:rsid w:val="00BB38FD"/>
    <w:rsid w:val="00BB5907"/>
    <w:rsid w:val="00BB5A56"/>
    <w:rsid w:val="00BB6E06"/>
    <w:rsid w:val="00BC25A7"/>
    <w:rsid w:val="00BC3E04"/>
    <w:rsid w:val="00BD58CF"/>
    <w:rsid w:val="00BF0112"/>
    <w:rsid w:val="00BF0C92"/>
    <w:rsid w:val="00BF755C"/>
    <w:rsid w:val="00C0191D"/>
    <w:rsid w:val="00C04CC1"/>
    <w:rsid w:val="00C06027"/>
    <w:rsid w:val="00C11CF2"/>
    <w:rsid w:val="00C15C05"/>
    <w:rsid w:val="00C4096C"/>
    <w:rsid w:val="00C4255D"/>
    <w:rsid w:val="00C50C6D"/>
    <w:rsid w:val="00C53DAA"/>
    <w:rsid w:val="00C600D9"/>
    <w:rsid w:val="00C6639A"/>
    <w:rsid w:val="00C73552"/>
    <w:rsid w:val="00C81660"/>
    <w:rsid w:val="00C90E6F"/>
    <w:rsid w:val="00C92B22"/>
    <w:rsid w:val="00CA290E"/>
    <w:rsid w:val="00CA6BEE"/>
    <w:rsid w:val="00CB2F9E"/>
    <w:rsid w:val="00CC1384"/>
    <w:rsid w:val="00CC1B36"/>
    <w:rsid w:val="00CC60EF"/>
    <w:rsid w:val="00CD3720"/>
    <w:rsid w:val="00CE3C54"/>
    <w:rsid w:val="00CE7CA4"/>
    <w:rsid w:val="00CF12D7"/>
    <w:rsid w:val="00CF1848"/>
    <w:rsid w:val="00CF3B53"/>
    <w:rsid w:val="00CF5C2F"/>
    <w:rsid w:val="00D04BCF"/>
    <w:rsid w:val="00D077DE"/>
    <w:rsid w:val="00D10AF7"/>
    <w:rsid w:val="00D11340"/>
    <w:rsid w:val="00D143D9"/>
    <w:rsid w:val="00D14DE2"/>
    <w:rsid w:val="00D15EC1"/>
    <w:rsid w:val="00D23164"/>
    <w:rsid w:val="00D30BC4"/>
    <w:rsid w:val="00D31B56"/>
    <w:rsid w:val="00D3357C"/>
    <w:rsid w:val="00D373F7"/>
    <w:rsid w:val="00D5511B"/>
    <w:rsid w:val="00D56B1A"/>
    <w:rsid w:val="00D6038F"/>
    <w:rsid w:val="00D74501"/>
    <w:rsid w:val="00D766F1"/>
    <w:rsid w:val="00D87467"/>
    <w:rsid w:val="00D8768B"/>
    <w:rsid w:val="00DA39F8"/>
    <w:rsid w:val="00DA5C21"/>
    <w:rsid w:val="00DB022A"/>
    <w:rsid w:val="00DB1D3F"/>
    <w:rsid w:val="00DB7021"/>
    <w:rsid w:val="00DC6781"/>
    <w:rsid w:val="00DD1E3E"/>
    <w:rsid w:val="00DD6763"/>
    <w:rsid w:val="00E05339"/>
    <w:rsid w:val="00E11931"/>
    <w:rsid w:val="00E13118"/>
    <w:rsid w:val="00E257C8"/>
    <w:rsid w:val="00E2705B"/>
    <w:rsid w:val="00E27AEF"/>
    <w:rsid w:val="00E40D61"/>
    <w:rsid w:val="00E41512"/>
    <w:rsid w:val="00E4519A"/>
    <w:rsid w:val="00E51885"/>
    <w:rsid w:val="00E63E61"/>
    <w:rsid w:val="00E8137A"/>
    <w:rsid w:val="00E82400"/>
    <w:rsid w:val="00E853D5"/>
    <w:rsid w:val="00E9247D"/>
    <w:rsid w:val="00E9773B"/>
    <w:rsid w:val="00EA1EEA"/>
    <w:rsid w:val="00EA6F42"/>
    <w:rsid w:val="00EC13A3"/>
    <w:rsid w:val="00EC3CE0"/>
    <w:rsid w:val="00EC7C85"/>
    <w:rsid w:val="00ED0BF7"/>
    <w:rsid w:val="00EE678C"/>
    <w:rsid w:val="00F125EE"/>
    <w:rsid w:val="00F12E98"/>
    <w:rsid w:val="00F20DF6"/>
    <w:rsid w:val="00F22029"/>
    <w:rsid w:val="00F343FC"/>
    <w:rsid w:val="00F37F8C"/>
    <w:rsid w:val="00F515FB"/>
    <w:rsid w:val="00F5775E"/>
    <w:rsid w:val="00F630EA"/>
    <w:rsid w:val="00F6332A"/>
    <w:rsid w:val="00F7007E"/>
    <w:rsid w:val="00F73193"/>
    <w:rsid w:val="00F74F95"/>
    <w:rsid w:val="00F80705"/>
    <w:rsid w:val="00F84BDB"/>
    <w:rsid w:val="00FA1481"/>
    <w:rsid w:val="00FA5C76"/>
    <w:rsid w:val="00FD449C"/>
    <w:rsid w:val="00FD6176"/>
    <w:rsid w:val="00FE090C"/>
    <w:rsid w:val="00FE1300"/>
    <w:rsid w:val="00FE33FF"/>
    <w:rsid w:val="00FE3C79"/>
    <w:rsid w:val="00FE701E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43498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link w:val="SMTextChar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character" w:customStyle="1" w:styleId="aubase">
    <w:name w:val="au_base"/>
    <w:rsid w:val="00841529"/>
    <w:rPr>
      <w:sz w:val="24"/>
    </w:rPr>
  </w:style>
  <w:style w:type="paragraph" w:customStyle="1" w:styleId="Refhead">
    <w:name w:val="Ref head"/>
    <w:basedOn w:val="Normal"/>
    <w:rsid w:val="00841529"/>
    <w:pPr>
      <w:keepNext/>
      <w:spacing w:before="120" w:after="120"/>
      <w:outlineLvl w:val="0"/>
    </w:pPr>
    <w:rPr>
      <w:rFonts w:eastAsia="Times New Roman"/>
      <w:b/>
      <w:bCs/>
      <w:kern w:val="28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F5775E"/>
    <w:pPr>
      <w:jc w:val="center"/>
    </w:pPr>
    <w:rPr>
      <w:noProof/>
    </w:rPr>
  </w:style>
  <w:style w:type="character" w:customStyle="1" w:styleId="SMTextChar">
    <w:name w:val="SM Text Char"/>
    <w:basedOn w:val="DefaultParagraphFont"/>
    <w:link w:val="SMText"/>
    <w:rsid w:val="00F5775E"/>
    <w:rPr>
      <w:sz w:val="24"/>
    </w:rPr>
  </w:style>
  <w:style w:type="character" w:customStyle="1" w:styleId="EndNoteBibliographyTitleChar">
    <w:name w:val="EndNote Bibliography Title Char"/>
    <w:basedOn w:val="SMTextChar"/>
    <w:link w:val="EndNoteBibliographyTitle"/>
    <w:rsid w:val="00F5775E"/>
    <w:rPr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F5775E"/>
    <w:pPr>
      <w:jc w:val="both"/>
    </w:pPr>
    <w:rPr>
      <w:noProof/>
    </w:rPr>
  </w:style>
  <w:style w:type="character" w:customStyle="1" w:styleId="EndNoteBibliographyChar">
    <w:name w:val="EndNote Bibliography Char"/>
    <w:basedOn w:val="SMTextChar"/>
    <w:link w:val="EndNoteBibliography"/>
    <w:rsid w:val="00F5775E"/>
    <w:rPr>
      <w:noProof/>
      <w:sz w:val="24"/>
    </w:rPr>
  </w:style>
  <w:style w:type="paragraph" w:styleId="Revision">
    <w:name w:val="Revision"/>
    <w:hidden/>
    <w:uiPriority w:val="99"/>
    <w:semiHidden/>
    <w:rsid w:val="00216EC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7" Type="http://schemas.openxmlformats.org/officeDocument/2006/relationships/hyperlink" Target="mailto:ccyang@jlu.edu.cn" TargetMode="Externa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9" Type="http://schemas.openxmlformats.org/officeDocument/2006/relationships/image" Target="media/image20.tif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jpe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jiangq@jlu.edu.cn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tif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jpeg"/><Relationship Id="rId8" Type="http://schemas.openxmlformats.org/officeDocument/2006/relationships/hyperlink" Target="mailto:chandraveer.singh@utoronto.ca" TargetMode="External"/><Relationship Id="rId51" Type="http://schemas.openxmlformats.org/officeDocument/2006/relationships/header" Target="header1.xml"/><Relationship Id="rId3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8.tiff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image" Target="media/image37.jpe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jpe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1793</TotalTime>
  <Pages>1</Pages>
  <Words>3114</Words>
  <Characters>17750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20823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chen zhiwen</cp:lastModifiedBy>
  <cp:revision>125</cp:revision>
  <cp:lastPrinted>2018-01-11T19:53:00Z</cp:lastPrinted>
  <dcterms:created xsi:type="dcterms:W3CDTF">2018-01-11T19:58:00Z</dcterms:created>
  <dcterms:modified xsi:type="dcterms:W3CDTF">2023-03-30T12:26:00Z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d9e9bf21b0912864d2520ec7d03c96ab84f6894f53028579fa88652803306447</vt:lpwstr>
  </property>
</Properties>
</file>