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905" w:rsidRPr="0098748A" w:rsidRDefault="00364905" w:rsidP="00364905">
      <w:pPr>
        <w:spacing w:before="360" w:after="80"/>
        <w:jc w:val="both"/>
        <w:outlineLvl w:val="1"/>
        <w:rPr>
          <w:rFonts w:eastAsia="Times New Roman"/>
          <w:b/>
          <w:bCs/>
          <w:sz w:val="24"/>
          <w:u w:val="single"/>
          <w:lang w:val="en-GB"/>
        </w:rPr>
      </w:pPr>
      <w:bookmarkStart w:id="0" w:name="_5dbaehtdxwao" w:colFirst="0" w:colLast="0"/>
      <w:bookmarkStart w:id="1" w:name="_7fb3fe3m1yn4" w:colFirst="0" w:colLast="0"/>
      <w:bookmarkEnd w:id="0"/>
      <w:bookmarkEnd w:id="1"/>
      <w:r w:rsidRPr="0098748A">
        <w:rPr>
          <w:rFonts w:eastAsia="Times New Roman"/>
          <w:b/>
          <w:bCs/>
          <w:color w:val="000000"/>
          <w:sz w:val="24"/>
          <w:u w:val="single"/>
          <w:lang w:val="en-GB"/>
        </w:rPr>
        <w:t>Supplementary data</w:t>
      </w:r>
    </w:p>
    <w:p w:rsidR="00364905" w:rsidRPr="0098748A" w:rsidRDefault="00364905" w:rsidP="00364905">
      <w:pPr>
        <w:spacing w:before="240" w:after="240"/>
        <w:jc w:val="both"/>
        <w:rPr>
          <w:rFonts w:eastAsia="Times New Roman"/>
          <w:lang w:val="en-GB"/>
        </w:rPr>
      </w:pPr>
      <w:r w:rsidRPr="0098748A">
        <w:rPr>
          <w:rFonts w:eastAsia="Times New Roman"/>
          <w:b/>
          <w:bCs/>
          <w:color w:val="000000"/>
          <w:lang w:val="en-GB"/>
        </w:rPr>
        <w:t>Detailed material and methods </w:t>
      </w:r>
    </w:p>
    <w:p w:rsidR="00364905" w:rsidRPr="0098748A" w:rsidRDefault="00364905" w:rsidP="00364905">
      <w:pPr>
        <w:spacing w:before="240" w:after="240"/>
        <w:jc w:val="both"/>
        <w:rPr>
          <w:rFonts w:eastAsia="Times New Roman"/>
          <w:lang w:val="en-GB"/>
        </w:rPr>
      </w:pPr>
      <w:r w:rsidRPr="0098748A">
        <w:rPr>
          <w:rFonts w:eastAsia="Times New Roman"/>
          <w:color w:val="000000"/>
          <w:lang w:val="en-GB"/>
        </w:rPr>
        <w:t xml:space="preserve">The isolate </w:t>
      </w:r>
      <w:proofErr w:type="gramStart"/>
      <w:r w:rsidRPr="0098748A">
        <w:rPr>
          <w:rFonts w:eastAsia="Times New Roman"/>
          <w:color w:val="000000"/>
          <w:lang w:val="en-GB"/>
        </w:rPr>
        <w:t>was registered</w:t>
      </w:r>
      <w:proofErr w:type="gramEnd"/>
      <w:r w:rsidRPr="0098748A">
        <w:rPr>
          <w:rFonts w:eastAsia="Times New Roman"/>
          <w:color w:val="000000"/>
          <w:lang w:val="en-GB"/>
        </w:rPr>
        <w:t xml:space="preserve"> under the reference NCC 532 in the Nantes Culture Collection (</w:t>
      </w:r>
      <w:proofErr w:type="spellStart"/>
      <w:r w:rsidRPr="0098748A">
        <w:rPr>
          <w:rFonts w:eastAsia="Times New Roman"/>
          <w:color w:val="000000"/>
          <w:lang w:val="en-GB"/>
        </w:rPr>
        <w:t>Prof.</w:t>
      </w:r>
      <w:proofErr w:type="spellEnd"/>
      <w:r w:rsidRPr="0098748A">
        <w:rPr>
          <w:rFonts w:eastAsia="Times New Roman"/>
          <w:color w:val="000000"/>
          <w:lang w:val="en-GB"/>
        </w:rPr>
        <w:t xml:space="preserve"> </w:t>
      </w:r>
      <w:proofErr w:type="spellStart"/>
      <w:r w:rsidRPr="0098748A">
        <w:rPr>
          <w:rFonts w:eastAsia="Times New Roman"/>
          <w:color w:val="000000"/>
          <w:lang w:val="en-GB"/>
        </w:rPr>
        <w:t>Vona</w:t>
      </w:r>
      <w:proofErr w:type="spellEnd"/>
      <w:r w:rsidRPr="0098748A">
        <w:rPr>
          <w:rFonts w:eastAsia="Times New Roman"/>
          <w:color w:val="000000"/>
          <w:lang w:val="en-GB"/>
        </w:rPr>
        <w:t xml:space="preserve"> </w:t>
      </w:r>
      <w:proofErr w:type="spellStart"/>
      <w:r w:rsidRPr="0098748A">
        <w:rPr>
          <w:rFonts w:eastAsia="Times New Roman"/>
          <w:color w:val="000000"/>
          <w:lang w:val="en-GB"/>
        </w:rPr>
        <w:t>Meleder</w:t>
      </w:r>
      <w:proofErr w:type="spellEnd"/>
      <w:r w:rsidRPr="0098748A">
        <w:rPr>
          <w:rFonts w:eastAsia="Times New Roman"/>
          <w:color w:val="000000"/>
          <w:lang w:val="en-GB"/>
        </w:rPr>
        <w:t>, vona.meleder@univ-nantes.fr; Nantes, France). The four cultures of this isolate were grown in an enriched artificial sea water (Instant Ocean, Aquarium syst</w:t>
      </w:r>
      <w:r w:rsidR="0092648B">
        <w:rPr>
          <w:rFonts w:eastAsia="Times New Roman"/>
          <w:color w:val="000000"/>
          <w:lang w:val="en-GB"/>
        </w:rPr>
        <w:t xml:space="preserve">ems </w:t>
      </w:r>
      <w:proofErr w:type="gramStart"/>
      <w:r w:rsidR="0092648B">
        <w:rPr>
          <w:rFonts w:eastAsia="Times New Roman"/>
          <w:color w:val="000000"/>
          <w:lang w:val="en-GB"/>
        </w:rPr>
        <w:t>Ò ;</w:t>
      </w:r>
      <w:proofErr w:type="gramEnd"/>
      <w:r w:rsidR="0092648B">
        <w:rPr>
          <w:rFonts w:eastAsia="Times New Roman"/>
          <w:color w:val="000000"/>
          <w:lang w:val="en-GB"/>
        </w:rPr>
        <w:t xml:space="preserve"> Harrison et al. 1980 [1</w:t>
      </w:r>
      <w:r w:rsidRPr="0098748A">
        <w:rPr>
          <w:rFonts w:eastAsia="Times New Roman"/>
          <w:color w:val="000000"/>
          <w:lang w:val="en-GB"/>
        </w:rPr>
        <w:t xml:space="preserve">] modified by De </w:t>
      </w:r>
      <w:proofErr w:type="spellStart"/>
      <w:r w:rsidRPr="0098748A">
        <w:rPr>
          <w:rFonts w:eastAsia="Times New Roman"/>
          <w:color w:val="000000"/>
          <w:lang w:val="en-GB"/>
        </w:rPr>
        <w:t>Brouwer</w:t>
      </w:r>
      <w:proofErr w:type="spellEnd"/>
      <w:r w:rsidRPr="0098748A">
        <w:rPr>
          <w:rFonts w:eastAsia="Times New Roman"/>
          <w:color w:val="000000"/>
          <w:lang w:val="en-GB"/>
        </w:rPr>
        <w:t xml:space="preserve"> et al. 2002</w:t>
      </w:r>
      <w:r w:rsidR="0092648B">
        <w:rPr>
          <w:rFonts w:eastAsia="Times New Roman"/>
          <w:color w:val="000000"/>
          <w:lang w:val="en-GB"/>
        </w:rPr>
        <w:t xml:space="preserve"> [2</w:t>
      </w:r>
      <w:r w:rsidRPr="0098748A">
        <w:rPr>
          <w:rFonts w:eastAsia="Times New Roman"/>
          <w:color w:val="000000"/>
          <w:lang w:val="en-GB"/>
        </w:rPr>
        <w:t xml:space="preserve">]). They were maintained at a temperature of 14°C and under a light/dark cycle of 14h/10h under 300m photons/m²/s. </w:t>
      </w:r>
      <w:proofErr w:type="gramStart"/>
      <w:r w:rsidRPr="0098748A">
        <w:rPr>
          <w:rFonts w:eastAsia="Times New Roman"/>
          <w:color w:val="000000"/>
          <w:lang w:val="en-GB"/>
        </w:rPr>
        <w:t>Per</w:t>
      </w:r>
      <w:proofErr w:type="gramEnd"/>
      <w:r w:rsidRPr="0098748A">
        <w:rPr>
          <w:rFonts w:eastAsia="Times New Roman"/>
          <w:color w:val="000000"/>
          <w:lang w:val="en-GB"/>
        </w:rPr>
        <w:t xml:space="preserve"> mL, the antibiotic used contained 10,000 units of penicillin, 10 mg of streptomycin and 25</w:t>
      </w:r>
      <w:r w:rsidRPr="0098748A">
        <w:rPr>
          <w:rFonts w:eastAsia="Times New Roman"/>
          <w:color w:val="000000"/>
        </w:rPr>
        <w:t>μ</w:t>
      </w:r>
      <w:r w:rsidRPr="0098748A">
        <w:rPr>
          <w:rFonts w:eastAsia="Times New Roman"/>
          <w:color w:val="000000"/>
          <w:lang w:val="en-GB"/>
        </w:rPr>
        <w:t xml:space="preserve">g of amphotericin B. On the 21th day of growth, the biomass </w:t>
      </w:r>
      <w:proofErr w:type="gramStart"/>
      <w:r w:rsidRPr="0098748A">
        <w:rPr>
          <w:rFonts w:eastAsia="Times New Roman"/>
          <w:color w:val="000000"/>
          <w:lang w:val="en-GB"/>
        </w:rPr>
        <w:t>was collected</w:t>
      </w:r>
      <w:proofErr w:type="gramEnd"/>
      <w:r w:rsidRPr="0098748A">
        <w:rPr>
          <w:rFonts w:eastAsia="Times New Roman"/>
          <w:color w:val="000000"/>
          <w:lang w:val="en-GB"/>
        </w:rPr>
        <w:t xml:space="preserve"> by filtration (</w:t>
      </w:r>
      <w:proofErr w:type="spellStart"/>
      <w:r w:rsidRPr="0098748A">
        <w:rPr>
          <w:rFonts w:eastAsia="Times New Roman"/>
          <w:color w:val="000000"/>
          <w:lang w:val="en-GB"/>
        </w:rPr>
        <w:t>Whatman</w:t>
      </w:r>
      <w:proofErr w:type="spellEnd"/>
      <w:r w:rsidRPr="0098748A">
        <w:rPr>
          <w:rFonts w:eastAsia="Times New Roman"/>
          <w:color w:val="000000"/>
          <w:lang w:val="en-GB"/>
        </w:rPr>
        <w:t xml:space="preserve">™ Binder-Free Glass Microfiber Filters, Grade GF/C, pore size of 1.2 µm). The whole DNA </w:t>
      </w:r>
      <w:proofErr w:type="gramStart"/>
      <w:r w:rsidRPr="0098748A">
        <w:rPr>
          <w:rFonts w:eastAsia="Times New Roman"/>
          <w:color w:val="000000"/>
          <w:lang w:val="en-GB"/>
        </w:rPr>
        <w:t>was extracted</w:t>
      </w:r>
      <w:proofErr w:type="gramEnd"/>
      <w:r w:rsidRPr="0098748A">
        <w:rPr>
          <w:rFonts w:eastAsia="Times New Roman"/>
          <w:color w:val="000000"/>
          <w:lang w:val="en-GB"/>
        </w:rPr>
        <w:t xml:space="preserve"> with th</w:t>
      </w:r>
      <w:r w:rsidR="0092648B">
        <w:rPr>
          <w:rFonts w:eastAsia="Times New Roman"/>
          <w:color w:val="000000"/>
          <w:lang w:val="en-GB"/>
        </w:rPr>
        <w:t xml:space="preserve">e method of </w:t>
      </w:r>
      <w:proofErr w:type="spellStart"/>
      <w:r w:rsidR="0092648B">
        <w:rPr>
          <w:rFonts w:eastAsia="Times New Roman"/>
          <w:color w:val="000000"/>
          <w:lang w:val="en-GB"/>
        </w:rPr>
        <w:t>Puppo</w:t>
      </w:r>
      <w:proofErr w:type="spellEnd"/>
      <w:r w:rsidR="0092648B">
        <w:rPr>
          <w:rFonts w:eastAsia="Times New Roman"/>
          <w:color w:val="000000"/>
          <w:lang w:val="en-GB"/>
        </w:rPr>
        <w:t xml:space="preserve"> et al. 2017 [</w:t>
      </w:r>
      <w:r w:rsidRPr="0098748A">
        <w:rPr>
          <w:rFonts w:eastAsia="Times New Roman"/>
          <w:color w:val="000000"/>
          <w:lang w:val="en-GB"/>
        </w:rPr>
        <w:t>3]. The 16S regions were selected with the primers 8F TGGAGAGTTTGATCCTGGCTCAG - 533R TACCGC</w:t>
      </w:r>
      <w:r w:rsidR="0092648B">
        <w:rPr>
          <w:rFonts w:eastAsia="Times New Roman"/>
          <w:color w:val="000000"/>
          <w:lang w:val="en-GB"/>
        </w:rPr>
        <w:t>GGCTGCTGGCAC (V1V3) [</w:t>
      </w:r>
      <w:r w:rsidRPr="0098748A">
        <w:rPr>
          <w:rFonts w:eastAsia="Times New Roman"/>
          <w:color w:val="000000"/>
          <w:lang w:val="en-GB"/>
        </w:rPr>
        <w:t xml:space="preserve">4], and 336F GTACTCCTACGGGAGGCAGCA - 806R GTGGACTACHVGGGTWTCTAAT (V3V4) </w:t>
      </w:r>
      <w:r w:rsidR="0092648B">
        <w:rPr>
          <w:rFonts w:eastAsia="Times New Roman"/>
          <w:color w:val="000000"/>
          <w:lang w:val="en-GB"/>
        </w:rPr>
        <w:t>[</w:t>
      </w:r>
      <w:r w:rsidRPr="0098748A">
        <w:rPr>
          <w:rFonts w:eastAsia="Times New Roman"/>
          <w:color w:val="000000"/>
          <w:lang w:val="en-GB"/>
        </w:rPr>
        <w:t>5]. </w:t>
      </w:r>
    </w:p>
    <w:p w:rsidR="00364905" w:rsidRPr="0098748A" w:rsidRDefault="00364905" w:rsidP="00364905">
      <w:pPr>
        <w:spacing w:before="240" w:after="240"/>
        <w:jc w:val="both"/>
        <w:rPr>
          <w:rFonts w:eastAsia="Times New Roman"/>
          <w:lang w:val="en-GB"/>
        </w:rPr>
      </w:pPr>
      <w:r w:rsidRPr="0098748A">
        <w:rPr>
          <w:rFonts w:eastAsia="Times New Roman"/>
          <w:color w:val="000000"/>
          <w:lang w:val="en-GB"/>
        </w:rPr>
        <w:t xml:space="preserve">The quality of the obtained reads were viewed by </w:t>
      </w:r>
      <w:proofErr w:type="spellStart"/>
      <w:r w:rsidRPr="0098748A">
        <w:rPr>
          <w:rFonts w:eastAsia="Times New Roman"/>
          <w:color w:val="000000"/>
          <w:lang w:val="en-GB"/>
        </w:rPr>
        <w:t>fastqc</w:t>
      </w:r>
      <w:proofErr w:type="spellEnd"/>
      <w:r w:rsidRPr="0098748A">
        <w:rPr>
          <w:rFonts w:eastAsia="Times New Roman"/>
          <w:color w:val="000000"/>
          <w:lang w:val="en-GB"/>
        </w:rPr>
        <w:t xml:space="preserve"> 0.11.8 and </w:t>
      </w:r>
      <w:proofErr w:type="spellStart"/>
      <w:r w:rsidRPr="0098748A">
        <w:rPr>
          <w:rFonts w:eastAsia="Times New Roman"/>
          <w:color w:val="000000"/>
          <w:lang w:val="en-GB"/>
        </w:rPr>
        <w:t>multiqc</w:t>
      </w:r>
      <w:proofErr w:type="spellEnd"/>
      <w:r w:rsidRPr="0098748A">
        <w:rPr>
          <w:rFonts w:eastAsia="Times New Roman"/>
          <w:color w:val="000000"/>
          <w:lang w:val="en-GB"/>
        </w:rPr>
        <w:t xml:space="preserve"> 1.7 </w:t>
      </w:r>
      <w:r w:rsidR="0092648B">
        <w:rPr>
          <w:rFonts w:eastAsia="Times New Roman"/>
          <w:color w:val="000000"/>
          <w:lang w:val="en-GB"/>
        </w:rPr>
        <w:t>[</w:t>
      </w:r>
      <w:proofErr w:type="gramStart"/>
      <w:r w:rsidR="0092648B">
        <w:rPr>
          <w:rFonts w:eastAsia="Times New Roman"/>
          <w:color w:val="000000"/>
          <w:lang w:val="en-GB"/>
        </w:rPr>
        <w:t>6</w:t>
      </w:r>
      <w:proofErr w:type="gramEnd"/>
      <w:r w:rsidR="0092648B">
        <w:rPr>
          <w:rFonts w:eastAsia="Times New Roman"/>
          <w:color w:val="000000"/>
          <w:lang w:val="en-GB"/>
        </w:rPr>
        <w:t xml:space="preserve">, </w:t>
      </w:r>
      <w:r w:rsidRPr="0098748A">
        <w:rPr>
          <w:rFonts w:eastAsia="Times New Roman"/>
          <w:color w:val="000000"/>
          <w:lang w:val="en-GB"/>
        </w:rPr>
        <w:t xml:space="preserve">7]. To remove the primers still present in the data, the first </w:t>
      </w:r>
      <w:proofErr w:type="gramStart"/>
      <w:r w:rsidRPr="0098748A">
        <w:rPr>
          <w:rFonts w:eastAsia="Times New Roman"/>
          <w:color w:val="000000"/>
          <w:lang w:val="en-GB"/>
        </w:rPr>
        <w:t>9</w:t>
      </w:r>
      <w:proofErr w:type="gramEnd"/>
      <w:r w:rsidRPr="0098748A">
        <w:rPr>
          <w:rFonts w:eastAsia="Times New Roman"/>
          <w:color w:val="000000"/>
          <w:lang w:val="en-GB"/>
        </w:rPr>
        <w:t xml:space="preserve"> bases of each sequence were deleted by </w:t>
      </w:r>
      <w:proofErr w:type="spellStart"/>
      <w:r w:rsidRPr="0098748A">
        <w:rPr>
          <w:rFonts w:eastAsia="Times New Roman"/>
          <w:color w:val="000000"/>
          <w:lang w:val="en-GB"/>
        </w:rPr>
        <w:t>cutadapt</w:t>
      </w:r>
      <w:proofErr w:type="spellEnd"/>
      <w:r w:rsidRPr="0098748A">
        <w:rPr>
          <w:rFonts w:eastAsia="Times New Roman"/>
          <w:color w:val="000000"/>
          <w:lang w:val="en-GB"/>
        </w:rPr>
        <w:t xml:space="preserve"> 4.0. Pairs with a read that </w:t>
      </w:r>
      <w:proofErr w:type="gramStart"/>
      <w:r w:rsidRPr="0098748A">
        <w:rPr>
          <w:rFonts w:eastAsia="Times New Roman"/>
          <w:color w:val="000000"/>
          <w:lang w:val="en-GB"/>
        </w:rPr>
        <w:t>didn’t</w:t>
      </w:r>
      <w:proofErr w:type="gramEnd"/>
      <w:r w:rsidRPr="0098748A">
        <w:rPr>
          <w:rFonts w:eastAsia="Times New Roman"/>
          <w:color w:val="000000"/>
          <w:lang w:val="en-GB"/>
        </w:rPr>
        <w:t xml:space="preserve"> meet a Q quality criterion of more than 20 were also removed during this process: </w:t>
      </w:r>
      <w:proofErr w:type="spellStart"/>
      <w:r w:rsidRPr="0098748A">
        <w:rPr>
          <w:rFonts w:eastAsia="Times New Roman"/>
          <w:color w:val="000000"/>
          <w:lang w:val="en-GB"/>
        </w:rPr>
        <w:t>cutadapt</w:t>
      </w:r>
      <w:proofErr w:type="spellEnd"/>
      <w:r w:rsidRPr="0098748A">
        <w:rPr>
          <w:rFonts w:eastAsia="Times New Roman"/>
          <w:color w:val="000000"/>
          <w:lang w:val="en-GB"/>
        </w:rPr>
        <w:t xml:space="preserve"> -u 9 -U 9 -m 250 -q 20 --pair-filter=both --trim-n </w:t>
      </w:r>
      <w:r w:rsidR="0092648B">
        <w:rPr>
          <w:rFonts w:eastAsia="Times New Roman"/>
          <w:color w:val="000000"/>
          <w:lang w:val="en-GB"/>
        </w:rPr>
        <w:t>[</w:t>
      </w:r>
      <w:r w:rsidRPr="0098748A">
        <w:rPr>
          <w:rFonts w:eastAsia="Times New Roman"/>
          <w:color w:val="000000"/>
          <w:lang w:val="en-GB"/>
        </w:rPr>
        <w:t xml:space="preserve">8]. In order to recover the whole amplicons, the filtered reads </w:t>
      </w:r>
      <w:proofErr w:type="gramStart"/>
      <w:r w:rsidRPr="0098748A">
        <w:rPr>
          <w:rFonts w:eastAsia="Times New Roman"/>
          <w:color w:val="000000"/>
          <w:lang w:val="en-GB"/>
        </w:rPr>
        <w:t>were then assembled</w:t>
      </w:r>
      <w:proofErr w:type="gramEnd"/>
      <w:r w:rsidRPr="0098748A">
        <w:rPr>
          <w:rFonts w:eastAsia="Times New Roman"/>
          <w:color w:val="000000"/>
          <w:lang w:val="en-GB"/>
        </w:rPr>
        <w:t xml:space="preserve"> using the </w:t>
      </w:r>
      <w:proofErr w:type="spellStart"/>
      <w:r w:rsidRPr="0098748A">
        <w:rPr>
          <w:rFonts w:eastAsia="Times New Roman"/>
          <w:color w:val="000000"/>
          <w:lang w:val="en-GB"/>
        </w:rPr>
        <w:t>Matam</w:t>
      </w:r>
      <w:proofErr w:type="spellEnd"/>
      <w:r w:rsidRPr="0098748A">
        <w:rPr>
          <w:rFonts w:eastAsia="Times New Roman"/>
          <w:color w:val="000000"/>
          <w:lang w:val="en-GB"/>
        </w:rPr>
        <w:t xml:space="preserve"> software (Apr2020) with its default settings </w:t>
      </w:r>
      <w:r w:rsidR="0092648B">
        <w:rPr>
          <w:rFonts w:eastAsia="Times New Roman"/>
          <w:color w:val="000000"/>
          <w:lang w:val="en-GB"/>
        </w:rPr>
        <w:t>[</w:t>
      </w:r>
      <w:r w:rsidRPr="0098748A">
        <w:rPr>
          <w:rFonts w:eastAsia="Times New Roman"/>
          <w:color w:val="000000"/>
          <w:lang w:val="en-GB"/>
        </w:rPr>
        <w:t xml:space="preserve">9]. The sequences used thereafter came from the generated scaffolds file, except for the Mock community samples where the </w:t>
      </w:r>
      <w:proofErr w:type="spellStart"/>
      <w:proofErr w:type="gramStart"/>
      <w:r w:rsidRPr="0098748A">
        <w:rPr>
          <w:rFonts w:eastAsia="Times New Roman"/>
          <w:color w:val="000000"/>
          <w:lang w:val="en-GB"/>
        </w:rPr>
        <w:t>non redundant</w:t>
      </w:r>
      <w:proofErr w:type="spellEnd"/>
      <w:proofErr w:type="gramEnd"/>
      <w:r w:rsidRPr="0098748A">
        <w:rPr>
          <w:rFonts w:eastAsia="Times New Roman"/>
          <w:color w:val="000000"/>
          <w:lang w:val="en-GB"/>
        </w:rPr>
        <w:t xml:space="preserve"> </w:t>
      </w:r>
      <w:proofErr w:type="spellStart"/>
      <w:r w:rsidRPr="0098748A">
        <w:rPr>
          <w:rFonts w:eastAsia="Times New Roman"/>
          <w:color w:val="000000"/>
          <w:lang w:val="en-GB"/>
        </w:rPr>
        <w:t>contigs</w:t>
      </w:r>
      <w:proofErr w:type="spellEnd"/>
      <w:r w:rsidRPr="0098748A">
        <w:rPr>
          <w:rFonts w:eastAsia="Times New Roman"/>
          <w:color w:val="000000"/>
          <w:lang w:val="en-GB"/>
        </w:rPr>
        <w:t xml:space="preserve"> file was picked. Qiime2 2021.2.0 and the SILVA 16S database 138 Ref NR 99 were then utilized for the taxonomic identification </w:t>
      </w:r>
      <w:r w:rsidR="0092648B">
        <w:rPr>
          <w:rFonts w:eastAsia="Times New Roman"/>
          <w:color w:val="000000"/>
          <w:lang w:val="en-GB"/>
        </w:rPr>
        <w:t>[10, 1</w:t>
      </w:r>
      <w:r w:rsidRPr="0098748A">
        <w:rPr>
          <w:rFonts w:eastAsia="Times New Roman"/>
          <w:color w:val="000000"/>
          <w:lang w:val="en-GB"/>
        </w:rPr>
        <w:t xml:space="preserve">1]. The only setting changed in the Qiime2 </w:t>
      </w:r>
      <w:proofErr w:type="spellStart"/>
      <w:r w:rsidRPr="0098748A">
        <w:rPr>
          <w:rFonts w:eastAsia="Times New Roman"/>
          <w:color w:val="000000"/>
          <w:lang w:val="en-GB"/>
        </w:rPr>
        <w:t>protocole</w:t>
      </w:r>
      <w:proofErr w:type="spellEnd"/>
      <w:r w:rsidRPr="0098748A">
        <w:rPr>
          <w:rFonts w:eastAsia="Times New Roman"/>
          <w:color w:val="000000"/>
          <w:lang w:val="en-GB"/>
        </w:rPr>
        <w:t xml:space="preserve"> was the </w:t>
      </w:r>
      <w:proofErr w:type="spellStart"/>
      <w:r w:rsidRPr="0098748A">
        <w:rPr>
          <w:rFonts w:eastAsia="Times New Roman"/>
          <w:color w:val="000000"/>
          <w:lang w:val="en-GB"/>
        </w:rPr>
        <w:t>selectionned</w:t>
      </w:r>
      <w:proofErr w:type="spellEnd"/>
      <w:r w:rsidRPr="0098748A">
        <w:rPr>
          <w:rFonts w:eastAsia="Times New Roman"/>
          <w:color w:val="000000"/>
          <w:lang w:val="en-GB"/>
        </w:rPr>
        <w:t xml:space="preserve"> feature classifier: classify-consensus-blast. To calculate the mean depth associated with each sequence, the first step was to align the filtered reads on the </w:t>
      </w:r>
      <w:proofErr w:type="spellStart"/>
      <w:r w:rsidRPr="0098748A">
        <w:rPr>
          <w:rFonts w:eastAsia="Times New Roman"/>
          <w:color w:val="000000"/>
          <w:lang w:val="en-GB"/>
        </w:rPr>
        <w:t>contigs</w:t>
      </w:r>
      <w:proofErr w:type="spellEnd"/>
      <w:r w:rsidRPr="0098748A">
        <w:rPr>
          <w:rFonts w:eastAsia="Times New Roman"/>
          <w:color w:val="000000"/>
          <w:lang w:val="en-GB"/>
        </w:rPr>
        <w:t xml:space="preserve">/scaffolds with bwa-mem2 in default mode </w:t>
      </w:r>
      <w:r w:rsidR="0092648B">
        <w:rPr>
          <w:rFonts w:eastAsia="Times New Roman"/>
          <w:color w:val="000000"/>
          <w:lang w:val="en-GB"/>
        </w:rPr>
        <w:t>[1</w:t>
      </w:r>
      <w:r w:rsidRPr="0098748A">
        <w:rPr>
          <w:rFonts w:eastAsia="Times New Roman"/>
          <w:color w:val="000000"/>
          <w:lang w:val="en-GB"/>
        </w:rPr>
        <w:t xml:space="preserve">2]. Secondly, the depth at each position of </w:t>
      </w:r>
      <w:r w:rsidRPr="0098748A">
        <w:rPr>
          <w:rFonts w:eastAsia="Times New Roman"/>
          <w:color w:val="000000"/>
          <w:lang w:val="en-GB"/>
        </w:rPr>
        <w:lastRenderedPageBreak/>
        <w:t xml:space="preserve">each sequence </w:t>
      </w:r>
      <w:proofErr w:type="gramStart"/>
      <w:r w:rsidRPr="0098748A">
        <w:rPr>
          <w:rFonts w:eastAsia="Times New Roman"/>
          <w:color w:val="000000"/>
          <w:lang w:val="en-GB"/>
        </w:rPr>
        <w:t>was then acquired</w:t>
      </w:r>
      <w:proofErr w:type="gramEnd"/>
      <w:r w:rsidRPr="0098748A">
        <w:rPr>
          <w:rFonts w:eastAsia="Times New Roman"/>
          <w:color w:val="000000"/>
          <w:lang w:val="en-GB"/>
        </w:rPr>
        <w:t xml:space="preserve"> with </w:t>
      </w:r>
      <w:proofErr w:type="spellStart"/>
      <w:r w:rsidRPr="0098748A">
        <w:rPr>
          <w:rFonts w:eastAsia="Times New Roman"/>
          <w:color w:val="000000"/>
          <w:lang w:val="en-GB"/>
        </w:rPr>
        <w:t>samtools</w:t>
      </w:r>
      <w:proofErr w:type="spellEnd"/>
      <w:r w:rsidRPr="0098748A">
        <w:rPr>
          <w:rFonts w:eastAsia="Times New Roman"/>
          <w:color w:val="000000"/>
          <w:lang w:val="en-GB"/>
        </w:rPr>
        <w:t xml:space="preserve"> depth 1.10 in default mode </w:t>
      </w:r>
      <w:r w:rsidR="0092648B">
        <w:rPr>
          <w:rFonts w:eastAsia="Times New Roman"/>
          <w:color w:val="000000"/>
          <w:lang w:val="en-GB"/>
        </w:rPr>
        <w:t>[1</w:t>
      </w:r>
      <w:r w:rsidRPr="0098748A">
        <w:rPr>
          <w:rFonts w:eastAsia="Times New Roman"/>
          <w:color w:val="000000"/>
          <w:lang w:val="en-GB"/>
        </w:rPr>
        <w:t xml:space="preserve">3]. In the end, the mean was calculated and added to the Qiime2 results with a homemade script using python 3.8.10 and panda 1.4.1 </w:t>
      </w:r>
      <w:r w:rsidR="0092648B">
        <w:rPr>
          <w:rFonts w:eastAsia="Times New Roman"/>
          <w:color w:val="000000"/>
          <w:lang w:val="en-GB"/>
        </w:rPr>
        <w:t>[14, 1</w:t>
      </w:r>
      <w:r w:rsidRPr="0098748A">
        <w:rPr>
          <w:rFonts w:eastAsia="Times New Roman"/>
          <w:color w:val="000000"/>
          <w:lang w:val="en-GB"/>
        </w:rPr>
        <w:t xml:space="preserve">5]. To compare the bacterial population between the samples, a Khi² test was performed using the function </w:t>
      </w:r>
      <w:proofErr w:type="spellStart"/>
      <w:proofErr w:type="gramStart"/>
      <w:r w:rsidRPr="0098748A">
        <w:rPr>
          <w:rFonts w:eastAsia="Times New Roman"/>
          <w:color w:val="000000"/>
          <w:lang w:val="en-GB"/>
        </w:rPr>
        <w:t>chisq.test</w:t>
      </w:r>
      <w:proofErr w:type="spellEnd"/>
      <w:r w:rsidRPr="0098748A">
        <w:rPr>
          <w:rFonts w:eastAsia="Times New Roman"/>
          <w:color w:val="000000"/>
          <w:lang w:val="en-GB"/>
        </w:rPr>
        <w:t>(</w:t>
      </w:r>
      <w:proofErr w:type="gramEnd"/>
      <w:r w:rsidRPr="0098748A">
        <w:rPr>
          <w:rFonts w:eastAsia="Times New Roman"/>
          <w:color w:val="000000"/>
          <w:lang w:val="en-GB"/>
        </w:rPr>
        <w:t xml:space="preserve">) from the R package stats version 3.6.2 </w:t>
      </w:r>
      <w:r w:rsidR="0092648B">
        <w:rPr>
          <w:rFonts w:eastAsia="Times New Roman"/>
          <w:color w:val="000000"/>
          <w:lang w:val="en-GB"/>
        </w:rPr>
        <w:t>[1</w:t>
      </w:r>
      <w:r w:rsidRPr="0098748A">
        <w:rPr>
          <w:rFonts w:eastAsia="Times New Roman"/>
          <w:color w:val="000000"/>
          <w:lang w:val="en-GB"/>
        </w:rPr>
        <w:t>6].</w:t>
      </w:r>
    </w:p>
    <w:p w:rsidR="00364905" w:rsidRDefault="00364905" w:rsidP="00364905">
      <w:pPr>
        <w:spacing w:before="240" w:after="240"/>
        <w:jc w:val="both"/>
        <w:rPr>
          <w:rFonts w:eastAsia="Times New Roman"/>
          <w:color w:val="000000"/>
          <w:lang w:val="en-GB"/>
        </w:rPr>
      </w:pPr>
      <w:r w:rsidRPr="0098748A">
        <w:rPr>
          <w:rFonts w:eastAsia="Times New Roman"/>
          <w:color w:val="000000"/>
          <w:lang w:val="en-GB"/>
        </w:rPr>
        <w:t xml:space="preserve">All the figures </w:t>
      </w:r>
      <w:proofErr w:type="gramStart"/>
      <w:r w:rsidRPr="0098748A">
        <w:rPr>
          <w:rFonts w:eastAsia="Times New Roman"/>
          <w:color w:val="000000"/>
          <w:lang w:val="en-GB"/>
        </w:rPr>
        <w:t>were made</w:t>
      </w:r>
      <w:proofErr w:type="gramEnd"/>
      <w:r w:rsidRPr="0098748A">
        <w:rPr>
          <w:rFonts w:eastAsia="Times New Roman"/>
          <w:color w:val="000000"/>
          <w:lang w:val="en-GB"/>
        </w:rPr>
        <w:t xml:space="preserve"> under R version 4.2.1 (2022-06-23) using different packages </w:t>
      </w:r>
      <w:r w:rsidR="0092648B">
        <w:rPr>
          <w:rFonts w:eastAsia="Times New Roman"/>
          <w:color w:val="000000"/>
          <w:lang w:val="en-GB"/>
        </w:rPr>
        <w:t>[1</w:t>
      </w:r>
      <w:r w:rsidRPr="0098748A">
        <w:rPr>
          <w:rFonts w:eastAsia="Times New Roman"/>
          <w:color w:val="000000"/>
          <w:lang w:val="en-GB"/>
        </w:rPr>
        <w:t xml:space="preserve">6]. For the stacked </w:t>
      </w:r>
      <w:proofErr w:type="spellStart"/>
      <w:r w:rsidRPr="0098748A">
        <w:rPr>
          <w:rFonts w:eastAsia="Times New Roman"/>
          <w:color w:val="000000"/>
          <w:lang w:val="en-GB"/>
        </w:rPr>
        <w:t>barplot</w:t>
      </w:r>
      <w:proofErr w:type="spellEnd"/>
      <w:r w:rsidRPr="0098748A">
        <w:rPr>
          <w:rFonts w:eastAsia="Times New Roman"/>
          <w:color w:val="000000"/>
          <w:lang w:val="en-GB"/>
        </w:rPr>
        <w:t xml:space="preserve"> and the grouped </w:t>
      </w:r>
      <w:proofErr w:type="spellStart"/>
      <w:r w:rsidRPr="0098748A">
        <w:rPr>
          <w:rFonts w:eastAsia="Times New Roman"/>
          <w:color w:val="000000"/>
          <w:lang w:val="en-GB"/>
        </w:rPr>
        <w:t>barplot</w:t>
      </w:r>
      <w:proofErr w:type="spellEnd"/>
      <w:r w:rsidRPr="0098748A">
        <w:rPr>
          <w:rFonts w:eastAsia="Times New Roman"/>
          <w:color w:val="000000"/>
          <w:lang w:val="en-GB"/>
        </w:rPr>
        <w:t xml:space="preserve"> ggplot2 3.3.5 was used, </w:t>
      </w:r>
      <w:proofErr w:type="spellStart"/>
      <w:r w:rsidRPr="0098748A">
        <w:rPr>
          <w:rFonts w:eastAsia="Times New Roman"/>
          <w:color w:val="000000"/>
          <w:lang w:val="en-GB"/>
        </w:rPr>
        <w:t>dplyr</w:t>
      </w:r>
      <w:proofErr w:type="spellEnd"/>
      <w:r w:rsidRPr="0098748A">
        <w:rPr>
          <w:rFonts w:eastAsia="Times New Roman"/>
          <w:color w:val="000000"/>
          <w:lang w:val="en-GB"/>
        </w:rPr>
        <w:t xml:space="preserve"> 1.0.8 for the bubble chart </w:t>
      </w:r>
      <w:r w:rsidR="0092648B">
        <w:rPr>
          <w:rFonts w:eastAsia="Times New Roman"/>
          <w:color w:val="000000"/>
          <w:lang w:val="en-GB"/>
        </w:rPr>
        <w:t>[17, 1</w:t>
      </w:r>
      <w:r w:rsidRPr="0098748A">
        <w:rPr>
          <w:rFonts w:eastAsia="Times New Roman"/>
          <w:color w:val="000000"/>
          <w:lang w:val="en-GB"/>
        </w:rPr>
        <w:t xml:space="preserve">8]. Reshape2 1.4.4, </w:t>
      </w:r>
      <w:proofErr w:type="spellStart"/>
      <w:r w:rsidRPr="0098748A">
        <w:rPr>
          <w:rFonts w:eastAsia="Times New Roman"/>
          <w:color w:val="000000"/>
          <w:lang w:val="en-GB"/>
        </w:rPr>
        <w:t>stringR</w:t>
      </w:r>
      <w:proofErr w:type="spellEnd"/>
      <w:r w:rsidRPr="0098748A">
        <w:rPr>
          <w:rFonts w:eastAsia="Times New Roman"/>
          <w:color w:val="000000"/>
          <w:lang w:val="en-GB"/>
        </w:rPr>
        <w:t xml:space="preserve"> 1.4.1 and </w:t>
      </w:r>
      <w:proofErr w:type="spellStart"/>
      <w:r w:rsidRPr="0098748A">
        <w:rPr>
          <w:rFonts w:eastAsia="Times New Roman"/>
          <w:color w:val="000000"/>
          <w:lang w:val="en-GB"/>
        </w:rPr>
        <w:t>RColorBrewer</w:t>
      </w:r>
      <w:proofErr w:type="spellEnd"/>
      <w:r w:rsidRPr="0098748A">
        <w:rPr>
          <w:rFonts w:eastAsia="Times New Roman"/>
          <w:color w:val="000000"/>
          <w:lang w:val="en-GB"/>
        </w:rPr>
        <w:t xml:space="preserve"> 1.1-3 were also downloaded to reshape the data frame and colorize the plots </w:t>
      </w:r>
      <w:r w:rsidR="0092648B">
        <w:rPr>
          <w:rFonts w:eastAsia="Times New Roman"/>
          <w:color w:val="000000"/>
          <w:lang w:val="en-GB"/>
        </w:rPr>
        <w:t>[19, 20, 2</w:t>
      </w:r>
      <w:r w:rsidRPr="0098748A">
        <w:rPr>
          <w:rFonts w:eastAsia="Times New Roman"/>
          <w:color w:val="000000"/>
          <w:lang w:val="en-GB"/>
        </w:rPr>
        <w:t>1].</w:t>
      </w:r>
    </w:p>
    <w:p w:rsidR="009228C9" w:rsidRPr="0098748A" w:rsidRDefault="009228C9" w:rsidP="00364905">
      <w:pPr>
        <w:spacing w:before="240" w:after="240"/>
        <w:jc w:val="both"/>
        <w:rPr>
          <w:rFonts w:eastAsia="Times New Roman"/>
          <w:lang w:val="en-GB"/>
        </w:rPr>
      </w:pPr>
    </w:p>
    <w:p w:rsidR="00364905" w:rsidRPr="0098748A" w:rsidRDefault="00364905" w:rsidP="00364905">
      <w:pPr>
        <w:spacing w:before="240" w:after="240"/>
        <w:jc w:val="both"/>
        <w:rPr>
          <w:rFonts w:eastAsia="Times New Roman"/>
          <w:lang w:val="en-GB"/>
        </w:rPr>
      </w:pPr>
      <w:r w:rsidRPr="0098748A">
        <w:rPr>
          <w:rFonts w:eastAsia="Times New Roman"/>
          <w:b/>
          <w:bCs/>
          <w:color w:val="000000"/>
          <w:lang w:val="en-GB"/>
        </w:rPr>
        <w:t>Data summary </w:t>
      </w:r>
    </w:p>
    <w:p w:rsidR="00364905" w:rsidRPr="0098748A" w:rsidRDefault="009759C8" w:rsidP="00364905">
      <w:pPr>
        <w:spacing w:before="240" w:after="240"/>
        <w:jc w:val="both"/>
        <w:rPr>
          <w:rFonts w:eastAsia="Times New Roman"/>
          <w:lang w:val="en-GB"/>
        </w:rPr>
      </w:pPr>
      <w:r>
        <w:rPr>
          <w:rFonts w:eastAsia="Times New Roman"/>
          <w:color w:val="000000"/>
          <w:lang w:val="en-GB"/>
        </w:rPr>
        <w:t>16S regions V1V3 and V3V4 (Additional f</w:t>
      </w:r>
      <w:r w:rsidR="00364905" w:rsidRPr="0098748A">
        <w:rPr>
          <w:rFonts w:eastAsia="Times New Roman"/>
          <w:color w:val="000000"/>
          <w:lang w:val="en-GB"/>
        </w:rPr>
        <w:t xml:space="preserve">ig. 1) were sequenced through Illumina </w:t>
      </w:r>
      <w:proofErr w:type="spellStart"/>
      <w:r w:rsidR="00364905" w:rsidRPr="0098748A">
        <w:rPr>
          <w:rFonts w:eastAsia="Times New Roman"/>
          <w:color w:val="000000"/>
          <w:lang w:val="en-GB"/>
        </w:rPr>
        <w:t>MiSeq</w:t>
      </w:r>
      <w:proofErr w:type="spellEnd"/>
      <w:r w:rsidR="00364905" w:rsidRPr="0098748A">
        <w:rPr>
          <w:rFonts w:eastAsia="Times New Roman"/>
          <w:color w:val="000000"/>
          <w:lang w:val="en-GB"/>
        </w:rPr>
        <w:t xml:space="preserve"> platforms (TrueSeqv3, 250pe) for </w:t>
      </w:r>
      <w:r w:rsidR="00364905" w:rsidRPr="0098748A">
        <w:rPr>
          <w:rFonts w:eastAsia="Times New Roman"/>
          <w:i/>
          <w:color w:val="000000"/>
          <w:lang w:val="en-GB"/>
        </w:rPr>
        <w:t xml:space="preserve">H. </w:t>
      </w:r>
      <w:proofErr w:type="spellStart"/>
      <w:r w:rsidR="00364905" w:rsidRPr="0098748A">
        <w:rPr>
          <w:rFonts w:eastAsia="Times New Roman"/>
          <w:i/>
          <w:color w:val="000000"/>
          <w:lang w:val="en-GB"/>
        </w:rPr>
        <w:t>ostrearia</w:t>
      </w:r>
      <w:proofErr w:type="spellEnd"/>
      <w:r w:rsidR="00364905" w:rsidRPr="0098748A">
        <w:rPr>
          <w:rFonts w:eastAsia="Times New Roman"/>
          <w:color w:val="000000"/>
          <w:lang w:val="en-GB"/>
        </w:rPr>
        <w:t xml:space="preserve"> for 2 x 2 types of sample, in laboratory conditions: 2 without (N) and 2 with an antibiotic treatment (T). For each sequencing a Mock com</w:t>
      </w:r>
      <w:r>
        <w:rPr>
          <w:rFonts w:eastAsia="Times New Roman"/>
          <w:color w:val="000000"/>
          <w:lang w:val="en-GB"/>
        </w:rPr>
        <w:t>munity sample was added (Mock, Additional t</w:t>
      </w:r>
      <w:r w:rsidR="00364905" w:rsidRPr="0098748A">
        <w:rPr>
          <w:rFonts w:eastAsia="Times New Roman"/>
          <w:color w:val="000000"/>
          <w:lang w:val="en-GB"/>
        </w:rPr>
        <w:t>able 1). The final dataset was composed of at least 200,000 150 bases, paired-end (</w:t>
      </w:r>
      <w:proofErr w:type="spellStart"/>
      <w:r w:rsidR="00364905" w:rsidRPr="0098748A">
        <w:rPr>
          <w:rFonts w:eastAsia="Times New Roman"/>
          <w:color w:val="000000"/>
          <w:lang w:val="en-GB"/>
        </w:rPr>
        <w:t>pe</w:t>
      </w:r>
      <w:proofErr w:type="spellEnd"/>
      <w:r w:rsidR="00364905" w:rsidRPr="0098748A">
        <w:rPr>
          <w:rFonts w:eastAsia="Times New Roman"/>
          <w:color w:val="000000"/>
          <w:lang w:val="en-GB"/>
        </w:rPr>
        <w:t xml:space="preserve">) sequences, for all of the samples. After these sequences </w:t>
      </w:r>
      <w:proofErr w:type="gramStart"/>
      <w:r w:rsidR="00364905" w:rsidRPr="0098748A">
        <w:rPr>
          <w:rFonts w:eastAsia="Times New Roman"/>
          <w:color w:val="000000"/>
          <w:lang w:val="en-GB"/>
        </w:rPr>
        <w:t>were assembled</w:t>
      </w:r>
      <w:proofErr w:type="gramEnd"/>
      <w:r w:rsidR="00364905" w:rsidRPr="0098748A">
        <w:rPr>
          <w:rFonts w:eastAsia="Times New Roman"/>
          <w:color w:val="000000"/>
          <w:lang w:val="en-GB"/>
        </w:rPr>
        <w:t xml:space="preserve">, </w:t>
      </w:r>
      <w:proofErr w:type="spellStart"/>
      <w:r w:rsidR="00364905" w:rsidRPr="0098748A">
        <w:rPr>
          <w:rFonts w:eastAsia="Times New Roman"/>
          <w:color w:val="000000"/>
          <w:lang w:val="en-GB"/>
        </w:rPr>
        <w:t>contigs</w:t>
      </w:r>
      <w:proofErr w:type="spellEnd"/>
      <w:r w:rsidR="00364905" w:rsidRPr="0098748A">
        <w:rPr>
          <w:rFonts w:eastAsia="Times New Roman"/>
          <w:color w:val="000000"/>
          <w:lang w:val="en-GB"/>
        </w:rPr>
        <w:t xml:space="preserve"> were obtained for the Mock samples and scaffolds for the others.</w:t>
      </w:r>
    </w:p>
    <w:p w:rsidR="00364905" w:rsidRPr="0098748A" w:rsidRDefault="00364905" w:rsidP="00364905">
      <w:pPr>
        <w:spacing w:before="240" w:after="240"/>
        <w:jc w:val="both"/>
        <w:rPr>
          <w:rFonts w:eastAsia="Times New Roman"/>
        </w:rPr>
      </w:pPr>
      <w:r w:rsidRPr="0098748A">
        <w:rPr>
          <w:rFonts w:eastAsia="Times New Roman"/>
          <w:color w:val="000000"/>
          <w:lang w:val="en-GB"/>
        </w:rPr>
        <w:t> </w:t>
      </w:r>
      <w:r w:rsidRPr="0098748A">
        <w:rPr>
          <w:rFonts w:eastAsia="Times New Roman"/>
          <w:b/>
          <w:bCs/>
          <w:noProof/>
          <w:color w:val="000000"/>
          <w:bdr w:val="none" w:sz="0" w:space="0" w:color="auto" w:frame="1"/>
          <w:lang w:val="fr-FR"/>
        </w:rPr>
        <w:drawing>
          <wp:inline distT="0" distB="0" distL="0" distR="0" wp14:anchorId="4D572972" wp14:editId="23DDC9D7">
            <wp:extent cx="5836920" cy="1874520"/>
            <wp:effectExtent l="0" t="0" r="0" b="0"/>
            <wp:docPr id="1" name="Image 1" descr="https://lh5.googleusercontent.com/nsDQxdxsggnXIoOeW8y1o1vnz3hA7h2r5Mn7SOCwpLU7pNzJgN2O4aoaNir57BHdXuI96RzNxp_3K9hPBvq0n0GTkA817LbVEu7k45ZyaEI65X7niPXpyOPj2aEFzKszyrTypYk7tET3e5pwtLmG6V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5.googleusercontent.com/nsDQxdxsggnXIoOeW8y1o1vnz3hA7h2r5Mn7SOCwpLU7pNzJgN2O4aoaNir57BHdXuI96RzNxp_3K9hPBvq0n0GTkA817LbVEu7k45ZyaEI65X7niPXpyOPj2aEFzKszyrTypYk7tET3e5pwtLmG6V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905" w:rsidRPr="0098748A" w:rsidRDefault="00364905" w:rsidP="00364905">
      <w:pPr>
        <w:spacing w:before="240" w:after="0"/>
        <w:jc w:val="both"/>
        <w:rPr>
          <w:rFonts w:eastAsia="Times New Roman"/>
          <w:lang w:val="en-GB"/>
        </w:rPr>
      </w:pPr>
      <w:r w:rsidRPr="0098748A">
        <w:rPr>
          <w:rFonts w:eastAsia="Times New Roman"/>
          <w:b/>
          <w:bCs/>
          <w:color w:val="000000"/>
          <w:u w:val="single"/>
          <w:lang w:val="en-GB"/>
        </w:rPr>
        <w:lastRenderedPageBreak/>
        <w:t>Additional figure 1</w:t>
      </w:r>
      <w:r w:rsidRPr="0098748A">
        <w:rPr>
          <w:rFonts w:eastAsia="Times New Roman"/>
          <w:b/>
          <w:bCs/>
          <w:color w:val="000000"/>
          <w:lang w:val="en-GB"/>
        </w:rPr>
        <w:t xml:space="preserve">: Illustration of the 16S </w:t>
      </w:r>
      <w:proofErr w:type="spellStart"/>
      <w:r w:rsidRPr="0098748A">
        <w:rPr>
          <w:rFonts w:eastAsia="Times New Roman"/>
          <w:b/>
          <w:bCs/>
          <w:color w:val="000000"/>
          <w:lang w:val="en-GB"/>
        </w:rPr>
        <w:t>rRNA</w:t>
      </w:r>
      <w:proofErr w:type="spellEnd"/>
      <w:r w:rsidRPr="0098748A">
        <w:rPr>
          <w:rFonts w:eastAsia="Times New Roman"/>
          <w:b/>
          <w:bCs/>
          <w:color w:val="000000"/>
          <w:lang w:val="en-GB"/>
        </w:rPr>
        <w:t xml:space="preserve"> regions used for the study on </w:t>
      </w:r>
      <w:r w:rsidRPr="0098748A">
        <w:rPr>
          <w:rFonts w:eastAsia="Times New Roman"/>
          <w:b/>
          <w:bCs/>
          <w:i/>
          <w:color w:val="000000"/>
          <w:lang w:val="en-GB"/>
        </w:rPr>
        <w:t xml:space="preserve">H. </w:t>
      </w:r>
      <w:proofErr w:type="spellStart"/>
      <w:r w:rsidRPr="0098748A">
        <w:rPr>
          <w:rFonts w:eastAsia="Times New Roman"/>
          <w:b/>
          <w:bCs/>
          <w:i/>
          <w:color w:val="000000"/>
          <w:lang w:val="en-GB"/>
        </w:rPr>
        <w:t>ostrearia</w:t>
      </w:r>
      <w:proofErr w:type="spellEnd"/>
      <w:r w:rsidRPr="0098748A">
        <w:rPr>
          <w:rFonts w:eastAsia="Times New Roman"/>
          <w:b/>
          <w:bCs/>
          <w:color w:val="000000"/>
          <w:lang w:val="en-GB"/>
        </w:rPr>
        <w:t xml:space="preserve"> bacteria.</w:t>
      </w:r>
    </w:p>
    <w:p w:rsidR="00364905" w:rsidRPr="0098748A" w:rsidRDefault="00364905" w:rsidP="00364905">
      <w:pPr>
        <w:spacing w:after="240"/>
        <w:jc w:val="both"/>
        <w:rPr>
          <w:rFonts w:eastAsia="Times New Roman"/>
          <w:sz w:val="20"/>
          <w:lang w:val="en-GB"/>
        </w:rPr>
      </w:pPr>
      <w:r w:rsidRPr="0098748A">
        <w:rPr>
          <w:rFonts w:eastAsia="Times New Roman"/>
          <w:color w:val="000000"/>
          <w:sz w:val="20"/>
          <w:lang w:val="en-GB"/>
        </w:rPr>
        <w:t xml:space="preserve">Conserved regions </w:t>
      </w:r>
      <w:proofErr w:type="gramStart"/>
      <w:r w:rsidRPr="0098748A">
        <w:rPr>
          <w:rFonts w:eastAsia="Times New Roman"/>
          <w:color w:val="000000"/>
          <w:sz w:val="20"/>
          <w:lang w:val="en-GB"/>
        </w:rPr>
        <w:t>are represented</w:t>
      </w:r>
      <w:proofErr w:type="gramEnd"/>
      <w:r w:rsidRPr="0098748A">
        <w:rPr>
          <w:rFonts w:eastAsia="Times New Roman"/>
          <w:color w:val="000000"/>
          <w:sz w:val="20"/>
          <w:lang w:val="en-GB"/>
        </w:rPr>
        <w:t xml:space="preserve"> in blue, variable regions in </w:t>
      </w:r>
      <w:proofErr w:type="spellStart"/>
      <w:r w:rsidRPr="0098748A">
        <w:rPr>
          <w:rFonts w:eastAsia="Times New Roman"/>
          <w:color w:val="000000"/>
          <w:sz w:val="20"/>
          <w:lang w:val="en-GB"/>
        </w:rPr>
        <w:t>gray</w:t>
      </w:r>
      <w:proofErr w:type="spellEnd"/>
      <w:r w:rsidRPr="0098748A">
        <w:rPr>
          <w:rFonts w:eastAsia="Times New Roman"/>
          <w:color w:val="000000"/>
          <w:sz w:val="20"/>
          <w:lang w:val="en-GB"/>
        </w:rPr>
        <w:t xml:space="preserve"> and hypervariable regions in red. Primers were designed in a conserved region to get a PCR product spanning two or more hypervariable regions (V1</w:t>
      </w:r>
      <w:proofErr w:type="gramStart"/>
      <w:r w:rsidRPr="0098748A">
        <w:rPr>
          <w:rFonts w:eastAsia="Times New Roman"/>
          <w:color w:val="000000"/>
          <w:sz w:val="20"/>
          <w:lang w:val="en-GB"/>
        </w:rPr>
        <w:t>,V2,V3</w:t>
      </w:r>
      <w:proofErr w:type="gramEnd"/>
      <w:r w:rsidRPr="0098748A">
        <w:rPr>
          <w:rFonts w:eastAsia="Times New Roman"/>
          <w:color w:val="000000"/>
          <w:sz w:val="20"/>
          <w:lang w:val="en-GB"/>
        </w:rPr>
        <w:t xml:space="preserve"> and V3,V4). Double-end (Illumina) sequencing of PCR product provided data for profiling of bacteria of multiple samples.</w:t>
      </w:r>
    </w:p>
    <w:p w:rsidR="00364905" w:rsidRPr="0098748A" w:rsidRDefault="00364905" w:rsidP="00364905">
      <w:pPr>
        <w:spacing w:after="0"/>
        <w:jc w:val="both"/>
        <w:rPr>
          <w:rFonts w:eastAsia="Times New Roman"/>
          <w:lang w:val="en-GB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4"/>
        <w:gridCol w:w="779"/>
        <w:gridCol w:w="779"/>
        <w:gridCol w:w="779"/>
        <w:gridCol w:w="779"/>
        <w:gridCol w:w="779"/>
        <w:gridCol w:w="779"/>
        <w:gridCol w:w="779"/>
        <w:gridCol w:w="779"/>
        <w:gridCol w:w="779"/>
        <w:gridCol w:w="779"/>
      </w:tblGrid>
      <w:tr w:rsidR="00364905" w:rsidRPr="0098748A" w:rsidTr="00703A1B">
        <w:trPr>
          <w:trHeight w:val="40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4905" w:rsidRPr="0098748A" w:rsidRDefault="00364905" w:rsidP="00E75044">
            <w:pPr>
              <w:spacing w:after="0"/>
              <w:jc w:val="both"/>
              <w:rPr>
                <w:rFonts w:eastAsia="Times New Roman"/>
                <w:lang w:val="en-GB"/>
              </w:rPr>
            </w:pPr>
            <w:r w:rsidRPr="0098748A">
              <w:rPr>
                <w:rFonts w:eastAsia="Times New Roman"/>
                <w:color w:val="000000"/>
                <w:lang w:val="en-GB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4905" w:rsidRPr="0098748A" w:rsidRDefault="00364905" w:rsidP="0053666F">
            <w:pPr>
              <w:spacing w:after="0"/>
              <w:jc w:val="center"/>
              <w:rPr>
                <w:rFonts w:eastAsia="Times New Roman"/>
              </w:rPr>
            </w:pPr>
            <w:r w:rsidRPr="0098748A">
              <w:rPr>
                <w:rFonts w:eastAsia="Times New Roman"/>
                <w:color w:val="000000"/>
              </w:rPr>
              <w:t>V1V3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64905" w:rsidRPr="0098748A" w:rsidRDefault="00364905" w:rsidP="0053666F">
            <w:pPr>
              <w:spacing w:after="0"/>
              <w:jc w:val="center"/>
              <w:rPr>
                <w:rFonts w:eastAsia="Times New Roman"/>
              </w:rPr>
            </w:pPr>
            <w:r w:rsidRPr="0098748A">
              <w:rPr>
                <w:rFonts w:eastAsia="Times New Roman"/>
                <w:color w:val="000000"/>
              </w:rPr>
              <w:t>V3V4</w:t>
            </w:r>
          </w:p>
        </w:tc>
      </w:tr>
      <w:tr w:rsidR="006A3CB3" w:rsidRPr="0098748A" w:rsidTr="00703A1B">
        <w:trPr>
          <w:trHeight w:val="58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A3CB3" w:rsidRPr="0098748A" w:rsidRDefault="006A3CB3" w:rsidP="00E75044">
            <w:pPr>
              <w:spacing w:after="0"/>
              <w:jc w:val="both"/>
              <w:rPr>
                <w:rFonts w:eastAsia="Times New Roman"/>
              </w:rPr>
            </w:pPr>
            <w:r w:rsidRPr="0098748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A3CB3" w:rsidRPr="0098748A" w:rsidRDefault="006A3CB3" w:rsidP="00E75044">
            <w:pPr>
              <w:spacing w:after="0"/>
              <w:jc w:val="both"/>
              <w:rPr>
                <w:rFonts w:eastAsia="Times New Roman"/>
                <w:color w:val="BFBFBF" w:themeColor="background1" w:themeShade="BF"/>
              </w:rPr>
            </w:pPr>
            <w:r w:rsidRPr="0098748A">
              <w:rPr>
                <w:rFonts w:eastAsia="Times New Roman"/>
                <w:color w:val="BFBFBF" w:themeColor="background1" w:themeShade="BF"/>
              </w:rPr>
              <w:t>N1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A3CB3" w:rsidRPr="0098748A" w:rsidRDefault="006A3CB3" w:rsidP="00E75044">
            <w:pPr>
              <w:spacing w:after="0"/>
              <w:jc w:val="both"/>
              <w:rPr>
                <w:rFonts w:eastAsia="Times New Roman"/>
                <w:color w:val="BFBFBF" w:themeColor="background1" w:themeShade="BF"/>
              </w:rPr>
            </w:pPr>
            <w:r w:rsidRPr="0098748A">
              <w:rPr>
                <w:rFonts w:eastAsia="Times New Roman"/>
                <w:color w:val="BFBFBF" w:themeColor="background1" w:themeShade="BF"/>
              </w:rPr>
              <w:t>N2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A3CB3" w:rsidRPr="0098748A" w:rsidRDefault="006A3CB3" w:rsidP="00E75044">
            <w:pPr>
              <w:spacing w:after="0"/>
              <w:jc w:val="both"/>
              <w:rPr>
                <w:rFonts w:eastAsia="Times New Roman"/>
                <w:color w:val="BFBFBF" w:themeColor="background1" w:themeShade="BF"/>
              </w:rPr>
            </w:pPr>
            <w:r w:rsidRPr="0098748A">
              <w:rPr>
                <w:rFonts w:eastAsia="Times New Roman"/>
                <w:color w:val="BFBFBF" w:themeColor="background1" w:themeShade="BF"/>
              </w:rPr>
              <w:t>T1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A3CB3" w:rsidRPr="0098748A" w:rsidRDefault="006A3CB3" w:rsidP="00E75044">
            <w:pPr>
              <w:spacing w:after="0"/>
              <w:jc w:val="both"/>
              <w:rPr>
                <w:rFonts w:eastAsia="Times New Roman"/>
                <w:color w:val="BFBFBF" w:themeColor="background1" w:themeShade="BF"/>
              </w:rPr>
            </w:pPr>
            <w:r w:rsidRPr="0098748A">
              <w:rPr>
                <w:rFonts w:eastAsia="Times New Roman"/>
                <w:color w:val="BFBFBF" w:themeColor="background1" w:themeShade="BF"/>
              </w:rPr>
              <w:t>T2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A3CB3" w:rsidRPr="0098748A" w:rsidRDefault="006A3CB3" w:rsidP="00E75044">
            <w:pPr>
              <w:spacing w:after="0"/>
              <w:jc w:val="both"/>
              <w:rPr>
                <w:rFonts w:eastAsia="Times New Roman"/>
              </w:rPr>
            </w:pPr>
            <w:r w:rsidRPr="0098748A">
              <w:rPr>
                <w:rFonts w:eastAsia="Times New Roman"/>
              </w:rPr>
              <w:t>Mock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A3CB3" w:rsidRPr="0098748A" w:rsidRDefault="006A3CB3" w:rsidP="00E75044">
            <w:pPr>
              <w:spacing w:after="0"/>
              <w:jc w:val="both"/>
              <w:rPr>
                <w:rFonts w:eastAsia="Times New Roman"/>
              </w:rPr>
            </w:pPr>
            <w:r w:rsidRPr="0098748A">
              <w:rPr>
                <w:rFonts w:eastAsia="Times New Roman"/>
                <w:color w:val="000000"/>
              </w:rPr>
              <w:t>N1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A3CB3" w:rsidRPr="0098748A" w:rsidRDefault="006A3CB3" w:rsidP="00E75044">
            <w:pPr>
              <w:spacing w:after="0"/>
              <w:jc w:val="both"/>
              <w:rPr>
                <w:rFonts w:eastAsia="Times New Roman"/>
              </w:rPr>
            </w:pPr>
            <w:r w:rsidRPr="0098748A">
              <w:rPr>
                <w:rFonts w:eastAsia="Times New Roman"/>
                <w:color w:val="000000"/>
              </w:rPr>
              <w:t>N2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A3CB3" w:rsidRPr="0098748A" w:rsidRDefault="006A3CB3" w:rsidP="00E75044">
            <w:pPr>
              <w:spacing w:after="0"/>
              <w:jc w:val="both"/>
              <w:rPr>
                <w:rFonts w:eastAsia="Times New Roman"/>
              </w:rPr>
            </w:pPr>
            <w:r w:rsidRPr="0098748A">
              <w:rPr>
                <w:rFonts w:eastAsia="Times New Roman"/>
                <w:color w:val="000000"/>
              </w:rPr>
              <w:t>T1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A3CB3" w:rsidRPr="0098748A" w:rsidRDefault="006A3CB3" w:rsidP="00E75044">
            <w:pPr>
              <w:spacing w:after="0"/>
              <w:jc w:val="both"/>
              <w:rPr>
                <w:rFonts w:eastAsia="Times New Roman"/>
              </w:rPr>
            </w:pPr>
            <w:r w:rsidRPr="0098748A">
              <w:rPr>
                <w:rFonts w:eastAsia="Times New Roman"/>
                <w:color w:val="000000"/>
              </w:rPr>
              <w:t>T2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A3CB3" w:rsidRPr="0098748A" w:rsidRDefault="006A3CB3" w:rsidP="00E75044">
            <w:pPr>
              <w:spacing w:after="0"/>
              <w:jc w:val="both"/>
              <w:rPr>
                <w:rFonts w:eastAsia="Times New Roman"/>
              </w:rPr>
            </w:pPr>
            <w:proofErr w:type="spellStart"/>
            <w:r w:rsidRPr="0098748A">
              <w:rPr>
                <w:rFonts w:eastAsia="Times New Roman"/>
                <w:color w:val="000000"/>
              </w:rPr>
              <w:t>Mock</w:t>
            </w:r>
            <w:proofErr w:type="spellEnd"/>
          </w:p>
          <w:p w:rsidR="006A3CB3" w:rsidRPr="0098748A" w:rsidRDefault="006A3CB3" w:rsidP="00E75044">
            <w:pPr>
              <w:spacing w:after="0"/>
              <w:jc w:val="both"/>
              <w:rPr>
                <w:rFonts w:eastAsia="Times New Roman"/>
              </w:rPr>
            </w:pPr>
            <w:r w:rsidRPr="0098748A">
              <w:rPr>
                <w:rFonts w:eastAsia="Times New Roman"/>
                <w:color w:val="000000"/>
              </w:rPr>
              <w:t> </w:t>
            </w:r>
          </w:p>
        </w:tc>
      </w:tr>
      <w:tr w:rsidR="006A3CB3" w:rsidRPr="0098748A" w:rsidTr="00703A1B">
        <w:trPr>
          <w:trHeight w:val="101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A3CB3" w:rsidRPr="0098748A" w:rsidRDefault="006A3CB3" w:rsidP="00E75044">
            <w:pPr>
              <w:spacing w:after="0"/>
              <w:jc w:val="both"/>
              <w:rPr>
                <w:rFonts w:eastAsia="Times New Roman"/>
                <w:lang w:val="en-GB"/>
              </w:rPr>
            </w:pPr>
            <w:r w:rsidRPr="0098748A">
              <w:rPr>
                <w:rFonts w:eastAsia="Times New Roman"/>
                <w:color w:val="000000"/>
                <w:lang w:val="en-GB"/>
              </w:rPr>
              <w:t>Sequenced paired of sequences (</w:t>
            </w:r>
            <w:proofErr w:type="spellStart"/>
            <w:r w:rsidRPr="0098748A">
              <w:rPr>
                <w:rFonts w:eastAsia="Times New Roman"/>
                <w:color w:val="000000"/>
                <w:lang w:val="en-GB"/>
              </w:rPr>
              <w:t>nb</w:t>
            </w:r>
            <w:proofErr w:type="spellEnd"/>
            <w:r w:rsidRPr="0098748A">
              <w:rPr>
                <w:rFonts w:eastAsia="Times New Roman"/>
                <w:color w:val="000000"/>
                <w:lang w:val="en-GB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A3CB3" w:rsidRPr="0098748A" w:rsidRDefault="006A3CB3" w:rsidP="00E75044">
            <w:pPr>
              <w:spacing w:after="0"/>
              <w:jc w:val="both"/>
              <w:rPr>
                <w:rFonts w:eastAsia="Times New Roman"/>
                <w:color w:val="BFBFBF" w:themeColor="background1" w:themeShade="BF"/>
              </w:rPr>
            </w:pPr>
            <w:r w:rsidRPr="0098748A">
              <w:rPr>
                <w:rFonts w:eastAsia="Times New Roman"/>
                <w:color w:val="BFBFBF" w:themeColor="background1" w:themeShade="BF"/>
              </w:rPr>
              <w:t>215,124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A3CB3" w:rsidRPr="0098748A" w:rsidRDefault="006A3CB3" w:rsidP="00E75044">
            <w:pPr>
              <w:spacing w:after="0"/>
              <w:jc w:val="both"/>
              <w:rPr>
                <w:rFonts w:eastAsia="Times New Roman"/>
                <w:color w:val="BFBFBF" w:themeColor="background1" w:themeShade="BF"/>
              </w:rPr>
            </w:pPr>
            <w:r w:rsidRPr="0098748A">
              <w:rPr>
                <w:rFonts w:eastAsia="Times New Roman"/>
                <w:color w:val="BFBFBF" w:themeColor="background1" w:themeShade="BF"/>
              </w:rPr>
              <w:t>353,168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A3CB3" w:rsidRPr="0098748A" w:rsidRDefault="006A3CB3" w:rsidP="00E75044">
            <w:pPr>
              <w:spacing w:after="0"/>
              <w:jc w:val="both"/>
              <w:rPr>
                <w:rFonts w:eastAsia="Times New Roman"/>
                <w:color w:val="BFBFBF" w:themeColor="background1" w:themeShade="BF"/>
              </w:rPr>
            </w:pPr>
            <w:r w:rsidRPr="0098748A">
              <w:rPr>
                <w:rFonts w:eastAsia="Times New Roman"/>
                <w:color w:val="BFBFBF" w:themeColor="background1" w:themeShade="BF"/>
              </w:rPr>
              <w:t>346,180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A3CB3" w:rsidRPr="0098748A" w:rsidRDefault="006A3CB3" w:rsidP="00E75044">
            <w:pPr>
              <w:spacing w:after="240"/>
              <w:jc w:val="both"/>
              <w:rPr>
                <w:rFonts w:eastAsia="Times New Roman"/>
                <w:color w:val="BFBFBF" w:themeColor="background1" w:themeShade="BF"/>
              </w:rPr>
            </w:pPr>
            <w:r w:rsidRPr="0098748A">
              <w:rPr>
                <w:rFonts w:eastAsia="Times New Roman"/>
                <w:color w:val="BFBFBF" w:themeColor="background1" w:themeShade="BF"/>
              </w:rPr>
              <w:t>361,656</w:t>
            </w:r>
          </w:p>
          <w:p w:rsidR="006A3CB3" w:rsidRPr="0098748A" w:rsidRDefault="006A3CB3" w:rsidP="00E75044">
            <w:pPr>
              <w:spacing w:before="240" w:after="0"/>
              <w:jc w:val="both"/>
              <w:rPr>
                <w:rFonts w:eastAsia="Times New Roman"/>
                <w:color w:val="BFBFBF" w:themeColor="background1" w:themeShade="BF"/>
              </w:rPr>
            </w:pPr>
            <w:r w:rsidRPr="0098748A">
              <w:rPr>
                <w:rFonts w:eastAsia="Times New Roman"/>
                <w:color w:val="BFBFBF" w:themeColor="background1" w:themeShade="BF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A3CB3" w:rsidRPr="0098748A" w:rsidRDefault="006A3CB3" w:rsidP="00E75044">
            <w:pPr>
              <w:spacing w:after="0"/>
              <w:jc w:val="both"/>
              <w:rPr>
                <w:rFonts w:eastAsia="Times New Roman"/>
              </w:rPr>
            </w:pPr>
            <w:r w:rsidRPr="0098748A">
              <w:rPr>
                <w:rFonts w:eastAsia="Times New Roman"/>
              </w:rPr>
              <w:t>201,828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A3CB3" w:rsidRPr="0098748A" w:rsidRDefault="006A3CB3" w:rsidP="00E75044">
            <w:pPr>
              <w:spacing w:after="0"/>
              <w:jc w:val="both"/>
              <w:rPr>
                <w:rFonts w:eastAsia="Times New Roman"/>
              </w:rPr>
            </w:pPr>
            <w:r w:rsidRPr="0098748A">
              <w:rPr>
                <w:rFonts w:eastAsia="Times New Roman"/>
                <w:color w:val="000000"/>
              </w:rPr>
              <w:t>209,248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A3CB3" w:rsidRPr="0098748A" w:rsidRDefault="006A3CB3" w:rsidP="00E75044">
            <w:pPr>
              <w:spacing w:after="0"/>
              <w:jc w:val="both"/>
              <w:rPr>
                <w:rFonts w:eastAsia="Times New Roman"/>
              </w:rPr>
            </w:pPr>
            <w:r w:rsidRPr="0098748A">
              <w:rPr>
                <w:rFonts w:eastAsia="Times New Roman"/>
                <w:color w:val="000000"/>
              </w:rPr>
              <w:t>203,848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A3CB3" w:rsidRPr="0098748A" w:rsidRDefault="006A3CB3" w:rsidP="00E75044">
            <w:pPr>
              <w:spacing w:after="0"/>
              <w:jc w:val="both"/>
              <w:rPr>
                <w:rFonts w:eastAsia="Times New Roman"/>
              </w:rPr>
            </w:pPr>
            <w:r w:rsidRPr="0098748A">
              <w:rPr>
                <w:rFonts w:eastAsia="Times New Roman"/>
                <w:color w:val="000000"/>
              </w:rPr>
              <w:t>300,880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A3CB3" w:rsidRPr="0098748A" w:rsidRDefault="006A3CB3" w:rsidP="00E75044">
            <w:pPr>
              <w:spacing w:after="0"/>
              <w:jc w:val="both"/>
              <w:rPr>
                <w:rFonts w:eastAsia="Times New Roman"/>
              </w:rPr>
            </w:pPr>
            <w:r w:rsidRPr="0098748A">
              <w:rPr>
                <w:rFonts w:eastAsia="Times New Roman"/>
                <w:color w:val="000000"/>
              </w:rPr>
              <w:t>295,520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A3CB3" w:rsidRPr="0098748A" w:rsidRDefault="006A3CB3" w:rsidP="00E75044">
            <w:pPr>
              <w:spacing w:after="0"/>
              <w:jc w:val="both"/>
              <w:rPr>
                <w:rFonts w:eastAsia="Times New Roman"/>
              </w:rPr>
            </w:pPr>
            <w:r w:rsidRPr="0098748A">
              <w:rPr>
                <w:rFonts w:eastAsia="Times New Roman"/>
                <w:color w:val="000000"/>
              </w:rPr>
              <w:t>319,400</w:t>
            </w:r>
          </w:p>
          <w:p w:rsidR="006A3CB3" w:rsidRPr="0098748A" w:rsidRDefault="006A3CB3" w:rsidP="00E75044">
            <w:pPr>
              <w:spacing w:after="0"/>
              <w:jc w:val="both"/>
              <w:rPr>
                <w:rFonts w:eastAsia="Times New Roman"/>
              </w:rPr>
            </w:pPr>
            <w:r w:rsidRPr="0098748A">
              <w:rPr>
                <w:rFonts w:eastAsia="Times New Roman"/>
                <w:color w:val="000000"/>
              </w:rPr>
              <w:t> </w:t>
            </w:r>
          </w:p>
        </w:tc>
      </w:tr>
      <w:tr w:rsidR="006A3CB3" w:rsidRPr="0098748A" w:rsidTr="00703A1B">
        <w:trPr>
          <w:trHeight w:val="101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A3CB3" w:rsidRPr="0098748A" w:rsidRDefault="006A3CB3" w:rsidP="00E75044">
            <w:pPr>
              <w:spacing w:after="0"/>
              <w:jc w:val="both"/>
              <w:rPr>
                <w:rFonts w:eastAsia="Times New Roman"/>
                <w:lang w:val="en-GB"/>
              </w:rPr>
            </w:pPr>
            <w:r w:rsidRPr="0098748A">
              <w:rPr>
                <w:rFonts w:eastAsia="Times New Roman"/>
                <w:color w:val="000000"/>
                <w:lang w:val="en-GB"/>
              </w:rPr>
              <w:t>Scaffolds or *</w:t>
            </w:r>
            <w:proofErr w:type="spellStart"/>
            <w:r w:rsidRPr="0098748A">
              <w:rPr>
                <w:rFonts w:eastAsia="Times New Roman"/>
                <w:color w:val="000000"/>
                <w:lang w:val="en-GB"/>
              </w:rPr>
              <w:t>Contigs</w:t>
            </w:r>
            <w:proofErr w:type="spellEnd"/>
            <w:r w:rsidRPr="0098748A">
              <w:rPr>
                <w:rFonts w:eastAsia="Times New Roman"/>
                <w:color w:val="000000"/>
                <w:lang w:val="en-GB"/>
              </w:rPr>
              <w:t xml:space="preserve"> assembled (</w:t>
            </w:r>
            <w:proofErr w:type="spellStart"/>
            <w:r w:rsidRPr="0098748A">
              <w:rPr>
                <w:rFonts w:eastAsia="Times New Roman"/>
                <w:color w:val="000000"/>
                <w:lang w:val="en-GB"/>
              </w:rPr>
              <w:t>nb</w:t>
            </w:r>
            <w:proofErr w:type="spellEnd"/>
            <w:r w:rsidRPr="0098748A">
              <w:rPr>
                <w:rFonts w:eastAsia="Times New Roman"/>
                <w:color w:val="000000"/>
                <w:lang w:val="en-GB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A3CB3" w:rsidRPr="0098748A" w:rsidRDefault="006A3CB3" w:rsidP="00E75044">
            <w:pPr>
              <w:spacing w:after="0"/>
              <w:jc w:val="both"/>
              <w:rPr>
                <w:rFonts w:eastAsia="Times New Roman"/>
                <w:color w:val="BFBFBF" w:themeColor="background1" w:themeShade="BF"/>
              </w:rPr>
            </w:pPr>
            <w:r w:rsidRPr="0098748A">
              <w:rPr>
                <w:rFonts w:eastAsia="Times New Roman"/>
                <w:color w:val="BFBFBF" w:themeColor="background1" w:themeShade="BF"/>
              </w:rPr>
              <w:t>89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A3CB3" w:rsidRPr="0098748A" w:rsidRDefault="006A3CB3" w:rsidP="00E75044">
            <w:pPr>
              <w:spacing w:after="0"/>
              <w:jc w:val="both"/>
              <w:rPr>
                <w:rFonts w:eastAsia="Times New Roman"/>
                <w:color w:val="BFBFBF" w:themeColor="background1" w:themeShade="BF"/>
              </w:rPr>
            </w:pPr>
            <w:r w:rsidRPr="0098748A">
              <w:rPr>
                <w:rFonts w:eastAsia="Times New Roman"/>
                <w:color w:val="BFBFBF" w:themeColor="background1" w:themeShade="BF"/>
              </w:rPr>
              <w:t>185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A3CB3" w:rsidRPr="0098748A" w:rsidRDefault="006A3CB3" w:rsidP="00E75044">
            <w:pPr>
              <w:spacing w:after="0"/>
              <w:jc w:val="both"/>
              <w:rPr>
                <w:rFonts w:eastAsia="Times New Roman"/>
                <w:color w:val="BFBFBF" w:themeColor="background1" w:themeShade="BF"/>
              </w:rPr>
            </w:pPr>
            <w:r w:rsidRPr="0098748A">
              <w:rPr>
                <w:rFonts w:eastAsia="Times New Roman"/>
                <w:color w:val="BFBFBF" w:themeColor="background1" w:themeShade="BF"/>
              </w:rPr>
              <w:t>171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A3CB3" w:rsidRPr="0098748A" w:rsidRDefault="006A3CB3" w:rsidP="00E75044">
            <w:pPr>
              <w:spacing w:after="0"/>
              <w:jc w:val="both"/>
              <w:rPr>
                <w:rFonts w:eastAsia="Times New Roman"/>
                <w:color w:val="BFBFBF" w:themeColor="background1" w:themeShade="BF"/>
              </w:rPr>
            </w:pPr>
            <w:r w:rsidRPr="0098748A">
              <w:rPr>
                <w:rFonts w:eastAsia="Times New Roman"/>
                <w:color w:val="BFBFBF" w:themeColor="background1" w:themeShade="BF"/>
              </w:rPr>
              <w:t>160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A3CB3" w:rsidRPr="0098748A" w:rsidRDefault="006A3CB3" w:rsidP="00E75044">
            <w:pPr>
              <w:spacing w:after="0"/>
              <w:jc w:val="both"/>
              <w:rPr>
                <w:rFonts w:eastAsia="Times New Roman"/>
              </w:rPr>
            </w:pPr>
            <w:r w:rsidRPr="0098748A">
              <w:rPr>
                <w:rFonts w:eastAsia="Times New Roman"/>
              </w:rPr>
              <w:t>2,413*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A3CB3" w:rsidRPr="0098748A" w:rsidRDefault="006A3CB3" w:rsidP="00E75044">
            <w:pPr>
              <w:spacing w:after="0"/>
              <w:jc w:val="both"/>
              <w:rPr>
                <w:rFonts w:eastAsia="Times New Roman"/>
              </w:rPr>
            </w:pPr>
            <w:r w:rsidRPr="0098748A">
              <w:rPr>
                <w:rFonts w:eastAsia="Times New Roman"/>
                <w:color w:val="000000"/>
              </w:rPr>
              <w:t>248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A3CB3" w:rsidRPr="0098748A" w:rsidRDefault="006A3CB3" w:rsidP="00E75044">
            <w:pPr>
              <w:spacing w:after="0"/>
              <w:jc w:val="both"/>
              <w:rPr>
                <w:rFonts w:eastAsia="Times New Roman"/>
              </w:rPr>
            </w:pPr>
            <w:r w:rsidRPr="0098748A">
              <w:rPr>
                <w:rFonts w:eastAsia="Times New Roman"/>
                <w:color w:val="000000"/>
              </w:rPr>
              <w:t>257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A3CB3" w:rsidRPr="0098748A" w:rsidRDefault="006A3CB3" w:rsidP="00E75044">
            <w:pPr>
              <w:spacing w:after="0"/>
              <w:jc w:val="both"/>
              <w:rPr>
                <w:rFonts w:eastAsia="Times New Roman"/>
              </w:rPr>
            </w:pPr>
            <w:r w:rsidRPr="0098748A">
              <w:rPr>
                <w:rFonts w:eastAsia="Times New Roman"/>
                <w:color w:val="000000"/>
              </w:rPr>
              <w:t>304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A3CB3" w:rsidRPr="0098748A" w:rsidRDefault="006A3CB3" w:rsidP="00E75044">
            <w:pPr>
              <w:spacing w:after="0"/>
              <w:jc w:val="both"/>
              <w:rPr>
                <w:rFonts w:eastAsia="Times New Roman"/>
              </w:rPr>
            </w:pPr>
            <w:r w:rsidRPr="0098748A">
              <w:rPr>
                <w:rFonts w:eastAsia="Times New Roman"/>
                <w:color w:val="000000"/>
              </w:rPr>
              <w:t>236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A3CB3" w:rsidRPr="0098748A" w:rsidRDefault="006A3CB3" w:rsidP="00E75044">
            <w:pPr>
              <w:spacing w:after="0"/>
              <w:jc w:val="both"/>
              <w:rPr>
                <w:rFonts w:eastAsia="Times New Roman"/>
              </w:rPr>
            </w:pPr>
            <w:r w:rsidRPr="0098748A">
              <w:rPr>
                <w:rFonts w:eastAsia="Times New Roman"/>
                <w:color w:val="000000"/>
              </w:rPr>
              <w:t>22,180*</w:t>
            </w:r>
          </w:p>
          <w:p w:rsidR="006A3CB3" w:rsidRPr="0098748A" w:rsidRDefault="006A3CB3" w:rsidP="00E75044">
            <w:pPr>
              <w:spacing w:after="0"/>
              <w:jc w:val="both"/>
              <w:rPr>
                <w:rFonts w:eastAsia="Times New Roman"/>
              </w:rPr>
            </w:pPr>
            <w:r w:rsidRPr="0098748A">
              <w:rPr>
                <w:rFonts w:eastAsia="Times New Roman"/>
                <w:color w:val="000000"/>
              </w:rPr>
              <w:t> </w:t>
            </w:r>
          </w:p>
        </w:tc>
      </w:tr>
      <w:tr w:rsidR="006A3CB3" w:rsidRPr="0098748A" w:rsidTr="00703A1B">
        <w:trPr>
          <w:trHeight w:val="12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A3CB3" w:rsidRPr="0098748A" w:rsidRDefault="006A3CB3" w:rsidP="00E75044">
            <w:pPr>
              <w:spacing w:after="0"/>
              <w:jc w:val="both"/>
              <w:rPr>
                <w:rFonts w:eastAsia="Times New Roman"/>
                <w:lang w:val="en-GB"/>
              </w:rPr>
            </w:pPr>
            <w:r w:rsidRPr="0098748A">
              <w:rPr>
                <w:rFonts w:eastAsia="Times New Roman"/>
                <w:color w:val="000000"/>
                <w:lang w:val="en-GB"/>
              </w:rPr>
              <w:t xml:space="preserve">Sequences mapped on the </w:t>
            </w:r>
            <w:proofErr w:type="spellStart"/>
            <w:r w:rsidRPr="0098748A">
              <w:rPr>
                <w:rFonts w:eastAsia="Times New Roman"/>
                <w:color w:val="000000"/>
                <w:lang w:val="en-GB"/>
              </w:rPr>
              <w:t>contigs</w:t>
            </w:r>
            <w:proofErr w:type="spellEnd"/>
            <w:r w:rsidRPr="0098748A">
              <w:rPr>
                <w:rFonts w:eastAsia="Times New Roman"/>
                <w:color w:val="000000"/>
                <w:lang w:val="en-GB"/>
              </w:rPr>
              <w:t>/scaffolds (%)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A3CB3" w:rsidRPr="0098748A" w:rsidRDefault="006A3CB3" w:rsidP="00E75044">
            <w:pPr>
              <w:spacing w:after="0"/>
              <w:jc w:val="both"/>
              <w:rPr>
                <w:rFonts w:eastAsia="Times New Roman"/>
                <w:color w:val="BFBFBF" w:themeColor="background1" w:themeShade="BF"/>
              </w:rPr>
            </w:pPr>
            <w:r w:rsidRPr="0098748A">
              <w:rPr>
                <w:rFonts w:eastAsia="Times New Roman"/>
                <w:color w:val="BFBFBF" w:themeColor="background1" w:themeShade="BF"/>
              </w:rPr>
              <w:t>92.03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A3CB3" w:rsidRPr="0098748A" w:rsidRDefault="006A3CB3" w:rsidP="00E75044">
            <w:pPr>
              <w:spacing w:after="0"/>
              <w:jc w:val="both"/>
              <w:rPr>
                <w:rFonts w:eastAsia="Times New Roman"/>
                <w:color w:val="BFBFBF" w:themeColor="background1" w:themeShade="BF"/>
              </w:rPr>
            </w:pPr>
            <w:r w:rsidRPr="0098748A">
              <w:rPr>
                <w:rFonts w:eastAsia="Times New Roman"/>
                <w:color w:val="BFBFBF" w:themeColor="background1" w:themeShade="BF"/>
              </w:rPr>
              <w:t>94.55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A3CB3" w:rsidRPr="0098748A" w:rsidRDefault="006A3CB3" w:rsidP="00E75044">
            <w:pPr>
              <w:spacing w:after="0"/>
              <w:jc w:val="both"/>
              <w:rPr>
                <w:rFonts w:eastAsia="Times New Roman"/>
                <w:color w:val="BFBFBF" w:themeColor="background1" w:themeShade="BF"/>
              </w:rPr>
            </w:pPr>
            <w:r w:rsidRPr="0098748A">
              <w:rPr>
                <w:rFonts w:eastAsia="Times New Roman"/>
                <w:color w:val="BFBFBF" w:themeColor="background1" w:themeShade="BF"/>
              </w:rPr>
              <w:t>93.35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A3CB3" w:rsidRPr="0098748A" w:rsidRDefault="006A3CB3" w:rsidP="00E75044">
            <w:pPr>
              <w:spacing w:after="0"/>
              <w:jc w:val="both"/>
              <w:rPr>
                <w:rFonts w:eastAsia="Times New Roman"/>
                <w:color w:val="BFBFBF" w:themeColor="background1" w:themeShade="BF"/>
              </w:rPr>
            </w:pPr>
            <w:r w:rsidRPr="0098748A">
              <w:rPr>
                <w:rFonts w:eastAsia="Times New Roman"/>
                <w:color w:val="BFBFBF" w:themeColor="background1" w:themeShade="BF"/>
              </w:rPr>
              <w:t>91.69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A3CB3" w:rsidRPr="0098748A" w:rsidRDefault="006A3CB3" w:rsidP="00E75044">
            <w:pPr>
              <w:spacing w:after="0"/>
              <w:jc w:val="both"/>
              <w:rPr>
                <w:rFonts w:eastAsia="Times New Roman"/>
              </w:rPr>
            </w:pPr>
            <w:r w:rsidRPr="0098748A">
              <w:rPr>
                <w:rFonts w:eastAsia="Times New Roman"/>
              </w:rPr>
              <w:t>92.32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A3CB3" w:rsidRPr="0098748A" w:rsidRDefault="006A3CB3" w:rsidP="00E75044">
            <w:pPr>
              <w:spacing w:after="0"/>
              <w:jc w:val="both"/>
              <w:rPr>
                <w:rFonts w:eastAsia="Times New Roman"/>
              </w:rPr>
            </w:pPr>
            <w:r w:rsidRPr="0098748A">
              <w:rPr>
                <w:rFonts w:eastAsia="Times New Roman"/>
                <w:color w:val="000000"/>
              </w:rPr>
              <w:t>94.57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A3CB3" w:rsidRPr="0098748A" w:rsidRDefault="006A3CB3" w:rsidP="00E75044">
            <w:pPr>
              <w:spacing w:after="0"/>
              <w:jc w:val="both"/>
              <w:rPr>
                <w:rFonts w:eastAsia="Times New Roman"/>
              </w:rPr>
            </w:pPr>
            <w:r w:rsidRPr="0098748A">
              <w:rPr>
                <w:rFonts w:eastAsia="Times New Roman"/>
                <w:color w:val="000000"/>
              </w:rPr>
              <w:t>94.32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A3CB3" w:rsidRPr="0098748A" w:rsidRDefault="006A3CB3" w:rsidP="00E75044">
            <w:pPr>
              <w:spacing w:after="0"/>
              <w:jc w:val="both"/>
              <w:rPr>
                <w:rFonts w:eastAsia="Times New Roman"/>
              </w:rPr>
            </w:pPr>
            <w:r w:rsidRPr="0098748A">
              <w:rPr>
                <w:rFonts w:eastAsia="Times New Roman"/>
                <w:color w:val="000000"/>
              </w:rPr>
              <w:t>94.91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A3CB3" w:rsidRPr="0098748A" w:rsidRDefault="006A3CB3" w:rsidP="00E75044">
            <w:pPr>
              <w:spacing w:after="0"/>
              <w:jc w:val="both"/>
              <w:rPr>
                <w:rFonts w:eastAsia="Times New Roman"/>
              </w:rPr>
            </w:pPr>
            <w:r w:rsidRPr="0098748A">
              <w:rPr>
                <w:rFonts w:eastAsia="Times New Roman"/>
                <w:color w:val="000000"/>
              </w:rPr>
              <w:t>91.32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A3CB3" w:rsidRPr="0098748A" w:rsidRDefault="006A3CB3" w:rsidP="00E75044">
            <w:pPr>
              <w:spacing w:after="0"/>
              <w:jc w:val="both"/>
              <w:rPr>
                <w:rFonts w:eastAsia="Times New Roman"/>
              </w:rPr>
            </w:pPr>
            <w:r w:rsidRPr="0098748A">
              <w:rPr>
                <w:rFonts w:eastAsia="Times New Roman"/>
                <w:color w:val="000000"/>
              </w:rPr>
              <w:t>95.16</w:t>
            </w:r>
          </w:p>
          <w:p w:rsidR="006A3CB3" w:rsidRPr="0098748A" w:rsidRDefault="006A3CB3" w:rsidP="00E75044">
            <w:pPr>
              <w:spacing w:after="0"/>
              <w:jc w:val="both"/>
              <w:rPr>
                <w:rFonts w:eastAsia="Times New Roman"/>
              </w:rPr>
            </w:pPr>
            <w:r w:rsidRPr="0098748A">
              <w:rPr>
                <w:rFonts w:eastAsia="Times New Roman"/>
                <w:color w:val="000000"/>
              </w:rPr>
              <w:t> </w:t>
            </w:r>
          </w:p>
        </w:tc>
      </w:tr>
    </w:tbl>
    <w:p w:rsidR="00364905" w:rsidRPr="0098748A" w:rsidRDefault="00364905" w:rsidP="00364905">
      <w:pPr>
        <w:spacing w:before="240" w:after="240"/>
        <w:jc w:val="both"/>
        <w:rPr>
          <w:rFonts w:eastAsia="Times New Roman"/>
          <w:lang w:val="en-GB"/>
        </w:rPr>
      </w:pPr>
      <w:r w:rsidRPr="0098748A">
        <w:rPr>
          <w:rFonts w:eastAsia="Times New Roman"/>
          <w:b/>
          <w:bCs/>
          <w:color w:val="000000"/>
          <w:u w:val="single"/>
          <w:lang w:val="en-GB"/>
        </w:rPr>
        <w:t>Additional table 1</w:t>
      </w:r>
      <w:r w:rsidRPr="0098748A">
        <w:rPr>
          <w:rFonts w:eastAsia="Times New Roman"/>
          <w:b/>
          <w:bCs/>
          <w:color w:val="000000"/>
          <w:lang w:val="en-GB"/>
        </w:rPr>
        <w:t xml:space="preserve">: Table containing summarizing information on the data sequenced and used (in black) in the study on </w:t>
      </w:r>
      <w:r w:rsidRPr="0098748A">
        <w:rPr>
          <w:rFonts w:eastAsia="Times New Roman"/>
          <w:b/>
          <w:bCs/>
          <w:i/>
          <w:iCs/>
          <w:color w:val="000000"/>
          <w:lang w:val="en-GB"/>
        </w:rPr>
        <w:t xml:space="preserve">H. </w:t>
      </w:r>
      <w:proofErr w:type="spellStart"/>
      <w:r w:rsidRPr="0098748A">
        <w:rPr>
          <w:rFonts w:eastAsia="Times New Roman"/>
          <w:b/>
          <w:bCs/>
          <w:i/>
          <w:iCs/>
          <w:color w:val="000000"/>
          <w:lang w:val="en-GB"/>
        </w:rPr>
        <w:t>ostrearia</w:t>
      </w:r>
      <w:proofErr w:type="spellEnd"/>
      <w:r w:rsidRPr="0098748A">
        <w:rPr>
          <w:rFonts w:eastAsia="Times New Roman"/>
          <w:b/>
          <w:bCs/>
          <w:i/>
          <w:iCs/>
          <w:color w:val="000000"/>
          <w:lang w:val="en-GB"/>
        </w:rPr>
        <w:t xml:space="preserve"> </w:t>
      </w:r>
      <w:r w:rsidRPr="0098748A">
        <w:rPr>
          <w:rFonts w:eastAsia="Times New Roman"/>
          <w:b/>
          <w:bCs/>
          <w:color w:val="000000"/>
          <w:lang w:val="en-GB"/>
        </w:rPr>
        <w:t>bacteria.</w:t>
      </w:r>
    </w:p>
    <w:p w:rsidR="00364905" w:rsidRPr="0098748A" w:rsidRDefault="00364905" w:rsidP="00364905">
      <w:pPr>
        <w:spacing w:after="0"/>
        <w:jc w:val="both"/>
        <w:rPr>
          <w:rFonts w:eastAsia="Times New Roman"/>
          <w:lang w:val="en-GB"/>
        </w:rPr>
      </w:pPr>
    </w:p>
    <w:p w:rsidR="00364905" w:rsidRPr="0098748A" w:rsidRDefault="00364905" w:rsidP="00364905">
      <w:pPr>
        <w:spacing w:before="240" w:after="240"/>
        <w:jc w:val="both"/>
        <w:rPr>
          <w:rFonts w:eastAsia="Times New Roman"/>
          <w:lang w:val="en-GB"/>
        </w:rPr>
      </w:pPr>
      <w:r w:rsidRPr="0098748A">
        <w:rPr>
          <w:rFonts w:eastAsia="Times New Roman"/>
          <w:b/>
          <w:bCs/>
          <w:color w:val="000000"/>
          <w:lang w:val="en-GB"/>
        </w:rPr>
        <w:t>Samples negative control V3V4</w:t>
      </w:r>
    </w:p>
    <w:p w:rsidR="00364905" w:rsidRPr="0098748A" w:rsidRDefault="00364905" w:rsidP="00364905">
      <w:pPr>
        <w:spacing w:before="240" w:after="240"/>
        <w:jc w:val="both"/>
        <w:rPr>
          <w:rFonts w:eastAsia="Times New Roman"/>
          <w:lang w:val="en-GB"/>
        </w:rPr>
      </w:pPr>
      <w:r w:rsidRPr="0098748A">
        <w:rPr>
          <w:rFonts w:eastAsia="Times New Roman"/>
          <w:color w:val="000000"/>
          <w:lang w:val="en-GB"/>
        </w:rPr>
        <w:t xml:space="preserve">Negative controls </w:t>
      </w:r>
      <w:proofErr w:type="gramStart"/>
      <w:r w:rsidRPr="0098748A">
        <w:rPr>
          <w:rFonts w:eastAsia="Times New Roman"/>
          <w:color w:val="000000"/>
          <w:lang w:val="en-GB"/>
        </w:rPr>
        <w:t>were added</w:t>
      </w:r>
      <w:proofErr w:type="gramEnd"/>
      <w:r w:rsidRPr="0098748A">
        <w:rPr>
          <w:rFonts w:eastAsia="Times New Roman"/>
          <w:color w:val="000000"/>
          <w:lang w:val="en-GB"/>
        </w:rPr>
        <w:t xml:space="preserve"> to the samples in the DNA amplification step. They did not contain any </w:t>
      </w:r>
      <w:r w:rsidRPr="0098748A">
        <w:rPr>
          <w:rFonts w:eastAsia="Times New Roman"/>
          <w:i/>
          <w:iCs/>
          <w:color w:val="000000"/>
          <w:lang w:val="en-GB"/>
        </w:rPr>
        <w:t xml:space="preserve">H. </w:t>
      </w:r>
      <w:proofErr w:type="spellStart"/>
      <w:r w:rsidRPr="0098748A">
        <w:rPr>
          <w:rFonts w:eastAsia="Times New Roman"/>
          <w:i/>
          <w:iCs/>
          <w:color w:val="000000"/>
          <w:lang w:val="en-GB"/>
        </w:rPr>
        <w:t>ostrearia</w:t>
      </w:r>
      <w:proofErr w:type="spellEnd"/>
      <w:r w:rsidRPr="0098748A">
        <w:rPr>
          <w:rFonts w:eastAsia="Times New Roman"/>
          <w:color w:val="000000"/>
          <w:lang w:val="en-GB"/>
        </w:rPr>
        <w:t xml:space="preserve"> DNA but underwent the same manipulations as the other samples. They </w:t>
      </w:r>
      <w:proofErr w:type="gramStart"/>
      <w:r w:rsidRPr="0098748A">
        <w:rPr>
          <w:rFonts w:eastAsia="Times New Roman"/>
          <w:color w:val="000000"/>
          <w:lang w:val="en-GB"/>
        </w:rPr>
        <w:t>were used</w:t>
      </w:r>
      <w:proofErr w:type="gramEnd"/>
      <w:r w:rsidRPr="0098748A">
        <w:rPr>
          <w:rFonts w:eastAsia="Times New Roman"/>
          <w:color w:val="000000"/>
          <w:lang w:val="en-GB"/>
        </w:rPr>
        <w:t xml:space="preserve"> to check for possible human contamination during handling, and to verify the real presence of the bacteria in the </w:t>
      </w:r>
      <w:r w:rsidRPr="0098748A">
        <w:rPr>
          <w:rFonts w:eastAsia="Times New Roman"/>
          <w:i/>
          <w:iCs/>
          <w:color w:val="000000"/>
          <w:lang w:val="en-GB"/>
        </w:rPr>
        <w:t xml:space="preserve">H. </w:t>
      </w:r>
      <w:proofErr w:type="spellStart"/>
      <w:r w:rsidRPr="0098748A">
        <w:rPr>
          <w:rFonts w:eastAsia="Times New Roman"/>
          <w:i/>
          <w:iCs/>
          <w:color w:val="000000"/>
          <w:lang w:val="en-GB"/>
        </w:rPr>
        <w:t>ostrearia</w:t>
      </w:r>
      <w:proofErr w:type="spellEnd"/>
      <w:r w:rsidRPr="0098748A">
        <w:rPr>
          <w:rFonts w:eastAsia="Times New Roman"/>
          <w:i/>
          <w:iCs/>
          <w:color w:val="000000"/>
          <w:lang w:val="en-GB"/>
        </w:rPr>
        <w:t xml:space="preserve"> </w:t>
      </w:r>
      <w:r w:rsidRPr="0098748A">
        <w:rPr>
          <w:rFonts w:eastAsia="Times New Roman"/>
          <w:color w:val="000000"/>
          <w:lang w:val="en-GB"/>
        </w:rPr>
        <w:t>cultures.</w:t>
      </w:r>
    </w:p>
    <w:p w:rsidR="007B0603" w:rsidRPr="007B0603" w:rsidRDefault="00364905" w:rsidP="007B0603">
      <w:pPr>
        <w:spacing w:before="240" w:after="240"/>
        <w:jc w:val="both"/>
        <w:rPr>
          <w:rFonts w:eastAsia="Times New Roman"/>
          <w:lang w:val="en-GB"/>
        </w:rPr>
      </w:pPr>
      <w:r w:rsidRPr="0098748A">
        <w:rPr>
          <w:rFonts w:eastAsia="Times New Roman"/>
          <w:color w:val="000000"/>
          <w:lang w:val="en-GB"/>
        </w:rPr>
        <w:t xml:space="preserve">The phyla found in the T-neg-V3V4 sample were </w:t>
      </w:r>
      <w:proofErr w:type="spellStart"/>
      <w:r w:rsidRPr="0098748A">
        <w:rPr>
          <w:rFonts w:eastAsia="Times New Roman"/>
          <w:i/>
          <w:iCs/>
          <w:color w:val="000000"/>
          <w:lang w:val="en-GB"/>
        </w:rPr>
        <w:t>Firmicutes</w:t>
      </w:r>
      <w:proofErr w:type="spellEnd"/>
      <w:r w:rsidRPr="0098748A">
        <w:rPr>
          <w:rFonts w:eastAsia="Times New Roman"/>
          <w:i/>
          <w:iCs/>
          <w:color w:val="000000"/>
          <w:lang w:val="en-GB"/>
        </w:rPr>
        <w:t xml:space="preserve"> </w:t>
      </w:r>
      <w:r w:rsidRPr="0098748A">
        <w:rPr>
          <w:rFonts w:eastAsia="Times New Roman"/>
          <w:color w:val="000000"/>
          <w:lang w:val="en-GB"/>
        </w:rPr>
        <w:t>(</w:t>
      </w:r>
      <w:r w:rsidRPr="0098748A">
        <w:rPr>
          <w:rFonts w:eastAsia="Times New Roman"/>
          <w:i/>
          <w:iCs/>
          <w:color w:val="000000"/>
          <w:lang w:val="en-GB"/>
        </w:rPr>
        <w:t>Bacilli</w:t>
      </w:r>
      <w:r w:rsidRPr="0098748A">
        <w:rPr>
          <w:rFonts w:eastAsia="Times New Roman"/>
          <w:color w:val="000000"/>
          <w:lang w:val="en-GB"/>
        </w:rPr>
        <w:t xml:space="preserve"> 4.53% and </w:t>
      </w:r>
      <w:r w:rsidRPr="0098748A">
        <w:rPr>
          <w:rFonts w:eastAsia="Times New Roman"/>
          <w:i/>
          <w:iCs/>
          <w:color w:val="000000"/>
          <w:lang w:val="en-GB"/>
        </w:rPr>
        <w:t xml:space="preserve">Clostridia </w:t>
      </w:r>
      <w:r w:rsidRPr="0098748A">
        <w:rPr>
          <w:rFonts w:eastAsia="Times New Roman"/>
          <w:color w:val="000000"/>
          <w:lang w:val="en-GB"/>
        </w:rPr>
        <w:t xml:space="preserve">7.48% of the sample), </w:t>
      </w:r>
      <w:proofErr w:type="spellStart"/>
      <w:r w:rsidRPr="0098748A">
        <w:rPr>
          <w:rFonts w:eastAsia="Times New Roman"/>
          <w:i/>
          <w:iCs/>
          <w:color w:val="000000"/>
          <w:lang w:val="en-GB"/>
        </w:rPr>
        <w:t>Bacteroidetes</w:t>
      </w:r>
      <w:proofErr w:type="spellEnd"/>
      <w:r w:rsidRPr="0098748A">
        <w:rPr>
          <w:rFonts w:eastAsia="Times New Roman"/>
          <w:i/>
          <w:iCs/>
          <w:color w:val="000000"/>
          <w:lang w:val="en-GB"/>
        </w:rPr>
        <w:t xml:space="preserve"> </w:t>
      </w:r>
      <w:r w:rsidRPr="0098748A">
        <w:rPr>
          <w:rFonts w:eastAsia="Times New Roman"/>
          <w:color w:val="000000"/>
          <w:lang w:val="en-GB"/>
        </w:rPr>
        <w:t>(</w:t>
      </w:r>
      <w:proofErr w:type="spellStart"/>
      <w:r w:rsidRPr="0098748A">
        <w:rPr>
          <w:rFonts w:eastAsia="Times New Roman"/>
          <w:i/>
          <w:iCs/>
          <w:color w:val="000000"/>
          <w:lang w:val="en-GB"/>
        </w:rPr>
        <w:t>Bacteroidia</w:t>
      </w:r>
      <w:proofErr w:type="spellEnd"/>
      <w:r w:rsidRPr="0098748A">
        <w:rPr>
          <w:rFonts w:eastAsia="Times New Roman"/>
          <w:color w:val="000000"/>
          <w:lang w:val="en-GB"/>
        </w:rPr>
        <w:t xml:space="preserve"> 34.23%)</w:t>
      </w:r>
      <w:r w:rsidRPr="0098748A">
        <w:rPr>
          <w:rFonts w:eastAsia="Times New Roman"/>
          <w:i/>
          <w:iCs/>
          <w:color w:val="000000"/>
          <w:lang w:val="en-GB"/>
        </w:rPr>
        <w:t xml:space="preserve">, </w:t>
      </w:r>
      <w:proofErr w:type="spellStart"/>
      <w:r w:rsidRPr="0098748A">
        <w:rPr>
          <w:rFonts w:eastAsia="Times New Roman"/>
          <w:i/>
          <w:iCs/>
          <w:color w:val="000000"/>
          <w:lang w:val="en-GB"/>
        </w:rPr>
        <w:t>Actinobacteria</w:t>
      </w:r>
      <w:proofErr w:type="spellEnd"/>
      <w:r w:rsidRPr="0098748A">
        <w:rPr>
          <w:rFonts w:eastAsia="Times New Roman"/>
          <w:i/>
          <w:iCs/>
          <w:color w:val="000000"/>
          <w:lang w:val="en-GB"/>
        </w:rPr>
        <w:t xml:space="preserve"> </w:t>
      </w:r>
      <w:r w:rsidRPr="0098748A">
        <w:rPr>
          <w:rFonts w:eastAsia="Times New Roman"/>
          <w:color w:val="000000"/>
          <w:lang w:val="en-GB"/>
        </w:rPr>
        <w:t>(</w:t>
      </w:r>
      <w:proofErr w:type="spellStart"/>
      <w:r w:rsidRPr="0098748A">
        <w:rPr>
          <w:rFonts w:eastAsia="Times New Roman"/>
          <w:i/>
          <w:iCs/>
          <w:color w:val="000000"/>
          <w:lang w:val="en-GB"/>
        </w:rPr>
        <w:t>Rubrobacteria</w:t>
      </w:r>
      <w:proofErr w:type="spellEnd"/>
      <w:r w:rsidRPr="0098748A">
        <w:rPr>
          <w:rFonts w:eastAsia="Times New Roman"/>
          <w:color w:val="000000"/>
          <w:lang w:val="en-GB"/>
        </w:rPr>
        <w:t xml:space="preserve"> 0.7%)</w:t>
      </w:r>
      <w:r w:rsidRPr="0098748A">
        <w:rPr>
          <w:rFonts w:eastAsia="Times New Roman"/>
          <w:i/>
          <w:iCs/>
          <w:color w:val="000000"/>
          <w:lang w:val="en-GB"/>
        </w:rPr>
        <w:t xml:space="preserve">, </w:t>
      </w:r>
      <w:proofErr w:type="spellStart"/>
      <w:r w:rsidRPr="0098748A">
        <w:rPr>
          <w:rFonts w:eastAsia="Times New Roman"/>
          <w:i/>
          <w:iCs/>
          <w:color w:val="000000"/>
          <w:lang w:val="en-GB"/>
        </w:rPr>
        <w:t>Chloroflexi</w:t>
      </w:r>
      <w:proofErr w:type="spellEnd"/>
      <w:r w:rsidRPr="0098748A">
        <w:rPr>
          <w:rFonts w:eastAsia="Times New Roman"/>
          <w:i/>
          <w:iCs/>
          <w:color w:val="000000"/>
          <w:lang w:val="en-GB"/>
        </w:rPr>
        <w:t xml:space="preserve"> </w:t>
      </w:r>
      <w:r w:rsidRPr="0098748A">
        <w:rPr>
          <w:rFonts w:eastAsia="Times New Roman"/>
          <w:color w:val="000000"/>
          <w:lang w:val="en-GB"/>
        </w:rPr>
        <w:t>(</w:t>
      </w:r>
      <w:proofErr w:type="spellStart"/>
      <w:r w:rsidRPr="0098748A">
        <w:rPr>
          <w:rFonts w:eastAsia="Times New Roman"/>
          <w:i/>
          <w:iCs/>
          <w:color w:val="000000"/>
          <w:lang w:val="en-GB"/>
        </w:rPr>
        <w:t>Dehalococcoidia</w:t>
      </w:r>
      <w:proofErr w:type="spellEnd"/>
      <w:r w:rsidRPr="0098748A">
        <w:rPr>
          <w:rFonts w:eastAsia="Times New Roman"/>
          <w:color w:val="000000"/>
          <w:lang w:val="en-GB"/>
        </w:rPr>
        <w:t xml:space="preserve"> 10.8%)</w:t>
      </w:r>
      <w:r w:rsidRPr="0098748A">
        <w:rPr>
          <w:rFonts w:eastAsia="Times New Roman"/>
          <w:i/>
          <w:iCs/>
          <w:color w:val="000000"/>
          <w:lang w:val="en-GB"/>
        </w:rPr>
        <w:t xml:space="preserve">, Cyanobacteria </w:t>
      </w:r>
      <w:r w:rsidRPr="0098748A">
        <w:rPr>
          <w:rFonts w:eastAsia="Times New Roman"/>
          <w:color w:val="000000"/>
          <w:lang w:val="en-GB"/>
        </w:rPr>
        <w:t>(</w:t>
      </w:r>
      <w:proofErr w:type="spellStart"/>
      <w:r w:rsidRPr="0098748A">
        <w:rPr>
          <w:rFonts w:eastAsia="Times New Roman"/>
          <w:i/>
          <w:iCs/>
          <w:color w:val="000000"/>
          <w:lang w:val="en-GB"/>
        </w:rPr>
        <w:t>Oxyphotobacteria</w:t>
      </w:r>
      <w:proofErr w:type="spellEnd"/>
      <w:r w:rsidRPr="0098748A">
        <w:rPr>
          <w:rFonts w:eastAsia="Times New Roman"/>
          <w:color w:val="000000"/>
          <w:lang w:val="en-GB"/>
        </w:rPr>
        <w:t xml:space="preserve"> 3.87%), </w:t>
      </w:r>
      <w:proofErr w:type="spellStart"/>
      <w:proofErr w:type="gramStart"/>
      <w:r w:rsidRPr="0098748A">
        <w:rPr>
          <w:rFonts w:eastAsia="Times New Roman"/>
          <w:i/>
          <w:iCs/>
          <w:color w:val="000000"/>
          <w:lang w:val="en-GB"/>
        </w:rPr>
        <w:t>Proteobacteria</w:t>
      </w:r>
      <w:proofErr w:type="spellEnd"/>
      <w:proofErr w:type="gramEnd"/>
      <w:r w:rsidRPr="0098748A">
        <w:rPr>
          <w:rFonts w:eastAsia="Times New Roman"/>
          <w:i/>
          <w:iCs/>
          <w:color w:val="000000"/>
          <w:lang w:val="en-GB"/>
        </w:rPr>
        <w:t xml:space="preserve"> </w:t>
      </w:r>
      <w:r w:rsidRPr="0098748A">
        <w:rPr>
          <w:rFonts w:eastAsia="Times New Roman"/>
          <w:color w:val="000000"/>
          <w:lang w:val="en-GB"/>
        </w:rPr>
        <w:t>(</w:t>
      </w:r>
      <w:proofErr w:type="spellStart"/>
      <w:r w:rsidRPr="0098748A">
        <w:rPr>
          <w:rFonts w:eastAsia="Times New Roman"/>
          <w:i/>
          <w:iCs/>
          <w:color w:val="000000"/>
          <w:lang w:val="en-GB"/>
        </w:rPr>
        <w:t>Alphaproteobacteria</w:t>
      </w:r>
      <w:proofErr w:type="spellEnd"/>
      <w:r w:rsidRPr="0098748A">
        <w:rPr>
          <w:rFonts w:eastAsia="Times New Roman"/>
          <w:color w:val="000000"/>
          <w:lang w:val="en-GB"/>
        </w:rPr>
        <w:t xml:space="preserve"> 19.87% and </w:t>
      </w:r>
      <w:proofErr w:type="spellStart"/>
      <w:r w:rsidRPr="0098748A">
        <w:rPr>
          <w:rFonts w:eastAsia="Times New Roman"/>
          <w:i/>
          <w:iCs/>
          <w:color w:val="000000"/>
          <w:lang w:val="en-GB"/>
        </w:rPr>
        <w:t>Gammaproteobacteria</w:t>
      </w:r>
      <w:proofErr w:type="spellEnd"/>
      <w:r w:rsidRPr="0098748A">
        <w:rPr>
          <w:rFonts w:eastAsia="Times New Roman"/>
          <w:i/>
          <w:iCs/>
          <w:color w:val="000000"/>
          <w:lang w:val="en-GB"/>
        </w:rPr>
        <w:t xml:space="preserve"> </w:t>
      </w:r>
      <w:r w:rsidRPr="0098748A">
        <w:rPr>
          <w:rFonts w:eastAsia="Times New Roman"/>
          <w:color w:val="000000"/>
          <w:lang w:val="en-GB"/>
        </w:rPr>
        <w:t xml:space="preserve">17.76%). An </w:t>
      </w:r>
      <w:r w:rsidRPr="0098748A">
        <w:rPr>
          <w:rFonts w:eastAsia="Times New Roman"/>
          <w:i/>
          <w:iCs/>
          <w:color w:val="000000"/>
          <w:lang w:val="en-GB"/>
        </w:rPr>
        <w:t xml:space="preserve">archaea </w:t>
      </w:r>
      <w:r w:rsidRPr="0098748A">
        <w:rPr>
          <w:rFonts w:eastAsia="Times New Roman"/>
          <w:color w:val="000000"/>
          <w:lang w:val="en-GB"/>
        </w:rPr>
        <w:t xml:space="preserve">phylum </w:t>
      </w:r>
      <w:proofErr w:type="gramStart"/>
      <w:r w:rsidRPr="0098748A">
        <w:rPr>
          <w:rFonts w:eastAsia="Times New Roman"/>
          <w:color w:val="000000"/>
          <w:lang w:val="en-GB"/>
        </w:rPr>
        <w:t>was also found</w:t>
      </w:r>
      <w:proofErr w:type="gramEnd"/>
      <w:r w:rsidRPr="0098748A">
        <w:rPr>
          <w:rFonts w:eastAsia="Times New Roman"/>
          <w:color w:val="000000"/>
          <w:lang w:val="en-GB"/>
        </w:rPr>
        <w:t xml:space="preserve">: </w:t>
      </w:r>
      <w:proofErr w:type="spellStart"/>
      <w:r w:rsidRPr="0098748A">
        <w:rPr>
          <w:rFonts w:eastAsia="Times New Roman"/>
          <w:i/>
          <w:iCs/>
          <w:color w:val="000000"/>
          <w:lang w:val="en-GB"/>
        </w:rPr>
        <w:t>Thaumarchaeota</w:t>
      </w:r>
      <w:proofErr w:type="spellEnd"/>
      <w:r w:rsidRPr="0098748A">
        <w:rPr>
          <w:rFonts w:eastAsia="Times New Roman"/>
          <w:i/>
          <w:iCs/>
          <w:color w:val="000000"/>
          <w:lang w:val="en-GB"/>
        </w:rPr>
        <w:t xml:space="preserve"> </w:t>
      </w:r>
      <w:r w:rsidRPr="0098748A">
        <w:rPr>
          <w:rFonts w:eastAsia="Times New Roman"/>
          <w:color w:val="000000"/>
          <w:lang w:val="en-GB"/>
        </w:rPr>
        <w:t>(</w:t>
      </w:r>
      <w:proofErr w:type="spellStart"/>
      <w:r w:rsidRPr="0098748A">
        <w:rPr>
          <w:rFonts w:eastAsia="Times New Roman"/>
          <w:i/>
          <w:iCs/>
          <w:color w:val="000000"/>
          <w:lang w:val="en-GB"/>
        </w:rPr>
        <w:t>Nitrososphaeria</w:t>
      </w:r>
      <w:proofErr w:type="spellEnd"/>
      <w:r w:rsidRPr="0098748A">
        <w:rPr>
          <w:rFonts w:eastAsia="Times New Roman"/>
          <w:color w:val="000000"/>
          <w:lang w:val="en-GB"/>
        </w:rPr>
        <w:t xml:space="preserve"> 0.75% of the sample). These phyla comprised 11 classes, of which </w:t>
      </w:r>
      <w:proofErr w:type="gramStart"/>
      <w:r w:rsidRPr="0098748A">
        <w:rPr>
          <w:rFonts w:eastAsia="Times New Roman"/>
          <w:color w:val="000000"/>
          <w:lang w:val="en-GB"/>
        </w:rPr>
        <w:t>3</w:t>
      </w:r>
      <w:proofErr w:type="gramEnd"/>
      <w:r w:rsidRPr="0098748A">
        <w:rPr>
          <w:rFonts w:eastAsia="Times New Roman"/>
          <w:color w:val="000000"/>
          <w:lang w:val="en-GB"/>
        </w:rPr>
        <w:t xml:space="preserve"> of them were identified in T-neg-V3V4 and in </w:t>
      </w:r>
      <w:r w:rsidRPr="0098748A">
        <w:rPr>
          <w:rFonts w:eastAsia="Times New Roman"/>
          <w:i/>
          <w:iCs/>
          <w:color w:val="000000"/>
          <w:lang w:val="en-GB"/>
        </w:rPr>
        <w:t xml:space="preserve">H. </w:t>
      </w:r>
      <w:proofErr w:type="spellStart"/>
      <w:r w:rsidRPr="0098748A">
        <w:rPr>
          <w:rFonts w:eastAsia="Times New Roman"/>
          <w:i/>
          <w:iCs/>
          <w:color w:val="000000"/>
          <w:lang w:val="en-GB"/>
        </w:rPr>
        <w:t>ostrearia</w:t>
      </w:r>
      <w:proofErr w:type="spellEnd"/>
      <w:r w:rsidRPr="0098748A">
        <w:rPr>
          <w:rFonts w:eastAsia="Times New Roman"/>
          <w:color w:val="000000"/>
          <w:lang w:val="en-GB"/>
        </w:rPr>
        <w:t xml:space="preserve"> V3V4 samples: </w:t>
      </w:r>
      <w:r w:rsidRPr="0098748A">
        <w:rPr>
          <w:rFonts w:eastAsia="Times New Roman"/>
          <w:i/>
          <w:iCs/>
          <w:color w:val="000000"/>
          <w:lang w:val="en-GB"/>
        </w:rPr>
        <w:t xml:space="preserve">Bacilli, </w:t>
      </w:r>
      <w:proofErr w:type="spellStart"/>
      <w:r w:rsidRPr="0098748A">
        <w:rPr>
          <w:rFonts w:eastAsia="Times New Roman"/>
          <w:i/>
          <w:iCs/>
          <w:color w:val="000000"/>
          <w:lang w:val="en-GB"/>
        </w:rPr>
        <w:t>Oxyphotobacteria</w:t>
      </w:r>
      <w:proofErr w:type="spellEnd"/>
      <w:r w:rsidRPr="0098748A">
        <w:rPr>
          <w:rFonts w:eastAsia="Times New Roman"/>
          <w:i/>
          <w:iCs/>
          <w:color w:val="000000"/>
          <w:lang w:val="en-GB"/>
        </w:rPr>
        <w:t xml:space="preserve"> </w:t>
      </w:r>
      <w:r w:rsidRPr="0098748A">
        <w:rPr>
          <w:rFonts w:eastAsia="Times New Roman"/>
          <w:color w:val="000000"/>
          <w:lang w:val="en-GB"/>
        </w:rPr>
        <w:t xml:space="preserve">and </w:t>
      </w:r>
      <w:proofErr w:type="spellStart"/>
      <w:r w:rsidRPr="0098748A">
        <w:rPr>
          <w:rFonts w:eastAsia="Times New Roman"/>
          <w:i/>
          <w:iCs/>
          <w:color w:val="000000"/>
          <w:lang w:val="en-GB"/>
        </w:rPr>
        <w:t>Bacteroidia</w:t>
      </w:r>
      <w:proofErr w:type="spellEnd"/>
      <w:r w:rsidRPr="0098748A">
        <w:rPr>
          <w:rFonts w:eastAsia="Times New Roman"/>
          <w:color w:val="000000"/>
          <w:lang w:val="en-GB"/>
        </w:rPr>
        <w:t xml:space="preserve">. </w:t>
      </w:r>
      <w:proofErr w:type="gramStart"/>
      <w:r w:rsidRPr="0098748A">
        <w:rPr>
          <w:rFonts w:eastAsia="Times New Roman"/>
          <w:color w:val="000000"/>
          <w:lang w:val="en-GB"/>
        </w:rPr>
        <w:t>But</w:t>
      </w:r>
      <w:proofErr w:type="gramEnd"/>
      <w:r w:rsidRPr="0098748A">
        <w:rPr>
          <w:rFonts w:eastAsia="Times New Roman"/>
          <w:color w:val="000000"/>
          <w:lang w:val="en-GB"/>
        </w:rPr>
        <w:t xml:space="preserve">, looking in detail, only the </w:t>
      </w:r>
      <w:r w:rsidRPr="0098748A">
        <w:rPr>
          <w:rFonts w:eastAsia="Times New Roman"/>
          <w:i/>
          <w:iCs/>
          <w:color w:val="000000"/>
          <w:lang w:val="en-GB"/>
        </w:rPr>
        <w:t xml:space="preserve">Chloroplast </w:t>
      </w:r>
      <w:r w:rsidRPr="0098748A">
        <w:rPr>
          <w:rFonts w:eastAsia="Times New Roman"/>
          <w:color w:val="000000"/>
          <w:lang w:val="en-GB"/>
        </w:rPr>
        <w:t xml:space="preserve">order (3.87% of the sample, </w:t>
      </w:r>
      <w:proofErr w:type="spellStart"/>
      <w:r w:rsidRPr="0098748A">
        <w:rPr>
          <w:rFonts w:eastAsia="Times New Roman"/>
          <w:i/>
          <w:iCs/>
          <w:color w:val="000000"/>
          <w:lang w:val="en-GB"/>
        </w:rPr>
        <w:t>Oxyphotobacteria</w:t>
      </w:r>
      <w:proofErr w:type="spellEnd"/>
      <w:r w:rsidRPr="0098748A">
        <w:rPr>
          <w:rFonts w:eastAsia="Times New Roman"/>
          <w:color w:val="000000"/>
          <w:lang w:val="en-GB"/>
        </w:rPr>
        <w:t xml:space="preserve">) and the </w:t>
      </w:r>
      <w:r w:rsidRPr="0098748A">
        <w:rPr>
          <w:rFonts w:eastAsia="Times New Roman"/>
          <w:i/>
          <w:iCs/>
          <w:color w:val="000000"/>
          <w:lang w:val="en-GB"/>
        </w:rPr>
        <w:t xml:space="preserve">Lactobacillus </w:t>
      </w:r>
      <w:r w:rsidRPr="0098748A">
        <w:rPr>
          <w:rFonts w:eastAsia="Times New Roman"/>
          <w:color w:val="000000"/>
          <w:lang w:val="en-GB"/>
        </w:rPr>
        <w:t xml:space="preserve">family (3.87%, </w:t>
      </w:r>
      <w:r w:rsidRPr="0098748A">
        <w:rPr>
          <w:rFonts w:eastAsia="Times New Roman"/>
          <w:i/>
          <w:iCs/>
          <w:color w:val="000000"/>
          <w:lang w:val="en-GB"/>
        </w:rPr>
        <w:t>Bacilli</w:t>
      </w:r>
      <w:r w:rsidRPr="0098748A">
        <w:rPr>
          <w:rFonts w:eastAsia="Times New Roman"/>
          <w:color w:val="000000"/>
          <w:lang w:val="en-GB"/>
        </w:rPr>
        <w:t>) were common to all the samples. However they did not have a high abundance in N and T samples (&lt;1% of the sample). These observations were sufficient to eliminate the idea of a potential human contamination during the PCR manipulation for the predominant bacteria observed and studied here.</w:t>
      </w:r>
    </w:p>
    <w:p w:rsidR="007B0603" w:rsidRDefault="007B0603">
      <w:pPr>
        <w:rPr>
          <w:rFonts w:eastAsia="Times New Roman"/>
          <w:color w:val="000000"/>
          <w:lang w:val="en-GB"/>
        </w:rPr>
      </w:pPr>
    </w:p>
    <w:p w:rsidR="007B0603" w:rsidRDefault="007B0603">
      <w:pPr>
        <w:rPr>
          <w:rFonts w:eastAsia="Times New Roman"/>
          <w:color w:val="000000"/>
          <w:lang w:val="en-GB"/>
        </w:rPr>
      </w:pPr>
    </w:p>
    <w:p w:rsidR="007B0603" w:rsidRDefault="007B0603">
      <w:pPr>
        <w:rPr>
          <w:rFonts w:eastAsia="Times New Roman"/>
          <w:color w:val="000000"/>
          <w:lang w:val="en-GB"/>
        </w:rPr>
      </w:pPr>
    </w:p>
    <w:p w:rsidR="007B0603" w:rsidRDefault="007B0603">
      <w:pPr>
        <w:rPr>
          <w:rFonts w:eastAsia="Times New Roman"/>
          <w:color w:val="000000"/>
          <w:lang w:val="en-GB"/>
        </w:rPr>
      </w:pPr>
      <w:r>
        <w:rPr>
          <w:rFonts w:eastAsia="Times New Roman"/>
          <w:color w:val="000000"/>
          <w:lang w:val="en-GB"/>
        </w:rPr>
        <w:br w:type="page"/>
      </w:r>
    </w:p>
    <w:p w:rsidR="007B0603" w:rsidRDefault="007B0603" w:rsidP="007B0603">
      <w:pPr>
        <w:jc w:val="both"/>
        <w:rPr>
          <w:b/>
          <w:lang w:val="en-GB"/>
        </w:rPr>
        <w:sectPr w:rsidR="007B0603" w:rsidSect="007F3B5C">
          <w:footerReference w:type="default" r:id="rId9"/>
          <w:type w:val="continuous"/>
          <w:pgSz w:w="11909" w:h="16834"/>
          <w:pgMar w:top="1440" w:right="1440" w:bottom="1440" w:left="1275" w:header="720" w:footer="720" w:gutter="0"/>
          <w:lnNumType w:countBy="1" w:restart="continuous"/>
          <w:pgNumType w:start="1"/>
          <w:cols w:space="720"/>
          <w:docGrid w:linePitch="299"/>
        </w:sect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4"/>
        <w:gridCol w:w="1130"/>
        <w:gridCol w:w="620"/>
        <w:gridCol w:w="1130"/>
        <w:gridCol w:w="313"/>
        <w:gridCol w:w="309"/>
        <w:gridCol w:w="1130"/>
        <w:gridCol w:w="313"/>
        <w:gridCol w:w="309"/>
        <w:gridCol w:w="1130"/>
        <w:gridCol w:w="146"/>
        <w:gridCol w:w="620"/>
      </w:tblGrid>
      <w:tr w:rsidR="007B0603" w:rsidRPr="00377BE6" w:rsidTr="003D767D">
        <w:trPr>
          <w:trHeight w:val="312"/>
          <w:jc w:val="center"/>
        </w:trPr>
        <w:tc>
          <w:tcPr>
            <w:tcW w:w="243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:rsidR="007B0603" w:rsidRPr="00377BE6" w:rsidRDefault="007B0603" w:rsidP="00E7504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6"/>
                <w:lang w:val="fr-FR"/>
              </w:rPr>
            </w:pPr>
            <w:r w:rsidRPr="00377BE6">
              <w:rPr>
                <w:rFonts w:eastAsia="Times New Roman"/>
                <w:b/>
                <w:bCs/>
                <w:color w:val="FFFFFF"/>
                <w:sz w:val="18"/>
                <w:szCs w:val="16"/>
                <w:lang w:val="fr-FR"/>
              </w:rPr>
              <w:lastRenderedPageBreak/>
              <w:t>Taxonomy</w:t>
            </w:r>
          </w:p>
        </w:tc>
        <w:tc>
          <w:tcPr>
            <w:tcW w:w="62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:rsidR="007B0603" w:rsidRPr="00377BE6" w:rsidRDefault="007B0603" w:rsidP="00E75044">
            <w:pPr>
              <w:spacing w:after="0" w:line="240" w:lineRule="auto"/>
              <w:ind w:right="-109" w:hanging="56"/>
              <w:jc w:val="center"/>
              <w:rPr>
                <w:rFonts w:eastAsia="Times New Roman"/>
                <w:b/>
                <w:bCs/>
                <w:color w:val="FFFFFF"/>
                <w:sz w:val="18"/>
                <w:szCs w:val="16"/>
                <w:lang w:val="fr-FR"/>
              </w:rPr>
            </w:pPr>
            <w:r w:rsidRPr="00377BE6">
              <w:rPr>
                <w:rFonts w:eastAsia="Times New Roman"/>
                <w:b/>
                <w:bCs/>
                <w:color w:val="FFFFFF"/>
                <w:sz w:val="18"/>
                <w:szCs w:val="16"/>
                <w:lang w:val="fr-FR"/>
              </w:rPr>
              <w:t>N1</w:t>
            </w:r>
          </w:p>
        </w:tc>
        <w:tc>
          <w:tcPr>
            <w:tcW w:w="517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:rsidR="007B0603" w:rsidRPr="00377BE6" w:rsidRDefault="007B0603" w:rsidP="00E75044">
            <w:pPr>
              <w:spacing w:after="0" w:line="240" w:lineRule="auto"/>
              <w:ind w:right="-466" w:hanging="23"/>
              <w:jc w:val="center"/>
              <w:rPr>
                <w:rFonts w:eastAsia="Times New Roman"/>
                <w:b/>
                <w:bCs/>
                <w:color w:val="FFFFFF"/>
                <w:sz w:val="18"/>
                <w:szCs w:val="16"/>
                <w:lang w:val="fr-FR"/>
              </w:rPr>
            </w:pPr>
            <w:r w:rsidRPr="00377BE6">
              <w:rPr>
                <w:rFonts w:eastAsia="Times New Roman"/>
                <w:b/>
                <w:bCs/>
                <w:color w:val="FFFFFF"/>
                <w:sz w:val="18"/>
                <w:szCs w:val="16"/>
                <w:lang w:val="fr-FR"/>
              </w:rPr>
              <w:t>N2</w:t>
            </w:r>
          </w:p>
        </w:tc>
        <w:tc>
          <w:tcPr>
            <w:tcW w:w="628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:rsidR="007B0603" w:rsidRPr="00377BE6" w:rsidRDefault="007B0603" w:rsidP="00E75044">
            <w:pPr>
              <w:spacing w:after="0" w:line="240" w:lineRule="auto"/>
              <w:ind w:right="-357" w:firstLine="180"/>
              <w:jc w:val="center"/>
              <w:rPr>
                <w:rFonts w:eastAsia="Times New Roman"/>
                <w:b/>
                <w:bCs/>
                <w:color w:val="FFFFFF"/>
                <w:sz w:val="18"/>
                <w:szCs w:val="16"/>
                <w:lang w:val="fr-FR"/>
              </w:rPr>
            </w:pPr>
            <w:r w:rsidRPr="00377BE6">
              <w:rPr>
                <w:rFonts w:eastAsia="Times New Roman"/>
                <w:b/>
                <w:bCs/>
                <w:color w:val="FFFFFF"/>
                <w:sz w:val="18"/>
                <w:szCs w:val="16"/>
                <w:lang w:val="fr-FR"/>
              </w:rPr>
              <w:t>T1</w:t>
            </w:r>
          </w:p>
        </w:tc>
        <w:tc>
          <w:tcPr>
            <w:tcW w:w="791" w:type="pct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:rsidR="007B0603" w:rsidRPr="00B73F19" w:rsidRDefault="007B0603" w:rsidP="00E75044">
            <w:pPr>
              <w:spacing w:after="0" w:line="240" w:lineRule="auto"/>
              <w:ind w:right="-64" w:firstLine="355"/>
              <w:jc w:val="center"/>
              <w:rPr>
                <w:rFonts w:eastAsia="Times New Roman"/>
                <w:b/>
                <w:bCs/>
                <w:color w:val="FFFFFF"/>
                <w:sz w:val="18"/>
                <w:szCs w:val="16"/>
                <w:lang w:val="fr-FR"/>
              </w:rPr>
            </w:pPr>
            <w:r w:rsidRPr="00377BE6">
              <w:rPr>
                <w:rFonts w:eastAsia="Times New Roman"/>
                <w:b/>
                <w:bCs/>
                <w:color w:val="FFFFFF"/>
                <w:sz w:val="18"/>
                <w:szCs w:val="16"/>
                <w:lang w:val="fr-FR"/>
              </w:rPr>
              <w:t>T2</w:t>
            </w:r>
          </w:p>
        </w:tc>
      </w:tr>
      <w:tr w:rsidR="003926F7" w:rsidRPr="00377BE6" w:rsidTr="003D767D">
        <w:trPr>
          <w:trHeight w:val="312"/>
          <w:jc w:val="center"/>
        </w:trPr>
        <w:tc>
          <w:tcPr>
            <w:tcW w:w="243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:rsidR="007B0603" w:rsidRPr="00377BE6" w:rsidRDefault="007B0603" w:rsidP="00E7504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6"/>
                <w:lang w:val="fr-FR"/>
              </w:rPr>
            </w:pPr>
            <w:r w:rsidRPr="00377BE6">
              <w:rPr>
                <w:rFonts w:eastAsia="Times New Roman"/>
                <w:b/>
                <w:bCs/>
                <w:color w:val="FFFFFF"/>
                <w:sz w:val="18"/>
                <w:szCs w:val="16"/>
                <w:lang w:val="fr-FR"/>
              </w:rPr>
              <w:t>V3V4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:rsidR="007B0603" w:rsidRPr="00377BE6" w:rsidRDefault="007B0603" w:rsidP="00E7504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6"/>
                <w:lang w:val="fr-FR"/>
              </w:rPr>
            </w:pPr>
            <w:proofErr w:type="spellStart"/>
            <w:r w:rsidRPr="00377BE6">
              <w:rPr>
                <w:rFonts w:eastAsia="Times New Roman"/>
                <w:b/>
                <w:bCs/>
                <w:color w:val="FFFFFF"/>
                <w:sz w:val="18"/>
                <w:szCs w:val="16"/>
                <w:lang w:val="fr-FR"/>
              </w:rPr>
              <w:t>Mean</w:t>
            </w:r>
            <w:proofErr w:type="spellEnd"/>
            <w:r w:rsidRPr="00377BE6">
              <w:rPr>
                <w:rFonts w:eastAsia="Times New Roman"/>
                <w:b/>
                <w:bCs/>
                <w:color w:val="FFFFFF"/>
                <w:sz w:val="18"/>
                <w:szCs w:val="16"/>
                <w:lang w:val="fr-FR"/>
              </w:rPr>
              <w:t xml:space="preserve"> </w:t>
            </w:r>
            <w:proofErr w:type="spellStart"/>
            <w:r w:rsidRPr="00377BE6">
              <w:rPr>
                <w:rFonts w:eastAsia="Times New Roman"/>
                <w:b/>
                <w:bCs/>
                <w:color w:val="FFFFFF"/>
                <w:sz w:val="18"/>
                <w:szCs w:val="16"/>
                <w:lang w:val="fr-FR"/>
              </w:rPr>
              <w:t>Death</w:t>
            </w:r>
            <w:proofErr w:type="spellEnd"/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:rsidR="007B0603" w:rsidRPr="00377BE6" w:rsidRDefault="007B0603" w:rsidP="00E7504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6"/>
                <w:lang w:val="fr-FR"/>
              </w:rPr>
            </w:pPr>
            <w:r w:rsidRPr="00377BE6">
              <w:rPr>
                <w:rFonts w:eastAsia="Times New Roman"/>
                <w:b/>
                <w:bCs/>
                <w:color w:val="FFFFFF"/>
                <w:sz w:val="18"/>
                <w:szCs w:val="16"/>
                <w:lang w:val="fr-FR"/>
              </w:rPr>
              <w:t>%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:rsidR="007B0603" w:rsidRPr="00377BE6" w:rsidRDefault="007B0603" w:rsidP="00E7504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6"/>
                <w:lang w:val="fr-FR"/>
              </w:rPr>
            </w:pPr>
            <w:proofErr w:type="spellStart"/>
            <w:r w:rsidRPr="00377BE6">
              <w:rPr>
                <w:rFonts w:eastAsia="Times New Roman"/>
                <w:b/>
                <w:bCs/>
                <w:color w:val="FFFFFF"/>
                <w:sz w:val="18"/>
                <w:szCs w:val="16"/>
                <w:lang w:val="fr-FR"/>
              </w:rPr>
              <w:t>Mean</w:t>
            </w:r>
            <w:proofErr w:type="spellEnd"/>
            <w:r w:rsidRPr="00377BE6">
              <w:rPr>
                <w:rFonts w:eastAsia="Times New Roman"/>
                <w:b/>
                <w:bCs/>
                <w:color w:val="FFFFFF"/>
                <w:sz w:val="18"/>
                <w:szCs w:val="16"/>
                <w:lang w:val="fr-FR"/>
              </w:rPr>
              <w:t xml:space="preserve"> </w:t>
            </w:r>
            <w:proofErr w:type="spellStart"/>
            <w:r w:rsidRPr="00377BE6">
              <w:rPr>
                <w:rFonts w:eastAsia="Times New Roman"/>
                <w:b/>
                <w:bCs/>
                <w:color w:val="FFFFFF"/>
                <w:sz w:val="18"/>
                <w:szCs w:val="16"/>
                <w:lang w:val="fr-FR"/>
              </w:rPr>
              <w:t>Death</w:t>
            </w:r>
            <w:proofErr w:type="spellEnd"/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:rsidR="007B0603" w:rsidRPr="00377BE6" w:rsidRDefault="007B0603" w:rsidP="00E7504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6"/>
                <w:lang w:val="fr-FR"/>
              </w:rPr>
            </w:pPr>
            <w:r w:rsidRPr="00377BE6">
              <w:rPr>
                <w:rFonts w:eastAsia="Times New Roman"/>
                <w:b/>
                <w:bCs/>
                <w:color w:val="FFFFFF"/>
                <w:sz w:val="18"/>
                <w:szCs w:val="16"/>
                <w:lang w:val="fr-FR"/>
              </w:rPr>
              <w:t>%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:rsidR="007B0603" w:rsidRPr="00377BE6" w:rsidRDefault="007B0603" w:rsidP="00E7504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6"/>
                <w:lang w:val="fr-FR"/>
              </w:rPr>
            </w:pPr>
            <w:proofErr w:type="spellStart"/>
            <w:r w:rsidRPr="00377BE6">
              <w:rPr>
                <w:rFonts w:eastAsia="Times New Roman"/>
                <w:b/>
                <w:bCs/>
                <w:color w:val="FFFFFF"/>
                <w:sz w:val="18"/>
                <w:szCs w:val="16"/>
                <w:lang w:val="fr-FR"/>
              </w:rPr>
              <w:t>Mean</w:t>
            </w:r>
            <w:proofErr w:type="spellEnd"/>
            <w:r w:rsidRPr="00377BE6">
              <w:rPr>
                <w:rFonts w:eastAsia="Times New Roman"/>
                <w:b/>
                <w:bCs/>
                <w:color w:val="FFFFFF"/>
                <w:sz w:val="18"/>
                <w:szCs w:val="16"/>
                <w:lang w:val="fr-FR"/>
              </w:rPr>
              <w:t xml:space="preserve"> </w:t>
            </w:r>
            <w:proofErr w:type="spellStart"/>
            <w:r w:rsidRPr="00377BE6">
              <w:rPr>
                <w:rFonts w:eastAsia="Times New Roman"/>
                <w:b/>
                <w:bCs/>
                <w:color w:val="FFFFFF"/>
                <w:sz w:val="18"/>
                <w:szCs w:val="16"/>
                <w:lang w:val="fr-FR"/>
              </w:rPr>
              <w:t>Death</w:t>
            </w:r>
            <w:proofErr w:type="spellEnd"/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:rsidR="007B0603" w:rsidRPr="00377BE6" w:rsidRDefault="007B0603" w:rsidP="00E7504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6"/>
                <w:lang w:val="fr-FR"/>
              </w:rPr>
            </w:pPr>
            <w:r w:rsidRPr="00377BE6">
              <w:rPr>
                <w:rFonts w:eastAsia="Times New Roman"/>
                <w:b/>
                <w:bCs/>
                <w:color w:val="FFFFFF"/>
                <w:sz w:val="18"/>
                <w:szCs w:val="16"/>
                <w:lang w:val="fr-FR"/>
              </w:rPr>
              <w:t>%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:rsidR="007B0603" w:rsidRPr="00377BE6" w:rsidRDefault="007B0603" w:rsidP="00E7504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6"/>
                <w:lang w:val="fr-FR"/>
              </w:rPr>
            </w:pPr>
            <w:proofErr w:type="spellStart"/>
            <w:r w:rsidRPr="00377BE6">
              <w:rPr>
                <w:rFonts w:eastAsia="Times New Roman"/>
                <w:b/>
                <w:bCs/>
                <w:color w:val="FFFFFF"/>
                <w:sz w:val="18"/>
                <w:szCs w:val="16"/>
                <w:lang w:val="fr-FR"/>
              </w:rPr>
              <w:t>Mean</w:t>
            </w:r>
            <w:proofErr w:type="spellEnd"/>
            <w:r w:rsidRPr="00377BE6">
              <w:rPr>
                <w:rFonts w:eastAsia="Times New Roman"/>
                <w:b/>
                <w:bCs/>
                <w:color w:val="FFFFFF"/>
                <w:sz w:val="18"/>
                <w:szCs w:val="16"/>
                <w:lang w:val="fr-FR"/>
              </w:rPr>
              <w:t xml:space="preserve"> </w:t>
            </w:r>
            <w:proofErr w:type="spellStart"/>
            <w:r w:rsidRPr="00377BE6">
              <w:rPr>
                <w:rFonts w:eastAsia="Times New Roman"/>
                <w:b/>
                <w:bCs/>
                <w:color w:val="FFFFFF"/>
                <w:sz w:val="18"/>
                <w:szCs w:val="16"/>
                <w:lang w:val="fr-FR"/>
              </w:rPr>
              <w:t>Death</w:t>
            </w:r>
            <w:proofErr w:type="spellEnd"/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</w:tcPr>
          <w:p w:rsidR="007B0603" w:rsidRPr="00B73F19" w:rsidRDefault="007B0603" w:rsidP="00E7504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:rsidR="007B0603" w:rsidRPr="00377BE6" w:rsidRDefault="007B0603" w:rsidP="00E7504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6"/>
                <w:lang w:val="fr-FR"/>
              </w:rPr>
            </w:pPr>
            <w:r w:rsidRPr="00377BE6">
              <w:rPr>
                <w:rFonts w:eastAsia="Times New Roman"/>
                <w:b/>
                <w:bCs/>
                <w:color w:val="FFFFFF"/>
                <w:sz w:val="18"/>
                <w:szCs w:val="16"/>
                <w:lang w:val="fr-FR"/>
              </w:rPr>
              <w:t>%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fr-FR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fr-FR"/>
              </w:rPr>
              <w:t>D_0__Bacteria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50 568,71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100,00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55 865,89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100,00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85 116,19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100,00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81 871,03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100,00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fr-FR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fr-FR"/>
              </w:rPr>
              <w:t>D_0__Bacteria;D_1__Actinobacteria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223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40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249,89</w:t>
            </w:r>
          </w:p>
        </w:tc>
        <w:tc>
          <w:tcPr>
            <w:tcW w:w="223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0,29</w:t>
            </w:r>
          </w:p>
        </w:tc>
        <w:tc>
          <w:tcPr>
            <w:tcW w:w="40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183,95</w:t>
            </w:r>
          </w:p>
        </w:tc>
        <w:tc>
          <w:tcPr>
            <w:tcW w:w="52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0,22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en-GB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en-GB"/>
              </w:rPr>
              <w:t>D_0__Bacteria;D_1__Actinobacteria;D_2__Acidimicrobiia</w:t>
            </w:r>
          </w:p>
        </w:tc>
        <w:tc>
          <w:tcPr>
            <w:tcW w:w="40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40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105,65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0,12</w:t>
            </w:r>
          </w:p>
        </w:tc>
        <w:tc>
          <w:tcPr>
            <w:tcW w:w="40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CCCCCC" w:fill="CCCCCC"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fr-FR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fr-FR"/>
              </w:rPr>
              <w:t>D_0__Bacteria;D_1__Actinobacteria;D_2__Acidimicrobiia;D_3__Microtrichales</w:t>
            </w:r>
          </w:p>
        </w:tc>
        <w:tc>
          <w:tcPr>
            <w:tcW w:w="40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40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105,65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0,12</w:t>
            </w:r>
          </w:p>
        </w:tc>
        <w:tc>
          <w:tcPr>
            <w:tcW w:w="40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CCCCCC" w:fill="CCCCCC"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dotted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en-GB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en-GB"/>
              </w:rPr>
              <w:t>D_0__Bacteria;D_1__Actinobacteria;D_2__Actinobacteria</w:t>
            </w:r>
          </w:p>
        </w:tc>
        <w:tc>
          <w:tcPr>
            <w:tcW w:w="405" w:type="pct"/>
            <w:tcBorders>
              <w:top w:val="dotted" w:sz="4" w:space="0" w:color="000000"/>
              <w:left w:val="single" w:sz="4" w:space="0" w:color="000000"/>
              <w:bottom w:val="nil"/>
              <w:right w:val="nil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405" w:type="pct"/>
            <w:tcBorders>
              <w:top w:val="dotted" w:sz="4" w:space="0" w:color="000000"/>
              <w:left w:val="single" w:sz="4" w:space="0" w:color="000000"/>
              <w:bottom w:val="nil"/>
              <w:right w:val="nil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144,24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0,17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183,95</w:t>
            </w:r>
          </w:p>
        </w:tc>
        <w:tc>
          <w:tcPr>
            <w:tcW w:w="52" w:type="pct"/>
            <w:tcBorders>
              <w:top w:val="dotted" w:sz="4" w:space="0" w:color="000000"/>
              <w:left w:val="nil"/>
              <w:bottom w:val="nil"/>
              <w:right w:val="nil"/>
            </w:tcBorders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0,22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en-GB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en-GB"/>
              </w:rPr>
              <w:t>D_0__Bacteria;D_1__Actinobacteria;D_2__Actinobacteria;D_3__Micrococcales</w:t>
            </w:r>
          </w:p>
        </w:tc>
        <w:tc>
          <w:tcPr>
            <w:tcW w:w="40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40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144,24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0,17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183,95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0,22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fr-FR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fr-FR"/>
              </w:rPr>
              <w:t>D_0__Bacteria;D_1__Bacteroidetes</w:t>
            </w:r>
          </w:p>
        </w:tc>
        <w:tc>
          <w:tcPr>
            <w:tcW w:w="40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8 420,93</w:t>
            </w: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16,65</w:t>
            </w:r>
          </w:p>
        </w:tc>
        <w:tc>
          <w:tcPr>
            <w:tcW w:w="40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8 800,07</w:t>
            </w:r>
          </w:p>
        </w:tc>
        <w:tc>
          <w:tcPr>
            <w:tcW w:w="223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15,75</w:t>
            </w:r>
          </w:p>
        </w:tc>
        <w:tc>
          <w:tcPr>
            <w:tcW w:w="40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10 291,97</w:t>
            </w:r>
          </w:p>
        </w:tc>
        <w:tc>
          <w:tcPr>
            <w:tcW w:w="223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12,09</w:t>
            </w:r>
          </w:p>
        </w:tc>
        <w:tc>
          <w:tcPr>
            <w:tcW w:w="40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9 203,40</w:t>
            </w:r>
          </w:p>
        </w:tc>
        <w:tc>
          <w:tcPr>
            <w:tcW w:w="52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11,24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fr-FR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fr-FR"/>
              </w:rPr>
              <w:t>D_0__Bacteria;D_1__Bacteroidetes;D_2__Bacteroidia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8 420,93</w:t>
            </w: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16,65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8 800,07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15,75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10 201,51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11,99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9 148,61</w:t>
            </w:r>
          </w:p>
        </w:tc>
        <w:tc>
          <w:tcPr>
            <w:tcW w:w="52" w:type="pct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11,17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fr-FR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fr-FR"/>
              </w:rPr>
              <w:t>D_0__Bacteria;D_1__Bacteroidetes;D_2__Bacteroidia;D_3__Bacteroidales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3 672,62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7,26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2 612,93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4,68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2 261,53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2,66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1 465,64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1,79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dotted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fr-FR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fr-FR"/>
              </w:rPr>
              <w:t>D_0__Bacteria;D_1__Bacteroidetes;D_2__Bacteroidia;D_3__Cytophagales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1 578,82</w:t>
            </w: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3,12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467,46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0,84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558,56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0,66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503,96</w:t>
            </w:r>
          </w:p>
        </w:tc>
        <w:tc>
          <w:tcPr>
            <w:tcW w:w="52" w:type="pct"/>
            <w:tcBorders>
              <w:top w:val="dotted" w:sz="4" w:space="0" w:color="000000"/>
              <w:left w:val="nil"/>
              <w:bottom w:val="nil"/>
              <w:right w:val="nil"/>
            </w:tcBorders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0,62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dotted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fr-FR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fr-FR"/>
              </w:rPr>
              <w:t>D_0__Bacteria;D_1__Bacteroidetes;D_2__Bacteroidia;D_3__Flavobacteriales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3 012,53</w:t>
            </w: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5,96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5 719,68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10,24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7 278,57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8,55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7 100,90</w:t>
            </w:r>
          </w:p>
        </w:tc>
        <w:tc>
          <w:tcPr>
            <w:tcW w:w="52" w:type="pct"/>
            <w:tcBorders>
              <w:top w:val="dotted" w:sz="4" w:space="0" w:color="000000"/>
              <w:left w:val="nil"/>
              <w:bottom w:val="nil"/>
              <w:right w:val="nil"/>
            </w:tcBorders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8,67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dotted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fr-FR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fr-FR"/>
              </w:rPr>
              <w:t>D_0__Bacteria;D_1__Bacteroidetes;D_2__Bacteroidia;D_3__Sphingobacteriales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156,96</w:t>
            </w: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0,31</w:t>
            </w:r>
          </w:p>
        </w:tc>
        <w:tc>
          <w:tcPr>
            <w:tcW w:w="405" w:type="pct"/>
            <w:tcBorders>
              <w:top w:val="dotted" w:sz="4" w:space="0" w:color="000000"/>
              <w:left w:val="single" w:sz="4" w:space="0" w:color="000000"/>
              <w:bottom w:val="nil"/>
              <w:right w:val="nil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102,86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0,12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78,10</w:t>
            </w:r>
          </w:p>
        </w:tc>
        <w:tc>
          <w:tcPr>
            <w:tcW w:w="52" w:type="pct"/>
            <w:tcBorders>
              <w:top w:val="dotted" w:sz="4" w:space="0" w:color="000000"/>
              <w:left w:val="nil"/>
              <w:bottom w:val="nil"/>
              <w:right w:val="nil"/>
            </w:tcBorders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0,10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dotted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en-GB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en-GB"/>
              </w:rPr>
              <w:t>D_0__Bacteria;D_1__Bacteroidetes;D_2__Rhodothermia</w:t>
            </w:r>
          </w:p>
        </w:tc>
        <w:tc>
          <w:tcPr>
            <w:tcW w:w="405" w:type="pct"/>
            <w:tcBorders>
              <w:top w:val="dotted" w:sz="4" w:space="0" w:color="000000"/>
              <w:left w:val="single" w:sz="4" w:space="0" w:color="000000"/>
              <w:bottom w:val="nil"/>
              <w:right w:val="nil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405" w:type="pct"/>
            <w:tcBorders>
              <w:top w:val="dotted" w:sz="4" w:space="0" w:color="000000"/>
              <w:left w:val="single" w:sz="4" w:space="0" w:color="000000"/>
              <w:bottom w:val="nil"/>
              <w:right w:val="nil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90,47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0,11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54,79</w:t>
            </w:r>
          </w:p>
        </w:tc>
        <w:tc>
          <w:tcPr>
            <w:tcW w:w="52" w:type="pct"/>
            <w:tcBorders>
              <w:top w:val="dotted" w:sz="4" w:space="0" w:color="000000"/>
              <w:left w:val="nil"/>
              <w:bottom w:val="nil"/>
              <w:right w:val="nil"/>
            </w:tcBorders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0,07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en-GB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en-GB"/>
              </w:rPr>
              <w:t>D_0__Bacteria;D_1__Bacteroidetes;D_2__Rhodothermia;D_3__Balneolales</w:t>
            </w:r>
          </w:p>
        </w:tc>
        <w:tc>
          <w:tcPr>
            <w:tcW w:w="40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40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90,47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0,11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54,79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0,07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fr-FR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fr-FR"/>
              </w:rPr>
              <w:t>D_0__Bacteria;D_1__Cyanobacteria</w:t>
            </w:r>
          </w:p>
        </w:tc>
        <w:tc>
          <w:tcPr>
            <w:tcW w:w="405" w:type="pct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5 411,24</w:t>
            </w: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10,70</w:t>
            </w:r>
          </w:p>
        </w:tc>
        <w:tc>
          <w:tcPr>
            <w:tcW w:w="405" w:type="pct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776,84</w:t>
            </w:r>
          </w:p>
        </w:tc>
        <w:tc>
          <w:tcPr>
            <w:tcW w:w="223" w:type="pct"/>
            <w:gridSpan w:val="2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1,39</w:t>
            </w:r>
          </w:p>
        </w:tc>
        <w:tc>
          <w:tcPr>
            <w:tcW w:w="405" w:type="pct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776,53</w:t>
            </w:r>
          </w:p>
        </w:tc>
        <w:tc>
          <w:tcPr>
            <w:tcW w:w="223" w:type="pct"/>
            <w:gridSpan w:val="2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0,91</w:t>
            </w:r>
          </w:p>
        </w:tc>
        <w:tc>
          <w:tcPr>
            <w:tcW w:w="405" w:type="pct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1 257,16</w:t>
            </w:r>
          </w:p>
        </w:tc>
        <w:tc>
          <w:tcPr>
            <w:tcW w:w="52" w:type="pct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1,54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en-GB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en-GB"/>
              </w:rPr>
              <w:t>D_0__Bacteria;D_1__Cyanobacteria;D_2__Melainabacteria</w:t>
            </w:r>
          </w:p>
        </w:tc>
        <w:tc>
          <w:tcPr>
            <w:tcW w:w="40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33,78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0,06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33,53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0,04</w:t>
            </w:r>
          </w:p>
        </w:tc>
        <w:tc>
          <w:tcPr>
            <w:tcW w:w="40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CCCCCC" w:fill="CCCCCC"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en-GB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en-GB"/>
              </w:rPr>
              <w:t>D_0__Bacteria;D_1__Cyanobacteria;D_2__Melainabacteria;D_3__Gastranaerophilales</w:t>
            </w:r>
          </w:p>
        </w:tc>
        <w:tc>
          <w:tcPr>
            <w:tcW w:w="40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33,78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0,06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33,53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0,04</w:t>
            </w:r>
          </w:p>
        </w:tc>
        <w:tc>
          <w:tcPr>
            <w:tcW w:w="40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CCCCCC" w:fill="CCCCCC"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dotted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en-GB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en-GB"/>
              </w:rPr>
              <w:t>D_0__Bacteria;D_1__Cyanobacteria;D_2__Oxyphotobacteria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5 411,24</w:t>
            </w: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10,70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743,06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1,33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743,00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0,87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1 257,16</w:t>
            </w:r>
          </w:p>
        </w:tc>
        <w:tc>
          <w:tcPr>
            <w:tcW w:w="52" w:type="pct"/>
            <w:tcBorders>
              <w:top w:val="dotted" w:sz="4" w:space="0" w:color="000000"/>
              <w:left w:val="nil"/>
              <w:bottom w:val="nil"/>
              <w:right w:val="nil"/>
            </w:tcBorders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1,54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dotted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en-GB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en-GB"/>
              </w:rPr>
              <w:t>D_0__Bacteria;D_1__Cyanobacteria;D_2__Oxyphotobacteria;D_3__Chloroplast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5 411,24</w:t>
            </w: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10,70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365,08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0,65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743,00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0,87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1 257,16</w:t>
            </w:r>
          </w:p>
        </w:tc>
        <w:tc>
          <w:tcPr>
            <w:tcW w:w="52" w:type="pct"/>
            <w:tcBorders>
              <w:top w:val="dotted" w:sz="4" w:space="0" w:color="000000"/>
              <w:left w:val="nil"/>
              <w:bottom w:val="nil"/>
              <w:right w:val="nil"/>
            </w:tcBorders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1,54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dotted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en-GB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en-GB"/>
              </w:rPr>
              <w:t>D_0__Bacteria;D_1__Cyanobacteria;D_2__Oxyphotobacteria;D_3__Synechococcales</w:t>
            </w:r>
          </w:p>
        </w:tc>
        <w:tc>
          <w:tcPr>
            <w:tcW w:w="405" w:type="pct"/>
            <w:tcBorders>
              <w:top w:val="dotted" w:sz="4" w:space="0" w:color="000000"/>
              <w:left w:val="single" w:sz="4" w:space="0" w:color="000000"/>
              <w:bottom w:val="nil"/>
              <w:right w:val="nil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377,99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0,68</w:t>
            </w:r>
          </w:p>
        </w:tc>
        <w:tc>
          <w:tcPr>
            <w:tcW w:w="405" w:type="pct"/>
            <w:tcBorders>
              <w:top w:val="dotted" w:sz="4" w:space="0" w:color="000000"/>
              <w:left w:val="single" w:sz="4" w:space="0" w:color="000000"/>
              <w:bottom w:val="nil"/>
              <w:right w:val="nil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405" w:type="pct"/>
            <w:tcBorders>
              <w:top w:val="dotted" w:sz="4" w:space="0" w:color="000000"/>
              <w:left w:val="single" w:sz="4" w:space="0" w:color="000000"/>
              <w:bottom w:val="nil"/>
              <w:right w:val="nil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52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CCCCCC" w:fill="CCCCCC"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fr-FR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fr-FR"/>
              </w:rPr>
              <w:t>D_0__Bacteria;D_1__Firmicutes</w:t>
            </w:r>
          </w:p>
        </w:tc>
        <w:tc>
          <w:tcPr>
            <w:tcW w:w="40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7 957,27</w:t>
            </w: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15,74</w:t>
            </w:r>
          </w:p>
        </w:tc>
        <w:tc>
          <w:tcPr>
            <w:tcW w:w="40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6 668,29</w:t>
            </w:r>
          </w:p>
        </w:tc>
        <w:tc>
          <w:tcPr>
            <w:tcW w:w="223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11,94</w:t>
            </w:r>
          </w:p>
        </w:tc>
        <w:tc>
          <w:tcPr>
            <w:tcW w:w="40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5 236,74</w:t>
            </w:r>
          </w:p>
        </w:tc>
        <w:tc>
          <w:tcPr>
            <w:tcW w:w="223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6,15</w:t>
            </w:r>
          </w:p>
        </w:tc>
        <w:tc>
          <w:tcPr>
            <w:tcW w:w="40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3 552,53</w:t>
            </w:r>
          </w:p>
        </w:tc>
        <w:tc>
          <w:tcPr>
            <w:tcW w:w="52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4,34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dotted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en-GB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en-GB"/>
              </w:rPr>
              <w:t>D_0__Bacteria;D_1__Firmicutes;D_2__Bacilli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414,29</w:t>
            </w: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0,82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335,51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0,60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302,13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0,35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201,63</w:t>
            </w:r>
          </w:p>
        </w:tc>
        <w:tc>
          <w:tcPr>
            <w:tcW w:w="52" w:type="pct"/>
            <w:tcBorders>
              <w:top w:val="dotted" w:sz="4" w:space="0" w:color="000000"/>
              <w:left w:val="nil"/>
              <w:bottom w:val="nil"/>
              <w:right w:val="nil"/>
            </w:tcBorders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0,25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dotted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fr-FR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fr-FR"/>
              </w:rPr>
              <w:t>D_0__Bacteria;D_1__Firmicutes;D_2__Bacilli;D_3__Lactobacillales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414,29</w:t>
            </w: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0,82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335,51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0,60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302,13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0,35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201,63</w:t>
            </w:r>
          </w:p>
        </w:tc>
        <w:tc>
          <w:tcPr>
            <w:tcW w:w="52" w:type="pct"/>
            <w:tcBorders>
              <w:top w:val="dotted" w:sz="4" w:space="0" w:color="000000"/>
              <w:left w:val="nil"/>
              <w:bottom w:val="nil"/>
              <w:right w:val="nil"/>
            </w:tcBorders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0,25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dotted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en-GB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en-GB"/>
              </w:rPr>
              <w:t>D_0__Bacteria;D_1__Firmicutes;D_2__Clostridia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7 163,27</w:t>
            </w: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14,17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6 037,35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10,81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4 711,66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5,54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3 181,98</w:t>
            </w:r>
          </w:p>
        </w:tc>
        <w:tc>
          <w:tcPr>
            <w:tcW w:w="52" w:type="pct"/>
            <w:tcBorders>
              <w:top w:val="dotted" w:sz="4" w:space="0" w:color="000000"/>
              <w:left w:val="nil"/>
              <w:bottom w:val="nil"/>
              <w:right w:val="nil"/>
            </w:tcBorders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3,89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fr-FR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fr-FR"/>
              </w:rPr>
              <w:t>D_0__Bacteria;D_1__Firmicutes;D_2__Clostridia;D_3__Clostridiales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7 163,27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14,17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6 037,35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10,81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4 711,66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5,54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3 181,98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3,89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fr-FR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fr-FR"/>
              </w:rPr>
              <w:t>D_0__Bacteria;D_1__Firmicutes;D_2__Erysipelotrichia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379,71</w:t>
            </w:r>
          </w:p>
        </w:tc>
        <w:tc>
          <w:tcPr>
            <w:tcW w:w="222" w:type="pct"/>
            <w:tcBorders>
              <w:top w:val="dotted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0,75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295,42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0,53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222,95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0,26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168,91</w:t>
            </w:r>
          </w:p>
        </w:tc>
        <w:tc>
          <w:tcPr>
            <w:tcW w:w="52" w:type="pct"/>
            <w:tcBorders>
              <w:top w:val="dotted" w:sz="4" w:space="0" w:color="000000"/>
              <w:left w:val="nil"/>
              <w:right w:val="nil"/>
            </w:tcBorders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dotted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0,21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fr-FR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fr-FR"/>
              </w:rPr>
              <w:t>D_0__Bacteria;D_1__Firmicutes;D_2__Erysipelotrichia;D_3__Erysipelotrichales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379,71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0,75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295,42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0,53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222,95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0,26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168,91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0,21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fr-FR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fr-FR"/>
              </w:rPr>
              <w:t>D_0__Bacteria;D_1__Planctomycetes</w:t>
            </w:r>
          </w:p>
        </w:tc>
        <w:tc>
          <w:tcPr>
            <w:tcW w:w="40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689,36</w:t>
            </w: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1,36</w:t>
            </w:r>
          </w:p>
        </w:tc>
        <w:tc>
          <w:tcPr>
            <w:tcW w:w="40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897,04</w:t>
            </w:r>
          </w:p>
        </w:tc>
        <w:tc>
          <w:tcPr>
            <w:tcW w:w="223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1,61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223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5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CCCCCC" w:fill="CCCCCC"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fr-FR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fr-FR"/>
              </w:rPr>
              <w:t>D_0__Bacteria;D_1__Planctomycetes;D_2__Phycisphaerae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689,36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1,36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897,04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1,61</w:t>
            </w:r>
          </w:p>
        </w:tc>
        <w:tc>
          <w:tcPr>
            <w:tcW w:w="40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40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CCCCCC" w:fill="CCCCCC"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fr-FR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fr-FR"/>
              </w:rPr>
              <w:t>D_0__Bacteria;D_1__Planctomycetes;D_2__Phycisphaerae;D_3__Phycisphaerales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689,36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1,36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897,04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1,61</w:t>
            </w:r>
          </w:p>
        </w:tc>
        <w:tc>
          <w:tcPr>
            <w:tcW w:w="40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40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CCCCCC" w:fill="CCCCCC"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fr-FR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fr-FR"/>
              </w:rPr>
              <w:t>D_0__Bacteria;D_1__Proteobacteria</w:t>
            </w:r>
          </w:p>
        </w:tc>
        <w:tc>
          <w:tcPr>
            <w:tcW w:w="40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27 942,59</w:t>
            </w: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55,26</w:t>
            </w:r>
          </w:p>
        </w:tc>
        <w:tc>
          <w:tcPr>
            <w:tcW w:w="40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38 656,44</w:t>
            </w:r>
          </w:p>
        </w:tc>
        <w:tc>
          <w:tcPr>
            <w:tcW w:w="223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69,20</w:t>
            </w:r>
          </w:p>
        </w:tc>
        <w:tc>
          <w:tcPr>
            <w:tcW w:w="40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68 320,61</w:t>
            </w:r>
          </w:p>
        </w:tc>
        <w:tc>
          <w:tcPr>
            <w:tcW w:w="223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80,27</w:t>
            </w:r>
          </w:p>
        </w:tc>
        <w:tc>
          <w:tcPr>
            <w:tcW w:w="40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67 455,24</w:t>
            </w:r>
          </w:p>
        </w:tc>
        <w:tc>
          <w:tcPr>
            <w:tcW w:w="52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82,39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dotted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en-GB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en-GB"/>
              </w:rPr>
              <w:lastRenderedPageBreak/>
              <w:t>D_0__Bacteria;D_1__Proteobacteria;D_2__Alphaproteobacteria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19 489,47</w:t>
            </w: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38,54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31 454,17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56,30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53 006,34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62,28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52 116,01</w:t>
            </w:r>
          </w:p>
        </w:tc>
        <w:tc>
          <w:tcPr>
            <w:tcW w:w="52" w:type="pct"/>
            <w:tcBorders>
              <w:top w:val="dotted" w:sz="4" w:space="0" w:color="000000"/>
              <w:left w:val="nil"/>
              <w:bottom w:val="nil"/>
              <w:right w:val="nil"/>
            </w:tcBorders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63,66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dotted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en-GB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en-GB"/>
              </w:rPr>
              <w:t>D_0__Bacteria;D_1__Proteobacteria;D_2__Alphaproteobacteria;D_3__Caulobacterales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5 982,45</w:t>
            </w: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11,83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7 265,73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13,01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5 484,02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6,44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4 436,27</w:t>
            </w:r>
          </w:p>
        </w:tc>
        <w:tc>
          <w:tcPr>
            <w:tcW w:w="52" w:type="pct"/>
            <w:tcBorders>
              <w:top w:val="dotted" w:sz="4" w:space="0" w:color="000000"/>
              <w:left w:val="nil"/>
              <w:bottom w:val="nil"/>
              <w:right w:val="nil"/>
            </w:tcBorders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5,42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dotted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en-GB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en-GB"/>
              </w:rPr>
              <w:t>D_0__Bacteria;D_1__Proteobacteria;D_2__Alphaproteobacteria;D_3__Parvibaculales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392,28</w:t>
            </w: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0,78</w:t>
            </w:r>
          </w:p>
        </w:tc>
        <w:tc>
          <w:tcPr>
            <w:tcW w:w="405" w:type="pct"/>
            <w:tcBorders>
              <w:top w:val="dotted" w:sz="4" w:space="0" w:color="000000"/>
              <w:left w:val="single" w:sz="4" w:space="0" w:color="000000"/>
              <w:bottom w:val="nil"/>
              <w:right w:val="nil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405" w:type="pct"/>
            <w:tcBorders>
              <w:top w:val="dotted" w:sz="4" w:space="0" w:color="000000"/>
              <w:left w:val="single" w:sz="4" w:space="0" w:color="000000"/>
              <w:bottom w:val="nil"/>
              <w:right w:val="nil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405" w:type="pct"/>
            <w:tcBorders>
              <w:top w:val="dotted" w:sz="4" w:space="0" w:color="000000"/>
              <w:left w:val="single" w:sz="4" w:space="0" w:color="000000"/>
              <w:bottom w:val="nil"/>
              <w:right w:val="nil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52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CCCCCC" w:fill="CCCCCC"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dotted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en-GB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en-GB"/>
              </w:rPr>
              <w:t>D_0__Bacteria;D_1__Proteobacteria;D_2__Alphaproteobacteria;D_3__Puniceispirillales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102,28</w:t>
            </w: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0,20</w:t>
            </w:r>
          </w:p>
        </w:tc>
        <w:tc>
          <w:tcPr>
            <w:tcW w:w="405" w:type="pct"/>
            <w:tcBorders>
              <w:top w:val="dotted" w:sz="4" w:space="0" w:color="000000"/>
              <w:left w:val="single" w:sz="4" w:space="0" w:color="000000"/>
              <w:bottom w:val="nil"/>
              <w:right w:val="nil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405" w:type="pct"/>
            <w:tcBorders>
              <w:top w:val="dotted" w:sz="4" w:space="0" w:color="000000"/>
              <w:left w:val="single" w:sz="4" w:space="0" w:color="000000"/>
              <w:bottom w:val="nil"/>
              <w:right w:val="nil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405" w:type="pct"/>
            <w:tcBorders>
              <w:top w:val="dotted" w:sz="4" w:space="0" w:color="000000"/>
              <w:left w:val="single" w:sz="4" w:space="0" w:color="000000"/>
              <w:bottom w:val="nil"/>
              <w:right w:val="nil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52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CCCCCC" w:fill="CCCCCC"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dotted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en-GB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en-GB"/>
              </w:rPr>
              <w:t>D_0__Bacteria;D_1__Proteobacteria;D_2__Alphaproteobacteria;D_3__Rhizobiales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8 536,20</w:t>
            </w: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16,88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5 698,39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10,20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11 312,92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13,29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11 291,52</w:t>
            </w:r>
          </w:p>
        </w:tc>
        <w:tc>
          <w:tcPr>
            <w:tcW w:w="52" w:type="pct"/>
            <w:tcBorders>
              <w:top w:val="dotted" w:sz="4" w:space="0" w:color="000000"/>
              <w:left w:val="nil"/>
              <w:bottom w:val="nil"/>
              <w:right w:val="nil"/>
            </w:tcBorders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13,79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dotted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en-GB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en-GB"/>
              </w:rPr>
              <w:t>D_0__Bacteria;D_1__Proteobacteria;D_2__Alphaproteobacteria;D_3__Rhodobacterales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4 406,31</w:t>
            </w: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8,71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15 851,40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28,37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33 039,41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38,82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33 018,11</w:t>
            </w:r>
          </w:p>
        </w:tc>
        <w:tc>
          <w:tcPr>
            <w:tcW w:w="52" w:type="pct"/>
            <w:tcBorders>
              <w:top w:val="dotted" w:sz="4" w:space="0" w:color="000000"/>
              <w:left w:val="nil"/>
              <w:bottom w:val="nil"/>
              <w:right w:val="nil"/>
            </w:tcBorders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40,33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dotted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en-GB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en-GB"/>
              </w:rPr>
              <w:t>D_0__Bacteria;D_1__Proteobacteria;D_2__Alphaproteobacteria;D_3__Rhodospirillales</w:t>
            </w:r>
          </w:p>
        </w:tc>
        <w:tc>
          <w:tcPr>
            <w:tcW w:w="405" w:type="pct"/>
            <w:tcBorders>
              <w:top w:val="dotted" w:sz="4" w:space="0" w:color="000000"/>
              <w:left w:val="single" w:sz="4" w:space="0" w:color="000000"/>
              <w:bottom w:val="nil"/>
              <w:right w:val="nil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139,66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0,25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293,68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0,35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240,45</w:t>
            </w:r>
          </w:p>
        </w:tc>
        <w:tc>
          <w:tcPr>
            <w:tcW w:w="52" w:type="pct"/>
            <w:tcBorders>
              <w:top w:val="dotted" w:sz="4" w:space="0" w:color="000000"/>
              <w:left w:val="nil"/>
              <w:bottom w:val="nil"/>
              <w:right w:val="nil"/>
            </w:tcBorders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0,29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dotted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en-GB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en-GB"/>
              </w:rPr>
              <w:t>D_0__Bacteria;D_1__Proteobacteria;D_2__Alphaproteobacteria;D_3__Sneathiellales</w:t>
            </w:r>
          </w:p>
        </w:tc>
        <w:tc>
          <w:tcPr>
            <w:tcW w:w="405" w:type="pct"/>
            <w:tcBorders>
              <w:top w:val="dotted" w:sz="4" w:space="0" w:color="000000"/>
              <w:left w:val="single" w:sz="4" w:space="0" w:color="000000"/>
              <w:bottom w:val="nil"/>
              <w:right w:val="nil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405" w:type="pct"/>
            <w:tcBorders>
              <w:top w:val="dotted" w:sz="4" w:space="0" w:color="000000"/>
              <w:left w:val="single" w:sz="4" w:space="0" w:color="000000"/>
              <w:bottom w:val="nil"/>
              <w:right w:val="nil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405" w:type="pct"/>
            <w:tcBorders>
              <w:top w:val="dotted" w:sz="4" w:space="0" w:color="000000"/>
              <w:left w:val="single" w:sz="4" w:space="0" w:color="000000"/>
              <w:bottom w:val="nil"/>
              <w:right w:val="nil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159,74</w:t>
            </w:r>
          </w:p>
        </w:tc>
        <w:tc>
          <w:tcPr>
            <w:tcW w:w="52" w:type="pct"/>
            <w:tcBorders>
              <w:top w:val="dotted" w:sz="4" w:space="0" w:color="000000"/>
              <w:left w:val="nil"/>
              <w:bottom w:val="nil"/>
              <w:right w:val="nil"/>
            </w:tcBorders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0,20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dotted" w:sz="4" w:space="0" w:color="000000"/>
              <w:left w:val="dotted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en-GB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en-GB"/>
              </w:rPr>
              <w:t>D_0__Bacteria;D_1__Proteobacteria;D_2__Alphaproteobacteria;D_3__Sphingomonadales</w:t>
            </w:r>
          </w:p>
        </w:tc>
        <w:tc>
          <w:tcPr>
            <w:tcW w:w="405" w:type="pct"/>
            <w:tcBorders>
              <w:top w:val="dotted" w:sz="4" w:space="0" w:color="000000"/>
              <w:left w:val="single" w:sz="4" w:space="0" w:color="000000"/>
              <w:bottom w:val="nil"/>
              <w:right w:val="nil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27,94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0,05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1 007,87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1,18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1 151,49</w:t>
            </w:r>
          </w:p>
        </w:tc>
        <w:tc>
          <w:tcPr>
            <w:tcW w:w="52" w:type="pct"/>
            <w:tcBorders>
              <w:top w:val="dotted" w:sz="4" w:space="0" w:color="000000"/>
              <w:left w:val="nil"/>
              <w:bottom w:val="nil"/>
              <w:right w:val="nil"/>
            </w:tcBorders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1,41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dotted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en-GB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en-GB"/>
              </w:rPr>
              <w:t>D_0__Bacteria;D_1__Proteobacteria;D_2__Alphaproteobacteria;D_3__uncultured</w:t>
            </w:r>
          </w:p>
        </w:tc>
        <w:tc>
          <w:tcPr>
            <w:tcW w:w="405" w:type="pct"/>
            <w:tcBorders>
              <w:top w:val="dotted" w:sz="4" w:space="0" w:color="000000"/>
              <w:left w:val="single" w:sz="4" w:space="0" w:color="000000"/>
              <w:bottom w:val="nil"/>
              <w:right w:val="nil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405" w:type="pct"/>
            <w:tcBorders>
              <w:top w:val="dotted" w:sz="4" w:space="0" w:color="000000"/>
              <w:left w:val="single" w:sz="4" w:space="0" w:color="000000"/>
              <w:bottom w:val="nil"/>
              <w:right w:val="nil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63,34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0,07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60,24</w:t>
            </w:r>
          </w:p>
        </w:tc>
        <w:tc>
          <w:tcPr>
            <w:tcW w:w="52" w:type="pct"/>
            <w:tcBorders>
              <w:top w:val="dotted" w:sz="4" w:space="0" w:color="000000"/>
              <w:left w:val="nil"/>
              <w:bottom w:val="nil"/>
              <w:right w:val="nil"/>
            </w:tcBorders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0,07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en-GB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en-GB"/>
              </w:rPr>
              <w:t>D_0__Bacteria;D_1__Proteobacteria;D_2__Deltaproteobacteria</w:t>
            </w:r>
          </w:p>
        </w:tc>
        <w:tc>
          <w:tcPr>
            <w:tcW w:w="405" w:type="pct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826,00</w:t>
            </w: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1,63</w:t>
            </w:r>
          </w:p>
        </w:tc>
        <w:tc>
          <w:tcPr>
            <w:tcW w:w="405" w:type="pct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191,82</w:t>
            </w:r>
          </w:p>
        </w:tc>
        <w:tc>
          <w:tcPr>
            <w:tcW w:w="223" w:type="pct"/>
            <w:gridSpan w:val="2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0,34</w:t>
            </w:r>
          </w:p>
        </w:tc>
        <w:tc>
          <w:tcPr>
            <w:tcW w:w="405" w:type="pct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162,40</w:t>
            </w:r>
          </w:p>
        </w:tc>
        <w:tc>
          <w:tcPr>
            <w:tcW w:w="223" w:type="pct"/>
            <w:gridSpan w:val="2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0,19</w:t>
            </w:r>
          </w:p>
        </w:tc>
        <w:tc>
          <w:tcPr>
            <w:tcW w:w="405" w:type="pct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130,26</w:t>
            </w:r>
          </w:p>
        </w:tc>
        <w:tc>
          <w:tcPr>
            <w:tcW w:w="52" w:type="pct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0,16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en-GB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en-GB"/>
              </w:rPr>
              <w:t>D_0__Bacteria;D_1__Proteobacteria;D_2__Deltaproteobacteria;D_3__Desulfovibrionales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289,00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0,57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191,82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0,34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162,40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0,19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130,26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0,16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dotted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en-GB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en-GB"/>
              </w:rPr>
              <w:t>D_0__Bacteria;D_1__Proteobacteria;D_2__Deltaproteobacteria;D_3__Myxococcales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536,99</w:t>
            </w: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1,06</w:t>
            </w:r>
          </w:p>
        </w:tc>
        <w:tc>
          <w:tcPr>
            <w:tcW w:w="405" w:type="pct"/>
            <w:tcBorders>
              <w:top w:val="dotted" w:sz="4" w:space="0" w:color="000000"/>
              <w:left w:val="single" w:sz="4" w:space="0" w:color="000000"/>
              <w:bottom w:val="nil"/>
              <w:right w:val="nil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405" w:type="pct"/>
            <w:tcBorders>
              <w:top w:val="dotted" w:sz="4" w:space="0" w:color="000000"/>
              <w:left w:val="single" w:sz="4" w:space="0" w:color="000000"/>
              <w:bottom w:val="nil"/>
              <w:right w:val="nil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405" w:type="pct"/>
            <w:tcBorders>
              <w:top w:val="dotted" w:sz="4" w:space="0" w:color="000000"/>
              <w:left w:val="single" w:sz="4" w:space="0" w:color="000000"/>
              <w:bottom w:val="nil"/>
              <w:right w:val="nil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52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CCCCCC" w:fill="CCCCCC"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en-GB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en-GB"/>
              </w:rPr>
              <w:t>D_0__Bacteria;D_1__Proteobacteria;D_2__Gammaproteobacteria</w:t>
            </w:r>
          </w:p>
        </w:tc>
        <w:tc>
          <w:tcPr>
            <w:tcW w:w="405" w:type="pct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7 627,12</w:t>
            </w: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15,08</w:t>
            </w:r>
          </w:p>
        </w:tc>
        <w:tc>
          <w:tcPr>
            <w:tcW w:w="405" w:type="pct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6 924,79</w:t>
            </w:r>
          </w:p>
        </w:tc>
        <w:tc>
          <w:tcPr>
            <w:tcW w:w="223" w:type="pct"/>
            <w:gridSpan w:val="2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12,40</w:t>
            </w:r>
          </w:p>
        </w:tc>
        <w:tc>
          <w:tcPr>
            <w:tcW w:w="405" w:type="pct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14 922,40</w:t>
            </w:r>
          </w:p>
        </w:tc>
        <w:tc>
          <w:tcPr>
            <w:tcW w:w="223" w:type="pct"/>
            <w:gridSpan w:val="2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17,53</w:t>
            </w:r>
          </w:p>
        </w:tc>
        <w:tc>
          <w:tcPr>
            <w:tcW w:w="405" w:type="pct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14 898,74</w:t>
            </w:r>
          </w:p>
        </w:tc>
        <w:tc>
          <w:tcPr>
            <w:tcW w:w="52" w:type="pct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18,20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en-GB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en-GB"/>
              </w:rPr>
              <w:t>D_0__Bacteria;D_1__Proteobacteria;D_2__Gammaproteobacteria;D_3__Alteromonadales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666,64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1,32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2 024,76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3,62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89,82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0,11</w:t>
            </w:r>
          </w:p>
        </w:tc>
        <w:tc>
          <w:tcPr>
            <w:tcW w:w="40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CCCCCC" w:fill="CCCCCC"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dotted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en-GB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en-GB"/>
              </w:rPr>
              <w:t>D_0__Bacteria;D_1__Proteobacteria;D_2__Gammaproteobacteria;D_3__Betaproteobacteriales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166,08</w:t>
            </w: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0,33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56,69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0,10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142,75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0,17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165,18</w:t>
            </w:r>
          </w:p>
        </w:tc>
        <w:tc>
          <w:tcPr>
            <w:tcW w:w="52" w:type="pct"/>
            <w:tcBorders>
              <w:top w:val="dotted" w:sz="4" w:space="0" w:color="000000"/>
              <w:left w:val="nil"/>
              <w:bottom w:val="nil"/>
              <w:right w:val="nil"/>
            </w:tcBorders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0,20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dotted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en-GB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en-GB"/>
              </w:rPr>
              <w:t>D_0__Bacteria;D_1__Proteobacteria;D_2__Gammaproteobacteria;D_3__Cellvibrionales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842,38</w:t>
            </w: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1,67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1 823,26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3,26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7 960,36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9,35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8 445,92</w:t>
            </w:r>
          </w:p>
        </w:tc>
        <w:tc>
          <w:tcPr>
            <w:tcW w:w="52" w:type="pct"/>
            <w:tcBorders>
              <w:top w:val="dotted" w:sz="4" w:space="0" w:color="000000"/>
              <w:left w:val="nil"/>
              <w:bottom w:val="nil"/>
              <w:right w:val="nil"/>
            </w:tcBorders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10,32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en-GB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en-GB"/>
              </w:rPr>
              <w:t>D_0__Bacteria;D_1__Proteobacteria;D_2__Gammaproteobacteria;D_3__KI89A_clade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112,17</w:t>
            </w: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0,22</w:t>
            </w:r>
          </w:p>
        </w:tc>
        <w:tc>
          <w:tcPr>
            <w:tcW w:w="405" w:type="pct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nil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single" w:sz="4" w:space="0" w:color="000000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114,91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0,14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106,57</w:t>
            </w:r>
          </w:p>
        </w:tc>
        <w:tc>
          <w:tcPr>
            <w:tcW w:w="52" w:type="pct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0,13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en-GB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en-GB"/>
              </w:rPr>
              <w:t>D_0__Bacteria;D_1__Proteobacteria;D_2__Gammaproteobacteria;D_3__Nitrococcales</w:t>
            </w:r>
          </w:p>
        </w:tc>
        <w:tc>
          <w:tcPr>
            <w:tcW w:w="40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40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263,70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0,31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257,78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0,31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dotted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en-GB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en-GB"/>
              </w:rPr>
              <w:t>D_0__Bacteria;D_1__Proteobacteria;D_2__Gammaproteobacteria;D_3__Nitrosococcales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24,10</w:t>
            </w: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0,05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64,72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0,12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992,68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1,17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911,07</w:t>
            </w:r>
          </w:p>
        </w:tc>
        <w:tc>
          <w:tcPr>
            <w:tcW w:w="52" w:type="pct"/>
            <w:tcBorders>
              <w:top w:val="dotted" w:sz="4" w:space="0" w:color="000000"/>
              <w:left w:val="nil"/>
              <w:bottom w:val="nil"/>
              <w:right w:val="nil"/>
            </w:tcBorders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1,11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en-GB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en-GB"/>
              </w:rPr>
              <w:t>D_0__Bacteria;D_1__Proteobacteria;D_2__Gammaproteobacteria;D_3__Oceanospirillales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5 381,87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10,64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2 665,92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4,77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2 601,18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3,06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2 551,92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3,12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dotted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en-GB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en-GB"/>
              </w:rPr>
              <w:t>D_0__Bacteria;D_1__Proteobacteria;D_2__Gammaproteobacteria;D_3__OM182_clade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347,53</w:t>
            </w: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0,69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172,01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0,31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2 522,55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2,96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2 362,09</w:t>
            </w:r>
          </w:p>
        </w:tc>
        <w:tc>
          <w:tcPr>
            <w:tcW w:w="52" w:type="pct"/>
            <w:tcBorders>
              <w:top w:val="dotted" w:sz="4" w:space="0" w:color="000000"/>
              <w:left w:val="nil"/>
              <w:bottom w:val="nil"/>
              <w:right w:val="nil"/>
            </w:tcBorders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2,89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en-GB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en-GB"/>
              </w:rPr>
              <w:t>D_0__Bacteria;D_1__Proteobacteria;D_2__Gammaproteobacteria;D_3__Salinisphaerales</w:t>
            </w:r>
          </w:p>
        </w:tc>
        <w:tc>
          <w:tcPr>
            <w:tcW w:w="405" w:type="pct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86,35</w:t>
            </w: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0,17</w:t>
            </w:r>
          </w:p>
        </w:tc>
        <w:tc>
          <w:tcPr>
            <w:tcW w:w="405" w:type="pct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405" w:type="pct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223" w:type="pct"/>
            <w:gridSpan w:val="2"/>
            <w:tcBorders>
              <w:top w:val="dotted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405" w:type="pct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  <w:tc>
          <w:tcPr>
            <w:tcW w:w="52" w:type="pct"/>
            <w:tcBorders>
              <w:top w:val="dotted" w:sz="4" w:space="0" w:color="000000"/>
              <w:left w:val="nil"/>
              <w:bottom w:val="single" w:sz="4" w:space="0" w:color="000000"/>
              <w:right w:val="nil"/>
            </w:tcBorders>
            <w:shd w:val="clear" w:color="CCCCCC" w:fill="CCCCCC"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dotted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CC" w:fill="CCCCCC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0,00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fr-FR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fr-FR"/>
              </w:rPr>
              <w:t>D_0__Bacteria;D_1__Verrucomicrobia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147,32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0,29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67,21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0,12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240,44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0,28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199,14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0,24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fr-FR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fr-FR"/>
              </w:rPr>
              <w:t>D_0__Bacteria;D_1__Verrucomicrobia;D_2__Verrucomicrobiae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147,32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0,29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67,21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0,12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240,44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0,28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199,14</w:t>
            </w: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0,24</w:t>
            </w:r>
          </w:p>
        </w:tc>
      </w:tr>
      <w:tr w:rsidR="003D767D" w:rsidRPr="00377BE6" w:rsidTr="003D767D">
        <w:trPr>
          <w:trHeight w:val="288"/>
          <w:jc w:val="center"/>
        </w:trPr>
        <w:tc>
          <w:tcPr>
            <w:tcW w:w="2436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8176B4" w:rsidRDefault="007B0603" w:rsidP="00E75044">
            <w:pPr>
              <w:spacing w:after="0" w:line="240" w:lineRule="auto"/>
              <w:rPr>
                <w:rFonts w:eastAsia="Times New Roman"/>
                <w:i/>
                <w:sz w:val="16"/>
                <w:szCs w:val="16"/>
                <w:lang w:val="fr-FR"/>
              </w:rPr>
            </w:pPr>
            <w:r w:rsidRPr="008176B4">
              <w:rPr>
                <w:rFonts w:eastAsia="Times New Roman"/>
                <w:i/>
                <w:sz w:val="16"/>
                <w:szCs w:val="16"/>
                <w:lang w:val="fr-FR"/>
              </w:rPr>
              <w:t>D_0__Bacteria;D_1__Verrucomicrobia;D_2__Verrucomicrobiae;D_3__Verrucomicrobiales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147,32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0,29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67,21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0,12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240,44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0,28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199,14</w:t>
            </w:r>
          </w:p>
        </w:tc>
        <w:tc>
          <w:tcPr>
            <w:tcW w:w="5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0603" w:rsidRPr="00377BE6" w:rsidRDefault="007B0603" w:rsidP="00E75044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fr-FR"/>
              </w:rPr>
            </w:pPr>
            <w:r w:rsidRPr="00377BE6">
              <w:rPr>
                <w:rFonts w:eastAsia="Times New Roman"/>
                <w:color w:val="000000"/>
                <w:sz w:val="16"/>
                <w:szCs w:val="16"/>
                <w:lang w:val="fr-FR"/>
              </w:rPr>
              <w:t>0,24</w:t>
            </w:r>
          </w:p>
        </w:tc>
      </w:tr>
    </w:tbl>
    <w:p w:rsidR="007B0603" w:rsidRPr="00743935" w:rsidRDefault="00DF3677" w:rsidP="007B0603">
      <w:pPr>
        <w:jc w:val="both"/>
        <w:rPr>
          <w:b/>
          <w:lang w:val="en-GB"/>
        </w:rPr>
      </w:pPr>
      <w:r w:rsidRPr="00DF3677">
        <w:rPr>
          <w:b/>
          <w:u w:val="single"/>
          <w:lang w:val="en-GB"/>
        </w:rPr>
        <w:t>A</w:t>
      </w:r>
      <w:r>
        <w:rPr>
          <w:b/>
          <w:u w:val="single"/>
          <w:lang w:val="en-GB"/>
        </w:rPr>
        <w:t>dditional t</w:t>
      </w:r>
      <w:r w:rsidR="007B0603" w:rsidRPr="00743935">
        <w:rPr>
          <w:b/>
          <w:u w:val="single"/>
          <w:lang w:val="en-GB"/>
        </w:rPr>
        <w:t>able 2:</w:t>
      </w:r>
      <w:r w:rsidR="007B0603" w:rsidRPr="00743935">
        <w:rPr>
          <w:b/>
          <w:lang w:val="en-GB"/>
        </w:rPr>
        <w:t xml:space="preserve"> Abundance table of taxa found by the sequencing of the V3V4 16S region in the different samples of </w:t>
      </w:r>
      <w:proofErr w:type="spellStart"/>
      <w:r w:rsidR="007B0603" w:rsidRPr="00743935">
        <w:rPr>
          <w:b/>
          <w:i/>
          <w:lang w:val="en-GB"/>
        </w:rPr>
        <w:t>Haslea</w:t>
      </w:r>
      <w:proofErr w:type="spellEnd"/>
      <w:r w:rsidR="007B0603" w:rsidRPr="00743935">
        <w:rPr>
          <w:b/>
          <w:i/>
          <w:lang w:val="en-GB"/>
        </w:rPr>
        <w:t xml:space="preserve"> </w:t>
      </w:r>
      <w:proofErr w:type="spellStart"/>
      <w:r w:rsidR="007B0603" w:rsidRPr="00743935">
        <w:rPr>
          <w:b/>
          <w:i/>
          <w:lang w:val="en-GB"/>
        </w:rPr>
        <w:t>ostrearia</w:t>
      </w:r>
      <w:proofErr w:type="spellEnd"/>
      <w:r w:rsidR="007B0603" w:rsidRPr="00743935">
        <w:rPr>
          <w:b/>
          <w:lang w:val="en-GB"/>
        </w:rPr>
        <w:t xml:space="preserve">. </w:t>
      </w:r>
    </w:p>
    <w:p w:rsidR="007B0603" w:rsidRPr="007B0603" w:rsidRDefault="007B0603" w:rsidP="007B0603">
      <w:pPr>
        <w:rPr>
          <w:b/>
          <w:lang w:val="en-GB"/>
        </w:rPr>
        <w:sectPr w:rsidR="007B0603" w:rsidRPr="007B0603" w:rsidSect="00C56FCD">
          <w:type w:val="continuous"/>
          <w:pgSz w:w="16834" w:h="11909" w:orient="landscape"/>
          <w:pgMar w:top="993" w:right="1440" w:bottom="567" w:left="1440" w:header="720" w:footer="0" w:gutter="0"/>
          <w:lnNumType w:countBy="1" w:restart="continuous"/>
          <w:cols w:space="720"/>
          <w:docGrid w:linePitch="299"/>
        </w:sectPr>
      </w:pPr>
      <w:r w:rsidRPr="00952108">
        <w:rPr>
          <w:sz w:val="20"/>
          <w:lang w:val="en-GB"/>
        </w:rPr>
        <w:t>N</w:t>
      </w:r>
      <w:r>
        <w:rPr>
          <w:sz w:val="20"/>
          <w:lang w:val="en-GB"/>
        </w:rPr>
        <w:t xml:space="preserve">ull values </w:t>
      </w:r>
      <w:proofErr w:type="gramStart"/>
      <w:r>
        <w:rPr>
          <w:sz w:val="20"/>
          <w:lang w:val="en-GB"/>
        </w:rPr>
        <w:t xml:space="preserve">have been </w:t>
      </w:r>
      <w:proofErr w:type="spellStart"/>
      <w:r>
        <w:rPr>
          <w:sz w:val="20"/>
          <w:lang w:val="en-GB"/>
        </w:rPr>
        <w:t>grayed</w:t>
      </w:r>
      <w:proofErr w:type="spellEnd"/>
      <w:proofErr w:type="gramEnd"/>
      <w:r>
        <w:rPr>
          <w:sz w:val="20"/>
          <w:lang w:val="en-GB"/>
        </w:rPr>
        <w:t xml:space="preserve"> out. </w:t>
      </w:r>
      <w:r w:rsidRPr="00056080">
        <w:rPr>
          <w:sz w:val="20"/>
          <w:lang w:val="en-GB"/>
        </w:rPr>
        <w:t xml:space="preserve">The mean depth </w:t>
      </w:r>
      <w:proofErr w:type="gramStart"/>
      <w:r w:rsidRPr="00056080">
        <w:rPr>
          <w:sz w:val="20"/>
          <w:lang w:val="en-GB"/>
        </w:rPr>
        <w:t>was obtained</w:t>
      </w:r>
      <w:proofErr w:type="gramEnd"/>
      <w:r w:rsidRPr="00056080">
        <w:rPr>
          <w:sz w:val="20"/>
          <w:lang w:val="en-GB"/>
        </w:rPr>
        <w:t xml:space="preserve"> using the ratio of the number of sequences aligned on each scaffold used for taxonomic annotation</w:t>
      </w:r>
      <w:r>
        <w:rPr>
          <w:sz w:val="20"/>
          <w:lang w:val="en-GB"/>
        </w:rPr>
        <w:t xml:space="preserve"> to the size of these scaffolds; the p</w:t>
      </w:r>
      <w:r w:rsidRPr="00BA2AE9">
        <w:rPr>
          <w:sz w:val="20"/>
          <w:lang w:val="en-GB"/>
        </w:rPr>
        <w:t xml:space="preserve">ercent abundance was calculated using the </w:t>
      </w:r>
      <w:r w:rsidRPr="00056080">
        <w:rPr>
          <w:sz w:val="20"/>
          <w:lang w:val="en-GB"/>
        </w:rPr>
        <w:t>mean depth</w:t>
      </w:r>
      <w:r w:rsidRPr="00BA2AE9">
        <w:rPr>
          <w:sz w:val="20"/>
          <w:lang w:val="en-GB"/>
        </w:rPr>
        <w:t xml:space="preserve"> of the taxon relative to the total </w:t>
      </w:r>
      <w:r w:rsidRPr="00056080">
        <w:rPr>
          <w:sz w:val="20"/>
          <w:lang w:val="en-GB"/>
        </w:rPr>
        <w:t>mean depth</w:t>
      </w:r>
      <w:r w:rsidRPr="00BA2AE9">
        <w:rPr>
          <w:sz w:val="20"/>
          <w:lang w:val="en-GB"/>
        </w:rPr>
        <w:t xml:space="preserve"> value (</w:t>
      </w:r>
      <w:r>
        <w:rPr>
          <w:sz w:val="20"/>
          <w:lang w:val="en-GB"/>
        </w:rPr>
        <w:t>D_0__B</w:t>
      </w:r>
      <w:r w:rsidRPr="00BA2AE9">
        <w:rPr>
          <w:sz w:val="20"/>
          <w:lang w:val="en-GB"/>
        </w:rPr>
        <w:t>acteria)</w:t>
      </w:r>
    </w:p>
    <w:p w:rsidR="00081547" w:rsidRPr="00081547" w:rsidRDefault="00960D1E" w:rsidP="00081547">
      <w:pPr>
        <w:spacing w:before="360" w:after="80"/>
        <w:jc w:val="both"/>
        <w:outlineLvl w:val="1"/>
        <w:rPr>
          <w:rFonts w:eastAsia="Times New Roman"/>
          <w:b/>
          <w:bCs/>
          <w:sz w:val="24"/>
          <w:u w:val="single"/>
          <w:lang w:val="en-GB"/>
        </w:rPr>
      </w:pPr>
      <w:r>
        <w:rPr>
          <w:rFonts w:eastAsia="Times New Roman"/>
          <w:b/>
          <w:bCs/>
          <w:color w:val="000000"/>
          <w:sz w:val="24"/>
          <w:u w:val="single"/>
          <w:lang w:val="en-GB"/>
        </w:rPr>
        <w:lastRenderedPageBreak/>
        <w:t>References</w:t>
      </w:r>
    </w:p>
    <w:p w:rsidR="0092648B" w:rsidRPr="0098748A" w:rsidRDefault="0092648B" w:rsidP="0092648B">
      <w:pPr>
        <w:spacing w:before="240" w:after="240"/>
        <w:ind w:left="425" w:hanging="420"/>
        <w:jc w:val="both"/>
        <w:rPr>
          <w:rFonts w:eastAsia="Times New Roman"/>
          <w:lang w:val="en-GB"/>
        </w:rPr>
      </w:pPr>
      <w:r w:rsidRPr="0098748A">
        <w:rPr>
          <w:rFonts w:eastAsia="Times New Roman"/>
          <w:color w:val="000000"/>
          <w:lang w:val="en-GB"/>
        </w:rPr>
        <w:t> 1.</w:t>
      </w:r>
      <w:r w:rsidRPr="0098748A">
        <w:rPr>
          <w:rFonts w:eastAsia="Times New Roman"/>
          <w:color w:val="000000"/>
          <w:lang w:val="en-GB"/>
        </w:rPr>
        <w:tab/>
      </w:r>
      <w:r>
        <w:rPr>
          <w:rFonts w:eastAsia="Times New Roman"/>
          <w:color w:val="000000"/>
          <w:lang w:val="en-GB"/>
        </w:rPr>
        <w:t xml:space="preserve"> </w:t>
      </w:r>
      <w:r w:rsidRPr="0098748A">
        <w:rPr>
          <w:rFonts w:eastAsia="Times New Roman"/>
          <w:color w:val="000000"/>
          <w:lang w:val="en-GB"/>
        </w:rPr>
        <w:t xml:space="preserve">P. J. Harrison, R. E. Waters, and F. J. R. Taylor, ‘A broad spectrum artificial sea water medium for coastal and open ocean phytoplankton’, </w:t>
      </w:r>
      <w:r w:rsidRPr="0098748A">
        <w:rPr>
          <w:rFonts w:eastAsia="Times New Roman"/>
          <w:i/>
          <w:iCs/>
          <w:color w:val="000000"/>
          <w:lang w:val="en-GB"/>
        </w:rPr>
        <w:t>Journal of Phycology</w:t>
      </w:r>
      <w:r w:rsidRPr="0098748A">
        <w:rPr>
          <w:rFonts w:eastAsia="Times New Roman"/>
          <w:color w:val="000000"/>
          <w:lang w:val="en-GB"/>
        </w:rPr>
        <w:t xml:space="preserve">, vol. 16, no. 1, pp. 28–35, Mar. 1980, </w:t>
      </w:r>
      <w:proofErr w:type="spellStart"/>
      <w:r w:rsidRPr="0098748A">
        <w:rPr>
          <w:rFonts w:eastAsia="Times New Roman"/>
          <w:color w:val="000000"/>
          <w:lang w:val="en-GB"/>
        </w:rPr>
        <w:t>doi</w:t>
      </w:r>
      <w:proofErr w:type="spellEnd"/>
      <w:r w:rsidRPr="0098748A">
        <w:rPr>
          <w:rFonts w:eastAsia="Times New Roman"/>
          <w:color w:val="000000"/>
          <w:lang w:val="en-GB"/>
        </w:rPr>
        <w:t>:</w:t>
      </w:r>
      <w:hyperlink r:id="rId10" w:history="1">
        <w:r w:rsidRPr="0098748A">
          <w:rPr>
            <w:rFonts w:eastAsia="Times New Roman"/>
            <w:color w:val="000000"/>
            <w:lang w:val="en-GB"/>
          </w:rPr>
          <w:t xml:space="preserve"> </w:t>
        </w:r>
        <w:r w:rsidRPr="0098748A">
          <w:rPr>
            <w:rFonts w:eastAsia="Times New Roman"/>
            <w:color w:val="000000"/>
            <w:u w:val="single"/>
            <w:lang w:val="en-GB"/>
          </w:rPr>
          <w:t>10.1111/j.0022-3646.1980.00028.x</w:t>
        </w:r>
      </w:hyperlink>
      <w:r w:rsidRPr="0098748A">
        <w:rPr>
          <w:rFonts w:eastAsia="Times New Roman"/>
          <w:color w:val="000000"/>
          <w:lang w:val="en-GB"/>
        </w:rPr>
        <w:t>.</w:t>
      </w:r>
    </w:p>
    <w:p w:rsidR="0092648B" w:rsidRPr="0092648B" w:rsidRDefault="0092648B" w:rsidP="0092648B">
      <w:pPr>
        <w:ind w:left="420" w:right="80" w:hanging="420"/>
        <w:jc w:val="both"/>
        <w:rPr>
          <w:rFonts w:eastAsia="Times New Roman"/>
          <w:lang w:val="en-GB"/>
        </w:rPr>
      </w:pPr>
      <w:r>
        <w:rPr>
          <w:rFonts w:eastAsia="Times New Roman"/>
          <w:color w:val="000000"/>
          <w:lang w:val="en-GB"/>
        </w:rPr>
        <w:t>2</w:t>
      </w:r>
      <w:r w:rsidRPr="0098748A">
        <w:rPr>
          <w:rFonts w:eastAsia="Times New Roman"/>
          <w:color w:val="000000"/>
          <w:lang w:val="en-GB"/>
        </w:rPr>
        <w:t>.</w:t>
      </w:r>
      <w:r w:rsidRPr="0098748A">
        <w:rPr>
          <w:rFonts w:eastAsia="Times New Roman"/>
          <w:color w:val="000000"/>
          <w:lang w:val="en-GB"/>
        </w:rPr>
        <w:tab/>
        <w:t xml:space="preserve">J. F. C. De </w:t>
      </w:r>
      <w:proofErr w:type="spellStart"/>
      <w:r w:rsidRPr="0098748A">
        <w:rPr>
          <w:rFonts w:eastAsia="Times New Roman"/>
          <w:color w:val="000000"/>
          <w:lang w:val="en-GB"/>
        </w:rPr>
        <w:t>Brouwer</w:t>
      </w:r>
      <w:proofErr w:type="spellEnd"/>
      <w:r w:rsidRPr="0098748A">
        <w:rPr>
          <w:rFonts w:eastAsia="Times New Roman"/>
          <w:color w:val="000000"/>
          <w:lang w:val="en-GB"/>
        </w:rPr>
        <w:t xml:space="preserve">, K. </w:t>
      </w:r>
      <w:proofErr w:type="spellStart"/>
      <w:r w:rsidRPr="0098748A">
        <w:rPr>
          <w:rFonts w:eastAsia="Times New Roman"/>
          <w:color w:val="000000"/>
          <w:lang w:val="en-GB"/>
        </w:rPr>
        <w:t>Wolfstein</w:t>
      </w:r>
      <w:proofErr w:type="spellEnd"/>
      <w:r w:rsidRPr="0098748A">
        <w:rPr>
          <w:rFonts w:eastAsia="Times New Roman"/>
          <w:color w:val="000000"/>
          <w:lang w:val="en-GB"/>
        </w:rPr>
        <w:t xml:space="preserve">, and L. J. </w:t>
      </w:r>
      <w:proofErr w:type="spellStart"/>
      <w:r w:rsidRPr="0098748A">
        <w:rPr>
          <w:rFonts w:eastAsia="Times New Roman"/>
          <w:color w:val="000000"/>
          <w:lang w:val="en-GB"/>
        </w:rPr>
        <w:t>Stal</w:t>
      </w:r>
      <w:proofErr w:type="spellEnd"/>
      <w:r w:rsidRPr="0098748A">
        <w:rPr>
          <w:rFonts w:eastAsia="Times New Roman"/>
          <w:color w:val="000000"/>
          <w:lang w:val="en-GB"/>
        </w:rPr>
        <w:t xml:space="preserve">, ‘Physical characterization and diel dynamics of different fractions of extracellular polysaccharides in an axenic culture of a benthic diatom’, </w:t>
      </w:r>
      <w:r w:rsidRPr="0098748A">
        <w:rPr>
          <w:rFonts w:eastAsia="Times New Roman"/>
          <w:i/>
          <w:iCs/>
          <w:color w:val="000000"/>
          <w:lang w:val="en-GB"/>
        </w:rPr>
        <w:t xml:space="preserve">Euro. J. </w:t>
      </w:r>
      <w:proofErr w:type="spellStart"/>
      <w:r w:rsidRPr="0098748A">
        <w:rPr>
          <w:rFonts w:eastAsia="Times New Roman"/>
          <w:i/>
          <w:iCs/>
          <w:color w:val="000000"/>
          <w:lang w:val="en-GB"/>
        </w:rPr>
        <w:t>Phycol</w:t>
      </w:r>
      <w:proofErr w:type="spellEnd"/>
      <w:r w:rsidRPr="0098748A">
        <w:rPr>
          <w:rFonts w:eastAsia="Times New Roman"/>
          <w:i/>
          <w:iCs/>
          <w:color w:val="000000"/>
          <w:lang w:val="en-GB"/>
        </w:rPr>
        <w:t>.</w:t>
      </w:r>
      <w:r w:rsidRPr="0098748A">
        <w:rPr>
          <w:rFonts w:eastAsia="Times New Roman"/>
          <w:color w:val="000000"/>
          <w:lang w:val="en-GB"/>
        </w:rPr>
        <w:t xml:space="preserve">, vol. 37, no. 1, pp. 37–44, Feb. 2002, </w:t>
      </w:r>
      <w:proofErr w:type="spellStart"/>
      <w:r w:rsidRPr="0098748A">
        <w:rPr>
          <w:rFonts w:eastAsia="Times New Roman"/>
          <w:color w:val="000000"/>
          <w:lang w:val="en-GB"/>
        </w:rPr>
        <w:t>doi</w:t>
      </w:r>
      <w:proofErr w:type="spellEnd"/>
      <w:r w:rsidRPr="0098748A">
        <w:rPr>
          <w:rFonts w:eastAsia="Times New Roman"/>
          <w:color w:val="000000"/>
          <w:lang w:val="en-GB"/>
        </w:rPr>
        <w:t>:</w:t>
      </w:r>
      <w:hyperlink r:id="rId11" w:history="1">
        <w:r w:rsidRPr="0098748A">
          <w:rPr>
            <w:rFonts w:eastAsia="Times New Roman"/>
            <w:color w:val="000000"/>
            <w:lang w:val="en-GB"/>
          </w:rPr>
          <w:t xml:space="preserve"> </w:t>
        </w:r>
        <w:r w:rsidRPr="0098748A">
          <w:rPr>
            <w:rFonts w:eastAsia="Times New Roman"/>
            <w:color w:val="000000"/>
            <w:u w:val="single"/>
            <w:lang w:val="en-GB"/>
          </w:rPr>
          <w:t>10.1017/S0967026201003419</w:t>
        </w:r>
      </w:hyperlink>
      <w:r w:rsidRPr="0098748A">
        <w:rPr>
          <w:rFonts w:eastAsia="Times New Roman"/>
          <w:color w:val="000000"/>
          <w:lang w:val="en-GB"/>
        </w:rPr>
        <w:t>.</w:t>
      </w:r>
    </w:p>
    <w:p w:rsidR="00081547" w:rsidRPr="0098748A" w:rsidRDefault="00081547" w:rsidP="00081547">
      <w:pPr>
        <w:ind w:left="420" w:right="80" w:hanging="420"/>
        <w:jc w:val="both"/>
        <w:rPr>
          <w:rFonts w:eastAsia="Times New Roman"/>
          <w:lang w:val="en-GB"/>
        </w:rPr>
      </w:pPr>
      <w:r w:rsidRPr="0098748A">
        <w:rPr>
          <w:rFonts w:eastAsia="Times New Roman"/>
          <w:color w:val="000000"/>
          <w:lang w:val="en-GB"/>
        </w:rPr>
        <w:t>3.</w:t>
      </w:r>
      <w:r w:rsidRPr="0098748A">
        <w:rPr>
          <w:rFonts w:eastAsia="Times New Roman"/>
          <w:color w:val="000000"/>
          <w:lang w:val="en-GB"/>
        </w:rPr>
        <w:tab/>
        <w:t xml:space="preserve">C. </w:t>
      </w:r>
      <w:proofErr w:type="spellStart"/>
      <w:r w:rsidRPr="0098748A">
        <w:rPr>
          <w:rFonts w:eastAsia="Times New Roman"/>
          <w:color w:val="000000"/>
          <w:lang w:val="en-GB"/>
        </w:rPr>
        <w:t>Puppo</w:t>
      </w:r>
      <w:proofErr w:type="spellEnd"/>
      <w:r w:rsidRPr="0098748A">
        <w:rPr>
          <w:rFonts w:eastAsia="Times New Roman"/>
          <w:color w:val="000000"/>
          <w:lang w:val="en-GB"/>
        </w:rPr>
        <w:t xml:space="preserve">, T. </w:t>
      </w:r>
      <w:proofErr w:type="spellStart"/>
      <w:r w:rsidRPr="0098748A">
        <w:rPr>
          <w:rFonts w:eastAsia="Times New Roman"/>
          <w:color w:val="000000"/>
          <w:lang w:val="en-GB"/>
        </w:rPr>
        <w:t>Voisin</w:t>
      </w:r>
      <w:proofErr w:type="spellEnd"/>
      <w:r w:rsidRPr="0098748A">
        <w:rPr>
          <w:rFonts w:eastAsia="Times New Roman"/>
          <w:color w:val="000000"/>
          <w:lang w:val="en-GB"/>
        </w:rPr>
        <w:t xml:space="preserve">, and B. </w:t>
      </w:r>
      <w:proofErr w:type="spellStart"/>
      <w:r w:rsidRPr="0098748A">
        <w:rPr>
          <w:rFonts w:eastAsia="Times New Roman"/>
          <w:color w:val="000000"/>
          <w:lang w:val="en-GB"/>
        </w:rPr>
        <w:t>Gontero</w:t>
      </w:r>
      <w:proofErr w:type="spellEnd"/>
      <w:r w:rsidRPr="0098748A">
        <w:rPr>
          <w:rFonts w:eastAsia="Times New Roman"/>
          <w:color w:val="000000"/>
          <w:lang w:val="en-GB"/>
        </w:rPr>
        <w:t xml:space="preserve">, ‘Genomic DNA extraction from the pennate diatom </w:t>
      </w:r>
      <w:proofErr w:type="spellStart"/>
      <w:r w:rsidRPr="0098748A">
        <w:rPr>
          <w:rFonts w:eastAsia="Times New Roman"/>
          <w:i/>
          <w:iCs/>
          <w:color w:val="000000"/>
          <w:lang w:val="en-GB"/>
        </w:rPr>
        <w:t>Asterionella</w:t>
      </w:r>
      <w:proofErr w:type="spellEnd"/>
      <w:r w:rsidRPr="0098748A">
        <w:rPr>
          <w:rFonts w:eastAsia="Times New Roman"/>
          <w:i/>
          <w:iCs/>
          <w:color w:val="000000"/>
          <w:lang w:val="en-GB"/>
        </w:rPr>
        <w:t xml:space="preserve"> </w:t>
      </w:r>
      <w:proofErr w:type="spellStart"/>
      <w:r w:rsidRPr="0098748A">
        <w:rPr>
          <w:rFonts w:eastAsia="Times New Roman"/>
          <w:i/>
          <w:iCs/>
          <w:color w:val="000000"/>
          <w:lang w:val="en-GB"/>
        </w:rPr>
        <w:t>formosa</w:t>
      </w:r>
      <w:proofErr w:type="spellEnd"/>
      <w:r w:rsidRPr="0098748A">
        <w:rPr>
          <w:rFonts w:eastAsia="Times New Roman"/>
          <w:color w:val="000000"/>
          <w:lang w:val="en-GB"/>
        </w:rPr>
        <w:t xml:space="preserve"> optimised for next generation sequencing. v1’, preprint, Sep. 2017. </w:t>
      </w:r>
      <w:proofErr w:type="spellStart"/>
      <w:proofErr w:type="gramStart"/>
      <w:r w:rsidRPr="0098748A">
        <w:rPr>
          <w:rFonts w:eastAsia="Times New Roman"/>
          <w:color w:val="000000"/>
          <w:lang w:val="en-GB"/>
        </w:rPr>
        <w:t>doi</w:t>
      </w:r>
      <w:proofErr w:type="spellEnd"/>
      <w:proofErr w:type="gramEnd"/>
      <w:r w:rsidRPr="0098748A">
        <w:rPr>
          <w:rFonts w:eastAsia="Times New Roman"/>
          <w:color w:val="000000"/>
          <w:lang w:val="en-GB"/>
        </w:rPr>
        <w:t>:</w:t>
      </w:r>
      <w:hyperlink r:id="rId12" w:history="1">
        <w:r w:rsidRPr="0098748A">
          <w:rPr>
            <w:rFonts w:eastAsia="Times New Roman"/>
            <w:color w:val="000000"/>
            <w:lang w:val="en-GB"/>
          </w:rPr>
          <w:t xml:space="preserve"> </w:t>
        </w:r>
        <w:r w:rsidRPr="0098748A">
          <w:rPr>
            <w:rFonts w:eastAsia="Times New Roman"/>
            <w:color w:val="000000"/>
            <w:u w:val="single"/>
            <w:lang w:val="en-GB"/>
          </w:rPr>
          <w:t>10.17504/</w:t>
        </w:r>
        <w:proofErr w:type="spellStart"/>
        <w:r w:rsidRPr="0098748A">
          <w:rPr>
            <w:rFonts w:eastAsia="Times New Roman"/>
            <w:color w:val="000000"/>
            <w:u w:val="single"/>
            <w:lang w:val="en-GB"/>
          </w:rPr>
          <w:t>protocols.io.jytcpwn</w:t>
        </w:r>
        <w:proofErr w:type="spellEnd"/>
      </w:hyperlink>
      <w:r w:rsidRPr="0098748A">
        <w:rPr>
          <w:rFonts w:eastAsia="Times New Roman"/>
          <w:color w:val="000000"/>
          <w:lang w:val="en-GB"/>
        </w:rPr>
        <w:t>.</w:t>
      </w:r>
    </w:p>
    <w:p w:rsidR="00081547" w:rsidRPr="0098748A" w:rsidRDefault="00081547" w:rsidP="00081547">
      <w:pPr>
        <w:ind w:left="420" w:right="80" w:hanging="420"/>
        <w:jc w:val="both"/>
        <w:rPr>
          <w:rFonts w:eastAsia="Times New Roman"/>
          <w:lang w:val="en-GB"/>
        </w:rPr>
      </w:pPr>
      <w:r w:rsidRPr="0098748A">
        <w:rPr>
          <w:rFonts w:eastAsia="Times New Roman"/>
          <w:color w:val="000000"/>
          <w:lang w:val="en-GB"/>
        </w:rPr>
        <w:t>4.</w:t>
      </w:r>
      <w:r w:rsidRPr="0098748A">
        <w:rPr>
          <w:rFonts w:eastAsia="Times New Roman"/>
          <w:color w:val="000000"/>
          <w:lang w:val="en-GB"/>
        </w:rPr>
        <w:tab/>
      </w:r>
      <w:r>
        <w:rPr>
          <w:rFonts w:eastAsia="Times New Roman"/>
          <w:color w:val="000000"/>
          <w:lang w:val="en-GB"/>
        </w:rPr>
        <w:t xml:space="preserve"> </w:t>
      </w:r>
      <w:r w:rsidRPr="0098748A">
        <w:rPr>
          <w:rFonts w:eastAsia="Times New Roman"/>
          <w:color w:val="000000"/>
          <w:lang w:val="en-GB"/>
        </w:rPr>
        <w:t xml:space="preserve">Z. Sun </w:t>
      </w:r>
      <w:r w:rsidRPr="0098748A">
        <w:rPr>
          <w:rFonts w:eastAsia="Times New Roman"/>
          <w:i/>
          <w:iCs/>
          <w:color w:val="000000"/>
          <w:lang w:val="en-GB"/>
        </w:rPr>
        <w:t>et al.</w:t>
      </w:r>
      <w:r w:rsidRPr="0098748A">
        <w:rPr>
          <w:rFonts w:eastAsia="Times New Roman"/>
          <w:color w:val="000000"/>
          <w:lang w:val="en-GB"/>
        </w:rPr>
        <w:t xml:space="preserve">, ‘Community dynamics of prokaryotic and eukaryotic microbes in an estuary </w:t>
      </w:r>
      <w:r>
        <w:rPr>
          <w:rFonts w:eastAsia="Times New Roman"/>
          <w:color w:val="000000"/>
          <w:lang w:val="en-GB"/>
        </w:rPr>
        <w:t xml:space="preserve"> </w:t>
      </w:r>
      <w:r w:rsidRPr="0098748A">
        <w:rPr>
          <w:rFonts w:eastAsia="Times New Roman"/>
          <w:color w:val="000000"/>
          <w:lang w:val="en-GB"/>
        </w:rPr>
        <w:t xml:space="preserve">reservoir’, </w:t>
      </w:r>
      <w:proofErr w:type="spellStart"/>
      <w:r w:rsidRPr="0098748A">
        <w:rPr>
          <w:rFonts w:eastAsia="Times New Roman"/>
          <w:i/>
          <w:iCs/>
          <w:color w:val="000000"/>
          <w:lang w:val="en-GB"/>
        </w:rPr>
        <w:t>Sci</w:t>
      </w:r>
      <w:proofErr w:type="spellEnd"/>
      <w:r w:rsidRPr="0098748A">
        <w:rPr>
          <w:rFonts w:eastAsia="Times New Roman"/>
          <w:i/>
          <w:iCs/>
          <w:color w:val="000000"/>
          <w:lang w:val="en-GB"/>
        </w:rPr>
        <w:t xml:space="preserve"> Rep</w:t>
      </w:r>
      <w:r w:rsidRPr="0098748A">
        <w:rPr>
          <w:rFonts w:eastAsia="Times New Roman"/>
          <w:color w:val="000000"/>
          <w:lang w:val="en-GB"/>
        </w:rPr>
        <w:t xml:space="preserve">, vol. 4, no. 1, p. 6966, May 2015, </w:t>
      </w:r>
      <w:proofErr w:type="spellStart"/>
      <w:r w:rsidRPr="0098748A">
        <w:rPr>
          <w:rFonts w:eastAsia="Times New Roman"/>
          <w:color w:val="000000"/>
          <w:lang w:val="en-GB"/>
        </w:rPr>
        <w:t>doi</w:t>
      </w:r>
      <w:proofErr w:type="spellEnd"/>
      <w:r w:rsidRPr="0098748A">
        <w:rPr>
          <w:rFonts w:eastAsia="Times New Roman"/>
          <w:color w:val="000000"/>
          <w:lang w:val="en-GB"/>
        </w:rPr>
        <w:t>:</w:t>
      </w:r>
      <w:hyperlink r:id="rId13" w:history="1">
        <w:r w:rsidRPr="0098748A">
          <w:rPr>
            <w:rFonts w:eastAsia="Times New Roman"/>
            <w:color w:val="000000"/>
            <w:lang w:val="en-GB"/>
          </w:rPr>
          <w:t xml:space="preserve"> </w:t>
        </w:r>
        <w:r w:rsidRPr="0098748A">
          <w:rPr>
            <w:rFonts w:eastAsia="Times New Roman"/>
            <w:color w:val="000000"/>
            <w:u w:val="single"/>
            <w:lang w:val="en-GB"/>
          </w:rPr>
          <w:t>10.1038/srep06966</w:t>
        </w:r>
      </w:hyperlink>
      <w:r w:rsidRPr="0098748A">
        <w:rPr>
          <w:rFonts w:eastAsia="Times New Roman"/>
          <w:color w:val="000000"/>
          <w:lang w:val="en-GB"/>
        </w:rPr>
        <w:t>.</w:t>
      </w:r>
    </w:p>
    <w:p w:rsidR="00081547" w:rsidRPr="0098748A" w:rsidRDefault="00081547" w:rsidP="00081547">
      <w:pPr>
        <w:ind w:left="420" w:right="80" w:hanging="420"/>
        <w:jc w:val="both"/>
        <w:rPr>
          <w:rFonts w:eastAsia="Times New Roman"/>
          <w:lang w:val="en-GB"/>
        </w:rPr>
      </w:pPr>
      <w:r w:rsidRPr="0098748A">
        <w:rPr>
          <w:rFonts w:eastAsia="Times New Roman"/>
          <w:color w:val="000000"/>
          <w:lang w:val="en-GB"/>
        </w:rPr>
        <w:t>5.</w:t>
      </w:r>
      <w:r w:rsidRPr="0098748A">
        <w:rPr>
          <w:rFonts w:eastAsia="Times New Roman"/>
          <w:color w:val="000000"/>
          <w:lang w:val="en-GB"/>
        </w:rPr>
        <w:tab/>
      </w:r>
      <w:r>
        <w:rPr>
          <w:rFonts w:eastAsia="Times New Roman"/>
          <w:color w:val="000000"/>
          <w:lang w:val="en-GB"/>
        </w:rPr>
        <w:t xml:space="preserve"> </w:t>
      </w:r>
      <w:r w:rsidRPr="0098748A">
        <w:rPr>
          <w:rFonts w:eastAsia="Times New Roman"/>
          <w:color w:val="000000"/>
          <w:lang w:val="en-GB"/>
        </w:rPr>
        <w:t xml:space="preserve">P. M. </w:t>
      </w:r>
      <w:proofErr w:type="spellStart"/>
      <w:r w:rsidRPr="0098748A">
        <w:rPr>
          <w:rFonts w:eastAsia="Times New Roman"/>
          <w:color w:val="000000"/>
          <w:lang w:val="en-GB"/>
        </w:rPr>
        <w:t>Munyaka</w:t>
      </w:r>
      <w:proofErr w:type="spellEnd"/>
      <w:r w:rsidRPr="0098748A">
        <w:rPr>
          <w:rFonts w:eastAsia="Times New Roman"/>
          <w:color w:val="000000"/>
          <w:lang w:val="en-GB"/>
        </w:rPr>
        <w:t xml:space="preserve">, N. </w:t>
      </w:r>
      <w:proofErr w:type="spellStart"/>
      <w:r w:rsidRPr="0098748A">
        <w:rPr>
          <w:rFonts w:eastAsia="Times New Roman"/>
          <w:color w:val="000000"/>
          <w:lang w:val="en-GB"/>
        </w:rPr>
        <w:t>Eissa</w:t>
      </w:r>
      <w:proofErr w:type="spellEnd"/>
      <w:r w:rsidRPr="0098748A">
        <w:rPr>
          <w:rFonts w:eastAsia="Times New Roman"/>
          <w:color w:val="000000"/>
          <w:lang w:val="en-GB"/>
        </w:rPr>
        <w:t xml:space="preserve">, C. N. Bernstein, E. </w:t>
      </w:r>
      <w:proofErr w:type="spellStart"/>
      <w:r w:rsidRPr="0098748A">
        <w:rPr>
          <w:rFonts w:eastAsia="Times New Roman"/>
          <w:color w:val="000000"/>
          <w:lang w:val="en-GB"/>
        </w:rPr>
        <w:t>Khafipour</w:t>
      </w:r>
      <w:proofErr w:type="spellEnd"/>
      <w:r w:rsidRPr="0098748A">
        <w:rPr>
          <w:rFonts w:eastAsia="Times New Roman"/>
          <w:color w:val="000000"/>
          <w:lang w:val="en-GB"/>
        </w:rPr>
        <w:t xml:space="preserve">, and J.-E. Ghia, ‘Antepartum Antibiotic Treatment Increases Offspring Susceptibility to Experimental Colitis: A Role of the Gut Microbiota’, </w:t>
      </w:r>
      <w:proofErr w:type="spellStart"/>
      <w:r w:rsidRPr="0098748A">
        <w:rPr>
          <w:rFonts w:eastAsia="Times New Roman"/>
          <w:i/>
          <w:iCs/>
          <w:color w:val="000000"/>
          <w:lang w:val="en-GB"/>
        </w:rPr>
        <w:t>PLoS</w:t>
      </w:r>
      <w:proofErr w:type="spellEnd"/>
      <w:r w:rsidRPr="0098748A">
        <w:rPr>
          <w:rFonts w:eastAsia="Times New Roman"/>
          <w:i/>
          <w:iCs/>
          <w:color w:val="000000"/>
          <w:lang w:val="en-GB"/>
        </w:rPr>
        <w:t xml:space="preserve"> </w:t>
      </w:r>
      <w:proofErr w:type="gramStart"/>
      <w:r w:rsidRPr="0098748A">
        <w:rPr>
          <w:rFonts w:eastAsia="Times New Roman"/>
          <w:i/>
          <w:iCs/>
          <w:color w:val="000000"/>
          <w:lang w:val="en-GB"/>
        </w:rPr>
        <w:t>ONE</w:t>
      </w:r>
      <w:proofErr w:type="gramEnd"/>
      <w:r w:rsidRPr="0098748A">
        <w:rPr>
          <w:rFonts w:eastAsia="Times New Roman"/>
          <w:color w:val="000000"/>
          <w:lang w:val="en-GB"/>
        </w:rPr>
        <w:t xml:space="preserve">, vol. 10, no. 11, p. e0142536, Nov. 2015, </w:t>
      </w:r>
      <w:proofErr w:type="spellStart"/>
      <w:r w:rsidRPr="0098748A">
        <w:rPr>
          <w:rFonts w:eastAsia="Times New Roman"/>
          <w:color w:val="000000"/>
          <w:lang w:val="en-GB"/>
        </w:rPr>
        <w:t>doi</w:t>
      </w:r>
      <w:proofErr w:type="spellEnd"/>
      <w:r w:rsidRPr="0098748A">
        <w:rPr>
          <w:rFonts w:eastAsia="Times New Roman"/>
          <w:color w:val="000000"/>
          <w:lang w:val="en-GB"/>
        </w:rPr>
        <w:t>:</w:t>
      </w:r>
      <w:hyperlink r:id="rId14" w:history="1">
        <w:r w:rsidRPr="0098748A">
          <w:rPr>
            <w:rFonts w:eastAsia="Times New Roman"/>
            <w:color w:val="000000"/>
            <w:lang w:val="en-GB"/>
          </w:rPr>
          <w:t xml:space="preserve"> </w:t>
        </w:r>
        <w:r w:rsidRPr="0098748A">
          <w:rPr>
            <w:rFonts w:eastAsia="Times New Roman"/>
            <w:color w:val="000000"/>
            <w:u w:val="single"/>
            <w:lang w:val="en-GB"/>
          </w:rPr>
          <w:t>10.1371/journal.pone.0142536</w:t>
        </w:r>
      </w:hyperlink>
      <w:r w:rsidRPr="0098748A">
        <w:rPr>
          <w:rFonts w:eastAsia="Times New Roman"/>
          <w:color w:val="000000"/>
          <w:lang w:val="en-GB"/>
        </w:rPr>
        <w:t>.</w:t>
      </w:r>
    </w:p>
    <w:p w:rsidR="00081547" w:rsidRPr="0098748A" w:rsidRDefault="00081547" w:rsidP="00081547">
      <w:pPr>
        <w:ind w:left="420" w:right="80" w:hanging="420"/>
        <w:jc w:val="both"/>
        <w:rPr>
          <w:rFonts w:eastAsia="Times New Roman"/>
          <w:lang w:val="en-GB"/>
        </w:rPr>
      </w:pPr>
      <w:r w:rsidRPr="0098748A">
        <w:rPr>
          <w:rFonts w:eastAsia="Times New Roman"/>
          <w:color w:val="000000"/>
          <w:lang w:val="en-GB"/>
        </w:rPr>
        <w:t>6.   S. Andrews, ‘</w:t>
      </w:r>
      <w:proofErr w:type="spellStart"/>
      <w:r w:rsidRPr="0098748A">
        <w:rPr>
          <w:rFonts w:eastAsia="Times New Roman"/>
          <w:color w:val="000000"/>
          <w:lang w:val="en-GB"/>
        </w:rPr>
        <w:t>FastQC</w:t>
      </w:r>
      <w:proofErr w:type="spellEnd"/>
      <w:r w:rsidRPr="0098748A">
        <w:rPr>
          <w:rFonts w:eastAsia="Times New Roman"/>
          <w:color w:val="000000"/>
          <w:lang w:val="en-GB"/>
        </w:rPr>
        <w:t xml:space="preserve">: A Quality Control Tool for High Throughput Sequence Data’. 2010. [Online]. </w:t>
      </w:r>
      <w:proofErr w:type="gramStart"/>
      <w:r w:rsidRPr="0098748A">
        <w:rPr>
          <w:rFonts w:eastAsia="Times New Roman"/>
          <w:color w:val="000000"/>
          <w:lang w:val="en-GB"/>
        </w:rPr>
        <w:t>Available :</w:t>
      </w:r>
      <w:proofErr w:type="gramEnd"/>
      <w:r w:rsidRPr="0098748A">
        <w:rPr>
          <w:rFonts w:eastAsia="Times New Roman"/>
        </w:rPr>
        <w:fldChar w:fldCharType="begin"/>
      </w:r>
      <w:r w:rsidRPr="0098748A">
        <w:rPr>
          <w:rFonts w:eastAsia="Times New Roman"/>
          <w:lang w:val="en-GB"/>
        </w:rPr>
        <w:instrText xml:space="preserve"> HYPERLINK "https://www.bioinformatics.babraham.ac.uk/projects/fastqc/" </w:instrText>
      </w:r>
      <w:r w:rsidRPr="0098748A">
        <w:rPr>
          <w:rFonts w:eastAsia="Times New Roman"/>
        </w:rPr>
        <w:fldChar w:fldCharType="separate"/>
      </w:r>
      <w:r w:rsidRPr="0098748A">
        <w:rPr>
          <w:rFonts w:eastAsia="Times New Roman"/>
          <w:color w:val="000000"/>
          <w:lang w:val="en-GB"/>
        </w:rPr>
        <w:t xml:space="preserve"> </w:t>
      </w:r>
      <w:r w:rsidRPr="0098748A">
        <w:rPr>
          <w:rFonts w:eastAsia="Times New Roman"/>
          <w:color w:val="000000"/>
          <w:u w:val="single"/>
          <w:lang w:val="en-GB"/>
        </w:rPr>
        <w:t>https://www.bioinformatics.babraham.ac.uk/projects/fastqc/</w:t>
      </w:r>
      <w:r w:rsidRPr="0098748A">
        <w:rPr>
          <w:rFonts w:eastAsia="Times New Roman"/>
        </w:rPr>
        <w:fldChar w:fldCharType="end"/>
      </w:r>
      <w:r w:rsidRPr="0098748A">
        <w:rPr>
          <w:rFonts w:eastAsia="Times New Roman"/>
          <w:color w:val="000000"/>
          <w:lang w:val="en-GB"/>
        </w:rPr>
        <w:t>.</w:t>
      </w:r>
    </w:p>
    <w:p w:rsidR="00081547" w:rsidRPr="0098748A" w:rsidRDefault="00081547" w:rsidP="00081547">
      <w:pPr>
        <w:ind w:left="420" w:right="80" w:hanging="420"/>
        <w:jc w:val="both"/>
        <w:rPr>
          <w:rFonts w:eastAsia="Times New Roman"/>
          <w:lang w:val="en-GB"/>
        </w:rPr>
      </w:pPr>
      <w:r w:rsidRPr="0098748A">
        <w:rPr>
          <w:rFonts w:eastAsia="Times New Roman"/>
          <w:color w:val="000000"/>
          <w:lang w:val="en-GB"/>
        </w:rPr>
        <w:t>7.</w:t>
      </w:r>
      <w:r w:rsidRPr="0098748A">
        <w:rPr>
          <w:rFonts w:eastAsia="Times New Roman"/>
          <w:color w:val="000000"/>
          <w:lang w:val="en-GB"/>
        </w:rPr>
        <w:tab/>
        <w:t xml:space="preserve">P. </w:t>
      </w:r>
      <w:proofErr w:type="spellStart"/>
      <w:r w:rsidRPr="0098748A">
        <w:rPr>
          <w:rFonts w:eastAsia="Times New Roman"/>
          <w:color w:val="000000"/>
          <w:lang w:val="en-GB"/>
        </w:rPr>
        <w:t>Ewels</w:t>
      </w:r>
      <w:proofErr w:type="spellEnd"/>
      <w:r w:rsidRPr="0098748A">
        <w:rPr>
          <w:rFonts w:eastAsia="Times New Roman"/>
          <w:color w:val="000000"/>
          <w:lang w:val="en-GB"/>
        </w:rPr>
        <w:t xml:space="preserve">, M. Magnusson, S. Lundin, and M. </w:t>
      </w:r>
      <w:proofErr w:type="spellStart"/>
      <w:r w:rsidRPr="0098748A">
        <w:rPr>
          <w:rFonts w:eastAsia="Times New Roman"/>
          <w:color w:val="000000"/>
          <w:lang w:val="en-GB"/>
        </w:rPr>
        <w:t>Käller</w:t>
      </w:r>
      <w:proofErr w:type="spellEnd"/>
      <w:r w:rsidRPr="0098748A">
        <w:rPr>
          <w:rFonts w:eastAsia="Times New Roman"/>
          <w:color w:val="000000"/>
          <w:lang w:val="en-GB"/>
        </w:rPr>
        <w:t>, ‘</w:t>
      </w:r>
      <w:proofErr w:type="spellStart"/>
      <w:r w:rsidRPr="0098748A">
        <w:rPr>
          <w:rFonts w:eastAsia="Times New Roman"/>
          <w:color w:val="000000"/>
          <w:lang w:val="en-GB"/>
        </w:rPr>
        <w:t>MultiQC</w:t>
      </w:r>
      <w:proofErr w:type="spellEnd"/>
      <w:r w:rsidRPr="0098748A">
        <w:rPr>
          <w:rFonts w:eastAsia="Times New Roman"/>
          <w:color w:val="000000"/>
          <w:lang w:val="en-GB"/>
        </w:rPr>
        <w:t xml:space="preserve">: summarize analysis results for multiple tools and samples in a single report’, </w:t>
      </w:r>
      <w:r w:rsidRPr="0098748A">
        <w:rPr>
          <w:rFonts w:eastAsia="Times New Roman"/>
          <w:i/>
          <w:iCs/>
          <w:color w:val="000000"/>
          <w:lang w:val="en-GB"/>
        </w:rPr>
        <w:t>Bioinformatics</w:t>
      </w:r>
      <w:r w:rsidRPr="0098748A">
        <w:rPr>
          <w:rFonts w:eastAsia="Times New Roman"/>
          <w:color w:val="000000"/>
          <w:lang w:val="en-GB"/>
        </w:rPr>
        <w:t xml:space="preserve">, vol. 32, no. 19, pp. 3047–3048, Oct. 2016, </w:t>
      </w:r>
      <w:proofErr w:type="spellStart"/>
      <w:r w:rsidRPr="0098748A">
        <w:rPr>
          <w:rFonts w:eastAsia="Times New Roman"/>
          <w:color w:val="000000"/>
          <w:lang w:val="en-GB"/>
        </w:rPr>
        <w:t>doi</w:t>
      </w:r>
      <w:proofErr w:type="spellEnd"/>
      <w:r w:rsidRPr="0098748A">
        <w:rPr>
          <w:rFonts w:eastAsia="Times New Roman"/>
          <w:color w:val="000000"/>
          <w:lang w:val="en-GB"/>
        </w:rPr>
        <w:t>:</w:t>
      </w:r>
      <w:hyperlink r:id="rId15" w:history="1">
        <w:r w:rsidRPr="0098748A">
          <w:rPr>
            <w:rFonts w:eastAsia="Times New Roman"/>
            <w:color w:val="000000"/>
            <w:lang w:val="en-GB"/>
          </w:rPr>
          <w:t xml:space="preserve"> </w:t>
        </w:r>
        <w:r w:rsidRPr="0098748A">
          <w:rPr>
            <w:rFonts w:eastAsia="Times New Roman"/>
            <w:color w:val="000000"/>
            <w:u w:val="single"/>
            <w:lang w:val="en-GB"/>
          </w:rPr>
          <w:t>10.1093/bioinformatics/btw354</w:t>
        </w:r>
      </w:hyperlink>
      <w:r w:rsidRPr="0098748A">
        <w:rPr>
          <w:rFonts w:eastAsia="Times New Roman"/>
          <w:color w:val="000000"/>
          <w:lang w:val="en-GB"/>
        </w:rPr>
        <w:t>.</w:t>
      </w:r>
    </w:p>
    <w:p w:rsidR="00081547" w:rsidRPr="0098748A" w:rsidRDefault="00081547" w:rsidP="00081547">
      <w:pPr>
        <w:ind w:left="420" w:right="80" w:hanging="420"/>
        <w:jc w:val="both"/>
        <w:rPr>
          <w:rFonts w:eastAsia="Times New Roman"/>
          <w:lang w:val="en-GB"/>
        </w:rPr>
      </w:pPr>
      <w:r w:rsidRPr="0098748A">
        <w:rPr>
          <w:rFonts w:eastAsia="Times New Roman"/>
          <w:color w:val="000000"/>
          <w:lang w:val="en-GB"/>
        </w:rPr>
        <w:t>8.</w:t>
      </w:r>
      <w:r w:rsidRPr="0098748A">
        <w:rPr>
          <w:rFonts w:eastAsia="Times New Roman"/>
          <w:color w:val="000000"/>
          <w:lang w:val="en-GB"/>
        </w:rPr>
        <w:tab/>
        <w:t>M. Martin, ‘</w:t>
      </w:r>
      <w:proofErr w:type="spellStart"/>
      <w:r w:rsidRPr="0098748A">
        <w:rPr>
          <w:rFonts w:eastAsia="Times New Roman"/>
          <w:color w:val="000000"/>
          <w:lang w:val="en-GB"/>
        </w:rPr>
        <w:t>Cutadapt</w:t>
      </w:r>
      <w:proofErr w:type="spellEnd"/>
      <w:r w:rsidRPr="0098748A">
        <w:rPr>
          <w:rFonts w:eastAsia="Times New Roman"/>
          <w:color w:val="000000"/>
          <w:lang w:val="en-GB"/>
        </w:rPr>
        <w:t xml:space="preserve"> removes adapter sequences from high-throughput sequencing reads’, </w:t>
      </w:r>
      <w:proofErr w:type="spellStart"/>
      <w:r w:rsidRPr="0098748A">
        <w:rPr>
          <w:rFonts w:eastAsia="Times New Roman"/>
          <w:i/>
          <w:iCs/>
          <w:color w:val="000000"/>
          <w:lang w:val="en-GB"/>
        </w:rPr>
        <w:t>EMBnet</w:t>
      </w:r>
      <w:proofErr w:type="spellEnd"/>
      <w:r w:rsidRPr="0098748A">
        <w:rPr>
          <w:rFonts w:eastAsia="Times New Roman"/>
          <w:i/>
          <w:iCs/>
          <w:color w:val="000000"/>
          <w:lang w:val="en-GB"/>
        </w:rPr>
        <w:t xml:space="preserve"> j.</w:t>
      </w:r>
      <w:r w:rsidRPr="0098748A">
        <w:rPr>
          <w:rFonts w:eastAsia="Times New Roman"/>
          <w:color w:val="000000"/>
          <w:lang w:val="en-GB"/>
        </w:rPr>
        <w:t xml:space="preserve">, vol. 17, no. 1, p. 10, May 2011, </w:t>
      </w:r>
      <w:proofErr w:type="spellStart"/>
      <w:r w:rsidRPr="0098748A">
        <w:rPr>
          <w:rFonts w:eastAsia="Times New Roman"/>
          <w:color w:val="000000"/>
          <w:lang w:val="en-GB"/>
        </w:rPr>
        <w:t>doi</w:t>
      </w:r>
      <w:proofErr w:type="spellEnd"/>
      <w:r w:rsidRPr="0098748A">
        <w:rPr>
          <w:rFonts w:eastAsia="Times New Roman"/>
          <w:color w:val="000000"/>
          <w:lang w:val="en-GB"/>
        </w:rPr>
        <w:t>:</w:t>
      </w:r>
      <w:hyperlink r:id="rId16" w:history="1">
        <w:r w:rsidRPr="0098748A">
          <w:rPr>
            <w:rFonts w:eastAsia="Times New Roman"/>
            <w:color w:val="000000"/>
            <w:lang w:val="en-GB"/>
          </w:rPr>
          <w:t xml:space="preserve"> </w:t>
        </w:r>
        <w:r w:rsidRPr="0098748A">
          <w:rPr>
            <w:rFonts w:eastAsia="Times New Roman"/>
            <w:color w:val="000000"/>
            <w:u w:val="single"/>
            <w:lang w:val="en-GB"/>
          </w:rPr>
          <w:t>10.14806/ej.17.1.200</w:t>
        </w:r>
      </w:hyperlink>
      <w:r w:rsidRPr="0098748A">
        <w:rPr>
          <w:rFonts w:eastAsia="Times New Roman"/>
          <w:color w:val="000000"/>
          <w:lang w:val="en-GB"/>
        </w:rPr>
        <w:t>.</w:t>
      </w:r>
    </w:p>
    <w:p w:rsidR="00081547" w:rsidRPr="0098748A" w:rsidRDefault="00081547" w:rsidP="00081547">
      <w:pPr>
        <w:ind w:left="420" w:right="80" w:hanging="420"/>
        <w:jc w:val="both"/>
        <w:rPr>
          <w:rFonts w:eastAsia="Times New Roman"/>
          <w:lang w:val="en-GB"/>
        </w:rPr>
      </w:pPr>
      <w:r w:rsidRPr="0098748A">
        <w:rPr>
          <w:rFonts w:eastAsia="Times New Roman"/>
          <w:color w:val="000000"/>
          <w:lang w:val="en-GB"/>
        </w:rPr>
        <w:lastRenderedPageBreak/>
        <w:t>9.</w:t>
      </w:r>
      <w:r w:rsidRPr="0098748A">
        <w:rPr>
          <w:rFonts w:eastAsia="Times New Roman"/>
          <w:color w:val="000000"/>
          <w:lang w:val="en-GB"/>
        </w:rPr>
        <w:tab/>
        <w:t xml:space="preserve">P. </w:t>
      </w:r>
      <w:proofErr w:type="spellStart"/>
      <w:r w:rsidRPr="0098748A">
        <w:rPr>
          <w:rFonts w:eastAsia="Times New Roman"/>
          <w:color w:val="000000"/>
          <w:lang w:val="en-GB"/>
        </w:rPr>
        <w:t>Pericard</w:t>
      </w:r>
      <w:proofErr w:type="spellEnd"/>
      <w:r w:rsidRPr="0098748A">
        <w:rPr>
          <w:rFonts w:eastAsia="Times New Roman"/>
          <w:color w:val="000000"/>
          <w:lang w:val="en-GB"/>
        </w:rPr>
        <w:t xml:space="preserve">, Y. Dufresne, L. </w:t>
      </w:r>
      <w:proofErr w:type="spellStart"/>
      <w:r w:rsidRPr="0098748A">
        <w:rPr>
          <w:rFonts w:eastAsia="Times New Roman"/>
          <w:color w:val="000000"/>
          <w:lang w:val="en-GB"/>
        </w:rPr>
        <w:t>Couderc</w:t>
      </w:r>
      <w:proofErr w:type="spellEnd"/>
      <w:r w:rsidRPr="0098748A">
        <w:rPr>
          <w:rFonts w:eastAsia="Times New Roman"/>
          <w:color w:val="000000"/>
          <w:lang w:val="en-GB"/>
        </w:rPr>
        <w:t xml:space="preserve">, S. </w:t>
      </w:r>
      <w:proofErr w:type="spellStart"/>
      <w:r w:rsidRPr="0098748A">
        <w:rPr>
          <w:rFonts w:eastAsia="Times New Roman"/>
          <w:color w:val="000000"/>
          <w:lang w:val="en-GB"/>
        </w:rPr>
        <w:t>Blanquart</w:t>
      </w:r>
      <w:proofErr w:type="spellEnd"/>
      <w:r w:rsidRPr="0098748A">
        <w:rPr>
          <w:rFonts w:eastAsia="Times New Roman"/>
          <w:color w:val="000000"/>
          <w:lang w:val="en-GB"/>
        </w:rPr>
        <w:t xml:space="preserve">, and H. </w:t>
      </w:r>
      <w:proofErr w:type="spellStart"/>
      <w:r w:rsidRPr="0098748A">
        <w:rPr>
          <w:rFonts w:eastAsia="Times New Roman"/>
          <w:color w:val="000000"/>
          <w:lang w:val="en-GB"/>
        </w:rPr>
        <w:t>Touzet</w:t>
      </w:r>
      <w:proofErr w:type="spellEnd"/>
      <w:r w:rsidRPr="0098748A">
        <w:rPr>
          <w:rFonts w:eastAsia="Times New Roman"/>
          <w:color w:val="000000"/>
          <w:lang w:val="en-GB"/>
        </w:rPr>
        <w:t xml:space="preserve">, ‘MATAM: reconstruction of phylogenetic marker genes from short sequencing reads in metagenomes’, </w:t>
      </w:r>
      <w:r w:rsidRPr="0098748A">
        <w:rPr>
          <w:rFonts w:eastAsia="Times New Roman"/>
          <w:i/>
          <w:iCs/>
          <w:color w:val="000000"/>
          <w:lang w:val="en-GB"/>
        </w:rPr>
        <w:t>Bioinformatics</w:t>
      </w:r>
      <w:r w:rsidRPr="0098748A">
        <w:rPr>
          <w:rFonts w:eastAsia="Times New Roman"/>
          <w:color w:val="000000"/>
          <w:lang w:val="en-GB"/>
        </w:rPr>
        <w:t xml:space="preserve">, vol. 34, no. 4, pp. 585–591, Feb. 2018, </w:t>
      </w:r>
      <w:proofErr w:type="spellStart"/>
      <w:r w:rsidRPr="0098748A">
        <w:rPr>
          <w:rFonts w:eastAsia="Times New Roman"/>
          <w:color w:val="000000"/>
          <w:lang w:val="en-GB"/>
        </w:rPr>
        <w:t>doi</w:t>
      </w:r>
      <w:proofErr w:type="spellEnd"/>
      <w:r w:rsidRPr="0098748A">
        <w:rPr>
          <w:rFonts w:eastAsia="Times New Roman"/>
          <w:color w:val="000000"/>
          <w:lang w:val="en-GB"/>
        </w:rPr>
        <w:t>:</w:t>
      </w:r>
      <w:hyperlink r:id="rId17" w:history="1">
        <w:r w:rsidRPr="0098748A">
          <w:rPr>
            <w:rFonts w:eastAsia="Times New Roman"/>
            <w:color w:val="000000"/>
            <w:lang w:val="en-GB"/>
          </w:rPr>
          <w:t xml:space="preserve"> </w:t>
        </w:r>
        <w:r w:rsidRPr="0098748A">
          <w:rPr>
            <w:rFonts w:eastAsia="Times New Roman"/>
            <w:color w:val="000000"/>
            <w:u w:val="single"/>
            <w:lang w:val="en-GB"/>
          </w:rPr>
          <w:t>10.1093/bioinformatics/btx644</w:t>
        </w:r>
      </w:hyperlink>
      <w:r w:rsidRPr="0098748A">
        <w:rPr>
          <w:rFonts w:eastAsia="Times New Roman"/>
          <w:color w:val="000000"/>
          <w:lang w:val="en-GB"/>
        </w:rPr>
        <w:t>.</w:t>
      </w:r>
    </w:p>
    <w:p w:rsidR="00081547" w:rsidRPr="0098748A" w:rsidRDefault="0092648B" w:rsidP="00081547">
      <w:pPr>
        <w:ind w:left="420" w:right="80" w:hanging="420"/>
        <w:jc w:val="both"/>
        <w:rPr>
          <w:rFonts w:eastAsia="Times New Roman"/>
          <w:lang w:val="en-GB"/>
        </w:rPr>
      </w:pPr>
      <w:r>
        <w:rPr>
          <w:rFonts w:eastAsia="Times New Roman"/>
          <w:color w:val="000000"/>
          <w:lang w:val="en-GB"/>
        </w:rPr>
        <w:t>1</w:t>
      </w:r>
      <w:r w:rsidR="00081547" w:rsidRPr="0098748A">
        <w:rPr>
          <w:rFonts w:eastAsia="Times New Roman"/>
          <w:color w:val="000000"/>
          <w:lang w:val="en-GB"/>
        </w:rPr>
        <w:t>0.</w:t>
      </w:r>
      <w:r w:rsidR="00081547" w:rsidRPr="0098748A">
        <w:rPr>
          <w:rFonts w:eastAsia="Times New Roman"/>
          <w:color w:val="000000"/>
          <w:lang w:val="en-GB"/>
        </w:rPr>
        <w:tab/>
        <w:t xml:space="preserve">E. </w:t>
      </w:r>
      <w:proofErr w:type="spellStart"/>
      <w:r w:rsidR="00081547" w:rsidRPr="0098748A">
        <w:rPr>
          <w:rFonts w:eastAsia="Times New Roman"/>
          <w:color w:val="000000"/>
          <w:lang w:val="en-GB"/>
        </w:rPr>
        <w:t>Bolyen</w:t>
      </w:r>
      <w:proofErr w:type="spellEnd"/>
      <w:r w:rsidR="00081547" w:rsidRPr="0098748A">
        <w:rPr>
          <w:rFonts w:eastAsia="Times New Roman"/>
          <w:color w:val="000000"/>
          <w:lang w:val="en-GB"/>
        </w:rPr>
        <w:t xml:space="preserve"> </w:t>
      </w:r>
      <w:r w:rsidR="00081547" w:rsidRPr="0098748A">
        <w:rPr>
          <w:rFonts w:eastAsia="Times New Roman"/>
          <w:i/>
          <w:iCs/>
          <w:color w:val="000000"/>
          <w:lang w:val="en-GB"/>
        </w:rPr>
        <w:t>et al.</w:t>
      </w:r>
      <w:r w:rsidR="00081547" w:rsidRPr="0098748A">
        <w:rPr>
          <w:rFonts w:eastAsia="Times New Roman"/>
          <w:color w:val="000000"/>
          <w:lang w:val="en-GB"/>
        </w:rPr>
        <w:t xml:space="preserve">, ‘Reproducible, interactive, scalable and extensible microbiome data science using QIIME 2’, </w:t>
      </w:r>
      <w:r w:rsidR="00081547" w:rsidRPr="0098748A">
        <w:rPr>
          <w:rFonts w:eastAsia="Times New Roman"/>
          <w:i/>
          <w:iCs/>
          <w:color w:val="000000"/>
          <w:lang w:val="en-GB"/>
        </w:rPr>
        <w:t xml:space="preserve">Nat </w:t>
      </w:r>
      <w:proofErr w:type="spellStart"/>
      <w:r w:rsidR="00081547" w:rsidRPr="0098748A">
        <w:rPr>
          <w:rFonts w:eastAsia="Times New Roman"/>
          <w:i/>
          <w:iCs/>
          <w:color w:val="000000"/>
          <w:lang w:val="en-GB"/>
        </w:rPr>
        <w:t>Biotechnol</w:t>
      </w:r>
      <w:proofErr w:type="spellEnd"/>
      <w:r w:rsidR="00081547" w:rsidRPr="0098748A">
        <w:rPr>
          <w:rFonts w:eastAsia="Times New Roman"/>
          <w:color w:val="000000"/>
          <w:lang w:val="en-GB"/>
        </w:rPr>
        <w:t xml:space="preserve">, vol. 37, no. 8, pp. 852–857, Aug. 2019, </w:t>
      </w:r>
      <w:proofErr w:type="spellStart"/>
      <w:r w:rsidR="00081547" w:rsidRPr="0098748A">
        <w:rPr>
          <w:rFonts w:eastAsia="Times New Roman"/>
          <w:color w:val="000000"/>
          <w:lang w:val="en-GB"/>
        </w:rPr>
        <w:t>doi</w:t>
      </w:r>
      <w:proofErr w:type="spellEnd"/>
      <w:r w:rsidR="00081547" w:rsidRPr="0098748A">
        <w:rPr>
          <w:rFonts w:eastAsia="Times New Roman"/>
          <w:color w:val="000000"/>
          <w:lang w:val="en-GB"/>
        </w:rPr>
        <w:t>:</w:t>
      </w:r>
      <w:hyperlink r:id="rId18" w:history="1">
        <w:r w:rsidR="00081547" w:rsidRPr="0098748A">
          <w:rPr>
            <w:rFonts w:eastAsia="Times New Roman"/>
            <w:color w:val="000000"/>
            <w:lang w:val="en-GB"/>
          </w:rPr>
          <w:t xml:space="preserve"> </w:t>
        </w:r>
        <w:r w:rsidR="00081547" w:rsidRPr="0098748A">
          <w:rPr>
            <w:rFonts w:eastAsia="Times New Roman"/>
            <w:color w:val="000000"/>
            <w:u w:val="single"/>
            <w:lang w:val="en-GB"/>
          </w:rPr>
          <w:t>10.1038/s41587-019-0209-9</w:t>
        </w:r>
      </w:hyperlink>
      <w:r w:rsidR="00081547" w:rsidRPr="0098748A">
        <w:rPr>
          <w:rFonts w:eastAsia="Times New Roman"/>
          <w:color w:val="000000"/>
          <w:lang w:val="en-GB"/>
        </w:rPr>
        <w:t>.</w:t>
      </w:r>
    </w:p>
    <w:p w:rsidR="00081547" w:rsidRPr="0098748A" w:rsidRDefault="0092648B" w:rsidP="00081547">
      <w:pPr>
        <w:ind w:left="420" w:right="80" w:hanging="420"/>
        <w:jc w:val="both"/>
        <w:rPr>
          <w:rFonts w:eastAsia="Times New Roman"/>
          <w:lang w:val="en-GB"/>
        </w:rPr>
      </w:pPr>
      <w:r>
        <w:rPr>
          <w:rFonts w:eastAsia="Times New Roman"/>
          <w:color w:val="000000"/>
          <w:lang w:val="en-GB"/>
        </w:rPr>
        <w:t>11</w:t>
      </w:r>
      <w:r w:rsidR="00081547" w:rsidRPr="0098748A">
        <w:rPr>
          <w:rFonts w:eastAsia="Times New Roman"/>
          <w:color w:val="000000"/>
          <w:lang w:val="en-GB"/>
        </w:rPr>
        <w:t xml:space="preserve">.  C. </w:t>
      </w:r>
      <w:proofErr w:type="spellStart"/>
      <w:r w:rsidR="00081547" w:rsidRPr="0098748A">
        <w:rPr>
          <w:rFonts w:eastAsia="Times New Roman"/>
          <w:color w:val="000000"/>
          <w:lang w:val="en-GB"/>
        </w:rPr>
        <w:t>Quast</w:t>
      </w:r>
      <w:proofErr w:type="spellEnd"/>
      <w:r w:rsidR="00081547" w:rsidRPr="0098748A">
        <w:rPr>
          <w:rFonts w:eastAsia="Times New Roman"/>
          <w:color w:val="000000"/>
          <w:lang w:val="en-GB"/>
        </w:rPr>
        <w:t xml:space="preserve"> </w:t>
      </w:r>
      <w:r w:rsidR="00081547" w:rsidRPr="0098748A">
        <w:rPr>
          <w:rFonts w:eastAsia="Times New Roman"/>
          <w:i/>
          <w:iCs/>
          <w:color w:val="000000"/>
          <w:lang w:val="en-GB"/>
        </w:rPr>
        <w:t>et al.</w:t>
      </w:r>
      <w:r w:rsidR="00081547" w:rsidRPr="0098748A">
        <w:rPr>
          <w:rFonts w:eastAsia="Times New Roman"/>
          <w:color w:val="000000"/>
          <w:lang w:val="en-GB"/>
        </w:rPr>
        <w:t xml:space="preserve">, ‘The SILVA ribosomal RNA gene database project: improved data processing and web-based tools’, </w:t>
      </w:r>
      <w:r w:rsidR="00081547" w:rsidRPr="0098748A">
        <w:rPr>
          <w:rFonts w:eastAsia="Times New Roman"/>
          <w:i/>
          <w:iCs/>
          <w:color w:val="000000"/>
          <w:lang w:val="en-GB"/>
        </w:rPr>
        <w:t>Nucleic Acids Research</w:t>
      </w:r>
      <w:r w:rsidR="00081547" w:rsidRPr="0098748A">
        <w:rPr>
          <w:rFonts w:eastAsia="Times New Roman"/>
          <w:color w:val="000000"/>
          <w:lang w:val="en-GB"/>
        </w:rPr>
        <w:t xml:space="preserve">, vol. 41, no. D1, pp. D590–D596, Nov. 2012, </w:t>
      </w:r>
      <w:proofErr w:type="spellStart"/>
      <w:r w:rsidR="00081547" w:rsidRPr="0098748A">
        <w:rPr>
          <w:rFonts w:eastAsia="Times New Roman"/>
          <w:color w:val="000000"/>
          <w:lang w:val="en-GB"/>
        </w:rPr>
        <w:t>doi</w:t>
      </w:r>
      <w:proofErr w:type="spellEnd"/>
      <w:r w:rsidR="00081547" w:rsidRPr="0098748A">
        <w:rPr>
          <w:rFonts w:eastAsia="Times New Roman"/>
          <w:color w:val="000000"/>
          <w:lang w:val="en-GB"/>
        </w:rPr>
        <w:t>:</w:t>
      </w:r>
      <w:hyperlink r:id="rId19" w:history="1">
        <w:r w:rsidR="00081547" w:rsidRPr="0098748A">
          <w:rPr>
            <w:rFonts w:eastAsia="Times New Roman"/>
            <w:color w:val="000000"/>
            <w:lang w:val="en-GB"/>
          </w:rPr>
          <w:t xml:space="preserve"> </w:t>
        </w:r>
        <w:r w:rsidR="00081547" w:rsidRPr="0098748A">
          <w:rPr>
            <w:rFonts w:eastAsia="Times New Roman"/>
            <w:color w:val="000000"/>
            <w:u w:val="single"/>
            <w:lang w:val="en-GB"/>
          </w:rPr>
          <w:t>10.1093/</w:t>
        </w:r>
        <w:proofErr w:type="spellStart"/>
        <w:r w:rsidR="00081547" w:rsidRPr="0098748A">
          <w:rPr>
            <w:rFonts w:eastAsia="Times New Roman"/>
            <w:color w:val="000000"/>
            <w:u w:val="single"/>
            <w:lang w:val="en-GB"/>
          </w:rPr>
          <w:t>nar</w:t>
        </w:r>
        <w:proofErr w:type="spellEnd"/>
        <w:r w:rsidR="00081547" w:rsidRPr="0098748A">
          <w:rPr>
            <w:rFonts w:eastAsia="Times New Roman"/>
            <w:color w:val="000000"/>
            <w:u w:val="single"/>
            <w:lang w:val="en-GB"/>
          </w:rPr>
          <w:t>/gks1219</w:t>
        </w:r>
      </w:hyperlink>
      <w:r w:rsidR="00081547" w:rsidRPr="0098748A">
        <w:rPr>
          <w:rFonts w:eastAsia="Times New Roman"/>
          <w:color w:val="000000"/>
          <w:lang w:val="en-GB"/>
        </w:rPr>
        <w:t>.</w:t>
      </w:r>
    </w:p>
    <w:p w:rsidR="00081547" w:rsidRPr="0098748A" w:rsidRDefault="0092648B" w:rsidP="0092648B">
      <w:pPr>
        <w:ind w:right="80"/>
        <w:jc w:val="both"/>
        <w:rPr>
          <w:rFonts w:eastAsia="Times New Roman"/>
          <w:lang w:val="en-GB"/>
        </w:rPr>
      </w:pPr>
      <w:r>
        <w:rPr>
          <w:rFonts w:eastAsia="Times New Roman"/>
          <w:color w:val="000000"/>
          <w:lang w:val="en-GB"/>
        </w:rPr>
        <w:t>12</w:t>
      </w:r>
      <w:r w:rsidR="00081547" w:rsidRPr="0098748A">
        <w:rPr>
          <w:rFonts w:eastAsia="Times New Roman"/>
          <w:color w:val="000000"/>
          <w:lang w:val="en-GB"/>
        </w:rPr>
        <w:t>.</w:t>
      </w:r>
      <w:r w:rsidR="00081547" w:rsidRPr="0098748A">
        <w:rPr>
          <w:rFonts w:eastAsia="Times New Roman"/>
          <w:color w:val="000000"/>
          <w:lang w:val="en-GB"/>
        </w:rPr>
        <w:tab/>
        <w:t xml:space="preserve">Md. </w:t>
      </w:r>
      <w:proofErr w:type="spellStart"/>
      <w:r w:rsidR="00081547" w:rsidRPr="0098748A">
        <w:rPr>
          <w:rFonts w:eastAsia="Times New Roman"/>
          <w:color w:val="000000"/>
          <w:lang w:val="en-GB"/>
        </w:rPr>
        <w:t>Vasimuddin</w:t>
      </w:r>
      <w:proofErr w:type="spellEnd"/>
      <w:r w:rsidR="00081547" w:rsidRPr="0098748A">
        <w:rPr>
          <w:rFonts w:eastAsia="Times New Roman"/>
          <w:color w:val="000000"/>
          <w:lang w:val="en-GB"/>
        </w:rPr>
        <w:t xml:space="preserve">, S. </w:t>
      </w:r>
      <w:proofErr w:type="spellStart"/>
      <w:r w:rsidR="00081547" w:rsidRPr="0098748A">
        <w:rPr>
          <w:rFonts w:eastAsia="Times New Roman"/>
          <w:color w:val="000000"/>
          <w:lang w:val="en-GB"/>
        </w:rPr>
        <w:t>Misra</w:t>
      </w:r>
      <w:proofErr w:type="spellEnd"/>
      <w:r w:rsidR="00081547" w:rsidRPr="0098748A">
        <w:rPr>
          <w:rFonts w:eastAsia="Times New Roman"/>
          <w:color w:val="000000"/>
          <w:lang w:val="en-GB"/>
        </w:rPr>
        <w:t xml:space="preserve">, H. Li, and S. </w:t>
      </w:r>
      <w:proofErr w:type="spellStart"/>
      <w:r w:rsidR="00081547" w:rsidRPr="0098748A">
        <w:rPr>
          <w:rFonts w:eastAsia="Times New Roman"/>
          <w:color w:val="000000"/>
          <w:lang w:val="en-GB"/>
        </w:rPr>
        <w:t>Aluru</w:t>
      </w:r>
      <w:proofErr w:type="spellEnd"/>
      <w:r w:rsidR="00081547" w:rsidRPr="0098748A">
        <w:rPr>
          <w:rFonts w:eastAsia="Times New Roman"/>
          <w:color w:val="000000"/>
          <w:lang w:val="en-GB"/>
        </w:rPr>
        <w:t xml:space="preserve">, ‘Efficient Architecture-Aware Acceleration of BWA-MEM for Multicore Systems’, in </w:t>
      </w:r>
      <w:r w:rsidR="00081547" w:rsidRPr="0098748A">
        <w:rPr>
          <w:rFonts w:eastAsia="Times New Roman"/>
          <w:i/>
          <w:iCs/>
          <w:color w:val="000000"/>
          <w:lang w:val="en-GB"/>
        </w:rPr>
        <w:t>2019 IEEE International Parallel and Distributed Processing Symposium (IPDPS)</w:t>
      </w:r>
      <w:r w:rsidR="00081547" w:rsidRPr="0098748A">
        <w:rPr>
          <w:rFonts w:eastAsia="Times New Roman"/>
          <w:color w:val="000000"/>
          <w:lang w:val="en-GB"/>
        </w:rPr>
        <w:t xml:space="preserve">, Rio de Janeiro, Brazil, May 2019, pp. 314–324. </w:t>
      </w:r>
      <w:proofErr w:type="spellStart"/>
      <w:proofErr w:type="gramStart"/>
      <w:r w:rsidR="00081547" w:rsidRPr="0098748A">
        <w:rPr>
          <w:rFonts w:eastAsia="Times New Roman"/>
          <w:color w:val="000000"/>
          <w:lang w:val="en-GB"/>
        </w:rPr>
        <w:t>doi</w:t>
      </w:r>
      <w:proofErr w:type="spellEnd"/>
      <w:proofErr w:type="gramEnd"/>
      <w:r w:rsidR="00081547" w:rsidRPr="0098748A">
        <w:rPr>
          <w:rFonts w:eastAsia="Times New Roman"/>
          <w:color w:val="000000"/>
          <w:lang w:val="en-GB"/>
        </w:rPr>
        <w:t>:</w:t>
      </w:r>
      <w:hyperlink r:id="rId20" w:history="1">
        <w:r w:rsidR="00081547" w:rsidRPr="0098748A">
          <w:rPr>
            <w:rFonts w:eastAsia="Times New Roman"/>
            <w:color w:val="000000"/>
            <w:lang w:val="en-GB"/>
          </w:rPr>
          <w:t xml:space="preserve"> </w:t>
        </w:r>
        <w:r w:rsidR="00081547" w:rsidRPr="0098748A">
          <w:rPr>
            <w:rFonts w:eastAsia="Times New Roman"/>
            <w:color w:val="000000"/>
            <w:u w:val="single"/>
            <w:lang w:val="en-GB"/>
          </w:rPr>
          <w:t>10.1109/IPDPS.2019.00041</w:t>
        </w:r>
      </w:hyperlink>
      <w:r w:rsidR="00081547" w:rsidRPr="0098748A">
        <w:rPr>
          <w:rFonts w:eastAsia="Times New Roman"/>
          <w:color w:val="000000"/>
          <w:lang w:val="en-GB"/>
        </w:rPr>
        <w:t>.</w:t>
      </w:r>
    </w:p>
    <w:p w:rsidR="00081547" w:rsidRPr="0098748A" w:rsidRDefault="0092648B" w:rsidP="00081547">
      <w:pPr>
        <w:ind w:left="420" w:right="80" w:hanging="420"/>
        <w:jc w:val="both"/>
        <w:rPr>
          <w:rFonts w:eastAsia="Times New Roman"/>
          <w:lang w:val="en-GB"/>
        </w:rPr>
      </w:pPr>
      <w:r>
        <w:rPr>
          <w:rFonts w:eastAsia="Times New Roman"/>
          <w:color w:val="000000"/>
          <w:lang w:val="en-GB"/>
        </w:rPr>
        <w:t>1</w:t>
      </w:r>
      <w:r w:rsidR="00081547" w:rsidRPr="0098748A">
        <w:rPr>
          <w:rFonts w:eastAsia="Times New Roman"/>
          <w:color w:val="000000"/>
          <w:lang w:val="en-GB"/>
        </w:rPr>
        <w:t>3.</w:t>
      </w:r>
      <w:r w:rsidR="00081547" w:rsidRPr="0098748A">
        <w:rPr>
          <w:rFonts w:eastAsia="Times New Roman"/>
          <w:color w:val="000000"/>
          <w:lang w:val="en-GB"/>
        </w:rPr>
        <w:tab/>
        <w:t xml:space="preserve">P. </w:t>
      </w:r>
      <w:proofErr w:type="spellStart"/>
      <w:r w:rsidR="00081547" w:rsidRPr="0098748A">
        <w:rPr>
          <w:rFonts w:eastAsia="Times New Roman"/>
          <w:color w:val="000000"/>
          <w:lang w:val="en-GB"/>
        </w:rPr>
        <w:t>Danecek</w:t>
      </w:r>
      <w:proofErr w:type="spellEnd"/>
      <w:r w:rsidR="00081547" w:rsidRPr="0098748A">
        <w:rPr>
          <w:rFonts w:eastAsia="Times New Roman"/>
          <w:color w:val="000000"/>
          <w:lang w:val="en-GB"/>
        </w:rPr>
        <w:t xml:space="preserve"> </w:t>
      </w:r>
      <w:r w:rsidR="00081547" w:rsidRPr="0098748A">
        <w:rPr>
          <w:rFonts w:eastAsia="Times New Roman"/>
          <w:i/>
          <w:iCs/>
          <w:color w:val="000000"/>
          <w:lang w:val="en-GB"/>
        </w:rPr>
        <w:t>et al.</w:t>
      </w:r>
      <w:r w:rsidR="00081547" w:rsidRPr="0098748A">
        <w:rPr>
          <w:rFonts w:eastAsia="Times New Roman"/>
          <w:color w:val="000000"/>
          <w:lang w:val="en-GB"/>
        </w:rPr>
        <w:t xml:space="preserve">, ‘Twelve years of </w:t>
      </w:r>
      <w:proofErr w:type="spellStart"/>
      <w:r w:rsidR="00081547" w:rsidRPr="0098748A">
        <w:rPr>
          <w:rFonts w:eastAsia="Times New Roman"/>
          <w:color w:val="000000"/>
          <w:lang w:val="en-GB"/>
        </w:rPr>
        <w:t>SAMtools</w:t>
      </w:r>
      <w:proofErr w:type="spellEnd"/>
      <w:r w:rsidR="00081547" w:rsidRPr="0098748A">
        <w:rPr>
          <w:rFonts w:eastAsia="Times New Roman"/>
          <w:color w:val="000000"/>
          <w:lang w:val="en-GB"/>
        </w:rPr>
        <w:t xml:space="preserve"> and </w:t>
      </w:r>
      <w:proofErr w:type="spellStart"/>
      <w:r w:rsidR="00081547" w:rsidRPr="0098748A">
        <w:rPr>
          <w:rFonts w:eastAsia="Times New Roman"/>
          <w:color w:val="000000"/>
          <w:lang w:val="en-GB"/>
        </w:rPr>
        <w:t>BCFtools</w:t>
      </w:r>
      <w:proofErr w:type="spellEnd"/>
      <w:r w:rsidR="00081547" w:rsidRPr="0098748A">
        <w:rPr>
          <w:rFonts w:eastAsia="Times New Roman"/>
          <w:color w:val="000000"/>
          <w:lang w:val="en-GB"/>
        </w:rPr>
        <w:t xml:space="preserve">’, </w:t>
      </w:r>
      <w:proofErr w:type="spellStart"/>
      <w:r w:rsidR="00081547" w:rsidRPr="0098748A">
        <w:rPr>
          <w:rFonts w:eastAsia="Times New Roman"/>
          <w:i/>
          <w:iCs/>
          <w:color w:val="000000"/>
          <w:lang w:val="en-GB"/>
        </w:rPr>
        <w:t>GigaScience</w:t>
      </w:r>
      <w:proofErr w:type="spellEnd"/>
      <w:r w:rsidR="00081547" w:rsidRPr="0098748A">
        <w:rPr>
          <w:rFonts w:eastAsia="Times New Roman"/>
          <w:color w:val="000000"/>
          <w:lang w:val="en-GB"/>
        </w:rPr>
        <w:t xml:space="preserve">, vol. 10, no. 2, p. giab008, Jan. 2021, </w:t>
      </w:r>
      <w:proofErr w:type="spellStart"/>
      <w:r w:rsidR="00081547" w:rsidRPr="0098748A">
        <w:rPr>
          <w:rFonts w:eastAsia="Times New Roman"/>
          <w:color w:val="000000"/>
          <w:lang w:val="en-GB"/>
        </w:rPr>
        <w:t>doi</w:t>
      </w:r>
      <w:proofErr w:type="spellEnd"/>
      <w:r w:rsidR="00081547" w:rsidRPr="0098748A">
        <w:rPr>
          <w:rFonts w:eastAsia="Times New Roman"/>
          <w:color w:val="000000"/>
          <w:lang w:val="en-GB"/>
        </w:rPr>
        <w:t>:</w:t>
      </w:r>
      <w:hyperlink r:id="rId21" w:history="1">
        <w:r w:rsidR="00081547" w:rsidRPr="0098748A">
          <w:rPr>
            <w:rFonts w:eastAsia="Times New Roman"/>
            <w:color w:val="000000"/>
            <w:lang w:val="en-GB"/>
          </w:rPr>
          <w:t xml:space="preserve"> </w:t>
        </w:r>
        <w:r w:rsidR="00081547" w:rsidRPr="0098748A">
          <w:rPr>
            <w:rFonts w:eastAsia="Times New Roman"/>
            <w:color w:val="000000"/>
            <w:u w:val="single"/>
            <w:lang w:val="en-GB"/>
          </w:rPr>
          <w:t>10.1093/</w:t>
        </w:r>
        <w:proofErr w:type="spellStart"/>
        <w:r w:rsidR="00081547" w:rsidRPr="0098748A">
          <w:rPr>
            <w:rFonts w:eastAsia="Times New Roman"/>
            <w:color w:val="000000"/>
            <w:u w:val="single"/>
            <w:lang w:val="en-GB"/>
          </w:rPr>
          <w:t>gigascience</w:t>
        </w:r>
        <w:proofErr w:type="spellEnd"/>
        <w:r w:rsidR="00081547" w:rsidRPr="0098748A">
          <w:rPr>
            <w:rFonts w:eastAsia="Times New Roman"/>
            <w:color w:val="000000"/>
            <w:u w:val="single"/>
            <w:lang w:val="en-GB"/>
          </w:rPr>
          <w:t>/giab008</w:t>
        </w:r>
      </w:hyperlink>
      <w:r w:rsidR="00081547" w:rsidRPr="0098748A">
        <w:rPr>
          <w:rFonts w:eastAsia="Times New Roman"/>
          <w:color w:val="000000"/>
          <w:lang w:val="en-GB"/>
        </w:rPr>
        <w:t>.</w:t>
      </w:r>
    </w:p>
    <w:p w:rsidR="00081547" w:rsidRPr="0098748A" w:rsidRDefault="0092648B" w:rsidP="00081547">
      <w:pPr>
        <w:ind w:left="420" w:right="80" w:hanging="420"/>
        <w:jc w:val="both"/>
        <w:rPr>
          <w:rFonts w:eastAsia="Times New Roman"/>
          <w:lang w:val="en-GB"/>
        </w:rPr>
      </w:pPr>
      <w:r>
        <w:rPr>
          <w:rFonts w:eastAsia="Times New Roman"/>
          <w:color w:val="000000"/>
          <w:lang w:val="en-GB"/>
        </w:rPr>
        <w:t>1</w:t>
      </w:r>
      <w:r w:rsidR="00081547" w:rsidRPr="0098748A">
        <w:rPr>
          <w:rFonts w:eastAsia="Times New Roman"/>
          <w:color w:val="000000"/>
          <w:lang w:val="en-GB"/>
        </w:rPr>
        <w:t>4.  ‘Python Language Reference’. Accessed: Dec. 15, 2022. [Online]. Available:</w:t>
      </w:r>
      <w:hyperlink r:id="rId22" w:history="1">
        <w:r w:rsidR="00081547" w:rsidRPr="0098748A">
          <w:rPr>
            <w:rFonts w:eastAsia="Times New Roman"/>
            <w:color w:val="000000"/>
            <w:lang w:val="en-GB"/>
          </w:rPr>
          <w:t xml:space="preserve"> </w:t>
        </w:r>
        <w:r w:rsidR="00081547" w:rsidRPr="0098748A">
          <w:rPr>
            <w:rFonts w:eastAsia="Times New Roman"/>
            <w:color w:val="000000"/>
            <w:u w:val="single"/>
            <w:lang w:val="en-GB"/>
          </w:rPr>
          <w:t>http://www.python.org</w:t>
        </w:r>
      </w:hyperlink>
    </w:p>
    <w:p w:rsidR="00081547" w:rsidRPr="0098748A" w:rsidRDefault="0092648B" w:rsidP="00081547">
      <w:pPr>
        <w:ind w:left="420" w:right="80" w:hanging="420"/>
        <w:jc w:val="both"/>
        <w:rPr>
          <w:rFonts w:eastAsia="Times New Roman"/>
          <w:lang w:val="en-GB"/>
        </w:rPr>
      </w:pPr>
      <w:r>
        <w:rPr>
          <w:rFonts w:eastAsia="Times New Roman"/>
          <w:color w:val="000000"/>
          <w:lang w:val="en-GB"/>
        </w:rPr>
        <w:t>1</w:t>
      </w:r>
      <w:r w:rsidR="00081547" w:rsidRPr="0098748A">
        <w:rPr>
          <w:rFonts w:eastAsia="Times New Roman"/>
          <w:color w:val="000000"/>
          <w:lang w:val="en-GB"/>
        </w:rPr>
        <w:t xml:space="preserve">5.  T. P. D. Team, ‘pandas-dev/pandas: </w:t>
      </w:r>
      <w:proofErr w:type="gramStart"/>
      <w:r w:rsidR="00081547" w:rsidRPr="0098748A">
        <w:rPr>
          <w:rFonts w:eastAsia="Times New Roman"/>
          <w:color w:val="000000"/>
          <w:lang w:val="en-GB"/>
        </w:rPr>
        <w:t>Pandas’</w:t>
      </w:r>
      <w:proofErr w:type="gramEnd"/>
      <w:r w:rsidR="00081547" w:rsidRPr="0098748A">
        <w:rPr>
          <w:rFonts w:eastAsia="Times New Roman"/>
          <w:color w:val="000000"/>
          <w:lang w:val="en-GB"/>
        </w:rPr>
        <w:t xml:space="preserve">. </w:t>
      </w:r>
      <w:proofErr w:type="spellStart"/>
      <w:r w:rsidR="00081547" w:rsidRPr="0098748A">
        <w:rPr>
          <w:rFonts w:eastAsia="Times New Roman"/>
          <w:color w:val="000000"/>
          <w:lang w:val="en-GB"/>
        </w:rPr>
        <w:t>Zenodo</w:t>
      </w:r>
      <w:proofErr w:type="spellEnd"/>
      <w:r w:rsidR="00081547" w:rsidRPr="0098748A">
        <w:rPr>
          <w:rFonts w:eastAsia="Times New Roman"/>
          <w:color w:val="000000"/>
          <w:lang w:val="en-GB"/>
        </w:rPr>
        <w:t xml:space="preserve">, Nov. 22, 2022. </w:t>
      </w:r>
      <w:proofErr w:type="spellStart"/>
      <w:proofErr w:type="gramStart"/>
      <w:r w:rsidR="00081547" w:rsidRPr="0098748A">
        <w:rPr>
          <w:rFonts w:eastAsia="Times New Roman"/>
          <w:color w:val="000000"/>
          <w:lang w:val="en-GB"/>
        </w:rPr>
        <w:t>doi</w:t>
      </w:r>
      <w:proofErr w:type="spellEnd"/>
      <w:proofErr w:type="gramEnd"/>
      <w:r w:rsidR="00081547" w:rsidRPr="0098748A">
        <w:rPr>
          <w:rFonts w:eastAsia="Times New Roman"/>
          <w:color w:val="000000"/>
          <w:lang w:val="en-GB"/>
        </w:rPr>
        <w:t>:</w:t>
      </w:r>
      <w:hyperlink r:id="rId23" w:history="1">
        <w:r w:rsidR="00081547" w:rsidRPr="0098748A">
          <w:rPr>
            <w:rFonts w:eastAsia="Times New Roman"/>
            <w:color w:val="000000"/>
            <w:lang w:val="en-GB"/>
          </w:rPr>
          <w:t xml:space="preserve"> </w:t>
        </w:r>
        <w:r w:rsidR="00081547" w:rsidRPr="0098748A">
          <w:rPr>
            <w:rFonts w:eastAsia="Times New Roman"/>
            <w:color w:val="000000"/>
            <w:u w:val="single"/>
            <w:lang w:val="en-GB"/>
          </w:rPr>
          <w:t>10.5281/ZENODO.3509134</w:t>
        </w:r>
      </w:hyperlink>
      <w:r w:rsidR="00081547" w:rsidRPr="0098748A">
        <w:rPr>
          <w:rFonts w:eastAsia="Times New Roman"/>
          <w:color w:val="000000"/>
          <w:lang w:val="en-GB"/>
        </w:rPr>
        <w:t>.</w:t>
      </w:r>
    </w:p>
    <w:p w:rsidR="00081547" w:rsidRPr="004065FD" w:rsidRDefault="0092648B" w:rsidP="00081547">
      <w:pPr>
        <w:ind w:left="420" w:right="80" w:hanging="420"/>
        <w:jc w:val="both"/>
        <w:rPr>
          <w:rFonts w:eastAsia="Times New Roman"/>
          <w:lang w:val="en-GB"/>
        </w:rPr>
      </w:pPr>
      <w:r>
        <w:rPr>
          <w:rFonts w:eastAsia="Times New Roman"/>
          <w:color w:val="000000"/>
          <w:lang w:val="en-GB"/>
        </w:rPr>
        <w:t>1</w:t>
      </w:r>
      <w:r w:rsidR="00081547" w:rsidRPr="0098748A">
        <w:rPr>
          <w:rFonts w:eastAsia="Times New Roman"/>
          <w:color w:val="000000"/>
          <w:lang w:val="en-GB"/>
        </w:rPr>
        <w:t>6.   ‘R: A language and environment for statistical computing’. Vienna, Austria, 2021. Accessed: Dec. 15, 2022. [Online]. Available:</w:t>
      </w:r>
      <w:hyperlink r:id="rId24" w:history="1">
        <w:r w:rsidR="00081547" w:rsidRPr="0098748A">
          <w:rPr>
            <w:rFonts w:eastAsia="Times New Roman"/>
            <w:color w:val="000000"/>
            <w:lang w:val="en-GB"/>
          </w:rPr>
          <w:t xml:space="preserve"> </w:t>
        </w:r>
        <w:r w:rsidR="00081547" w:rsidRPr="0098748A">
          <w:rPr>
            <w:rFonts w:eastAsia="Times New Roman"/>
            <w:color w:val="000000"/>
            <w:u w:val="single"/>
            <w:lang w:val="en-GB"/>
          </w:rPr>
          <w:t>https://www.R-project.org/</w:t>
        </w:r>
      </w:hyperlink>
    </w:p>
    <w:p w:rsidR="00081547" w:rsidRPr="0098748A" w:rsidRDefault="0092648B" w:rsidP="00081547">
      <w:pPr>
        <w:ind w:left="420" w:right="80" w:hanging="420"/>
        <w:jc w:val="both"/>
        <w:rPr>
          <w:rFonts w:eastAsia="Times New Roman"/>
          <w:lang w:val="en-GB"/>
        </w:rPr>
      </w:pPr>
      <w:r>
        <w:rPr>
          <w:rFonts w:eastAsia="Times New Roman"/>
          <w:color w:val="000000"/>
          <w:lang w:val="en-GB"/>
        </w:rPr>
        <w:t>1</w:t>
      </w:r>
      <w:r w:rsidR="00081547" w:rsidRPr="0098748A">
        <w:rPr>
          <w:rFonts w:eastAsia="Times New Roman"/>
          <w:color w:val="000000"/>
          <w:lang w:val="en-GB"/>
        </w:rPr>
        <w:t>7.</w:t>
      </w:r>
      <w:r w:rsidR="00081547" w:rsidRPr="0098748A">
        <w:rPr>
          <w:rFonts w:eastAsia="Times New Roman"/>
          <w:color w:val="000000"/>
          <w:lang w:val="en-GB"/>
        </w:rPr>
        <w:tab/>
      </w:r>
      <w:r w:rsidR="00081547">
        <w:rPr>
          <w:rFonts w:eastAsia="Times New Roman"/>
          <w:color w:val="000000"/>
          <w:lang w:val="en-GB"/>
        </w:rPr>
        <w:t xml:space="preserve"> </w:t>
      </w:r>
      <w:r w:rsidR="00081547" w:rsidRPr="0098748A">
        <w:rPr>
          <w:rFonts w:eastAsia="Times New Roman"/>
          <w:color w:val="000000"/>
          <w:lang w:val="en-GB"/>
        </w:rPr>
        <w:t xml:space="preserve">H. Wickham, D. Navarro, and T. L. Pedersen, </w:t>
      </w:r>
      <w:r w:rsidR="00081547" w:rsidRPr="0098748A">
        <w:rPr>
          <w:rFonts w:eastAsia="Times New Roman"/>
          <w:i/>
          <w:iCs/>
          <w:color w:val="000000"/>
          <w:lang w:val="en-GB"/>
        </w:rPr>
        <w:t>ggplot2: Elegant Graphics for Data Analysis</w:t>
      </w:r>
      <w:r w:rsidR="00081547" w:rsidRPr="0098748A">
        <w:rPr>
          <w:rFonts w:eastAsia="Times New Roman"/>
          <w:color w:val="000000"/>
          <w:lang w:val="en-GB"/>
        </w:rPr>
        <w:t>. Springer-</w:t>
      </w:r>
      <w:proofErr w:type="spellStart"/>
      <w:r w:rsidR="00081547" w:rsidRPr="0098748A">
        <w:rPr>
          <w:rFonts w:eastAsia="Times New Roman"/>
          <w:color w:val="000000"/>
          <w:lang w:val="en-GB"/>
        </w:rPr>
        <w:t>Verlag</w:t>
      </w:r>
      <w:proofErr w:type="spellEnd"/>
      <w:r w:rsidR="00081547" w:rsidRPr="0098748A">
        <w:rPr>
          <w:rFonts w:eastAsia="Times New Roman"/>
          <w:color w:val="000000"/>
          <w:lang w:val="en-GB"/>
        </w:rPr>
        <w:t xml:space="preserve"> New York, 2016. Accessed: Dec. 15, 2022. [Online]. Available:</w:t>
      </w:r>
      <w:hyperlink r:id="rId25" w:history="1">
        <w:r w:rsidR="00081547" w:rsidRPr="0098748A">
          <w:rPr>
            <w:rFonts w:eastAsia="Times New Roman"/>
            <w:color w:val="000000"/>
            <w:lang w:val="en-GB"/>
          </w:rPr>
          <w:t xml:space="preserve"> </w:t>
        </w:r>
        <w:r w:rsidR="00081547" w:rsidRPr="0098748A">
          <w:rPr>
            <w:rFonts w:eastAsia="Times New Roman"/>
            <w:color w:val="000000"/>
            <w:u w:val="single"/>
            <w:lang w:val="en-GB"/>
          </w:rPr>
          <w:t>https://ggplot2.tidyverse.org</w:t>
        </w:r>
      </w:hyperlink>
    </w:p>
    <w:p w:rsidR="00081547" w:rsidRPr="0098748A" w:rsidRDefault="0092648B" w:rsidP="00081547">
      <w:pPr>
        <w:ind w:left="420" w:right="80" w:hanging="420"/>
        <w:jc w:val="both"/>
        <w:rPr>
          <w:rFonts w:eastAsia="Times New Roman"/>
          <w:lang w:val="en-GB"/>
        </w:rPr>
      </w:pPr>
      <w:r>
        <w:rPr>
          <w:rFonts w:eastAsia="Times New Roman"/>
          <w:color w:val="000000"/>
          <w:lang w:val="en-GB"/>
        </w:rPr>
        <w:lastRenderedPageBreak/>
        <w:t>1</w:t>
      </w:r>
      <w:r w:rsidR="00081547" w:rsidRPr="0098748A">
        <w:rPr>
          <w:rFonts w:eastAsia="Times New Roman"/>
          <w:color w:val="000000"/>
          <w:lang w:val="en-GB"/>
        </w:rPr>
        <w:t>8.  H. Wickham, R. François, L. Henry, and K. Müller, ‘</w:t>
      </w:r>
      <w:proofErr w:type="spellStart"/>
      <w:r w:rsidR="00081547" w:rsidRPr="0098748A">
        <w:rPr>
          <w:rFonts w:eastAsia="Times New Roman"/>
          <w:color w:val="000000"/>
          <w:lang w:val="en-GB"/>
        </w:rPr>
        <w:t>dplyr</w:t>
      </w:r>
      <w:proofErr w:type="spellEnd"/>
      <w:r w:rsidR="00081547" w:rsidRPr="0098748A">
        <w:rPr>
          <w:rFonts w:eastAsia="Times New Roman"/>
          <w:color w:val="000000"/>
          <w:lang w:val="en-GB"/>
        </w:rPr>
        <w:t>: A Grammar of Data Manipulation’. 2022. Accessed: Dec. 15, 2022. [Online]. Available:</w:t>
      </w:r>
      <w:hyperlink r:id="rId26" w:history="1">
        <w:r w:rsidR="00081547" w:rsidRPr="0098748A">
          <w:rPr>
            <w:rFonts w:eastAsia="Times New Roman"/>
            <w:color w:val="000000"/>
            <w:lang w:val="en-GB"/>
          </w:rPr>
          <w:t xml:space="preserve"> </w:t>
        </w:r>
        <w:r w:rsidR="00081547" w:rsidRPr="0098748A">
          <w:rPr>
            <w:rFonts w:eastAsia="Times New Roman"/>
            <w:color w:val="000000"/>
            <w:u w:val="single"/>
            <w:lang w:val="en-GB"/>
          </w:rPr>
          <w:t>https://dplyr.tidyverse.org</w:t>
        </w:r>
      </w:hyperlink>
    </w:p>
    <w:p w:rsidR="00081547" w:rsidRPr="0098748A" w:rsidRDefault="0092648B" w:rsidP="00081547">
      <w:pPr>
        <w:ind w:left="420" w:right="80" w:hanging="420"/>
        <w:jc w:val="both"/>
        <w:rPr>
          <w:rFonts w:eastAsia="Times New Roman"/>
          <w:lang w:val="en-GB"/>
        </w:rPr>
      </w:pPr>
      <w:r>
        <w:rPr>
          <w:rFonts w:eastAsia="Times New Roman"/>
          <w:color w:val="000000"/>
          <w:lang w:val="en-GB"/>
        </w:rPr>
        <w:t>1</w:t>
      </w:r>
      <w:r w:rsidR="00081547" w:rsidRPr="0098748A">
        <w:rPr>
          <w:rFonts w:eastAsia="Times New Roman"/>
          <w:color w:val="000000"/>
          <w:lang w:val="en-GB"/>
        </w:rPr>
        <w:t>9.</w:t>
      </w:r>
      <w:r w:rsidR="00081547" w:rsidRPr="0098748A">
        <w:rPr>
          <w:rFonts w:eastAsia="Times New Roman"/>
          <w:color w:val="000000"/>
          <w:lang w:val="en-GB"/>
        </w:rPr>
        <w:tab/>
      </w:r>
      <w:r w:rsidR="00081547">
        <w:rPr>
          <w:rFonts w:eastAsia="Times New Roman"/>
          <w:color w:val="000000"/>
          <w:lang w:val="en-GB"/>
        </w:rPr>
        <w:t xml:space="preserve"> </w:t>
      </w:r>
      <w:r w:rsidR="00081547" w:rsidRPr="0098748A">
        <w:rPr>
          <w:rFonts w:eastAsia="Times New Roman"/>
          <w:color w:val="000000"/>
          <w:lang w:val="en-GB"/>
        </w:rPr>
        <w:t xml:space="preserve">H. Wickham, ‘Reshaping Data with the reshape Package’, </w:t>
      </w:r>
      <w:r w:rsidR="00081547" w:rsidRPr="0098748A">
        <w:rPr>
          <w:rFonts w:eastAsia="Times New Roman"/>
          <w:i/>
          <w:iCs/>
          <w:color w:val="000000"/>
          <w:lang w:val="en-GB"/>
        </w:rPr>
        <w:t>J. Stat. Soft.</w:t>
      </w:r>
      <w:r w:rsidR="00081547" w:rsidRPr="0098748A">
        <w:rPr>
          <w:rFonts w:eastAsia="Times New Roman"/>
          <w:color w:val="000000"/>
          <w:lang w:val="en-GB"/>
        </w:rPr>
        <w:t xml:space="preserve">, vol. 21, no. 12, 2007, </w:t>
      </w:r>
      <w:proofErr w:type="spellStart"/>
      <w:r w:rsidR="00081547" w:rsidRPr="0098748A">
        <w:rPr>
          <w:rFonts w:eastAsia="Times New Roman"/>
          <w:color w:val="000000"/>
          <w:lang w:val="en-GB"/>
        </w:rPr>
        <w:t>doi</w:t>
      </w:r>
      <w:proofErr w:type="spellEnd"/>
      <w:r w:rsidR="00081547" w:rsidRPr="0098748A">
        <w:rPr>
          <w:rFonts w:eastAsia="Times New Roman"/>
          <w:color w:val="000000"/>
          <w:lang w:val="en-GB"/>
        </w:rPr>
        <w:t>:</w:t>
      </w:r>
      <w:hyperlink r:id="rId27" w:history="1">
        <w:r w:rsidR="00081547" w:rsidRPr="0098748A">
          <w:rPr>
            <w:rFonts w:eastAsia="Times New Roman"/>
            <w:color w:val="000000"/>
            <w:lang w:val="en-GB"/>
          </w:rPr>
          <w:t xml:space="preserve"> </w:t>
        </w:r>
        <w:r w:rsidR="00081547" w:rsidRPr="0098748A">
          <w:rPr>
            <w:rFonts w:eastAsia="Times New Roman"/>
            <w:color w:val="000000"/>
            <w:u w:val="single"/>
            <w:lang w:val="en-GB"/>
          </w:rPr>
          <w:t>10.18637/jss.v021.i12</w:t>
        </w:r>
      </w:hyperlink>
      <w:r w:rsidR="00081547" w:rsidRPr="0098748A">
        <w:rPr>
          <w:rFonts w:eastAsia="Times New Roman"/>
          <w:color w:val="000000"/>
          <w:lang w:val="en-GB"/>
        </w:rPr>
        <w:t>.</w:t>
      </w:r>
    </w:p>
    <w:p w:rsidR="00081547" w:rsidRPr="0098748A" w:rsidRDefault="0092648B" w:rsidP="00081547">
      <w:pPr>
        <w:ind w:left="420" w:right="80" w:hanging="420"/>
        <w:jc w:val="both"/>
        <w:rPr>
          <w:rFonts w:eastAsia="Times New Roman"/>
          <w:lang w:val="en-GB"/>
        </w:rPr>
      </w:pPr>
      <w:r>
        <w:rPr>
          <w:rFonts w:eastAsia="Times New Roman"/>
          <w:color w:val="000000"/>
          <w:lang w:val="en-GB"/>
        </w:rPr>
        <w:t>2</w:t>
      </w:r>
      <w:r w:rsidR="00081547" w:rsidRPr="0098748A">
        <w:rPr>
          <w:rFonts w:eastAsia="Times New Roman"/>
          <w:color w:val="000000"/>
          <w:lang w:val="en-GB"/>
        </w:rPr>
        <w:t>0.  H. Wickham, ‘</w:t>
      </w:r>
      <w:proofErr w:type="spellStart"/>
      <w:r w:rsidR="00081547" w:rsidRPr="0098748A">
        <w:rPr>
          <w:rFonts w:eastAsia="Times New Roman"/>
          <w:color w:val="000000"/>
          <w:lang w:val="en-GB"/>
        </w:rPr>
        <w:t>stringr</w:t>
      </w:r>
      <w:proofErr w:type="spellEnd"/>
      <w:r w:rsidR="00081547" w:rsidRPr="0098748A">
        <w:rPr>
          <w:rFonts w:eastAsia="Times New Roman"/>
          <w:color w:val="000000"/>
          <w:lang w:val="en-GB"/>
        </w:rPr>
        <w:t xml:space="preserve">: Simple, Consistent Wrappers for </w:t>
      </w:r>
      <w:proofErr w:type="gramStart"/>
      <w:r w:rsidR="00081547" w:rsidRPr="0098748A">
        <w:rPr>
          <w:rFonts w:eastAsia="Times New Roman"/>
          <w:color w:val="000000"/>
          <w:lang w:val="en-GB"/>
        </w:rPr>
        <w:t>Common String Operations’</w:t>
      </w:r>
      <w:proofErr w:type="gramEnd"/>
      <w:r w:rsidR="00081547" w:rsidRPr="0098748A">
        <w:rPr>
          <w:rFonts w:eastAsia="Times New Roman"/>
          <w:color w:val="000000"/>
          <w:lang w:val="en-GB"/>
        </w:rPr>
        <w:t>. 2022. Accessed: Dec. 15, 2022. [Online]. Available:</w:t>
      </w:r>
      <w:hyperlink r:id="rId28" w:history="1">
        <w:r w:rsidR="00081547" w:rsidRPr="0098748A">
          <w:rPr>
            <w:rFonts w:eastAsia="Times New Roman"/>
            <w:color w:val="000000"/>
            <w:lang w:val="en-GB"/>
          </w:rPr>
          <w:t xml:space="preserve"> </w:t>
        </w:r>
        <w:r w:rsidR="00081547" w:rsidRPr="0098748A">
          <w:rPr>
            <w:rFonts w:eastAsia="Times New Roman"/>
            <w:color w:val="000000"/>
            <w:u w:val="single"/>
            <w:lang w:val="en-GB"/>
          </w:rPr>
          <w:t>https://stringr.tidyverse.org</w:t>
        </w:r>
      </w:hyperlink>
    </w:p>
    <w:p w:rsidR="00CA3428" w:rsidRPr="00E0083A" w:rsidRDefault="0092648B" w:rsidP="00E0083A">
      <w:pPr>
        <w:spacing w:before="240" w:after="240"/>
        <w:ind w:left="426" w:hanging="426"/>
        <w:jc w:val="both"/>
        <w:rPr>
          <w:rFonts w:eastAsia="Times New Roman"/>
          <w:lang w:val="en-GB"/>
        </w:rPr>
      </w:pPr>
      <w:r>
        <w:rPr>
          <w:rFonts w:eastAsia="Times New Roman"/>
          <w:color w:val="000000"/>
          <w:lang w:val="en-GB"/>
        </w:rPr>
        <w:t>2</w:t>
      </w:r>
      <w:r w:rsidR="00081547" w:rsidRPr="0098748A">
        <w:rPr>
          <w:rFonts w:eastAsia="Times New Roman"/>
          <w:color w:val="000000"/>
          <w:lang w:val="en-GB"/>
        </w:rPr>
        <w:t xml:space="preserve">1. </w:t>
      </w:r>
      <w:r w:rsidR="00081547">
        <w:rPr>
          <w:rFonts w:eastAsia="Times New Roman"/>
          <w:color w:val="000000"/>
          <w:lang w:val="en-GB"/>
        </w:rPr>
        <w:t xml:space="preserve"> </w:t>
      </w:r>
      <w:r w:rsidR="00081547" w:rsidRPr="0098748A">
        <w:rPr>
          <w:rFonts w:eastAsia="Times New Roman"/>
          <w:color w:val="000000"/>
          <w:lang w:val="en-GB"/>
        </w:rPr>
        <w:t xml:space="preserve">E. </w:t>
      </w:r>
      <w:proofErr w:type="spellStart"/>
      <w:r w:rsidR="00081547" w:rsidRPr="0098748A">
        <w:rPr>
          <w:rFonts w:eastAsia="Times New Roman"/>
          <w:color w:val="000000"/>
          <w:lang w:val="en-GB"/>
        </w:rPr>
        <w:t>Neuwirth</w:t>
      </w:r>
      <w:proofErr w:type="spellEnd"/>
      <w:r w:rsidR="00081547" w:rsidRPr="0098748A">
        <w:rPr>
          <w:rFonts w:eastAsia="Times New Roman"/>
          <w:color w:val="000000"/>
          <w:lang w:val="en-GB"/>
        </w:rPr>
        <w:t>, ‘</w:t>
      </w:r>
      <w:proofErr w:type="spellStart"/>
      <w:r w:rsidR="00081547" w:rsidRPr="0098748A">
        <w:rPr>
          <w:rFonts w:eastAsia="Times New Roman"/>
          <w:color w:val="000000"/>
          <w:lang w:val="en-GB"/>
        </w:rPr>
        <w:t>RColorBrewer</w:t>
      </w:r>
      <w:proofErr w:type="spellEnd"/>
      <w:r w:rsidR="00081547" w:rsidRPr="0098748A">
        <w:rPr>
          <w:rFonts w:eastAsia="Times New Roman"/>
          <w:color w:val="000000"/>
          <w:lang w:val="en-GB"/>
        </w:rPr>
        <w:t>:</w:t>
      </w:r>
      <w:bookmarkStart w:id="2" w:name="_GoBack"/>
      <w:bookmarkEnd w:id="2"/>
      <w:r w:rsidR="00081547" w:rsidRPr="0098748A">
        <w:rPr>
          <w:rFonts w:eastAsia="Times New Roman"/>
          <w:color w:val="000000"/>
          <w:lang w:val="en-GB"/>
        </w:rPr>
        <w:t xml:space="preserve"> </w:t>
      </w:r>
      <w:proofErr w:type="spellStart"/>
      <w:r w:rsidR="00081547" w:rsidRPr="0098748A">
        <w:rPr>
          <w:rFonts w:eastAsia="Times New Roman"/>
          <w:color w:val="000000"/>
          <w:lang w:val="en-GB"/>
        </w:rPr>
        <w:t>ColorBrewer</w:t>
      </w:r>
      <w:proofErr w:type="spellEnd"/>
      <w:r w:rsidR="00081547" w:rsidRPr="0098748A">
        <w:rPr>
          <w:rFonts w:eastAsia="Times New Roman"/>
          <w:color w:val="000000"/>
          <w:lang w:val="en-GB"/>
        </w:rPr>
        <w:t xml:space="preserve"> </w:t>
      </w:r>
      <w:proofErr w:type="gramStart"/>
      <w:r w:rsidR="00081547" w:rsidRPr="0098748A">
        <w:rPr>
          <w:rFonts w:eastAsia="Times New Roman"/>
          <w:color w:val="000000"/>
          <w:lang w:val="en-GB"/>
        </w:rPr>
        <w:t>Palettes’</w:t>
      </w:r>
      <w:proofErr w:type="gramEnd"/>
      <w:r w:rsidR="00081547" w:rsidRPr="0098748A">
        <w:rPr>
          <w:rFonts w:eastAsia="Times New Roman"/>
          <w:color w:val="000000"/>
          <w:lang w:val="en-GB"/>
        </w:rPr>
        <w:t>. Apr. 03, 2022. Accessed: Dec. 15, 2022. [Online]. Available:</w:t>
      </w:r>
      <w:hyperlink r:id="rId29" w:history="1">
        <w:r w:rsidR="00081547" w:rsidRPr="0098748A">
          <w:rPr>
            <w:rFonts w:eastAsia="Times New Roman"/>
            <w:color w:val="000000"/>
            <w:lang w:val="en-GB"/>
          </w:rPr>
          <w:t xml:space="preserve"> </w:t>
        </w:r>
        <w:r w:rsidR="00081547" w:rsidRPr="0098748A">
          <w:rPr>
            <w:rFonts w:eastAsia="Times New Roman"/>
            <w:color w:val="000000"/>
            <w:u w:val="single"/>
            <w:lang w:val="en-GB"/>
          </w:rPr>
          <w:t>https://cran.r-project.org/package=RColorBrewer</w:t>
        </w:r>
      </w:hyperlink>
    </w:p>
    <w:sectPr w:rsidR="00CA3428" w:rsidRPr="00E0083A" w:rsidSect="00081547">
      <w:footerReference w:type="default" r:id="rId30"/>
      <w:type w:val="continuous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C05" w:rsidRDefault="000F1C05">
      <w:pPr>
        <w:spacing w:line="240" w:lineRule="auto"/>
      </w:pPr>
      <w:r>
        <w:separator/>
      </w:r>
    </w:p>
  </w:endnote>
  <w:endnote w:type="continuationSeparator" w:id="0">
    <w:p w:rsidR="000F1C05" w:rsidRDefault="000F1C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1730697"/>
      <w:docPartObj>
        <w:docPartGallery w:val="Page Numbers (Bottom of Page)"/>
        <w:docPartUnique/>
      </w:docPartObj>
    </w:sdtPr>
    <w:sdtEndPr/>
    <w:sdtContent>
      <w:p w:rsidR="007B0603" w:rsidRDefault="007B060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648B" w:rsidRPr="0092648B">
          <w:rPr>
            <w:noProof/>
            <w:lang w:val="fr-FR"/>
          </w:rPr>
          <w:t>6</w:t>
        </w:r>
        <w:r>
          <w:fldChar w:fldCharType="end"/>
        </w:r>
      </w:p>
    </w:sdtContent>
  </w:sdt>
  <w:p w:rsidR="007B0603" w:rsidRDefault="007B060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3831695"/>
      <w:docPartObj>
        <w:docPartGallery w:val="Page Numbers (Bottom of Page)"/>
        <w:docPartUnique/>
      </w:docPartObj>
    </w:sdtPr>
    <w:sdtEndPr/>
    <w:sdtContent>
      <w:p w:rsidR="00520C3C" w:rsidRDefault="0060660C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648B">
          <w:rPr>
            <w:noProof/>
          </w:rPr>
          <w:t>8</w:t>
        </w:r>
        <w:r>
          <w:fldChar w:fldCharType="end"/>
        </w:r>
      </w:p>
    </w:sdtContent>
  </w:sdt>
  <w:p w:rsidR="00520C3C" w:rsidRDefault="000F1C0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C05" w:rsidRDefault="000F1C05">
      <w:pPr>
        <w:spacing w:line="240" w:lineRule="auto"/>
      </w:pPr>
      <w:r>
        <w:separator/>
      </w:r>
    </w:p>
  </w:footnote>
  <w:footnote w:type="continuationSeparator" w:id="0">
    <w:p w:rsidR="000F1C05" w:rsidRDefault="000F1C0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933AD"/>
    <w:multiLevelType w:val="multilevel"/>
    <w:tmpl w:val="7332D4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EE832FC"/>
    <w:multiLevelType w:val="multilevel"/>
    <w:tmpl w:val="3B0A3EC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428"/>
    <w:rsid w:val="000027AF"/>
    <w:rsid w:val="00056080"/>
    <w:rsid w:val="00072616"/>
    <w:rsid w:val="00081547"/>
    <w:rsid w:val="000911D0"/>
    <w:rsid w:val="000A1BF2"/>
    <w:rsid w:val="000C1204"/>
    <w:rsid w:val="000F1C05"/>
    <w:rsid w:val="001721BF"/>
    <w:rsid w:val="001754BF"/>
    <w:rsid w:val="001842B1"/>
    <w:rsid w:val="001B0B87"/>
    <w:rsid w:val="00216EA0"/>
    <w:rsid w:val="0025007D"/>
    <w:rsid w:val="002652F8"/>
    <w:rsid w:val="002A4A05"/>
    <w:rsid w:val="002A4A35"/>
    <w:rsid w:val="002B3348"/>
    <w:rsid w:val="00307EFA"/>
    <w:rsid w:val="00327E03"/>
    <w:rsid w:val="00364542"/>
    <w:rsid w:val="00364905"/>
    <w:rsid w:val="00377BE6"/>
    <w:rsid w:val="003926F7"/>
    <w:rsid w:val="003D767D"/>
    <w:rsid w:val="00416F41"/>
    <w:rsid w:val="004736B0"/>
    <w:rsid w:val="00474AE6"/>
    <w:rsid w:val="00476381"/>
    <w:rsid w:val="00497362"/>
    <w:rsid w:val="004A68B3"/>
    <w:rsid w:val="004B092C"/>
    <w:rsid w:val="00514A98"/>
    <w:rsid w:val="0053666F"/>
    <w:rsid w:val="0060660C"/>
    <w:rsid w:val="00666278"/>
    <w:rsid w:val="006A07B0"/>
    <w:rsid w:val="006A3CB3"/>
    <w:rsid w:val="006A7E90"/>
    <w:rsid w:val="006F3B83"/>
    <w:rsid w:val="00703A1B"/>
    <w:rsid w:val="007409BF"/>
    <w:rsid w:val="00743935"/>
    <w:rsid w:val="007A2897"/>
    <w:rsid w:val="007B0603"/>
    <w:rsid w:val="007B2D47"/>
    <w:rsid w:val="007E1B0D"/>
    <w:rsid w:val="007F3B5C"/>
    <w:rsid w:val="0080491C"/>
    <w:rsid w:val="008176B4"/>
    <w:rsid w:val="00827E4E"/>
    <w:rsid w:val="008531D0"/>
    <w:rsid w:val="008A0975"/>
    <w:rsid w:val="008E17D5"/>
    <w:rsid w:val="00903AAF"/>
    <w:rsid w:val="009228C9"/>
    <w:rsid w:val="0092648B"/>
    <w:rsid w:val="00926DED"/>
    <w:rsid w:val="00935D34"/>
    <w:rsid w:val="00952108"/>
    <w:rsid w:val="00953952"/>
    <w:rsid w:val="00960D1E"/>
    <w:rsid w:val="009759C8"/>
    <w:rsid w:val="009E032E"/>
    <w:rsid w:val="009E0C51"/>
    <w:rsid w:val="009E2092"/>
    <w:rsid w:val="009E2763"/>
    <w:rsid w:val="00A41F4B"/>
    <w:rsid w:val="00A42D95"/>
    <w:rsid w:val="00A775F1"/>
    <w:rsid w:val="00AC199A"/>
    <w:rsid w:val="00B06AF9"/>
    <w:rsid w:val="00B10990"/>
    <w:rsid w:val="00B20364"/>
    <w:rsid w:val="00B265E9"/>
    <w:rsid w:val="00B73F19"/>
    <w:rsid w:val="00BA2AE9"/>
    <w:rsid w:val="00BA57F6"/>
    <w:rsid w:val="00C10014"/>
    <w:rsid w:val="00C22F5D"/>
    <w:rsid w:val="00C456F6"/>
    <w:rsid w:val="00C46CB2"/>
    <w:rsid w:val="00C56FCD"/>
    <w:rsid w:val="00C60248"/>
    <w:rsid w:val="00CA3428"/>
    <w:rsid w:val="00CC7AAB"/>
    <w:rsid w:val="00CD4BB7"/>
    <w:rsid w:val="00D039B0"/>
    <w:rsid w:val="00D35684"/>
    <w:rsid w:val="00D46BB3"/>
    <w:rsid w:val="00D56679"/>
    <w:rsid w:val="00D87849"/>
    <w:rsid w:val="00D87A1F"/>
    <w:rsid w:val="00DA7E12"/>
    <w:rsid w:val="00DE4413"/>
    <w:rsid w:val="00DF3677"/>
    <w:rsid w:val="00E0083A"/>
    <w:rsid w:val="00E4226C"/>
    <w:rsid w:val="00E521FC"/>
    <w:rsid w:val="00E902DE"/>
    <w:rsid w:val="00E92D88"/>
    <w:rsid w:val="00EF07EE"/>
    <w:rsid w:val="00FA6397"/>
    <w:rsid w:val="00FB3DCF"/>
    <w:rsid w:val="00FE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8D318B"/>
  <w15:docId w15:val="{1833CCC2-875E-493B-94C0-FF397398E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pPr>
      <w:keepNext/>
      <w:keepLines/>
      <w:spacing w:before="360" w:after="120"/>
      <w:jc w:val="both"/>
      <w:outlineLvl w:val="1"/>
    </w:pPr>
    <w:rPr>
      <w:b/>
      <w:sz w:val="24"/>
      <w:szCs w:val="24"/>
      <w:u w:val="single"/>
    </w:rPr>
  </w:style>
  <w:style w:type="paragraph" w:styleId="Titre3">
    <w:name w:val="heading 3"/>
    <w:basedOn w:val="Normal"/>
    <w:next w:val="Normal"/>
    <w:pPr>
      <w:keepNext/>
      <w:keepLines/>
      <w:spacing w:before="320" w:after="80"/>
      <w:jc w:val="both"/>
      <w:outlineLvl w:val="2"/>
    </w:pPr>
    <w:rPr>
      <w:color w:val="434343"/>
    </w:rPr>
  </w:style>
  <w:style w:type="paragraph" w:styleId="Titre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953952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53952"/>
  </w:style>
  <w:style w:type="paragraph" w:styleId="Pieddepage">
    <w:name w:val="footer"/>
    <w:basedOn w:val="Normal"/>
    <w:link w:val="PieddepageCar"/>
    <w:uiPriority w:val="99"/>
    <w:unhideWhenUsed/>
    <w:rsid w:val="00953952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53952"/>
  </w:style>
  <w:style w:type="character" w:styleId="Numrodeligne">
    <w:name w:val="line number"/>
    <w:basedOn w:val="Policepardfaut"/>
    <w:uiPriority w:val="99"/>
    <w:semiHidden/>
    <w:unhideWhenUsed/>
    <w:rsid w:val="00DE44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8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i.org/10.1038/srep06966" TargetMode="External"/><Relationship Id="rId18" Type="http://schemas.openxmlformats.org/officeDocument/2006/relationships/hyperlink" Target="https://doi.org/10.1038/s41587-019-0209-9" TargetMode="External"/><Relationship Id="rId26" Type="http://schemas.openxmlformats.org/officeDocument/2006/relationships/hyperlink" Target="https://dplyr.tidyverse.org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i.org/10.1093/gigascience/giab00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i.org/10.17504/protocols.io.jytcpwn" TargetMode="External"/><Relationship Id="rId17" Type="http://schemas.openxmlformats.org/officeDocument/2006/relationships/hyperlink" Target="https://doi.org/10.1093/bioinformatics/btx644" TargetMode="External"/><Relationship Id="rId25" Type="http://schemas.openxmlformats.org/officeDocument/2006/relationships/hyperlink" Target="https://ggplot2.tidyverse.or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14806/ej.17.1.200" TargetMode="External"/><Relationship Id="rId20" Type="http://schemas.openxmlformats.org/officeDocument/2006/relationships/hyperlink" Target="https://doi.org/10.1109/IPDPS.2019.00041" TargetMode="External"/><Relationship Id="rId29" Type="http://schemas.openxmlformats.org/officeDocument/2006/relationships/hyperlink" Target="https://cran.r-project.org/package=RColorBrewe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17/S0967026201003419" TargetMode="External"/><Relationship Id="rId24" Type="http://schemas.openxmlformats.org/officeDocument/2006/relationships/hyperlink" Target="https://www.r-project.org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1093/bioinformatics/btw354" TargetMode="External"/><Relationship Id="rId23" Type="http://schemas.openxmlformats.org/officeDocument/2006/relationships/hyperlink" Target="https://doi.org/10.5281/ZENODO.3509134" TargetMode="External"/><Relationship Id="rId28" Type="http://schemas.openxmlformats.org/officeDocument/2006/relationships/hyperlink" Target="https://stringr.tidyverse.org" TargetMode="External"/><Relationship Id="rId10" Type="http://schemas.openxmlformats.org/officeDocument/2006/relationships/hyperlink" Target="https://doi.org/10.1111/j.0022-3646.1980.00028.x" TargetMode="External"/><Relationship Id="rId19" Type="http://schemas.openxmlformats.org/officeDocument/2006/relationships/hyperlink" Target="https://doi.org/10.1093/nar/gks1219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doi.org/10.1371/journal.pone.0142536" TargetMode="External"/><Relationship Id="rId22" Type="http://schemas.openxmlformats.org/officeDocument/2006/relationships/hyperlink" Target="http://www.python.org" TargetMode="External"/><Relationship Id="rId27" Type="http://schemas.openxmlformats.org/officeDocument/2006/relationships/hyperlink" Target="https://doi.org/10.18637/jss.v021.i12" TargetMode="Externa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9C5E0-4B84-4D19-B68F-11C2B13C9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9</Pages>
  <Words>2794</Words>
  <Characters>15373</Characters>
  <Application>Microsoft Office Word</Application>
  <DocSecurity>0</DocSecurity>
  <Lines>128</Lines>
  <Paragraphs>36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Aurélie k</dc:creator>
  <cp:lastModifiedBy>Aurélie Peticca</cp:lastModifiedBy>
  <cp:revision>20</cp:revision>
  <dcterms:created xsi:type="dcterms:W3CDTF">2023-03-27T13:23:00Z</dcterms:created>
  <dcterms:modified xsi:type="dcterms:W3CDTF">2023-03-30T12:26:00Z</dcterms:modified>
</cp:coreProperties>
</file>