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8BAFD" w14:textId="561F0129" w:rsidR="00A31DB9" w:rsidRDefault="00A31DB9" w:rsidP="00A31DB9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E7C5510" wp14:editId="029F783D">
            <wp:extent cx="5274310" cy="1993265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6B454" w14:textId="50426710" w:rsidR="00A31DB9" w:rsidRPr="00655CC7" w:rsidRDefault="00A31DB9" w:rsidP="00A31DB9">
      <w:pPr>
        <w:spacing w:line="360" w:lineRule="auto"/>
        <w:rPr>
          <w:rFonts w:ascii="Times New Roman" w:hAnsi="Times New Roman"/>
          <w:sz w:val="24"/>
          <w:szCs w:val="24"/>
        </w:rPr>
      </w:pPr>
      <w:r w:rsidRPr="00655CC7">
        <w:rPr>
          <w:rFonts w:ascii="Times New Roman" w:hAnsi="Times New Roman"/>
          <w:sz w:val="24"/>
          <w:szCs w:val="24"/>
        </w:rPr>
        <w:t xml:space="preserve">Fig. S1 </w:t>
      </w:r>
      <w:r w:rsidRPr="00655CC7">
        <w:rPr>
          <w:rFonts w:ascii="Times New Roman" w:hAnsi="Times New Roman"/>
          <w:iCs/>
          <w:sz w:val="24"/>
          <w:szCs w:val="24"/>
        </w:rPr>
        <w:t>Validation of</w:t>
      </w:r>
      <w:r w:rsidRPr="00655CC7">
        <w:rPr>
          <w:rFonts w:ascii="Times New Roman" w:eastAsia="宋体" w:hAnsi="Times New Roman"/>
          <w:kern w:val="0"/>
          <w:sz w:val="24"/>
          <w:szCs w:val="24"/>
        </w:rPr>
        <w:t xml:space="preserve"> the microsporidia spores</w:t>
      </w:r>
      <w:r w:rsidRPr="00655CC7">
        <w:rPr>
          <w:rFonts w:ascii="Times New Roman" w:hAnsi="Times New Roman"/>
          <w:iCs/>
          <w:sz w:val="24"/>
          <w:szCs w:val="24"/>
        </w:rPr>
        <w:t xml:space="preserve"> by</w:t>
      </w:r>
      <w:r w:rsidRPr="00655CC7">
        <w:rPr>
          <w:rFonts w:ascii="Times New Roman" w:hAnsi="Times New Roman"/>
          <w:color w:val="000000"/>
          <w:sz w:val="24"/>
          <w:szCs w:val="24"/>
        </w:rPr>
        <w:t xml:space="preserve"> H&amp;E staining and TEM</w:t>
      </w:r>
      <w:r w:rsidRPr="00655CC7">
        <w:rPr>
          <w:rFonts w:ascii="Times New Roman" w:hAnsi="Times New Roman"/>
          <w:iCs/>
          <w:sz w:val="24"/>
          <w:szCs w:val="24"/>
        </w:rPr>
        <w:t xml:space="preserve"> </w:t>
      </w:r>
      <w:r w:rsidRPr="00655CC7">
        <w:rPr>
          <w:rFonts w:ascii="Times New Roman" w:hAnsi="Times New Roman"/>
          <w:sz w:val="24"/>
          <w:szCs w:val="24"/>
        </w:rPr>
        <w:t xml:space="preserve">in </w:t>
      </w:r>
      <w:r w:rsidRPr="00655CC7">
        <w:rPr>
          <w:rFonts w:ascii="Times New Roman" w:hAnsi="Times New Roman"/>
          <w:i/>
          <w:iCs/>
          <w:sz w:val="24"/>
          <w:szCs w:val="24"/>
        </w:rPr>
        <w:t xml:space="preserve">N. </w:t>
      </w:r>
      <w:proofErr w:type="spellStart"/>
      <w:r w:rsidRPr="00655CC7">
        <w:rPr>
          <w:rFonts w:ascii="Times New Roman" w:hAnsi="Times New Roman"/>
          <w:i/>
          <w:iCs/>
          <w:sz w:val="24"/>
          <w:szCs w:val="24"/>
        </w:rPr>
        <w:t>bombycis</w:t>
      </w:r>
      <w:proofErr w:type="spellEnd"/>
      <w:r w:rsidRPr="00655CC7">
        <w:rPr>
          <w:rFonts w:ascii="Times New Roman" w:hAnsi="Times New Roman"/>
          <w:sz w:val="24"/>
          <w:szCs w:val="24"/>
        </w:rPr>
        <w:t xml:space="preserve"> congenitally infected silkworm embryos and larvae.</w:t>
      </w:r>
    </w:p>
    <w:p w14:paraId="6770F818" w14:textId="02E860A6" w:rsidR="00A31DB9" w:rsidRDefault="00A31DB9" w:rsidP="00A31DB9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bookmarkStart w:id="0" w:name="_Hlk130310024"/>
      <w:bookmarkStart w:id="1" w:name="_Hlk69917502"/>
      <w:r w:rsidRPr="00655CC7">
        <w:rPr>
          <w:rFonts w:ascii="Times New Roman" w:eastAsia="宋体" w:hAnsi="Times New Roman"/>
          <w:kern w:val="0"/>
          <w:sz w:val="24"/>
          <w:szCs w:val="24"/>
        </w:rPr>
        <w:t>5-day</w:t>
      </w:r>
      <w:bookmarkEnd w:id="0"/>
      <w:r w:rsidRPr="00655CC7">
        <w:rPr>
          <w:rFonts w:ascii="Times New Roman" w:eastAsia="宋体" w:hAnsi="Times New Roman"/>
          <w:kern w:val="0"/>
          <w:sz w:val="24"/>
          <w:szCs w:val="24"/>
        </w:rPr>
        <w:t xml:space="preserve"> embryos (A), 1-day larvae (B), 5-day larvae (C), and 10-day larvae (D) from the parent silkworms infected with </w:t>
      </w:r>
      <w:r w:rsidRPr="00655CC7">
        <w:rPr>
          <w:rFonts w:ascii="Times New Roman" w:eastAsia="宋体" w:hAnsi="Times New Roman"/>
          <w:i/>
          <w:iCs/>
          <w:kern w:val="0"/>
          <w:sz w:val="24"/>
          <w:szCs w:val="24"/>
        </w:rPr>
        <w:t xml:space="preserve">N. </w:t>
      </w:r>
      <w:proofErr w:type="spellStart"/>
      <w:r w:rsidRPr="00655CC7">
        <w:rPr>
          <w:rFonts w:ascii="Times New Roman" w:eastAsia="宋体" w:hAnsi="Times New Roman"/>
          <w:i/>
          <w:iCs/>
          <w:kern w:val="0"/>
          <w:sz w:val="24"/>
          <w:szCs w:val="24"/>
        </w:rPr>
        <w:t>bombycis</w:t>
      </w:r>
      <w:proofErr w:type="spellEnd"/>
      <w:r w:rsidRPr="00655CC7">
        <w:rPr>
          <w:rFonts w:ascii="Times New Roman" w:eastAsia="宋体" w:hAnsi="Times New Roman"/>
          <w:kern w:val="0"/>
          <w:sz w:val="24"/>
          <w:szCs w:val="24"/>
        </w:rPr>
        <w:t xml:space="preserve"> were used to detect </w:t>
      </w:r>
      <w:bookmarkStart w:id="2" w:name="_Hlk69928131"/>
      <w:r w:rsidRPr="00655CC7">
        <w:rPr>
          <w:rFonts w:ascii="Times New Roman" w:eastAsia="宋体" w:hAnsi="Times New Roman"/>
          <w:kern w:val="0"/>
          <w:sz w:val="24"/>
          <w:szCs w:val="24"/>
        </w:rPr>
        <w:t>the microsporidia spores</w:t>
      </w:r>
      <w:bookmarkEnd w:id="2"/>
      <w:r w:rsidRPr="00655CC7">
        <w:rPr>
          <w:rFonts w:ascii="Times New Roman" w:eastAsia="宋体" w:hAnsi="Times New Roman"/>
          <w:kern w:val="0"/>
          <w:sz w:val="24"/>
          <w:szCs w:val="24"/>
        </w:rPr>
        <w:t xml:space="preserve"> by </w:t>
      </w:r>
      <w:r w:rsidRPr="00655CC7">
        <w:rPr>
          <w:rFonts w:ascii="Times New Roman" w:hAnsi="Times New Roman"/>
          <w:color w:val="000000"/>
          <w:sz w:val="24"/>
          <w:szCs w:val="24"/>
        </w:rPr>
        <w:t>H&amp;E staining</w:t>
      </w:r>
      <w:bookmarkEnd w:id="1"/>
      <w:r w:rsidRPr="00655CC7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Pr="00655CC7">
        <w:rPr>
          <w:rFonts w:ascii="Times New Roman" w:eastAsia="宋体" w:hAnsi="Times New Roman"/>
          <w:kern w:val="0"/>
          <w:sz w:val="24"/>
          <w:szCs w:val="24"/>
        </w:rPr>
        <w:t xml:space="preserve">5-day embryos (E), 1-day larvae (F), 5-day larvae (G), and 10-day larvae (H) from the parent silkworms infected with </w:t>
      </w:r>
      <w:r w:rsidRPr="00655CC7">
        <w:rPr>
          <w:rFonts w:ascii="Times New Roman" w:eastAsia="宋体" w:hAnsi="Times New Roman"/>
          <w:i/>
          <w:iCs/>
          <w:kern w:val="0"/>
          <w:sz w:val="24"/>
          <w:szCs w:val="24"/>
        </w:rPr>
        <w:t xml:space="preserve">N. </w:t>
      </w:r>
      <w:proofErr w:type="spellStart"/>
      <w:r w:rsidRPr="00655CC7">
        <w:rPr>
          <w:rFonts w:ascii="Times New Roman" w:eastAsia="宋体" w:hAnsi="Times New Roman"/>
          <w:i/>
          <w:iCs/>
          <w:kern w:val="0"/>
          <w:sz w:val="24"/>
          <w:szCs w:val="24"/>
        </w:rPr>
        <w:t>bombycis</w:t>
      </w:r>
      <w:proofErr w:type="spellEnd"/>
      <w:r w:rsidRPr="00655CC7">
        <w:rPr>
          <w:rFonts w:ascii="Times New Roman" w:eastAsia="宋体" w:hAnsi="Times New Roman"/>
          <w:kern w:val="0"/>
          <w:sz w:val="24"/>
          <w:szCs w:val="24"/>
        </w:rPr>
        <w:t xml:space="preserve"> were used to detect the microsporidia spores by </w:t>
      </w:r>
      <w:r w:rsidRPr="00655CC7">
        <w:rPr>
          <w:rFonts w:ascii="Times New Roman" w:hAnsi="Times New Roman"/>
          <w:color w:val="000000"/>
          <w:sz w:val="24"/>
          <w:szCs w:val="24"/>
        </w:rPr>
        <w:t xml:space="preserve">TEM. Black arrow: yolks; Yellow arrow: muscle cells; Red arrow: </w:t>
      </w:r>
      <w:bookmarkStart w:id="3" w:name="OLE_LINK17"/>
      <w:r w:rsidRPr="00655CC7">
        <w:rPr>
          <w:rFonts w:ascii="Times New Roman" w:hAnsi="Times New Roman"/>
          <w:color w:val="000000"/>
          <w:sz w:val="24"/>
          <w:szCs w:val="24"/>
        </w:rPr>
        <w:t>adipocyte cells</w:t>
      </w:r>
      <w:bookmarkEnd w:id="3"/>
      <w:r w:rsidRPr="00655CC7">
        <w:rPr>
          <w:rFonts w:ascii="Times New Roman" w:hAnsi="Times New Roman"/>
          <w:color w:val="000000"/>
          <w:sz w:val="24"/>
          <w:szCs w:val="24"/>
        </w:rPr>
        <w:t>; Blue arrow: epidermic cell.</w:t>
      </w:r>
    </w:p>
    <w:p w14:paraId="0407C3AB" w14:textId="0920B063" w:rsidR="00A31DB9" w:rsidRPr="00655CC7" w:rsidRDefault="00A31DB9" w:rsidP="00A31DB9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 wp14:anchorId="461B8ECC" wp14:editId="4A4EAF1D">
            <wp:extent cx="5274310" cy="3540125"/>
            <wp:effectExtent l="0" t="0" r="254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A9B0A" w14:textId="00E88900" w:rsidR="00A31DB9" w:rsidRPr="00655CC7" w:rsidRDefault="00A31DB9" w:rsidP="00A31DB9">
      <w:pPr>
        <w:spacing w:line="360" w:lineRule="auto"/>
        <w:rPr>
          <w:rFonts w:ascii="Times New Roman" w:hAnsi="Times New Roman"/>
          <w:iCs/>
          <w:color w:val="000000"/>
          <w:sz w:val="24"/>
          <w:szCs w:val="24"/>
        </w:rPr>
      </w:pPr>
      <w:r w:rsidRPr="00655CC7">
        <w:rPr>
          <w:rFonts w:ascii="Times New Roman" w:hAnsi="Times New Roman"/>
          <w:sz w:val="24"/>
          <w:szCs w:val="24"/>
        </w:rPr>
        <w:t xml:space="preserve">Fig. S2 </w:t>
      </w:r>
      <w:bookmarkStart w:id="4" w:name="_Hlk70082542"/>
      <w:r w:rsidRPr="00655CC7">
        <w:rPr>
          <w:rFonts w:ascii="Times New Roman" w:hAnsi="Times New Roman"/>
          <w:sz w:val="24"/>
          <w:szCs w:val="24"/>
        </w:rPr>
        <w:t xml:space="preserve">KEGG enrichment analysis of </w:t>
      </w:r>
      <w:bookmarkEnd w:id="4"/>
      <w:r w:rsidRPr="00655CC7">
        <w:rPr>
          <w:rFonts w:ascii="Times New Roman" w:hAnsi="Times New Roman"/>
          <w:sz w:val="24"/>
          <w:szCs w:val="24"/>
        </w:rPr>
        <w:t xml:space="preserve">significant differential microsporidia </w:t>
      </w:r>
      <w:r w:rsidR="000F3AED">
        <w:rPr>
          <w:rFonts w:ascii="Times New Roman" w:hAnsi="Times New Roman" w:hint="eastAsia"/>
          <w:sz w:val="24"/>
          <w:szCs w:val="24"/>
        </w:rPr>
        <w:t>genes</w:t>
      </w:r>
      <w:r w:rsidRPr="00655CC7">
        <w:rPr>
          <w:rFonts w:ascii="Times New Roman" w:hAnsi="Times New Roman"/>
          <w:sz w:val="24"/>
          <w:szCs w:val="24"/>
        </w:rPr>
        <w:t xml:space="preserve"> between </w:t>
      </w:r>
      <w:bookmarkStart w:id="5" w:name="_Hlk70082656"/>
      <w:r w:rsidRPr="00655CC7">
        <w:rPr>
          <w:rFonts w:ascii="Times New Roman" w:eastAsia="宋体" w:hAnsi="Times New Roman"/>
          <w:kern w:val="0"/>
          <w:sz w:val="24"/>
          <w:szCs w:val="24"/>
        </w:rPr>
        <w:t>5-day</w:t>
      </w:r>
      <w:r w:rsidRPr="00655CC7">
        <w:rPr>
          <w:rFonts w:ascii="Times New Roman" w:hAnsi="Times New Roman"/>
          <w:sz w:val="24"/>
          <w:szCs w:val="24"/>
        </w:rPr>
        <w:t xml:space="preserve"> embryos</w:t>
      </w:r>
      <w:bookmarkEnd w:id="5"/>
      <w:r w:rsidRPr="00655CC7">
        <w:rPr>
          <w:rFonts w:ascii="Times New Roman" w:hAnsi="Times New Roman"/>
          <w:sz w:val="24"/>
          <w:szCs w:val="24"/>
        </w:rPr>
        <w:t xml:space="preserve">, </w:t>
      </w:r>
      <w:r w:rsidRPr="00655CC7">
        <w:rPr>
          <w:rFonts w:ascii="Times New Roman" w:eastAsia="宋体" w:hAnsi="Times New Roman"/>
          <w:kern w:val="0"/>
          <w:sz w:val="24"/>
          <w:szCs w:val="24"/>
        </w:rPr>
        <w:t>1-day</w:t>
      </w:r>
      <w:r w:rsidRPr="00655CC7">
        <w:rPr>
          <w:rFonts w:ascii="Times New Roman" w:hAnsi="Times New Roman"/>
          <w:sz w:val="24"/>
          <w:szCs w:val="24"/>
        </w:rPr>
        <w:t xml:space="preserve"> larvae, </w:t>
      </w:r>
      <w:r w:rsidRPr="00655CC7">
        <w:rPr>
          <w:rFonts w:ascii="Times New Roman" w:eastAsia="宋体" w:hAnsi="Times New Roman"/>
          <w:kern w:val="0"/>
          <w:sz w:val="24"/>
          <w:szCs w:val="24"/>
        </w:rPr>
        <w:t>5-day</w:t>
      </w:r>
      <w:r w:rsidRPr="00655CC7">
        <w:rPr>
          <w:rFonts w:ascii="Times New Roman" w:hAnsi="Times New Roman"/>
          <w:sz w:val="24"/>
          <w:szCs w:val="24"/>
        </w:rPr>
        <w:t xml:space="preserve"> larvae, and </w:t>
      </w:r>
      <w:r w:rsidRPr="00655CC7">
        <w:rPr>
          <w:rFonts w:ascii="Times New Roman" w:eastAsia="宋体" w:hAnsi="Times New Roman"/>
          <w:kern w:val="0"/>
          <w:sz w:val="24"/>
          <w:szCs w:val="24"/>
        </w:rPr>
        <w:t>10-day</w:t>
      </w:r>
      <w:r w:rsidRPr="00655CC7">
        <w:rPr>
          <w:rFonts w:ascii="Times New Roman" w:hAnsi="Times New Roman"/>
          <w:sz w:val="24"/>
          <w:szCs w:val="24"/>
        </w:rPr>
        <w:t xml:space="preserve"> larvae </w:t>
      </w:r>
      <w:bookmarkStart w:id="6" w:name="_Hlk70082692"/>
      <w:r w:rsidRPr="00655CC7">
        <w:rPr>
          <w:rFonts w:ascii="Times New Roman" w:hAnsi="Times New Roman"/>
          <w:sz w:val="24"/>
          <w:szCs w:val="24"/>
        </w:rPr>
        <w:t xml:space="preserve">challenged by </w:t>
      </w:r>
      <w:r w:rsidRPr="00655CC7">
        <w:rPr>
          <w:rFonts w:ascii="Times New Roman" w:hAnsi="Times New Roman"/>
          <w:i/>
          <w:color w:val="000000"/>
          <w:sz w:val="24"/>
          <w:szCs w:val="24"/>
        </w:rPr>
        <w:lastRenderedPageBreak/>
        <w:t xml:space="preserve">N. </w:t>
      </w:r>
      <w:proofErr w:type="spellStart"/>
      <w:r w:rsidRPr="00655CC7">
        <w:rPr>
          <w:rFonts w:ascii="Times New Roman" w:hAnsi="Times New Roman"/>
          <w:i/>
          <w:color w:val="000000"/>
          <w:sz w:val="24"/>
          <w:szCs w:val="24"/>
        </w:rPr>
        <w:t>bombycis</w:t>
      </w:r>
      <w:proofErr w:type="spellEnd"/>
      <w:r w:rsidRPr="00655CC7">
        <w:rPr>
          <w:rFonts w:ascii="Times New Roman" w:hAnsi="Times New Roman"/>
          <w:iCs/>
          <w:color w:val="000000"/>
          <w:sz w:val="24"/>
          <w:szCs w:val="24"/>
        </w:rPr>
        <w:t xml:space="preserve"> congenital infection</w:t>
      </w:r>
      <w:bookmarkEnd w:id="6"/>
      <w:r w:rsidRPr="00655CC7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14:paraId="0A4AC52C" w14:textId="468613ED" w:rsidR="00A31DB9" w:rsidRDefault="00A31DB9" w:rsidP="00A31DB9">
      <w:pPr>
        <w:spacing w:line="360" w:lineRule="auto"/>
        <w:rPr>
          <w:rFonts w:ascii="Times New Roman" w:hAnsi="Times New Roman"/>
          <w:iCs/>
          <w:color w:val="000000"/>
          <w:sz w:val="24"/>
          <w:szCs w:val="24"/>
        </w:rPr>
      </w:pPr>
      <w:bookmarkStart w:id="7" w:name="_Hlk70082959"/>
      <w:r w:rsidRPr="00655CC7">
        <w:rPr>
          <w:rFonts w:ascii="Times New Roman" w:hAnsi="Times New Roman"/>
          <w:sz w:val="24"/>
          <w:szCs w:val="24"/>
        </w:rPr>
        <w:t xml:space="preserve">A: </w:t>
      </w:r>
      <w:bookmarkStart w:id="8" w:name="_Hlk70082720"/>
      <w:r w:rsidRPr="00655CC7">
        <w:rPr>
          <w:rFonts w:ascii="Times New Roman" w:hAnsi="Times New Roman"/>
          <w:sz w:val="24"/>
          <w:szCs w:val="24"/>
        </w:rPr>
        <w:t>KEGG enrichment analysis of</w:t>
      </w:r>
      <w:r w:rsidRPr="00655CC7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bookmarkStart w:id="9" w:name="_Hlk130980676"/>
      <w:r w:rsidR="000F3AED" w:rsidRPr="00655CC7">
        <w:rPr>
          <w:rFonts w:ascii="Times New Roman" w:hAnsi="Times New Roman"/>
          <w:iCs/>
          <w:color w:val="000000"/>
          <w:sz w:val="24"/>
          <w:szCs w:val="24"/>
        </w:rPr>
        <w:t xml:space="preserve">cluster </w:t>
      </w:r>
      <w:r w:rsidR="000F3AED" w:rsidRPr="00655CC7">
        <w:rPr>
          <w:rFonts w:ascii="Times New Roman" w:hAnsi="Times New Roman"/>
          <w:iCs/>
          <w:color w:val="000000"/>
          <w:sz w:val="24"/>
          <w:szCs w:val="24"/>
        </w:rPr>
        <w:fldChar w:fldCharType="begin"/>
      </w:r>
      <w:r w:rsidR="000F3AED" w:rsidRPr="00655CC7">
        <w:rPr>
          <w:rFonts w:ascii="Times New Roman" w:hAnsi="Times New Roman"/>
          <w:iCs/>
          <w:color w:val="000000"/>
          <w:sz w:val="24"/>
          <w:szCs w:val="24"/>
        </w:rPr>
        <w:instrText xml:space="preserve"> = 1 \* ROMAN </w:instrText>
      </w:r>
      <w:r w:rsidR="000F3AED" w:rsidRPr="00655CC7">
        <w:rPr>
          <w:rFonts w:ascii="Times New Roman" w:hAnsi="Times New Roman"/>
          <w:iCs/>
          <w:color w:val="000000"/>
          <w:sz w:val="24"/>
          <w:szCs w:val="24"/>
        </w:rPr>
        <w:fldChar w:fldCharType="separate"/>
      </w:r>
      <w:r w:rsidR="000F3AED" w:rsidRPr="00655CC7">
        <w:rPr>
          <w:rFonts w:ascii="Times New Roman" w:hAnsi="Times New Roman"/>
          <w:iCs/>
          <w:noProof/>
          <w:color w:val="000000"/>
          <w:sz w:val="24"/>
          <w:szCs w:val="24"/>
        </w:rPr>
        <w:t>I</w:t>
      </w:r>
      <w:r w:rsidR="000F3AED" w:rsidRPr="00655CC7">
        <w:rPr>
          <w:rFonts w:ascii="Times New Roman" w:hAnsi="Times New Roman"/>
          <w:iCs/>
          <w:color w:val="000000"/>
          <w:sz w:val="24"/>
          <w:szCs w:val="24"/>
        </w:rPr>
        <w:fldChar w:fldCharType="end"/>
      </w:r>
      <w:bookmarkEnd w:id="9"/>
      <w:r w:rsidR="000F3AED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655CC7">
        <w:rPr>
          <w:rFonts w:ascii="Times New Roman" w:hAnsi="Times New Roman"/>
          <w:iCs/>
          <w:color w:val="000000"/>
          <w:sz w:val="24"/>
          <w:szCs w:val="24"/>
        </w:rPr>
        <w:t>microsporidia genes</w:t>
      </w:r>
      <w:bookmarkEnd w:id="8"/>
      <w:r w:rsidRPr="00655CC7">
        <w:rPr>
          <w:rFonts w:ascii="Times New Roman" w:hAnsi="Times New Roman"/>
          <w:iCs/>
          <w:color w:val="000000"/>
          <w:sz w:val="24"/>
          <w:szCs w:val="24"/>
        </w:rPr>
        <w:t xml:space="preserve">; B: </w:t>
      </w:r>
      <w:r w:rsidR="000F3AED" w:rsidRPr="00655CC7">
        <w:rPr>
          <w:rFonts w:ascii="Times New Roman" w:hAnsi="Times New Roman"/>
          <w:sz w:val="24"/>
          <w:szCs w:val="24"/>
        </w:rPr>
        <w:t>KEGG enrichment analysis of</w:t>
      </w:r>
      <w:r w:rsidR="000F3AED" w:rsidRPr="00655CC7">
        <w:rPr>
          <w:rFonts w:ascii="Times New Roman" w:hAnsi="Times New Roman"/>
          <w:iCs/>
          <w:color w:val="000000"/>
          <w:sz w:val="24"/>
          <w:szCs w:val="24"/>
        </w:rPr>
        <w:t xml:space="preserve"> cluster </w:t>
      </w:r>
      <w:r w:rsidR="000F3AED">
        <w:rPr>
          <w:rFonts w:ascii="Times New Roman" w:hAnsi="Times New Roman"/>
          <w:iCs/>
          <w:color w:val="000000"/>
          <w:sz w:val="24"/>
          <w:szCs w:val="24"/>
        </w:rPr>
        <w:fldChar w:fldCharType="begin"/>
      </w:r>
      <w:r w:rsidR="000F3AED">
        <w:rPr>
          <w:rFonts w:ascii="Times New Roman" w:hAnsi="Times New Roman"/>
          <w:iCs/>
          <w:color w:val="000000"/>
          <w:sz w:val="24"/>
          <w:szCs w:val="24"/>
        </w:rPr>
        <w:instrText xml:space="preserve"> </w:instrText>
      </w:r>
      <w:r w:rsidR="000F3AED">
        <w:rPr>
          <w:rFonts w:ascii="Times New Roman" w:hAnsi="Times New Roman" w:hint="eastAsia"/>
          <w:iCs/>
          <w:color w:val="000000"/>
          <w:sz w:val="24"/>
          <w:szCs w:val="24"/>
        </w:rPr>
        <w:instrText>= 2 \* ROMAN</w:instrText>
      </w:r>
      <w:r w:rsidR="000F3AED">
        <w:rPr>
          <w:rFonts w:ascii="Times New Roman" w:hAnsi="Times New Roman"/>
          <w:iCs/>
          <w:color w:val="000000"/>
          <w:sz w:val="24"/>
          <w:szCs w:val="24"/>
        </w:rPr>
        <w:instrText xml:space="preserve"> </w:instrText>
      </w:r>
      <w:r w:rsidR="000F3AED">
        <w:rPr>
          <w:rFonts w:ascii="Times New Roman" w:hAnsi="Times New Roman"/>
          <w:iCs/>
          <w:color w:val="000000"/>
          <w:sz w:val="24"/>
          <w:szCs w:val="24"/>
        </w:rPr>
        <w:fldChar w:fldCharType="separate"/>
      </w:r>
      <w:r w:rsidR="000F3AED">
        <w:rPr>
          <w:rFonts w:ascii="Times New Roman" w:hAnsi="Times New Roman"/>
          <w:iCs/>
          <w:noProof/>
          <w:color w:val="000000"/>
          <w:sz w:val="24"/>
          <w:szCs w:val="24"/>
        </w:rPr>
        <w:t>II</w:t>
      </w:r>
      <w:r w:rsidR="000F3AED">
        <w:rPr>
          <w:rFonts w:ascii="Times New Roman" w:hAnsi="Times New Roman"/>
          <w:iCs/>
          <w:color w:val="000000"/>
          <w:sz w:val="24"/>
          <w:szCs w:val="24"/>
        </w:rPr>
        <w:fldChar w:fldCharType="end"/>
      </w:r>
      <w:r w:rsidR="000F3AED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0F3AED" w:rsidRPr="00655CC7">
        <w:rPr>
          <w:rFonts w:ascii="Times New Roman" w:hAnsi="Times New Roman"/>
          <w:iCs/>
          <w:color w:val="000000"/>
          <w:sz w:val="24"/>
          <w:szCs w:val="24"/>
        </w:rPr>
        <w:t>microsporidia genes</w:t>
      </w:r>
      <w:r w:rsidRPr="00655CC7">
        <w:rPr>
          <w:rFonts w:ascii="Times New Roman" w:hAnsi="Times New Roman"/>
          <w:iCs/>
          <w:color w:val="000000"/>
          <w:sz w:val="24"/>
          <w:szCs w:val="24"/>
        </w:rPr>
        <w:t xml:space="preserve">; C: </w:t>
      </w:r>
      <w:r w:rsidR="000F3AED" w:rsidRPr="00655CC7">
        <w:rPr>
          <w:rFonts w:ascii="Times New Roman" w:hAnsi="Times New Roman"/>
          <w:sz w:val="24"/>
          <w:szCs w:val="24"/>
        </w:rPr>
        <w:t>KEGG enrichment analysis of</w:t>
      </w:r>
      <w:r w:rsidR="000F3AED" w:rsidRPr="00655CC7">
        <w:rPr>
          <w:rFonts w:ascii="Times New Roman" w:hAnsi="Times New Roman"/>
          <w:iCs/>
          <w:color w:val="000000"/>
          <w:sz w:val="24"/>
          <w:szCs w:val="24"/>
        </w:rPr>
        <w:t xml:space="preserve"> cluster </w:t>
      </w:r>
      <w:r w:rsidR="000F3AED">
        <w:rPr>
          <w:rFonts w:ascii="Times New Roman" w:hAnsi="Times New Roman"/>
          <w:iCs/>
          <w:color w:val="000000"/>
          <w:sz w:val="24"/>
          <w:szCs w:val="24"/>
        </w:rPr>
        <w:fldChar w:fldCharType="begin"/>
      </w:r>
      <w:r w:rsidR="000F3AED">
        <w:rPr>
          <w:rFonts w:ascii="Times New Roman" w:hAnsi="Times New Roman"/>
          <w:iCs/>
          <w:color w:val="000000"/>
          <w:sz w:val="24"/>
          <w:szCs w:val="24"/>
        </w:rPr>
        <w:instrText xml:space="preserve"> </w:instrText>
      </w:r>
      <w:r w:rsidR="000F3AED">
        <w:rPr>
          <w:rFonts w:ascii="Times New Roman" w:hAnsi="Times New Roman" w:hint="eastAsia"/>
          <w:iCs/>
          <w:color w:val="000000"/>
          <w:sz w:val="24"/>
          <w:szCs w:val="24"/>
        </w:rPr>
        <w:instrText>= 3 \* ROMAN</w:instrText>
      </w:r>
      <w:r w:rsidR="000F3AED">
        <w:rPr>
          <w:rFonts w:ascii="Times New Roman" w:hAnsi="Times New Roman"/>
          <w:iCs/>
          <w:color w:val="000000"/>
          <w:sz w:val="24"/>
          <w:szCs w:val="24"/>
        </w:rPr>
        <w:instrText xml:space="preserve"> </w:instrText>
      </w:r>
      <w:r w:rsidR="000F3AED">
        <w:rPr>
          <w:rFonts w:ascii="Times New Roman" w:hAnsi="Times New Roman"/>
          <w:iCs/>
          <w:color w:val="000000"/>
          <w:sz w:val="24"/>
          <w:szCs w:val="24"/>
        </w:rPr>
        <w:fldChar w:fldCharType="separate"/>
      </w:r>
      <w:r w:rsidR="000F3AED">
        <w:rPr>
          <w:rFonts w:ascii="Times New Roman" w:hAnsi="Times New Roman"/>
          <w:iCs/>
          <w:noProof/>
          <w:color w:val="000000"/>
          <w:sz w:val="24"/>
          <w:szCs w:val="24"/>
        </w:rPr>
        <w:t>III</w:t>
      </w:r>
      <w:r w:rsidR="000F3AED">
        <w:rPr>
          <w:rFonts w:ascii="Times New Roman" w:hAnsi="Times New Roman"/>
          <w:iCs/>
          <w:color w:val="000000"/>
          <w:sz w:val="24"/>
          <w:szCs w:val="24"/>
        </w:rPr>
        <w:fldChar w:fldCharType="end"/>
      </w:r>
      <w:r w:rsidR="000F3AED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0F3AED" w:rsidRPr="00655CC7">
        <w:rPr>
          <w:rFonts w:ascii="Times New Roman" w:hAnsi="Times New Roman"/>
          <w:iCs/>
          <w:color w:val="000000"/>
          <w:sz w:val="24"/>
          <w:szCs w:val="24"/>
        </w:rPr>
        <w:t>microsporidia genes</w:t>
      </w:r>
      <w:r w:rsidRPr="00655CC7">
        <w:rPr>
          <w:rFonts w:ascii="Times New Roman" w:hAnsi="Times New Roman"/>
          <w:iCs/>
          <w:color w:val="000000"/>
          <w:sz w:val="24"/>
          <w:szCs w:val="24"/>
        </w:rPr>
        <w:t xml:space="preserve">; D: </w:t>
      </w:r>
      <w:r w:rsidR="000F3AED" w:rsidRPr="00655CC7">
        <w:rPr>
          <w:rFonts w:ascii="Times New Roman" w:hAnsi="Times New Roman"/>
          <w:sz w:val="24"/>
          <w:szCs w:val="24"/>
        </w:rPr>
        <w:t>KEGG enrichment analysis of</w:t>
      </w:r>
      <w:r w:rsidR="000F3AED" w:rsidRPr="00655CC7">
        <w:rPr>
          <w:rFonts w:ascii="Times New Roman" w:hAnsi="Times New Roman"/>
          <w:iCs/>
          <w:color w:val="000000"/>
          <w:sz w:val="24"/>
          <w:szCs w:val="24"/>
        </w:rPr>
        <w:t xml:space="preserve"> cluster </w:t>
      </w:r>
      <w:r w:rsidR="000F3AED">
        <w:rPr>
          <w:rFonts w:ascii="Times New Roman" w:hAnsi="Times New Roman"/>
          <w:iCs/>
          <w:color w:val="000000"/>
          <w:sz w:val="24"/>
          <w:szCs w:val="24"/>
        </w:rPr>
        <w:fldChar w:fldCharType="begin"/>
      </w:r>
      <w:r w:rsidR="000F3AED">
        <w:rPr>
          <w:rFonts w:ascii="Times New Roman" w:hAnsi="Times New Roman"/>
          <w:iCs/>
          <w:color w:val="000000"/>
          <w:sz w:val="24"/>
          <w:szCs w:val="24"/>
        </w:rPr>
        <w:instrText xml:space="preserve"> </w:instrText>
      </w:r>
      <w:r w:rsidR="000F3AED">
        <w:rPr>
          <w:rFonts w:ascii="Times New Roman" w:hAnsi="Times New Roman" w:hint="eastAsia"/>
          <w:iCs/>
          <w:color w:val="000000"/>
          <w:sz w:val="24"/>
          <w:szCs w:val="24"/>
        </w:rPr>
        <w:instrText>= 4 \* ROMAN</w:instrText>
      </w:r>
      <w:r w:rsidR="000F3AED">
        <w:rPr>
          <w:rFonts w:ascii="Times New Roman" w:hAnsi="Times New Roman"/>
          <w:iCs/>
          <w:color w:val="000000"/>
          <w:sz w:val="24"/>
          <w:szCs w:val="24"/>
        </w:rPr>
        <w:instrText xml:space="preserve"> </w:instrText>
      </w:r>
      <w:r w:rsidR="000F3AED">
        <w:rPr>
          <w:rFonts w:ascii="Times New Roman" w:hAnsi="Times New Roman"/>
          <w:iCs/>
          <w:color w:val="000000"/>
          <w:sz w:val="24"/>
          <w:szCs w:val="24"/>
        </w:rPr>
        <w:fldChar w:fldCharType="separate"/>
      </w:r>
      <w:r w:rsidR="000F3AED">
        <w:rPr>
          <w:rFonts w:ascii="Times New Roman" w:hAnsi="Times New Roman"/>
          <w:iCs/>
          <w:noProof/>
          <w:color w:val="000000"/>
          <w:sz w:val="24"/>
          <w:szCs w:val="24"/>
        </w:rPr>
        <w:t>IV</w:t>
      </w:r>
      <w:r w:rsidR="000F3AED">
        <w:rPr>
          <w:rFonts w:ascii="Times New Roman" w:hAnsi="Times New Roman"/>
          <w:iCs/>
          <w:color w:val="000000"/>
          <w:sz w:val="24"/>
          <w:szCs w:val="24"/>
        </w:rPr>
        <w:fldChar w:fldCharType="end"/>
      </w:r>
      <w:r w:rsidR="000F3AED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0F3AED" w:rsidRPr="00655CC7">
        <w:rPr>
          <w:rFonts w:ascii="Times New Roman" w:hAnsi="Times New Roman"/>
          <w:iCs/>
          <w:color w:val="000000"/>
          <w:sz w:val="24"/>
          <w:szCs w:val="24"/>
        </w:rPr>
        <w:t>microsporidia genes</w:t>
      </w:r>
      <w:bookmarkEnd w:id="7"/>
      <w:r w:rsidR="000F3AED">
        <w:rPr>
          <w:rFonts w:ascii="Times New Roman" w:hAnsi="Times New Roman" w:hint="eastAsia"/>
          <w:iCs/>
          <w:color w:val="000000"/>
          <w:sz w:val="24"/>
          <w:szCs w:val="24"/>
        </w:rPr>
        <w:t>;</w:t>
      </w:r>
      <w:r w:rsidRPr="00655CC7">
        <w:rPr>
          <w:rFonts w:ascii="Times New Roman" w:hAnsi="Times New Roman"/>
          <w:iCs/>
          <w:color w:val="000000"/>
          <w:sz w:val="24"/>
          <w:szCs w:val="24"/>
        </w:rPr>
        <w:t xml:space="preserve"> E: </w:t>
      </w:r>
      <w:r w:rsidR="000F3AED" w:rsidRPr="00655CC7">
        <w:rPr>
          <w:rFonts w:ascii="Times New Roman" w:hAnsi="Times New Roman"/>
          <w:sz w:val="24"/>
          <w:szCs w:val="24"/>
        </w:rPr>
        <w:t>KEGG enrichment analysis of</w:t>
      </w:r>
      <w:r w:rsidR="000F3AED" w:rsidRPr="00655CC7">
        <w:rPr>
          <w:rFonts w:ascii="Times New Roman" w:hAnsi="Times New Roman"/>
          <w:iCs/>
          <w:color w:val="000000"/>
          <w:sz w:val="24"/>
          <w:szCs w:val="24"/>
        </w:rPr>
        <w:t xml:space="preserve"> cluster </w:t>
      </w:r>
      <w:r w:rsidR="000F3AED">
        <w:rPr>
          <w:rFonts w:ascii="Times New Roman" w:hAnsi="Times New Roman"/>
          <w:iCs/>
          <w:color w:val="000000"/>
          <w:sz w:val="24"/>
          <w:szCs w:val="24"/>
        </w:rPr>
        <w:fldChar w:fldCharType="begin"/>
      </w:r>
      <w:r w:rsidR="000F3AED">
        <w:rPr>
          <w:rFonts w:ascii="Times New Roman" w:hAnsi="Times New Roman"/>
          <w:iCs/>
          <w:color w:val="000000"/>
          <w:sz w:val="24"/>
          <w:szCs w:val="24"/>
        </w:rPr>
        <w:instrText xml:space="preserve"> </w:instrText>
      </w:r>
      <w:r w:rsidR="000F3AED">
        <w:rPr>
          <w:rFonts w:ascii="Times New Roman" w:hAnsi="Times New Roman" w:hint="eastAsia"/>
          <w:iCs/>
          <w:color w:val="000000"/>
          <w:sz w:val="24"/>
          <w:szCs w:val="24"/>
        </w:rPr>
        <w:instrText>= 5 \* ROMAN</w:instrText>
      </w:r>
      <w:r w:rsidR="000F3AED">
        <w:rPr>
          <w:rFonts w:ascii="Times New Roman" w:hAnsi="Times New Roman"/>
          <w:iCs/>
          <w:color w:val="000000"/>
          <w:sz w:val="24"/>
          <w:szCs w:val="24"/>
        </w:rPr>
        <w:instrText xml:space="preserve"> </w:instrText>
      </w:r>
      <w:r w:rsidR="000F3AED">
        <w:rPr>
          <w:rFonts w:ascii="Times New Roman" w:hAnsi="Times New Roman"/>
          <w:iCs/>
          <w:color w:val="000000"/>
          <w:sz w:val="24"/>
          <w:szCs w:val="24"/>
        </w:rPr>
        <w:fldChar w:fldCharType="separate"/>
      </w:r>
      <w:r w:rsidR="000F3AED">
        <w:rPr>
          <w:rFonts w:ascii="Times New Roman" w:hAnsi="Times New Roman"/>
          <w:iCs/>
          <w:noProof/>
          <w:color w:val="000000"/>
          <w:sz w:val="24"/>
          <w:szCs w:val="24"/>
        </w:rPr>
        <w:t>V</w:t>
      </w:r>
      <w:r w:rsidR="000F3AED">
        <w:rPr>
          <w:rFonts w:ascii="Times New Roman" w:hAnsi="Times New Roman"/>
          <w:iCs/>
          <w:color w:val="000000"/>
          <w:sz w:val="24"/>
          <w:szCs w:val="24"/>
        </w:rPr>
        <w:fldChar w:fldCharType="end"/>
      </w:r>
      <w:r w:rsidR="000F3AED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0F3AED" w:rsidRPr="00655CC7">
        <w:rPr>
          <w:rFonts w:ascii="Times New Roman" w:hAnsi="Times New Roman"/>
          <w:iCs/>
          <w:color w:val="000000"/>
          <w:sz w:val="24"/>
          <w:szCs w:val="24"/>
        </w:rPr>
        <w:t>microsporidia genes</w:t>
      </w:r>
      <w:r w:rsidRPr="00655CC7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14:paraId="00FCA04E" w14:textId="3A7E50E0" w:rsidR="00A31DB9" w:rsidRPr="00655CC7" w:rsidRDefault="00A31DB9" w:rsidP="00A31DB9">
      <w:pPr>
        <w:spacing w:line="360" w:lineRule="auto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noProof/>
          <w:color w:val="000000"/>
          <w:sz w:val="24"/>
          <w:szCs w:val="24"/>
        </w:rPr>
        <w:drawing>
          <wp:inline distT="0" distB="0" distL="0" distR="0" wp14:anchorId="1AF167E3" wp14:editId="4453FA66">
            <wp:extent cx="5274310" cy="478663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8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AEA3F" w14:textId="21C2AF86" w:rsidR="00A31DB9" w:rsidRPr="00655CC7" w:rsidRDefault="00A31DB9" w:rsidP="00A31DB9">
      <w:pPr>
        <w:spacing w:line="360" w:lineRule="auto"/>
        <w:rPr>
          <w:rFonts w:ascii="Times New Roman" w:hAnsi="Times New Roman"/>
          <w:sz w:val="24"/>
          <w:szCs w:val="24"/>
        </w:rPr>
      </w:pPr>
      <w:r w:rsidRPr="00655CC7">
        <w:rPr>
          <w:rFonts w:ascii="Times New Roman" w:hAnsi="Times New Roman"/>
          <w:iCs/>
          <w:color w:val="000000"/>
          <w:sz w:val="24"/>
          <w:szCs w:val="24"/>
        </w:rPr>
        <w:t xml:space="preserve">Fig. S3 </w:t>
      </w:r>
      <w:bookmarkStart w:id="10" w:name="_Hlk70235568"/>
      <w:r w:rsidRPr="00655CC7">
        <w:rPr>
          <w:rFonts w:ascii="Times New Roman" w:hAnsi="Times New Roman"/>
          <w:sz w:val="24"/>
          <w:szCs w:val="24"/>
        </w:rPr>
        <w:t>KEGG enrichment analysis of significant differential</w:t>
      </w:r>
      <w:bookmarkEnd w:id="10"/>
      <w:r w:rsidRPr="00655CC7">
        <w:rPr>
          <w:rFonts w:ascii="Times New Roman" w:hAnsi="Times New Roman"/>
          <w:sz w:val="24"/>
          <w:szCs w:val="24"/>
        </w:rPr>
        <w:t xml:space="preserve"> microsporidia miRNA</w:t>
      </w:r>
      <w:r w:rsidR="00BA7801">
        <w:rPr>
          <w:rFonts w:ascii="Times New Roman" w:hAnsi="Times New Roman"/>
          <w:sz w:val="24"/>
          <w:szCs w:val="24"/>
        </w:rPr>
        <w:t xml:space="preserve"> target genes</w:t>
      </w:r>
      <w:r w:rsidRPr="00655CC7">
        <w:rPr>
          <w:rFonts w:ascii="Times New Roman" w:hAnsi="Times New Roman"/>
          <w:sz w:val="24"/>
          <w:szCs w:val="24"/>
        </w:rPr>
        <w:t xml:space="preserve"> between </w:t>
      </w:r>
      <w:r w:rsidRPr="00655CC7">
        <w:rPr>
          <w:rFonts w:ascii="Times New Roman" w:eastAsia="宋体" w:hAnsi="Times New Roman"/>
          <w:kern w:val="0"/>
          <w:sz w:val="24"/>
          <w:szCs w:val="24"/>
        </w:rPr>
        <w:t>5-day</w:t>
      </w:r>
      <w:r w:rsidRPr="00655CC7">
        <w:rPr>
          <w:rFonts w:ascii="Times New Roman" w:hAnsi="Times New Roman"/>
          <w:sz w:val="24"/>
          <w:szCs w:val="24"/>
        </w:rPr>
        <w:t xml:space="preserve"> embryos, </w:t>
      </w:r>
      <w:r w:rsidRPr="00655CC7">
        <w:rPr>
          <w:rFonts w:ascii="Times New Roman" w:eastAsia="宋体" w:hAnsi="Times New Roman"/>
          <w:kern w:val="0"/>
          <w:sz w:val="24"/>
          <w:szCs w:val="24"/>
        </w:rPr>
        <w:t>1-day</w:t>
      </w:r>
      <w:r w:rsidRPr="00655CC7">
        <w:rPr>
          <w:rFonts w:ascii="Times New Roman" w:hAnsi="Times New Roman"/>
          <w:sz w:val="24"/>
          <w:szCs w:val="24"/>
        </w:rPr>
        <w:t xml:space="preserve"> larvae, </w:t>
      </w:r>
      <w:r w:rsidRPr="00655CC7">
        <w:rPr>
          <w:rFonts w:ascii="Times New Roman" w:eastAsia="宋体" w:hAnsi="Times New Roman"/>
          <w:kern w:val="0"/>
          <w:sz w:val="24"/>
          <w:szCs w:val="24"/>
        </w:rPr>
        <w:t>5-day</w:t>
      </w:r>
      <w:r w:rsidRPr="00655CC7">
        <w:rPr>
          <w:rFonts w:ascii="Times New Roman" w:hAnsi="Times New Roman"/>
          <w:sz w:val="24"/>
          <w:szCs w:val="24"/>
        </w:rPr>
        <w:t xml:space="preserve"> larvae, and </w:t>
      </w:r>
      <w:r w:rsidRPr="00655CC7">
        <w:rPr>
          <w:rFonts w:ascii="Times New Roman" w:eastAsia="宋体" w:hAnsi="Times New Roman"/>
          <w:kern w:val="0"/>
          <w:sz w:val="24"/>
          <w:szCs w:val="24"/>
        </w:rPr>
        <w:t>10-day</w:t>
      </w:r>
      <w:r w:rsidRPr="00655CC7">
        <w:rPr>
          <w:rFonts w:ascii="Times New Roman" w:hAnsi="Times New Roman"/>
          <w:sz w:val="24"/>
          <w:szCs w:val="24"/>
        </w:rPr>
        <w:t xml:space="preserve"> larvae challenged by </w:t>
      </w:r>
      <w:r w:rsidRPr="00655CC7">
        <w:rPr>
          <w:rFonts w:ascii="Times New Roman" w:hAnsi="Times New Roman"/>
          <w:i/>
          <w:color w:val="000000"/>
          <w:sz w:val="24"/>
          <w:szCs w:val="24"/>
        </w:rPr>
        <w:t xml:space="preserve">N. </w:t>
      </w:r>
      <w:proofErr w:type="spellStart"/>
      <w:r w:rsidRPr="00655CC7">
        <w:rPr>
          <w:rFonts w:ascii="Times New Roman" w:hAnsi="Times New Roman"/>
          <w:i/>
          <w:color w:val="000000"/>
          <w:sz w:val="24"/>
          <w:szCs w:val="24"/>
        </w:rPr>
        <w:t>bombycis</w:t>
      </w:r>
      <w:proofErr w:type="spellEnd"/>
      <w:r w:rsidRPr="00655CC7">
        <w:rPr>
          <w:rFonts w:ascii="Times New Roman" w:hAnsi="Times New Roman"/>
          <w:iCs/>
          <w:color w:val="000000"/>
          <w:sz w:val="24"/>
          <w:szCs w:val="24"/>
        </w:rPr>
        <w:t xml:space="preserve"> congenital infection.</w:t>
      </w:r>
    </w:p>
    <w:p w14:paraId="137954BF" w14:textId="7DF45736" w:rsidR="00A31DB9" w:rsidRDefault="00A31DB9" w:rsidP="00A31DB9">
      <w:pPr>
        <w:spacing w:line="360" w:lineRule="auto"/>
        <w:rPr>
          <w:rFonts w:ascii="Times New Roman" w:hAnsi="Times New Roman"/>
          <w:iCs/>
          <w:color w:val="000000"/>
          <w:sz w:val="24"/>
          <w:szCs w:val="24"/>
        </w:rPr>
      </w:pPr>
      <w:r w:rsidRPr="00655CC7">
        <w:rPr>
          <w:rFonts w:ascii="Times New Roman" w:hAnsi="Times New Roman"/>
          <w:sz w:val="24"/>
          <w:szCs w:val="24"/>
        </w:rPr>
        <w:t>A: KEGG enrichment analysis of</w:t>
      </w:r>
      <w:r w:rsidRPr="00655CC7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bookmarkStart w:id="11" w:name="_Hlk130980720"/>
      <w:r w:rsidR="00BA7801" w:rsidRPr="00655CC7">
        <w:rPr>
          <w:rFonts w:ascii="Times New Roman" w:hAnsi="Times New Roman"/>
          <w:iCs/>
          <w:color w:val="000000"/>
          <w:sz w:val="24"/>
          <w:szCs w:val="24"/>
        </w:rPr>
        <w:t xml:space="preserve">cluster </w:t>
      </w:r>
      <w:r w:rsidR="00BA7801" w:rsidRPr="00655CC7">
        <w:rPr>
          <w:rFonts w:ascii="Times New Roman" w:hAnsi="Times New Roman"/>
          <w:iCs/>
          <w:color w:val="000000"/>
          <w:sz w:val="24"/>
          <w:szCs w:val="24"/>
        </w:rPr>
        <w:fldChar w:fldCharType="begin"/>
      </w:r>
      <w:r w:rsidR="00BA7801" w:rsidRPr="00655CC7">
        <w:rPr>
          <w:rFonts w:ascii="Times New Roman" w:hAnsi="Times New Roman"/>
          <w:iCs/>
          <w:color w:val="000000"/>
          <w:sz w:val="24"/>
          <w:szCs w:val="24"/>
        </w:rPr>
        <w:instrText xml:space="preserve"> = 1 \* ROMAN </w:instrText>
      </w:r>
      <w:r w:rsidR="00BA7801" w:rsidRPr="00655CC7">
        <w:rPr>
          <w:rFonts w:ascii="Times New Roman" w:hAnsi="Times New Roman"/>
          <w:iCs/>
          <w:color w:val="000000"/>
          <w:sz w:val="24"/>
          <w:szCs w:val="24"/>
        </w:rPr>
        <w:fldChar w:fldCharType="separate"/>
      </w:r>
      <w:r w:rsidR="00BA7801" w:rsidRPr="00655CC7">
        <w:rPr>
          <w:rFonts w:ascii="Times New Roman" w:hAnsi="Times New Roman"/>
          <w:iCs/>
          <w:noProof/>
          <w:color w:val="000000"/>
          <w:sz w:val="24"/>
          <w:szCs w:val="24"/>
        </w:rPr>
        <w:t>I</w:t>
      </w:r>
      <w:r w:rsidR="00BA7801" w:rsidRPr="00655CC7">
        <w:rPr>
          <w:rFonts w:ascii="Times New Roman" w:hAnsi="Times New Roman"/>
          <w:iCs/>
          <w:color w:val="000000"/>
          <w:sz w:val="24"/>
          <w:szCs w:val="24"/>
        </w:rPr>
        <w:fldChar w:fldCharType="end"/>
      </w:r>
      <w:r w:rsidR="00BA7801">
        <w:rPr>
          <w:rFonts w:ascii="Times New Roman" w:hAnsi="Times New Roman"/>
          <w:iCs/>
          <w:color w:val="000000"/>
          <w:sz w:val="24"/>
          <w:szCs w:val="24"/>
        </w:rPr>
        <w:t xml:space="preserve"> genes</w:t>
      </w:r>
      <w:bookmarkEnd w:id="11"/>
      <w:r w:rsidRPr="00655CC7">
        <w:rPr>
          <w:rFonts w:ascii="Times New Roman" w:hAnsi="Times New Roman"/>
          <w:iCs/>
          <w:color w:val="000000"/>
          <w:sz w:val="24"/>
          <w:szCs w:val="24"/>
        </w:rPr>
        <w:t xml:space="preserve">; B: </w:t>
      </w:r>
      <w:r w:rsidRPr="00655CC7">
        <w:rPr>
          <w:rFonts w:ascii="Times New Roman" w:hAnsi="Times New Roman"/>
          <w:sz w:val="24"/>
          <w:szCs w:val="24"/>
        </w:rPr>
        <w:t>KEGG enrichment analysis of</w:t>
      </w:r>
      <w:r w:rsidRPr="00655CC7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BA7801" w:rsidRPr="00655CC7">
        <w:rPr>
          <w:rFonts w:ascii="Times New Roman" w:hAnsi="Times New Roman"/>
          <w:iCs/>
          <w:color w:val="000000"/>
          <w:sz w:val="24"/>
          <w:szCs w:val="24"/>
        </w:rPr>
        <w:t xml:space="preserve">cluster </w:t>
      </w:r>
      <w:r w:rsidR="00BA7801">
        <w:rPr>
          <w:rFonts w:ascii="Times New Roman" w:hAnsi="Times New Roman"/>
          <w:iCs/>
          <w:color w:val="000000"/>
          <w:sz w:val="24"/>
          <w:szCs w:val="24"/>
        </w:rPr>
        <w:fldChar w:fldCharType="begin"/>
      </w:r>
      <w:r w:rsidR="00BA7801">
        <w:rPr>
          <w:rFonts w:ascii="Times New Roman" w:hAnsi="Times New Roman"/>
          <w:iCs/>
          <w:color w:val="000000"/>
          <w:sz w:val="24"/>
          <w:szCs w:val="24"/>
        </w:rPr>
        <w:instrText xml:space="preserve"> </w:instrText>
      </w:r>
      <w:r w:rsidR="00BA7801">
        <w:rPr>
          <w:rFonts w:ascii="Times New Roman" w:hAnsi="Times New Roman" w:hint="eastAsia"/>
          <w:iCs/>
          <w:color w:val="000000"/>
          <w:sz w:val="24"/>
          <w:szCs w:val="24"/>
        </w:rPr>
        <w:instrText>= 2 \* ROMAN</w:instrText>
      </w:r>
      <w:r w:rsidR="00BA7801">
        <w:rPr>
          <w:rFonts w:ascii="Times New Roman" w:hAnsi="Times New Roman"/>
          <w:iCs/>
          <w:color w:val="000000"/>
          <w:sz w:val="24"/>
          <w:szCs w:val="24"/>
        </w:rPr>
        <w:instrText xml:space="preserve"> </w:instrText>
      </w:r>
      <w:r w:rsidR="00BA7801">
        <w:rPr>
          <w:rFonts w:ascii="Times New Roman" w:hAnsi="Times New Roman"/>
          <w:iCs/>
          <w:color w:val="000000"/>
          <w:sz w:val="24"/>
          <w:szCs w:val="24"/>
        </w:rPr>
        <w:fldChar w:fldCharType="separate"/>
      </w:r>
      <w:r w:rsidR="00BA7801">
        <w:rPr>
          <w:rFonts w:ascii="Times New Roman" w:hAnsi="Times New Roman"/>
          <w:iCs/>
          <w:noProof/>
          <w:color w:val="000000"/>
          <w:sz w:val="24"/>
          <w:szCs w:val="24"/>
        </w:rPr>
        <w:t>II</w:t>
      </w:r>
      <w:r w:rsidR="00BA7801">
        <w:rPr>
          <w:rFonts w:ascii="Times New Roman" w:hAnsi="Times New Roman"/>
          <w:iCs/>
          <w:color w:val="000000"/>
          <w:sz w:val="24"/>
          <w:szCs w:val="24"/>
        </w:rPr>
        <w:fldChar w:fldCharType="end"/>
      </w:r>
      <w:r w:rsidR="00BA7801">
        <w:rPr>
          <w:rFonts w:ascii="Times New Roman" w:hAnsi="Times New Roman"/>
          <w:iCs/>
          <w:color w:val="000000"/>
          <w:sz w:val="24"/>
          <w:szCs w:val="24"/>
        </w:rPr>
        <w:t xml:space="preserve"> genes</w:t>
      </w:r>
      <w:r w:rsidRPr="00655CC7">
        <w:rPr>
          <w:rFonts w:ascii="Times New Roman" w:hAnsi="Times New Roman"/>
          <w:iCs/>
          <w:color w:val="000000"/>
          <w:sz w:val="24"/>
          <w:szCs w:val="24"/>
        </w:rPr>
        <w:t xml:space="preserve">; C: </w:t>
      </w:r>
      <w:r w:rsidRPr="00655CC7">
        <w:rPr>
          <w:rFonts w:ascii="Times New Roman" w:hAnsi="Times New Roman"/>
          <w:sz w:val="24"/>
          <w:szCs w:val="24"/>
        </w:rPr>
        <w:t>KEGG enrichment analysis of</w:t>
      </w:r>
      <w:r w:rsidRPr="00655CC7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BA7801" w:rsidRPr="00655CC7">
        <w:rPr>
          <w:rFonts w:ascii="Times New Roman" w:hAnsi="Times New Roman"/>
          <w:iCs/>
          <w:color w:val="000000"/>
          <w:sz w:val="24"/>
          <w:szCs w:val="24"/>
        </w:rPr>
        <w:t xml:space="preserve">cluster </w:t>
      </w:r>
      <w:r w:rsidR="00BA7801">
        <w:rPr>
          <w:rFonts w:ascii="Times New Roman" w:hAnsi="Times New Roman"/>
          <w:iCs/>
          <w:color w:val="000000"/>
          <w:sz w:val="24"/>
          <w:szCs w:val="24"/>
        </w:rPr>
        <w:fldChar w:fldCharType="begin"/>
      </w:r>
      <w:r w:rsidR="00BA7801">
        <w:rPr>
          <w:rFonts w:ascii="Times New Roman" w:hAnsi="Times New Roman"/>
          <w:iCs/>
          <w:color w:val="000000"/>
          <w:sz w:val="24"/>
          <w:szCs w:val="24"/>
        </w:rPr>
        <w:instrText xml:space="preserve"> </w:instrText>
      </w:r>
      <w:r w:rsidR="00BA7801">
        <w:rPr>
          <w:rFonts w:ascii="Times New Roman" w:hAnsi="Times New Roman" w:hint="eastAsia"/>
          <w:iCs/>
          <w:color w:val="000000"/>
          <w:sz w:val="24"/>
          <w:szCs w:val="24"/>
        </w:rPr>
        <w:instrText>= 3 \* ROMAN</w:instrText>
      </w:r>
      <w:r w:rsidR="00BA7801">
        <w:rPr>
          <w:rFonts w:ascii="Times New Roman" w:hAnsi="Times New Roman"/>
          <w:iCs/>
          <w:color w:val="000000"/>
          <w:sz w:val="24"/>
          <w:szCs w:val="24"/>
        </w:rPr>
        <w:instrText xml:space="preserve"> </w:instrText>
      </w:r>
      <w:r w:rsidR="00BA7801">
        <w:rPr>
          <w:rFonts w:ascii="Times New Roman" w:hAnsi="Times New Roman"/>
          <w:iCs/>
          <w:color w:val="000000"/>
          <w:sz w:val="24"/>
          <w:szCs w:val="24"/>
        </w:rPr>
        <w:fldChar w:fldCharType="separate"/>
      </w:r>
      <w:r w:rsidR="00BA7801">
        <w:rPr>
          <w:rFonts w:ascii="Times New Roman" w:hAnsi="Times New Roman"/>
          <w:iCs/>
          <w:noProof/>
          <w:color w:val="000000"/>
          <w:sz w:val="24"/>
          <w:szCs w:val="24"/>
        </w:rPr>
        <w:t>III</w:t>
      </w:r>
      <w:r w:rsidR="00BA7801">
        <w:rPr>
          <w:rFonts w:ascii="Times New Roman" w:hAnsi="Times New Roman"/>
          <w:iCs/>
          <w:color w:val="000000"/>
          <w:sz w:val="24"/>
          <w:szCs w:val="24"/>
        </w:rPr>
        <w:fldChar w:fldCharType="end"/>
      </w:r>
      <w:r w:rsidR="00BA7801">
        <w:rPr>
          <w:rFonts w:ascii="Times New Roman" w:hAnsi="Times New Roman"/>
          <w:iCs/>
          <w:color w:val="000000"/>
          <w:sz w:val="24"/>
          <w:szCs w:val="24"/>
        </w:rPr>
        <w:t xml:space="preserve"> genes</w:t>
      </w:r>
      <w:r w:rsidRPr="00655CC7">
        <w:rPr>
          <w:rFonts w:ascii="Times New Roman" w:hAnsi="Times New Roman"/>
          <w:iCs/>
          <w:color w:val="000000"/>
          <w:sz w:val="24"/>
          <w:szCs w:val="24"/>
        </w:rPr>
        <w:t xml:space="preserve">; D: </w:t>
      </w:r>
      <w:r w:rsidRPr="00655CC7">
        <w:rPr>
          <w:rFonts w:ascii="Times New Roman" w:hAnsi="Times New Roman"/>
          <w:sz w:val="24"/>
          <w:szCs w:val="24"/>
        </w:rPr>
        <w:t>KEGG enrichment analysis of</w:t>
      </w:r>
      <w:r w:rsidRPr="00655CC7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BA7801" w:rsidRPr="00655CC7">
        <w:rPr>
          <w:rFonts w:ascii="Times New Roman" w:hAnsi="Times New Roman"/>
          <w:iCs/>
          <w:color w:val="000000"/>
          <w:sz w:val="24"/>
          <w:szCs w:val="24"/>
        </w:rPr>
        <w:t xml:space="preserve">cluster </w:t>
      </w:r>
      <w:r w:rsidR="00BA7801">
        <w:rPr>
          <w:rFonts w:ascii="Times New Roman" w:hAnsi="Times New Roman"/>
          <w:iCs/>
          <w:color w:val="000000"/>
          <w:sz w:val="24"/>
          <w:szCs w:val="24"/>
        </w:rPr>
        <w:fldChar w:fldCharType="begin"/>
      </w:r>
      <w:r w:rsidR="00BA7801">
        <w:rPr>
          <w:rFonts w:ascii="Times New Roman" w:hAnsi="Times New Roman"/>
          <w:iCs/>
          <w:color w:val="000000"/>
          <w:sz w:val="24"/>
          <w:szCs w:val="24"/>
        </w:rPr>
        <w:instrText xml:space="preserve"> </w:instrText>
      </w:r>
      <w:r w:rsidR="00BA7801">
        <w:rPr>
          <w:rFonts w:ascii="Times New Roman" w:hAnsi="Times New Roman" w:hint="eastAsia"/>
          <w:iCs/>
          <w:color w:val="000000"/>
          <w:sz w:val="24"/>
          <w:szCs w:val="24"/>
        </w:rPr>
        <w:instrText>= 4 \* ROMAN</w:instrText>
      </w:r>
      <w:r w:rsidR="00BA7801">
        <w:rPr>
          <w:rFonts w:ascii="Times New Roman" w:hAnsi="Times New Roman"/>
          <w:iCs/>
          <w:color w:val="000000"/>
          <w:sz w:val="24"/>
          <w:szCs w:val="24"/>
        </w:rPr>
        <w:instrText xml:space="preserve"> </w:instrText>
      </w:r>
      <w:r w:rsidR="00BA7801">
        <w:rPr>
          <w:rFonts w:ascii="Times New Roman" w:hAnsi="Times New Roman"/>
          <w:iCs/>
          <w:color w:val="000000"/>
          <w:sz w:val="24"/>
          <w:szCs w:val="24"/>
        </w:rPr>
        <w:fldChar w:fldCharType="separate"/>
      </w:r>
      <w:r w:rsidR="00BA7801">
        <w:rPr>
          <w:rFonts w:ascii="Times New Roman" w:hAnsi="Times New Roman"/>
          <w:iCs/>
          <w:noProof/>
          <w:color w:val="000000"/>
          <w:sz w:val="24"/>
          <w:szCs w:val="24"/>
        </w:rPr>
        <w:t>IV</w:t>
      </w:r>
      <w:r w:rsidR="00BA7801">
        <w:rPr>
          <w:rFonts w:ascii="Times New Roman" w:hAnsi="Times New Roman"/>
          <w:iCs/>
          <w:color w:val="000000"/>
          <w:sz w:val="24"/>
          <w:szCs w:val="24"/>
        </w:rPr>
        <w:fldChar w:fldCharType="end"/>
      </w:r>
      <w:r w:rsidR="00BA7801">
        <w:rPr>
          <w:rFonts w:ascii="Times New Roman" w:hAnsi="Times New Roman"/>
          <w:iCs/>
          <w:color w:val="000000"/>
          <w:sz w:val="24"/>
          <w:szCs w:val="24"/>
        </w:rPr>
        <w:t xml:space="preserve"> genes</w:t>
      </w:r>
      <w:r w:rsidRPr="00655CC7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14:paraId="4E2E18C4" w14:textId="115F122D" w:rsidR="00A31DB9" w:rsidRPr="00655CC7" w:rsidRDefault="00A31DB9" w:rsidP="00A31DB9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74913E1" wp14:editId="6BC9D868">
            <wp:extent cx="5274310" cy="4200525"/>
            <wp:effectExtent l="0" t="0" r="254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B1551" w14:textId="1A4E6C73" w:rsidR="000F3AED" w:rsidRPr="00655CC7" w:rsidRDefault="00A31DB9" w:rsidP="00A31DB9">
      <w:pPr>
        <w:spacing w:line="360" w:lineRule="auto"/>
        <w:rPr>
          <w:rFonts w:ascii="Times New Roman" w:hAnsi="Times New Roman"/>
          <w:sz w:val="24"/>
          <w:szCs w:val="24"/>
        </w:rPr>
      </w:pPr>
      <w:r w:rsidRPr="00655CC7">
        <w:rPr>
          <w:rFonts w:ascii="Times New Roman" w:hAnsi="Times New Roman"/>
          <w:sz w:val="24"/>
          <w:szCs w:val="24"/>
        </w:rPr>
        <w:t>Fig.</w:t>
      </w:r>
      <w:bookmarkStart w:id="12" w:name="_Hlk70236663"/>
      <w:bookmarkStart w:id="13" w:name="_Hlk70235715"/>
      <w:r w:rsidR="000F3AED" w:rsidRPr="00655CC7">
        <w:rPr>
          <w:rFonts w:ascii="Times New Roman" w:hAnsi="Times New Roman"/>
          <w:sz w:val="24"/>
          <w:szCs w:val="24"/>
        </w:rPr>
        <w:t xml:space="preserve"> S4 KEGG enrichment analysis of</w:t>
      </w:r>
      <w:bookmarkEnd w:id="12"/>
      <w:r w:rsidR="000F3AED" w:rsidRPr="00655CC7">
        <w:rPr>
          <w:rFonts w:ascii="Times New Roman" w:hAnsi="Times New Roman"/>
          <w:sz w:val="24"/>
          <w:szCs w:val="24"/>
        </w:rPr>
        <w:t xml:space="preserve"> significant differential </w:t>
      </w:r>
      <w:r w:rsidR="000F3AED" w:rsidRPr="00655CC7">
        <w:rPr>
          <w:rFonts w:ascii="Times New Roman" w:hAnsi="Times New Roman"/>
          <w:i/>
          <w:iCs/>
          <w:sz w:val="24"/>
          <w:szCs w:val="24"/>
        </w:rPr>
        <w:t>B. mori</w:t>
      </w:r>
      <w:r w:rsidR="000F3AED" w:rsidRPr="00655CC7">
        <w:rPr>
          <w:rFonts w:ascii="Times New Roman" w:hAnsi="Times New Roman"/>
          <w:sz w:val="24"/>
          <w:szCs w:val="24"/>
        </w:rPr>
        <w:t xml:space="preserve"> </w:t>
      </w:r>
      <w:bookmarkStart w:id="14" w:name="_Hlk70236753"/>
      <w:r w:rsidR="000F3AED">
        <w:rPr>
          <w:rFonts w:ascii="Times New Roman" w:hAnsi="Times New Roman" w:hint="eastAsia"/>
          <w:sz w:val="24"/>
          <w:szCs w:val="24"/>
        </w:rPr>
        <w:t>genes</w:t>
      </w:r>
      <w:r w:rsidR="000F3AED" w:rsidRPr="00655CC7">
        <w:rPr>
          <w:rFonts w:ascii="Times New Roman" w:hAnsi="Times New Roman"/>
          <w:sz w:val="24"/>
          <w:szCs w:val="24"/>
        </w:rPr>
        <w:t xml:space="preserve"> in</w:t>
      </w:r>
      <w:bookmarkEnd w:id="13"/>
      <w:r w:rsidR="000F3AED" w:rsidRPr="00655CC7">
        <w:rPr>
          <w:rFonts w:ascii="Times New Roman" w:hAnsi="Times New Roman"/>
          <w:sz w:val="24"/>
          <w:szCs w:val="24"/>
        </w:rPr>
        <w:t xml:space="preserve"> silkworm embryos and larvae during</w:t>
      </w:r>
      <w:bookmarkStart w:id="15" w:name="_Hlk70235752"/>
      <w:r w:rsidR="000F3AED" w:rsidRPr="00655CC7">
        <w:rPr>
          <w:rFonts w:ascii="Times New Roman" w:hAnsi="Times New Roman"/>
          <w:sz w:val="24"/>
          <w:szCs w:val="24"/>
        </w:rPr>
        <w:t xml:space="preserve"> </w:t>
      </w:r>
      <w:r w:rsidR="00964BB7">
        <w:rPr>
          <w:rFonts w:ascii="Times New Roman" w:hAnsi="Times New Roman" w:hint="eastAsia"/>
          <w:sz w:val="24"/>
          <w:szCs w:val="24"/>
        </w:rPr>
        <w:t>the</w:t>
      </w:r>
      <w:r w:rsidR="00964BB7">
        <w:rPr>
          <w:rFonts w:ascii="Times New Roman" w:hAnsi="Times New Roman"/>
          <w:sz w:val="24"/>
          <w:szCs w:val="24"/>
        </w:rPr>
        <w:t xml:space="preserve"> </w:t>
      </w:r>
      <w:r w:rsidR="000F3AED" w:rsidRPr="00655CC7">
        <w:rPr>
          <w:rFonts w:ascii="Times New Roman" w:hAnsi="Times New Roman"/>
          <w:i/>
          <w:color w:val="000000"/>
          <w:sz w:val="24"/>
          <w:szCs w:val="24"/>
        </w:rPr>
        <w:t xml:space="preserve">N. </w:t>
      </w:r>
      <w:proofErr w:type="spellStart"/>
      <w:r w:rsidR="000F3AED" w:rsidRPr="00655CC7">
        <w:rPr>
          <w:rFonts w:ascii="Times New Roman" w:hAnsi="Times New Roman"/>
          <w:i/>
          <w:color w:val="000000"/>
          <w:sz w:val="24"/>
          <w:szCs w:val="24"/>
        </w:rPr>
        <w:t>bombycis</w:t>
      </w:r>
      <w:proofErr w:type="spellEnd"/>
      <w:r w:rsidR="000F3AED" w:rsidRPr="00655CC7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0F3AED" w:rsidRPr="00655CC7">
        <w:rPr>
          <w:rFonts w:ascii="Times New Roman" w:hAnsi="Times New Roman"/>
          <w:sz w:val="24"/>
          <w:szCs w:val="24"/>
        </w:rPr>
        <w:t xml:space="preserve">congenital </w:t>
      </w:r>
      <w:bookmarkEnd w:id="15"/>
      <w:r w:rsidR="000F3AED" w:rsidRPr="00655CC7">
        <w:rPr>
          <w:rFonts w:ascii="Times New Roman" w:hAnsi="Times New Roman"/>
          <w:iCs/>
          <w:color w:val="000000"/>
          <w:sz w:val="24"/>
          <w:szCs w:val="24"/>
        </w:rPr>
        <w:t>infection</w:t>
      </w:r>
    </w:p>
    <w:bookmarkEnd w:id="14"/>
    <w:p w14:paraId="25F11EF5" w14:textId="2F4DA60F" w:rsidR="00A31DB9" w:rsidRDefault="00A31DB9" w:rsidP="00A31DB9">
      <w:pPr>
        <w:spacing w:line="360" w:lineRule="auto"/>
        <w:rPr>
          <w:rFonts w:ascii="Times New Roman" w:hAnsi="Times New Roman"/>
          <w:iCs/>
          <w:color w:val="000000"/>
          <w:sz w:val="24"/>
          <w:szCs w:val="24"/>
        </w:rPr>
      </w:pPr>
      <w:r w:rsidRPr="00655CC7">
        <w:rPr>
          <w:rFonts w:ascii="Times New Roman" w:hAnsi="Times New Roman"/>
          <w:sz w:val="24"/>
          <w:szCs w:val="24"/>
        </w:rPr>
        <w:t xml:space="preserve">A: </w:t>
      </w:r>
      <w:bookmarkStart w:id="16" w:name="_Hlk70235797"/>
      <w:r w:rsidRPr="00655CC7">
        <w:rPr>
          <w:rFonts w:ascii="Times New Roman" w:hAnsi="Times New Roman"/>
          <w:sz w:val="24"/>
          <w:szCs w:val="24"/>
        </w:rPr>
        <w:t xml:space="preserve">KEGG enrichment analysis of significant differential </w:t>
      </w:r>
      <w:r w:rsidRPr="00655CC7">
        <w:rPr>
          <w:rFonts w:ascii="Times New Roman" w:hAnsi="Times New Roman"/>
          <w:i/>
          <w:iCs/>
          <w:sz w:val="24"/>
          <w:szCs w:val="24"/>
        </w:rPr>
        <w:t>B. mori</w:t>
      </w:r>
      <w:r w:rsidRPr="00655CC7">
        <w:rPr>
          <w:rFonts w:ascii="Times New Roman" w:hAnsi="Times New Roman"/>
          <w:sz w:val="24"/>
          <w:szCs w:val="24"/>
        </w:rPr>
        <w:t xml:space="preserve"> mRNAs in silkworm </w:t>
      </w:r>
      <w:r w:rsidRPr="00655CC7">
        <w:rPr>
          <w:rFonts w:ascii="Times New Roman" w:eastAsia="宋体" w:hAnsi="Times New Roman"/>
          <w:kern w:val="0"/>
          <w:sz w:val="24"/>
          <w:szCs w:val="24"/>
        </w:rPr>
        <w:t>5-day</w:t>
      </w:r>
      <w:r w:rsidRPr="00655CC7">
        <w:rPr>
          <w:rFonts w:ascii="Times New Roman" w:hAnsi="Times New Roman"/>
          <w:sz w:val="24"/>
          <w:szCs w:val="24"/>
        </w:rPr>
        <w:t xml:space="preserve"> embryos exposed to </w:t>
      </w:r>
      <w:r w:rsidRPr="00655CC7">
        <w:rPr>
          <w:rFonts w:ascii="Times New Roman" w:hAnsi="Times New Roman"/>
          <w:i/>
          <w:color w:val="000000"/>
          <w:sz w:val="24"/>
          <w:szCs w:val="24"/>
        </w:rPr>
        <w:t xml:space="preserve">N. </w:t>
      </w:r>
      <w:proofErr w:type="spellStart"/>
      <w:r w:rsidRPr="00655CC7">
        <w:rPr>
          <w:rFonts w:ascii="Times New Roman" w:hAnsi="Times New Roman"/>
          <w:i/>
          <w:color w:val="000000"/>
          <w:sz w:val="24"/>
          <w:szCs w:val="24"/>
        </w:rPr>
        <w:t>bombycis</w:t>
      </w:r>
      <w:proofErr w:type="spellEnd"/>
      <w:r w:rsidRPr="00655CC7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655CC7">
        <w:rPr>
          <w:rFonts w:ascii="Times New Roman" w:hAnsi="Times New Roman"/>
          <w:sz w:val="24"/>
          <w:szCs w:val="24"/>
        </w:rPr>
        <w:t xml:space="preserve">congenital </w:t>
      </w:r>
      <w:r w:rsidRPr="00655CC7">
        <w:rPr>
          <w:rFonts w:ascii="Times New Roman" w:hAnsi="Times New Roman"/>
          <w:iCs/>
          <w:color w:val="000000"/>
          <w:sz w:val="24"/>
          <w:szCs w:val="24"/>
        </w:rPr>
        <w:t>challenge</w:t>
      </w:r>
      <w:bookmarkEnd w:id="16"/>
      <w:r w:rsidRPr="00655CC7">
        <w:rPr>
          <w:rFonts w:ascii="Times New Roman" w:hAnsi="Times New Roman"/>
          <w:iCs/>
          <w:color w:val="000000"/>
          <w:sz w:val="24"/>
          <w:szCs w:val="24"/>
        </w:rPr>
        <w:t xml:space="preserve">; B: </w:t>
      </w:r>
      <w:r w:rsidRPr="00655CC7">
        <w:rPr>
          <w:rFonts w:ascii="Times New Roman" w:hAnsi="Times New Roman"/>
          <w:sz w:val="24"/>
          <w:szCs w:val="24"/>
        </w:rPr>
        <w:t xml:space="preserve">KEGG enrichment analysis of significant differential </w:t>
      </w:r>
      <w:r w:rsidRPr="00655CC7">
        <w:rPr>
          <w:rFonts w:ascii="Times New Roman" w:hAnsi="Times New Roman"/>
          <w:i/>
          <w:iCs/>
          <w:sz w:val="24"/>
          <w:szCs w:val="24"/>
        </w:rPr>
        <w:t>B. mori</w:t>
      </w:r>
      <w:r w:rsidRPr="00655CC7">
        <w:rPr>
          <w:rFonts w:ascii="Times New Roman" w:hAnsi="Times New Roman"/>
          <w:sz w:val="24"/>
          <w:szCs w:val="24"/>
        </w:rPr>
        <w:t xml:space="preserve"> mRNAs in silkworm </w:t>
      </w:r>
      <w:r w:rsidRPr="00655CC7">
        <w:rPr>
          <w:rFonts w:ascii="Times New Roman" w:eastAsia="宋体" w:hAnsi="Times New Roman"/>
          <w:kern w:val="0"/>
          <w:sz w:val="24"/>
          <w:szCs w:val="24"/>
        </w:rPr>
        <w:t>1-day</w:t>
      </w:r>
      <w:r w:rsidRPr="00655CC7">
        <w:rPr>
          <w:rFonts w:ascii="Times New Roman" w:hAnsi="Times New Roman"/>
          <w:sz w:val="24"/>
          <w:szCs w:val="24"/>
        </w:rPr>
        <w:t xml:space="preserve"> larvae exposed to </w:t>
      </w:r>
      <w:r w:rsidRPr="00655CC7">
        <w:rPr>
          <w:rFonts w:ascii="Times New Roman" w:hAnsi="Times New Roman"/>
          <w:i/>
          <w:color w:val="000000"/>
          <w:sz w:val="24"/>
          <w:szCs w:val="24"/>
        </w:rPr>
        <w:t xml:space="preserve">N. </w:t>
      </w:r>
      <w:proofErr w:type="spellStart"/>
      <w:r w:rsidRPr="00655CC7">
        <w:rPr>
          <w:rFonts w:ascii="Times New Roman" w:hAnsi="Times New Roman"/>
          <w:i/>
          <w:color w:val="000000"/>
          <w:sz w:val="24"/>
          <w:szCs w:val="24"/>
        </w:rPr>
        <w:t>bombycis</w:t>
      </w:r>
      <w:proofErr w:type="spellEnd"/>
      <w:r w:rsidRPr="00655CC7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655CC7">
        <w:rPr>
          <w:rFonts w:ascii="Times New Roman" w:hAnsi="Times New Roman"/>
          <w:sz w:val="24"/>
          <w:szCs w:val="24"/>
        </w:rPr>
        <w:t xml:space="preserve">congenital </w:t>
      </w:r>
      <w:r w:rsidRPr="00655CC7">
        <w:rPr>
          <w:rFonts w:ascii="Times New Roman" w:hAnsi="Times New Roman"/>
          <w:iCs/>
          <w:color w:val="000000"/>
          <w:sz w:val="24"/>
          <w:szCs w:val="24"/>
        </w:rPr>
        <w:t xml:space="preserve">challenge; C: </w:t>
      </w:r>
      <w:r w:rsidRPr="00655CC7">
        <w:rPr>
          <w:rFonts w:ascii="Times New Roman" w:hAnsi="Times New Roman"/>
          <w:sz w:val="24"/>
          <w:szCs w:val="24"/>
        </w:rPr>
        <w:t xml:space="preserve">KEGG enrichment analysis of significant differential </w:t>
      </w:r>
      <w:r w:rsidRPr="00655CC7">
        <w:rPr>
          <w:rFonts w:ascii="Times New Roman" w:hAnsi="Times New Roman"/>
          <w:i/>
          <w:iCs/>
          <w:sz w:val="24"/>
          <w:szCs w:val="24"/>
        </w:rPr>
        <w:t>B. mori</w:t>
      </w:r>
      <w:r w:rsidRPr="00655CC7">
        <w:rPr>
          <w:rFonts w:ascii="Times New Roman" w:hAnsi="Times New Roman"/>
          <w:sz w:val="24"/>
          <w:szCs w:val="24"/>
        </w:rPr>
        <w:t xml:space="preserve"> mRNAs in silkworm </w:t>
      </w:r>
      <w:r w:rsidRPr="00655CC7">
        <w:rPr>
          <w:rFonts w:ascii="Times New Roman" w:eastAsia="宋体" w:hAnsi="Times New Roman"/>
          <w:kern w:val="0"/>
          <w:sz w:val="24"/>
          <w:szCs w:val="24"/>
        </w:rPr>
        <w:t>5-day</w:t>
      </w:r>
      <w:r w:rsidRPr="00655CC7">
        <w:rPr>
          <w:rFonts w:ascii="Times New Roman" w:hAnsi="Times New Roman"/>
          <w:sz w:val="24"/>
          <w:szCs w:val="24"/>
        </w:rPr>
        <w:t xml:space="preserve"> larvae exposed to </w:t>
      </w:r>
      <w:r w:rsidRPr="00655CC7">
        <w:rPr>
          <w:rFonts w:ascii="Times New Roman" w:hAnsi="Times New Roman"/>
          <w:i/>
          <w:color w:val="000000"/>
          <w:sz w:val="24"/>
          <w:szCs w:val="24"/>
        </w:rPr>
        <w:t xml:space="preserve">N. </w:t>
      </w:r>
      <w:proofErr w:type="spellStart"/>
      <w:r w:rsidRPr="00655CC7">
        <w:rPr>
          <w:rFonts w:ascii="Times New Roman" w:hAnsi="Times New Roman"/>
          <w:i/>
          <w:color w:val="000000"/>
          <w:sz w:val="24"/>
          <w:szCs w:val="24"/>
        </w:rPr>
        <w:t>bombycis</w:t>
      </w:r>
      <w:proofErr w:type="spellEnd"/>
      <w:r w:rsidRPr="00655CC7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655CC7">
        <w:rPr>
          <w:rFonts w:ascii="Times New Roman" w:hAnsi="Times New Roman"/>
          <w:sz w:val="24"/>
          <w:szCs w:val="24"/>
        </w:rPr>
        <w:t xml:space="preserve">congenital </w:t>
      </w:r>
      <w:r w:rsidRPr="00655CC7">
        <w:rPr>
          <w:rFonts w:ascii="Times New Roman" w:hAnsi="Times New Roman"/>
          <w:iCs/>
          <w:color w:val="000000"/>
          <w:sz w:val="24"/>
          <w:szCs w:val="24"/>
        </w:rPr>
        <w:t xml:space="preserve">challenge; D: </w:t>
      </w:r>
      <w:r w:rsidRPr="00655CC7">
        <w:rPr>
          <w:rFonts w:ascii="Times New Roman" w:hAnsi="Times New Roman"/>
          <w:sz w:val="24"/>
          <w:szCs w:val="24"/>
        </w:rPr>
        <w:t xml:space="preserve">KEGG enrichment analysis of significant differential </w:t>
      </w:r>
      <w:r w:rsidRPr="00655CC7">
        <w:rPr>
          <w:rFonts w:ascii="Times New Roman" w:hAnsi="Times New Roman"/>
          <w:i/>
          <w:iCs/>
          <w:sz w:val="24"/>
          <w:szCs w:val="24"/>
        </w:rPr>
        <w:t>B. mori</w:t>
      </w:r>
      <w:r w:rsidRPr="00655CC7">
        <w:rPr>
          <w:rFonts w:ascii="Times New Roman" w:hAnsi="Times New Roman"/>
          <w:sz w:val="24"/>
          <w:szCs w:val="24"/>
        </w:rPr>
        <w:t xml:space="preserve"> mRNAs in silkworm </w:t>
      </w:r>
      <w:r w:rsidRPr="00655CC7">
        <w:rPr>
          <w:rFonts w:ascii="Times New Roman" w:eastAsia="宋体" w:hAnsi="Times New Roman"/>
          <w:kern w:val="0"/>
          <w:sz w:val="24"/>
          <w:szCs w:val="24"/>
        </w:rPr>
        <w:t>10-day</w:t>
      </w:r>
      <w:r w:rsidRPr="00655CC7">
        <w:rPr>
          <w:rFonts w:ascii="Times New Roman" w:hAnsi="Times New Roman"/>
          <w:sz w:val="24"/>
          <w:szCs w:val="24"/>
        </w:rPr>
        <w:t xml:space="preserve"> larvae exposed to </w:t>
      </w:r>
      <w:r w:rsidRPr="00655CC7">
        <w:rPr>
          <w:rFonts w:ascii="Times New Roman" w:hAnsi="Times New Roman"/>
          <w:i/>
          <w:color w:val="000000"/>
          <w:sz w:val="24"/>
          <w:szCs w:val="24"/>
        </w:rPr>
        <w:t xml:space="preserve">N. </w:t>
      </w:r>
      <w:proofErr w:type="spellStart"/>
      <w:r w:rsidRPr="00655CC7">
        <w:rPr>
          <w:rFonts w:ascii="Times New Roman" w:hAnsi="Times New Roman"/>
          <w:i/>
          <w:color w:val="000000"/>
          <w:sz w:val="24"/>
          <w:szCs w:val="24"/>
        </w:rPr>
        <w:t>bombycis</w:t>
      </w:r>
      <w:proofErr w:type="spellEnd"/>
      <w:r w:rsidRPr="00655CC7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655CC7">
        <w:rPr>
          <w:rFonts w:ascii="Times New Roman" w:hAnsi="Times New Roman"/>
          <w:sz w:val="24"/>
          <w:szCs w:val="24"/>
        </w:rPr>
        <w:t xml:space="preserve">congenital </w:t>
      </w:r>
      <w:r w:rsidRPr="00655CC7">
        <w:rPr>
          <w:rFonts w:ascii="Times New Roman" w:hAnsi="Times New Roman"/>
          <w:iCs/>
          <w:color w:val="000000"/>
          <w:sz w:val="24"/>
          <w:szCs w:val="24"/>
        </w:rPr>
        <w:t>challenge.</w:t>
      </w:r>
    </w:p>
    <w:p w14:paraId="7C330181" w14:textId="2B88BB45" w:rsidR="00A31DB9" w:rsidRPr="00655CC7" w:rsidRDefault="00A31DB9" w:rsidP="00A31DB9">
      <w:pPr>
        <w:spacing w:line="360" w:lineRule="auto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noProof/>
          <w:color w:val="000000"/>
          <w:sz w:val="24"/>
          <w:szCs w:val="24"/>
        </w:rPr>
        <w:lastRenderedPageBreak/>
        <w:drawing>
          <wp:inline distT="0" distB="0" distL="0" distR="0" wp14:anchorId="37850741" wp14:editId="3024EAB5">
            <wp:extent cx="5274310" cy="2967355"/>
            <wp:effectExtent l="0" t="0" r="254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D64B6" w14:textId="0837E8DB" w:rsidR="00A31DB9" w:rsidRDefault="00A31DB9" w:rsidP="00A31DB9">
      <w:pPr>
        <w:spacing w:line="360" w:lineRule="auto"/>
        <w:rPr>
          <w:rFonts w:ascii="Times New Roman" w:hAnsi="Times New Roman"/>
          <w:iCs/>
          <w:color w:val="000000"/>
          <w:sz w:val="24"/>
          <w:szCs w:val="24"/>
        </w:rPr>
      </w:pPr>
      <w:bookmarkStart w:id="17" w:name="_Hlk70236875"/>
      <w:bookmarkStart w:id="18" w:name="_Hlk99523513"/>
      <w:r w:rsidRPr="00655CC7">
        <w:rPr>
          <w:rFonts w:ascii="Times New Roman" w:hAnsi="Times New Roman"/>
          <w:sz w:val="24"/>
          <w:szCs w:val="24"/>
        </w:rPr>
        <w:t>Fig.</w:t>
      </w:r>
      <w:bookmarkEnd w:id="17"/>
      <w:bookmarkEnd w:id="18"/>
      <w:r w:rsidRPr="00655CC7">
        <w:rPr>
          <w:rFonts w:ascii="Times New Roman" w:hAnsi="Times New Roman"/>
          <w:sz w:val="24"/>
          <w:szCs w:val="24"/>
        </w:rPr>
        <w:t xml:space="preserve"> S5 KEGG enrichment analysis of DE lncRNA cis-target genes </w:t>
      </w:r>
      <w:bookmarkStart w:id="19" w:name="_Hlk70239388"/>
      <w:r w:rsidRPr="00655CC7">
        <w:rPr>
          <w:rFonts w:ascii="Times New Roman" w:hAnsi="Times New Roman"/>
          <w:sz w:val="24"/>
          <w:szCs w:val="24"/>
        </w:rPr>
        <w:t xml:space="preserve">in silkworm embryos and larvae during </w:t>
      </w:r>
      <w:r w:rsidR="00964BB7">
        <w:rPr>
          <w:rFonts w:ascii="Times New Roman" w:hAnsi="Times New Roman" w:hint="eastAsia"/>
          <w:sz w:val="24"/>
          <w:szCs w:val="24"/>
        </w:rPr>
        <w:t>the</w:t>
      </w:r>
      <w:r w:rsidR="00964BB7">
        <w:rPr>
          <w:rFonts w:ascii="Times New Roman" w:hAnsi="Times New Roman"/>
          <w:sz w:val="24"/>
          <w:szCs w:val="24"/>
        </w:rPr>
        <w:t xml:space="preserve"> </w:t>
      </w:r>
      <w:r w:rsidRPr="00655CC7">
        <w:rPr>
          <w:rFonts w:ascii="Times New Roman" w:hAnsi="Times New Roman"/>
          <w:i/>
          <w:color w:val="000000"/>
          <w:sz w:val="24"/>
          <w:szCs w:val="24"/>
        </w:rPr>
        <w:t xml:space="preserve">N. </w:t>
      </w:r>
      <w:proofErr w:type="spellStart"/>
      <w:r w:rsidRPr="00655CC7">
        <w:rPr>
          <w:rFonts w:ascii="Times New Roman" w:hAnsi="Times New Roman"/>
          <w:i/>
          <w:color w:val="000000"/>
          <w:sz w:val="24"/>
          <w:szCs w:val="24"/>
        </w:rPr>
        <w:t>bombycis</w:t>
      </w:r>
      <w:proofErr w:type="spellEnd"/>
      <w:r w:rsidRPr="00655CC7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655CC7">
        <w:rPr>
          <w:rFonts w:ascii="Times New Roman" w:hAnsi="Times New Roman"/>
          <w:sz w:val="24"/>
          <w:szCs w:val="24"/>
        </w:rPr>
        <w:t xml:space="preserve">congenital </w:t>
      </w:r>
      <w:r w:rsidRPr="00655CC7">
        <w:rPr>
          <w:rFonts w:ascii="Times New Roman" w:hAnsi="Times New Roman"/>
          <w:iCs/>
          <w:color w:val="000000"/>
          <w:sz w:val="24"/>
          <w:szCs w:val="24"/>
        </w:rPr>
        <w:t>infection</w:t>
      </w:r>
      <w:bookmarkEnd w:id="19"/>
    </w:p>
    <w:p w14:paraId="079CB317" w14:textId="684935F8" w:rsidR="00A31DB9" w:rsidRPr="00655CC7" w:rsidRDefault="00A31DB9" w:rsidP="00A31DB9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BA86680" wp14:editId="3F49A421">
            <wp:extent cx="5274310" cy="457835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7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6D71" w14:textId="11400464" w:rsidR="00A31DB9" w:rsidRPr="00655CC7" w:rsidRDefault="00A31DB9" w:rsidP="00A31DB9">
      <w:pPr>
        <w:spacing w:line="360" w:lineRule="auto"/>
        <w:rPr>
          <w:rFonts w:ascii="Times New Roman" w:hAnsi="Times New Roman"/>
          <w:sz w:val="24"/>
          <w:szCs w:val="24"/>
        </w:rPr>
      </w:pPr>
      <w:r w:rsidRPr="00655CC7">
        <w:rPr>
          <w:rFonts w:ascii="Times New Roman" w:hAnsi="Times New Roman"/>
          <w:sz w:val="24"/>
          <w:szCs w:val="24"/>
        </w:rPr>
        <w:t xml:space="preserve">Fig. S6 </w:t>
      </w:r>
      <w:bookmarkStart w:id="20" w:name="_Hlk70239408"/>
      <w:bookmarkStart w:id="21" w:name="_Hlk70239563"/>
      <w:r w:rsidRPr="00655CC7">
        <w:rPr>
          <w:rFonts w:ascii="Times New Roman" w:eastAsia="宋体" w:hAnsi="Times New Roman"/>
          <w:kern w:val="0"/>
          <w:sz w:val="24"/>
          <w:szCs w:val="24"/>
        </w:rPr>
        <w:t xml:space="preserve">KEGG enrichment analysis of DE </w:t>
      </w:r>
      <w:proofErr w:type="spellStart"/>
      <w:r w:rsidRPr="00655CC7">
        <w:rPr>
          <w:rFonts w:ascii="Times New Roman" w:eastAsia="宋体" w:hAnsi="Times New Roman"/>
          <w:kern w:val="0"/>
          <w:sz w:val="24"/>
          <w:szCs w:val="24"/>
        </w:rPr>
        <w:t>circRNA</w:t>
      </w:r>
      <w:proofErr w:type="spellEnd"/>
      <w:r w:rsidRPr="00655CC7">
        <w:rPr>
          <w:rFonts w:ascii="Times New Roman" w:eastAsia="宋体" w:hAnsi="Times New Roman"/>
          <w:kern w:val="0"/>
          <w:sz w:val="24"/>
          <w:szCs w:val="24"/>
        </w:rPr>
        <w:t xml:space="preserve"> source genes</w:t>
      </w:r>
      <w:r w:rsidRPr="00655CC7">
        <w:rPr>
          <w:rFonts w:ascii="Times New Roman" w:hAnsi="Times New Roman"/>
          <w:sz w:val="24"/>
          <w:szCs w:val="24"/>
        </w:rPr>
        <w:t xml:space="preserve"> in silkworm embryos </w:t>
      </w:r>
      <w:r w:rsidRPr="00655CC7">
        <w:rPr>
          <w:rFonts w:ascii="Times New Roman" w:hAnsi="Times New Roman"/>
          <w:sz w:val="24"/>
          <w:szCs w:val="24"/>
        </w:rPr>
        <w:lastRenderedPageBreak/>
        <w:t xml:space="preserve">and larvae during </w:t>
      </w:r>
      <w:r w:rsidR="00964BB7">
        <w:rPr>
          <w:rFonts w:ascii="Times New Roman" w:hAnsi="Times New Roman" w:hint="eastAsia"/>
          <w:sz w:val="24"/>
          <w:szCs w:val="24"/>
        </w:rPr>
        <w:t>the</w:t>
      </w:r>
      <w:r w:rsidR="00964BB7">
        <w:rPr>
          <w:rFonts w:ascii="Times New Roman" w:hAnsi="Times New Roman"/>
          <w:sz w:val="24"/>
          <w:szCs w:val="24"/>
        </w:rPr>
        <w:t xml:space="preserve"> </w:t>
      </w:r>
      <w:r w:rsidRPr="00655CC7">
        <w:rPr>
          <w:rFonts w:ascii="Times New Roman" w:hAnsi="Times New Roman"/>
          <w:i/>
          <w:color w:val="000000"/>
          <w:sz w:val="24"/>
          <w:szCs w:val="24"/>
        </w:rPr>
        <w:t xml:space="preserve">N. </w:t>
      </w:r>
      <w:proofErr w:type="spellStart"/>
      <w:r w:rsidRPr="00655CC7">
        <w:rPr>
          <w:rFonts w:ascii="Times New Roman" w:hAnsi="Times New Roman"/>
          <w:i/>
          <w:color w:val="000000"/>
          <w:sz w:val="24"/>
          <w:szCs w:val="24"/>
        </w:rPr>
        <w:t>bombycis</w:t>
      </w:r>
      <w:proofErr w:type="spellEnd"/>
      <w:r w:rsidRPr="00655CC7">
        <w:rPr>
          <w:rFonts w:ascii="Times New Roman" w:hAnsi="Times New Roman"/>
          <w:sz w:val="24"/>
          <w:szCs w:val="24"/>
        </w:rPr>
        <w:t xml:space="preserve"> congenital </w:t>
      </w:r>
      <w:r w:rsidRPr="00655CC7">
        <w:rPr>
          <w:rFonts w:ascii="Times New Roman" w:hAnsi="Times New Roman"/>
          <w:iCs/>
          <w:color w:val="000000"/>
          <w:sz w:val="24"/>
          <w:szCs w:val="24"/>
        </w:rPr>
        <w:t>infection</w:t>
      </w:r>
      <w:bookmarkEnd w:id="20"/>
    </w:p>
    <w:bookmarkEnd w:id="21"/>
    <w:p w14:paraId="296C3AEE" w14:textId="76444163" w:rsidR="00A31DB9" w:rsidRDefault="00A31DB9" w:rsidP="00A31DB9">
      <w:pPr>
        <w:spacing w:line="360" w:lineRule="auto"/>
        <w:rPr>
          <w:rFonts w:ascii="Times New Roman" w:hAnsi="Times New Roman"/>
          <w:iCs/>
          <w:color w:val="000000"/>
          <w:sz w:val="24"/>
          <w:szCs w:val="24"/>
        </w:rPr>
      </w:pPr>
      <w:r w:rsidRPr="00655CC7">
        <w:rPr>
          <w:rFonts w:ascii="Times New Roman" w:hAnsi="Times New Roman"/>
          <w:sz w:val="24"/>
          <w:szCs w:val="24"/>
        </w:rPr>
        <w:t xml:space="preserve">A: </w:t>
      </w:r>
      <w:r w:rsidRPr="00655CC7">
        <w:rPr>
          <w:rFonts w:ascii="Times New Roman" w:eastAsia="宋体" w:hAnsi="Times New Roman"/>
          <w:kern w:val="0"/>
          <w:sz w:val="24"/>
          <w:szCs w:val="24"/>
        </w:rPr>
        <w:t xml:space="preserve">KEGG enrichment analysis of DE </w:t>
      </w:r>
      <w:proofErr w:type="spellStart"/>
      <w:r w:rsidRPr="00655CC7">
        <w:rPr>
          <w:rFonts w:ascii="Times New Roman" w:eastAsia="宋体" w:hAnsi="Times New Roman"/>
          <w:kern w:val="0"/>
          <w:sz w:val="24"/>
          <w:szCs w:val="24"/>
        </w:rPr>
        <w:t>circRNA</w:t>
      </w:r>
      <w:proofErr w:type="spellEnd"/>
      <w:r w:rsidRPr="00655CC7">
        <w:rPr>
          <w:rFonts w:ascii="Times New Roman" w:eastAsia="宋体" w:hAnsi="Times New Roman"/>
          <w:kern w:val="0"/>
          <w:sz w:val="24"/>
          <w:szCs w:val="24"/>
        </w:rPr>
        <w:t xml:space="preserve"> source genes</w:t>
      </w:r>
      <w:r w:rsidRPr="00655CC7">
        <w:rPr>
          <w:rFonts w:ascii="Times New Roman" w:hAnsi="Times New Roman"/>
          <w:sz w:val="24"/>
          <w:szCs w:val="24"/>
        </w:rPr>
        <w:t xml:space="preserve"> in silkworm 5-day embryos during </w:t>
      </w:r>
      <w:r w:rsidR="00964BB7">
        <w:rPr>
          <w:rFonts w:ascii="Times New Roman" w:hAnsi="Times New Roman" w:hint="eastAsia"/>
          <w:sz w:val="24"/>
          <w:szCs w:val="24"/>
        </w:rPr>
        <w:t>the</w:t>
      </w:r>
      <w:r w:rsidR="00964BB7">
        <w:rPr>
          <w:rFonts w:ascii="Times New Roman" w:hAnsi="Times New Roman"/>
          <w:sz w:val="24"/>
          <w:szCs w:val="24"/>
        </w:rPr>
        <w:t xml:space="preserve"> </w:t>
      </w:r>
      <w:r w:rsidRPr="00655CC7">
        <w:rPr>
          <w:rFonts w:ascii="Times New Roman" w:hAnsi="Times New Roman"/>
          <w:i/>
          <w:color w:val="000000"/>
          <w:sz w:val="24"/>
          <w:szCs w:val="24"/>
        </w:rPr>
        <w:t xml:space="preserve">N. </w:t>
      </w:r>
      <w:proofErr w:type="spellStart"/>
      <w:r w:rsidRPr="00655CC7">
        <w:rPr>
          <w:rFonts w:ascii="Times New Roman" w:hAnsi="Times New Roman"/>
          <w:i/>
          <w:color w:val="000000"/>
          <w:sz w:val="24"/>
          <w:szCs w:val="24"/>
        </w:rPr>
        <w:t>bombycis</w:t>
      </w:r>
      <w:proofErr w:type="spellEnd"/>
      <w:r w:rsidRPr="00655CC7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655CC7">
        <w:rPr>
          <w:rFonts w:ascii="Times New Roman" w:hAnsi="Times New Roman"/>
          <w:sz w:val="24"/>
          <w:szCs w:val="24"/>
        </w:rPr>
        <w:t xml:space="preserve">congenital </w:t>
      </w:r>
      <w:r w:rsidRPr="00655CC7">
        <w:rPr>
          <w:rFonts w:ascii="Times New Roman" w:hAnsi="Times New Roman"/>
          <w:iCs/>
          <w:color w:val="000000"/>
          <w:sz w:val="24"/>
          <w:szCs w:val="24"/>
        </w:rPr>
        <w:t xml:space="preserve">infection; B: </w:t>
      </w:r>
      <w:r w:rsidRPr="00655CC7">
        <w:rPr>
          <w:rFonts w:ascii="Times New Roman" w:eastAsia="宋体" w:hAnsi="Times New Roman"/>
          <w:kern w:val="0"/>
          <w:sz w:val="24"/>
          <w:szCs w:val="24"/>
        </w:rPr>
        <w:t xml:space="preserve">KEGG enrichment analysis of DE </w:t>
      </w:r>
      <w:proofErr w:type="spellStart"/>
      <w:r w:rsidRPr="00655CC7">
        <w:rPr>
          <w:rFonts w:ascii="Times New Roman" w:eastAsia="宋体" w:hAnsi="Times New Roman"/>
          <w:kern w:val="0"/>
          <w:sz w:val="24"/>
          <w:szCs w:val="24"/>
        </w:rPr>
        <w:t>circRNA</w:t>
      </w:r>
      <w:proofErr w:type="spellEnd"/>
      <w:r w:rsidRPr="00655CC7">
        <w:rPr>
          <w:rFonts w:ascii="Times New Roman" w:eastAsia="宋体" w:hAnsi="Times New Roman"/>
          <w:kern w:val="0"/>
          <w:sz w:val="24"/>
          <w:szCs w:val="24"/>
        </w:rPr>
        <w:t xml:space="preserve"> source genes</w:t>
      </w:r>
      <w:r w:rsidRPr="00655CC7">
        <w:rPr>
          <w:rFonts w:ascii="Times New Roman" w:hAnsi="Times New Roman"/>
          <w:sz w:val="24"/>
          <w:szCs w:val="24"/>
        </w:rPr>
        <w:t xml:space="preserve"> in silkworm 1-day larvae during </w:t>
      </w:r>
      <w:r w:rsidR="00964BB7">
        <w:rPr>
          <w:rFonts w:ascii="Times New Roman" w:hAnsi="Times New Roman" w:hint="eastAsia"/>
          <w:sz w:val="24"/>
          <w:szCs w:val="24"/>
        </w:rPr>
        <w:t>the</w:t>
      </w:r>
      <w:r w:rsidR="00964BB7">
        <w:rPr>
          <w:rFonts w:ascii="Times New Roman" w:hAnsi="Times New Roman"/>
          <w:sz w:val="24"/>
          <w:szCs w:val="24"/>
        </w:rPr>
        <w:t xml:space="preserve"> </w:t>
      </w:r>
      <w:r w:rsidRPr="00655CC7">
        <w:rPr>
          <w:rFonts w:ascii="Times New Roman" w:hAnsi="Times New Roman"/>
          <w:i/>
          <w:color w:val="000000"/>
          <w:sz w:val="24"/>
          <w:szCs w:val="24"/>
        </w:rPr>
        <w:t xml:space="preserve">N. </w:t>
      </w:r>
      <w:proofErr w:type="spellStart"/>
      <w:r w:rsidRPr="00655CC7">
        <w:rPr>
          <w:rFonts w:ascii="Times New Roman" w:hAnsi="Times New Roman"/>
          <w:i/>
          <w:color w:val="000000"/>
          <w:sz w:val="24"/>
          <w:szCs w:val="24"/>
        </w:rPr>
        <w:t>bombycis</w:t>
      </w:r>
      <w:proofErr w:type="spellEnd"/>
      <w:r w:rsidRPr="00655CC7">
        <w:rPr>
          <w:rFonts w:ascii="Times New Roman" w:hAnsi="Times New Roman"/>
          <w:sz w:val="24"/>
          <w:szCs w:val="24"/>
        </w:rPr>
        <w:t xml:space="preserve"> congenital </w:t>
      </w:r>
      <w:r w:rsidRPr="00655CC7">
        <w:rPr>
          <w:rFonts w:ascii="Times New Roman" w:hAnsi="Times New Roman"/>
          <w:iCs/>
          <w:color w:val="000000"/>
          <w:sz w:val="24"/>
          <w:szCs w:val="24"/>
        </w:rPr>
        <w:t xml:space="preserve">infection; C: </w:t>
      </w:r>
      <w:r w:rsidRPr="00655CC7">
        <w:rPr>
          <w:rFonts w:ascii="Times New Roman" w:eastAsia="宋体" w:hAnsi="Times New Roman"/>
          <w:kern w:val="0"/>
          <w:sz w:val="24"/>
          <w:szCs w:val="24"/>
        </w:rPr>
        <w:t xml:space="preserve">KEGG enrichment analysis of DE </w:t>
      </w:r>
      <w:proofErr w:type="spellStart"/>
      <w:r w:rsidRPr="00655CC7">
        <w:rPr>
          <w:rFonts w:ascii="Times New Roman" w:eastAsia="宋体" w:hAnsi="Times New Roman"/>
          <w:kern w:val="0"/>
          <w:sz w:val="24"/>
          <w:szCs w:val="24"/>
        </w:rPr>
        <w:t>circRNA</w:t>
      </w:r>
      <w:proofErr w:type="spellEnd"/>
      <w:r w:rsidRPr="00655CC7">
        <w:rPr>
          <w:rFonts w:ascii="Times New Roman" w:eastAsia="宋体" w:hAnsi="Times New Roman"/>
          <w:kern w:val="0"/>
          <w:sz w:val="24"/>
          <w:szCs w:val="24"/>
        </w:rPr>
        <w:t xml:space="preserve"> source genes</w:t>
      </w:r>
      <w:r w:rsidRPr="00655CC7">
        <w:rPr>
          <w:rFonts w:ascii="Times New Roman" w:hAnsi="Times New Roman"/>
          <w:sz w:val="24"/>
          <w:szCs w:val="24"/>
        </w:rPr>
        <w:t xml:space="preserve"> in silkworm 5-day larvae during </w:t>
      </w:r>
      <w:r w:rsidR="00964BB7">
        <w:rPr>
          <w:rFonts w:ascii="Times New Roman" w:hAnsi="Times New Roman" w:hint="eastAsia"/>
          <w:sz w:val="24"/>
          <w:szCs w:val="24"/>
        </w:rPr>
        <w:t>the</w:t>
      </w:r>
      <w:r w:rsidR="00964BB7">
        <w:rPr>
          <w:rFonts w:ascii="Times New Roman" w:hAnsi="Times New Roman"/>
          <w:sz w:val="24"/>
          <w:szCs w:val="24"/>
        </w:rPr>
        <w:t xml:space="preserve"> </w:t>
      </w:r>
      <w:r w:rsidRPr="00655CC7">
        <w:rPr>
          <w:rFonts w:ascii="Times New Roman" w:hAnsi="Times New Roman"/>
          <w:i/>
          <w:color w:val="000000"/>
          <w:sz w:val="24"/>
          <w:szCs w:val="24"/>
        </w:rPr>
        <w:t xml:space="preserve">N. </w:t>
      </w:r>
      <w:proofErr w:type="spellStart"/>
      <w:r w:rsidRPr="00655CC7">
        <w:rPr>
          <w:rFonts w:ascii="Times New Roman" w:hAnsi="Times New Roman"/>
          <w:i/>
          <w:color w:val="000000"/>
          <w:sz w:val="24"/>
          <w:szCs w:val="24"/>
        </w:rPr>
        <w:t>bombycis</w:t>
      </w:r>
      <w:proofErr w:type="spellEnd"/>
      <w:r w:rsidRPr="00655CC7">
        <w:rPr>
          <w:rFonts w:ascii="Times New Roman" w:hAnsi="Times New Roman"/>
          <w:sz w:val="24"/>
          <w:szCs w:val="24"/>
        </w:rPr>
        <w:t xml:space="preserve"> congenital </w:t>
      </w:r>
      <w:r w:rsidRPr="00655CC7">
        <w:rPr>
          <w:rFonts w:ascii="Times New Roman" w:hAnsi="Times New Roman"/>
          <w:iCs/>
          <w:color w:val="000000"/>
          <w:sz w:val="24"/>
          <w:szCs w:val="24"/>
        </w:rPr>
        <w:t xml:space="preserve">infection; D: </w:t>
      </w:r>
      <w:r w:rsidRPr="00655CC7">
        <w:rPr>
          <w:rFonts w:ascii="Times New Roman" w:eastAsia="宋体" w:hAnsi="Times New Roman"/>
          <w:kern w:val="0"/>
          <w:sz w:val="24"/>
          <w:szCs w:val="24"/>
        </w:rPr>
        <w:t xml:space="preserve">KEGG enrichment analysis of DE </w:t>
      </w:r>
      <w:proofErr w:type="spellStart"/>
      <w:r w:rsidRPr="00655CC7">
        <w:rPr>
          <w:rFonts w:ascii="Times New Roman" w:eastAsia="宋体" w:hAnsi="Times New Roman"/>
          <w:kern w:val="0"/>
          <w:sz w:val="24"/>
          <w:szCs w:val="24"/>
        </w:rPr>
        <w:t>circRNA</w:t>
      </w:r>
      <w:proofErr w:type="spellEnd"/>
      <w:r w:rsidRPr="00655CC7">
        <w:rPr>
          <w:rFonts w:ascii="Times New Roman" w:eastAsia="宋体" w:hAnsi="Times New Roman"/>
          <w:kern w:val="0"/>
          <w:sz w:val="24"/>
          <w:szCs w:val="24"/>
        </w:rPr>
        <w:t xml:space="preserve"> source genes</w:t>
      </w:r>
      <w:r w:rsidRPr="00655CC7">
        <w:rPr>
          <w:rFonts w:ascii="Times New Roman" w:hAnsi="Times New Roman"/>
          <w:sz w:val="24"/>
          <w:szCs w:val="24"/>
        </w:rPr>
        <w:t xml:space="preserve"> in silkworm 10-day larvae during </w:t>
      </w:r>
      <w:r w:rsidR="00964BB7">
        <w:rPr>
          <w:rFonts w:ascii="Times New Roman" w:hAnsi="Times New Roman" w:hint="eastAsia"/>
          <w:sz w:val="24"/>
          <w:szCs w:val="24"/>
        </w:rPr>
        <w:t>the</w:t>
      </w:r>
      <w:r w:rsidR="00964BB7">
        <w:rPr>
          <w:rFonts w:ascii="Times New Roman" w:hAnsi="Times New Roman"/>
          <w:sz w:val="24"/>
          <w:szCs w:val="24"/>
        </w:rPr>
        <w:t xml:space="preserve"> </w:t>
      </w:r>
      <w:r w:rsidRPr="00655CC7">
        <w:rPr>
          <w:rFonts w:ascii="Times New Roman" w:hAnsi="Times New Roman"/>
          <w:i/>
          <w:color w:val="000000"/>
          <w:sz w:val="24"/>
          <w:szCs w:val="24"/>
        </w:rPr>
        <w:t xml:space="preserve">N. </w:t>
      </w:r>
      <w:proofErr w:type="spellStart"/>
      <w:r w:rsidRPr="00655CC7">
        <w:rPr>
          <w:rFonts w:ascii="Times New Roman" w:hAnsi="Times New Roman"/>
          <w:i/>
          <w:color w:val="000000"/>
          <w:sz w:val="24"/>
          <w:szCs w:val="24"/>
        </w:rPr>
        <w:t>bombycis</w:t>
      </w:r>
      <w:proofErr w:type="spellEnd"/>
      <w:r w:rsidRPr="00655CC7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655CC7">
        <w:rPr>
          <w:rFonts w:ascii="Times New Roman" w:hAnsi="Times New Roman"/>
          <w:sz w:val="24"/>
          <w:szCs w:val="24"/>
        </w:rPr>
        <w:t xml:space="preserve">congenital </w:t>
      </w:r>
      <w:r w:rsidRPr="00655CC7">
        <w:rPr>
          <w:rFonts w:ascii="Times New Roman" w:hAnsi="Times New Roman"/>
          <w:iCs/>
          <w:color w:val="000000"/>
          <w:sz w:val="24"/>
          <w:szCs w:val="24"/>
        </w:rPr>
        <w:t>infection.</w:t>
      </w:r>
    </w:p>
    <w:p w14:paraId="7FBF38C7" w14:textId="17B0EC2A" w:rsidR="00A31DB9" w:rsidRPr="00655CC7" w:rsidRDefault="00A31DB9" w:rsidP="00A31DB9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960BA5B" wp14:editId="46109B3A">
            <wp:extent cx="5274310" cy="446468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6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D7CC0" w14:textId="456417F6" w:rsidR="00A31DB9" w:rsidRPr="00655CC7" w:rsidRDefault="00A31DB9" w:rsidP="00A31DB9">
      <w:pPr>
        <w:spacing w:line="360" w:lineRule="auto"/>
        <w:rPr>
          <w:rFonts w:ascii="Times New Roman" w:hAnsi="Times New Roman"/>
          <w:sz w:val="24"/>
          <w:szCs w:val="24"/>
        </w:rPr>
      </w:pPr>
      <w:r w:rsidRPr="00655CC7">
        <w:rPr>
          <w:rFonts w:ascii="Times New Roman" w:hAnsi="Times New Roman"/>
          <w:sz w:val="24"/>
          <w:szCs w:val="24"/>
        </w:rPr>
        <w:t xml:space="preserve">Fig. S7 </w:t>
      </w:r>
      <w:r w:rsidRPr="00655CC7">
        <w:rPr>
          <w:rFonts w:ascii="Times New Roman" w:eastAsia="宋体" w:hAnsi="Times New Roman"/>
          <w:kern w:val="0"/>
          <w:sz w:val="24"/>
          <w:szCs w:val="24"/>
        </w:rPr>
        <w:t xml:space="preserve">KEGG enrichment analysis of DE miRNA </w:t>
      </w:r>
      <w:r w:rsidRPr="00655CC7">
        <w:rPr>
          <w:rFonts w:ascii="Times New Roman" w:hAnsi="Times New Roman"/>
          <w:sz w:val="24"/>
          <w:szCs w:val="24"/>
        </w:rPr>
        <w:t>target</w:t>
      </w:r>
      <w:r w:rsidRPr="00655CC7">
        <w:rPr>
          <w:rFonts w:ascii="Times New Roman" w:eastAsia="宋体" w:hAnsi="Times New Roman"/>
          <w:kern w:val="0"/>
          <w:sz w:val="24"/>
          <w:szCs w:val="24"/>
        </w:rPr>
        <w:t xml:space="preserve"> genes</w:t>
      </w:r>
      <w:r w:rsidRPr="00655CC7">
        <w:rPr>
          <w:rFonts w:ascii="Times New Roman" w:hAnsi="Times New Roman"/>
          <w:sz w:val="24"/>
          <w:szCs w:val="24"/>
        </w:rPr>
        <w:t xml:space="preserve"> in silkworm embryos and larvae during </w:t>
      </w:r>
      <w:r w:rsidR="00964BB7">
        <w:rPr>
          <w:rFonts w:ascii="Times New Roman" w:hAnsi="Times New Roman" w:hint="eastAsia"/>
          <w:sz w:val="24"/>
          <w:szCs w:val="24"/>
        </w:rPr>
        <w:t>the</w:t>
      </w:r>
      <w:r w:rsidR="00964BB7">
        <w:rPr>
          <w:rFonts w:ascii="Times New Roman" w:hAnsi="Times New Roman"/>
          <w:sz w:val="24"/>
          <w:szCs w:val="24"/>
        </w:rPr>
        <w:t xml:space="preserve"> </w:t>
      </w:r>
      <w:r w:rsidRPr="00655CC7">
        <w:rPr>
          <w:rFonts w:ascii="Times New Roman" w:hAnsi="Times New Roman"/>
          <w:i/>
          <w:color w:val="000000"/>
          <w:sz w:val="24"/>
          <w:szCs w:val="24"/>
        </w:rPr>
        <w:t xml:space="preserve">N. </w:t>
      </w:r>
      <w:proofErr w:type="spellStart"/>
      <w:r w:rsidRPr="00655CC7">
        <w:rPr>
          <w:rFonts w:ascii="Times New Roman" w:hAnsi="Times New Roman"/>
          <w:i/>
          <w:color w:val="000000"/>
          <w:sz w:val="24"/>
          <w:szCs w:val="24"/>
        </w:rPr>
        <w:t>bombycis</w:t>
      </w:r>
      <w:proofErr w:type="spellEnd"/>
      <w:r w:rsidRPr="00655CC7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655CC7">
        <w:rPr>
          <w:rFonts w:ascii="Times New Roman" w:hAnsi="Times New Roman"/>
          <w:sz w:val="24"/>
          <w:szCs w:val="24"/>
        </w:rPr>
        <w:t xml:space="preserve">congenital </w:t>
      </w:r>
      <w:r w:rsidRPr="00655CC7">
        <w:rPr>
          <w:rFonts w:ascii="Times New Roman" w:hAnsi="Times New Roman"/>
          <w:iCs/>
          <w:color w:val="000000"/>
          <w:sz w:val="24"/>
          <w:szCs w:val="24"/>
        </w:rPr>
        <w:t>infection</w:t>
      </w:r>
    </w:p>
    <w:p w14:paraId="5E47A5BE" w14:textId="050F43AE" w:rsidR="00A31DB9" w:rsidRPr="00655CC7" w:rsidRDefault="00A31DB9" w:rsidP="00A31DB9">
      <w:pPr>
        <w:spacing w:line="360" w:lineRule="auto"/>
        <w:rPr>
          <w:rFonts w:ascii="Times New Roman" w:hAnsi="Times New Roman"/>
          <w:iCs/>
          <w:color w:val="000000"/>
          <w:sz w:val="24"/>
          <w:szCs w:val="24"/>
        </w:rPr>
      </w:pPr>
      <w:r w:rsidRPr="00655CC7">
        <w:rPr>
          <w:rFonts w:ascii="Times New Roman" w:hAnsi="Times New Roman"/>
          <w:sz w:val="24"/>
          <w:szCs w:val="24"/>
        </w:rPr>
        <w:t xml:space="preserve">A: </w:t>
      </w:r>
      <w:r w:rsidRPr="00655CC7">
        <w:rPr>
          <w:rFonts w:ascii="Times New Roman" w:eastAsia="宋体" w:hAnsi="Times New Roman"/>
          <w:kern w:val="0"/>
          <w:sz w:val="24"/>
          <w:szCs w:val="24"/>
        </w:rPr>
        <w:t xml:space="preserve">KEGG enrichment analysis of </w:t>
      </w:r>
      <w:bookmarkStart w:id="22" w:name="_Hlk70239678"/>
      <w:r w:rsidRPr="00655CC7">
        <w:rPr>
          <w:rFonts w:ascii="Times New Roman" w:eastAsia="宋体" w:hAnsi="Times New Roman"/>
          <w:kern w:val="0"/>
          <w:sz w:val="24"/>
          <w:szCs w:val="24"/>
        </w:rPr>
        <w:t>DE miRNA target genes</w:t>
      </w:r>
      <w:bookmarkEnd w:id="22"/>
      <w:r w:rsidRPr="00655CC7">
        <w:rPr>
          <w:rFonts w:ascii="Times New Roman" w:hAnsi="Times New Roman"/>
          <w:sz w:val="24"/>
          <w:szCs w:val="24"/>
        </w:rPr>
        <w:t xml:space="preserve"> in silkworm 5-day embryos during</w:t>
      </w:r>
      <w:r w:rsidR="00964BB7">
        <w:rPr>
          <w:rFonts w:ascii="Times New Roman" w:hAnsi="Times New Roman"/>
          <w:sz w:val="24"/>
          <w:szCs w:val="24"/>
        </w:rPr>
        <w:t xml:space="preserve"> </w:t>
      </w:r>
      <w:r w:rsidR="00964BB7">
        <w:rPr>
          <w:rFonts w:ascii="Times New Roman" w:hAnsi="Times New Roman" w:hint="eastAsia"/>
          <w:sz w:val="24"/>
          <w:szCs w:val="24"/>
        </w:rPr>
        <w:t>the</w:t>
      </w:r>
      <w:r w:rsidRPr="00655CC7">
        <w:rPr>
          <w:rFonts w:ascii="Times New Roman" w:hAnsi="Times New Roman"/>
          <w:sz w:val="24"/>
          <w:szCs w:val="24"/>
        </w:rPr>
        <w:t xml:space="preserve"> </w:t>
      </w:r>
      <w:r w:rsidRPr="00655CC7">
        <w:rPr>
          <w:rFonts w:ascii="Times New Roman" w:hAnsi="Times New Roman"/>
          <w:i/>
          <w:color w:val="000000"/>
          <w:sz w:val="24"/>
          <w:szCs w:val="24"/>
        </w:rPr>
        <w:t xml:space="preserve">N. </w:t>
      </w:r>
      <w:proofErr w:type="spellStart"/>
      <w:r w:rsidRPr="00655CC7">
        <w:rPr>
          <w:rFonts w:ascii="Times New Roman" w:hAnsi="Times New Roman"/>
          <w:i/>
          <w:color w:val="000000"/>
          <w:sz w:val="24"/>
          <w:szCs w:val="24"/>
        </w:rPr>
        <w:t>bombycis</w:t>
      </w:r>
      <w:proofErr w:type="spellEnd"/>
      <w:r w:rsidRPr="00655CC7">
        <w:rPr>
          <w:rFonts w:ascii="Times New Roman" w:hAnsi="Times New Roman"/>
          <w:sz w:val="24"/>
          <w:szCs w:val="24"/>
        </w:rPr>
        <w:t xml:space="preserve"> congenital </w:t>
      </w:r>
      <w:r w:rsidRPr="00655CC7">
        <w:rPr>
          <w:rFonts w:ascii="Times New Roman" w:hAnsi="Times New Roman"/>
          <w:iCs/>
          <w:color w:val="000000"/>
          <w:sz w:val="24"/>
          <w:szCs w:val="24"/>
        </w:rPr>
        <w:t xml:space="preserve">infection; B: </w:t>
      </w:r>
      <w:r w:rsidRPr="00655CC7">
        <w:rPr>
          <w:rFonts w:ascii="Times New Roman" w:eastAsia="宋体" w:hAnsi="Times New Roman"/>
          <w:kern w:val="0"/>
          <w:sz w:val="24"/>
          <w:szCs w:val="24"/>
        </w:rPr>
        <w:t xml:space="preserve">KEGG enrichment analysis of DE miRNA target genes </w:t>
      </w:r>
      <w:r w:rsidRPr="00655CC7">
        <w:rPr>
          <w:rFonts w:ascii="Times New Roman" w:hAnsi="Times New Roman"/>
          <w:sz w:val="24"/>
          <w:szCs w:val="24"/>
        </w:rPr>
        <w:t xml:space="preserve">in silkworm 1-day larvae during </w:t>
      </w:r>
      <w:r w:rsidR="00964BB7">
        <w:rPr>
          <w:rFonts w:ascii="Times New Roman" w:hAnsi="Times New Roman" w:hint="eastAsia"/>
          <w:sz w:val="24"/>
          <w:szCs w:val="24"/>
        </w:rPr>
        <w:t>the</w:t>
      </w:r>
      <w:r w:rsidR="00964BB7">
        <w:rPr>
          <w:rFonts w:ascii="Times New Roman" w:hAnsi="Times New Roman"/>
          <w:sz w:val="24"/>
          <w:szCs w:val="24"/>
        </w:rPr>
        <w:t xml:space="preserve"> </w:t>
      </w:r>
      <w:r w:rsidRPr="00655CC7">
        <w:rPr>
          <w:rFonts w:ascii="Times New Roman" w:hAnsi="Times New Roman"/>
          <w:i/>
          <w:color w:val="000000"/>
          <w:sz w:val="24"/>
          <w:szCs w:val="24"/>
        </w:rPr>
        <w:t xml:space="preserve">N. </w:t>
      </w:r>
      <w:proofErr w:type="spellStart"/>
      <w:r w:rsidRPr="00655CC7">
        <w:rPr>
          <w:rFonts w:ascii="Times New Roman" w:hAnsi="Times New Roman"/>
          <w:i/>
          <w:color w:val="000000"/>
          <w:sz w:val="24"/>
          <w:szCs w:val="24"/>
        </w:rPr>
        <w:t>bombycis</w:t>
      </w:r>
      <w:proofErr w:type="spellEnd"/>
      <w:r w:rsidRPr="00655CC7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655CC7">
        <w:rPr>
          <w:rFonts w:ascii="Times New Roman" w:hAnsi="Times New Roman"/>
          <w:sz w:val="24"/>
          <w:szCs w:val="24"/>
        </w:rPr>
        <w:t xml:space="preserve">congenital </w:t>
      </w:r>
      <w:r w:rsidRPr="00655CC7">
        <w:rPr>
          <w:rFonts w:ascii="Times New Roman" w:hAnsi="Times New Roman"/>
          <w:iCs/>
          <w:color w:val="000000"/>
          <w:sz w:val="24"/>
          <w:szCs w:val="24"/>
        </w:rPr>
        <w:t xml:space="preserve">infection; C: </w:t>
      </w:r>
      <w:r w:rsidRPr="00655CC7">
        <w:rPr>
          <w:rFonts w:ascii="Times New Roman" w:eastAsia="宋体" w:hAnsi="Times New Roman"/>
          <w:kern w:val="0"/>
          <w:sz w:val="24"/>
          <w:szCs w:val="24"/>
        </w:rPr>
        <w:t xml:space="preserve">KEGG enrichment analysis of DE miRNA target genes </w:t>
      </w:r>
      <w:r w:rsidRPr="00655CC7">
        <w:rPr>
          <w:rFonts w:ascii="Times New Roman" w:hAnsi="Times New Roman"/>
          <w:sz w:val="24"/>
          <w:szCs w:val="24"/>
        </w:rPr>
        <w:t xml:space="preserve">in silkworm 5-day </w:t>
      </w:r>
      <w:r w:rsidRPr="00655CC7">
        <w:rPr>
          <w:rFonts w:ascii="Times New Roman" w:hAnsi="Times New Roman"/>
          <w:sz w:val="24"/>
          <w:szCs w:val="24"/>
        </w:rPr>
        <w:lastRenderedPageBreak/>
        <w:t xml:space="preserve">larvae during </w:t>
      </w:r>
      <w:r w:rsidR="00964BB7">
        <w:rPr>
          <w:rFonts w:ascii="Times New Roman" w:hAnsi="Times New Roman" w:hint="eastAsia"/>
          <w:sz w:val="24"/>
          <w:szCs w:val="24"/>
        </w:rPr>
        <w:t>the</w:t>
      </w:r>
      <w:r w:rsidR="00964BB7">
        <w:rPr>
          <w:rFonts w:ascii="Times New Roman" w:hAnsi="Times New Roman"/>
          <w:sz w:val="24"/>
          <w:szCs w:val="24"/>
        </w:rPr>
        <w:t xml:space="preserve"> </w:t>
      </w:r>
      <w:r w:rsidRPr="00655CC7">
        <w:rPr>
          <w:rFonts w:ascii="Times New Roman" w:hAnsi="Times New Roman"/>
          <w:i/>
          <w:color w:val="000000"/>
          <w:sz w:val="24"/>
          <w:szCs w:val="24"/>
        </w:rPr>
        <w:t xml:space="preserve">N. </w:t>
      </w:r>
      <w:proofErr w:type="spellStart"/>
      <w:r w:rsidRPr="00655CC7">
        <w:rPr>
          <w:rFonts w:ascii="Times New Roman" w:hAnsi="Times New Roman"/>
          <w:i/>
          <w:color w:val="000000"/>
          <w:sz w:val="24"/>
          <w:szCs w:val="24"/>
        </w:rPr>
        <w:t>bombycis</w:t>
      </w:r>
      <w:proofErr w:type="spellEnd"/>
      <w:r w:rsidRPr="00655CC7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655CC7">
        <w:rPr>
          <w:rFonts w:ascii="Times New Roman" w:hAnsi="Times New Roman"/>
          <w:sz w:val="24"/>
          <w:szCs w:val="24"/>
        </w:rPr>
        <w:t xml:space="preserve">congenital </w:t>
      </w:r>
      <w:r w:rsidRPr="00655CC7">
        <w:rPr>
          <w:rFonts w:ascii="Times New Roman" w:hAnsi="Times New Roman"/>
          <w:iCs/>
          <w:color w:val="000000"/>
          <w:sz w:val="24"/>
          <w:szCs w:val="24"/>
        </w:rPr>
        <w:t xml:space="preserve">infection; D: </w:t>
      </w:r>
      <w:r w:rsidRPr="00655CC7">
        <w:rPr>
          <w:rFonts w:ascii="Times New Roman" w:eastAsia="宋体" w:hAnsi="Times New Roman"/>
          <w:kern w:val="0"/>
          <w:sz w:val="24"/>
          <w:szCs w:val="24"/>
        </w:rPr>
        <w:t xml:space="preserve">KEGG enrichment analysis of DE miRNA target genes </w:t>
      </w:r>
      <w:r w:rsidRPr="00655CC7">
        <w:rPr>
          <w:rFonts w:ascii="Times New Roman" w:hAnsi="Times New Roman"/>
          <w:sz w:val="24"/>
          <w:szCs w:val="24"/>
        </w:rPr>
        <w:t xml:space="preserve">in silkworm 10-day larvae during </w:t>
      </w:r>
      <w:r w:rsidR="00964BB7">
        <w:rPr>
          <w:rFonts w:ascii="Times New Roman" w:hAnsi="Times New Roman" w:hint="eastAsia"/>
          <w:sz w:val="24"/>
          <w:szCs w:val="24"/>
        </w:rPr>
        <w:t>the</w:t>
      </w:r>
      <w:r w:rsidR="00964BB7">
        <w:rPr>
          <w:rFonts w:ascii="Times New Roman" w:hAnsi="Times New Roman"/>
          <w:sz w:val="24"/>
          <w:szCs w:val="24"/>
        </w:rPr>
        <w:t xml:space="preserve"> </w:t>
      </w:r>
      <w:r w:rsidRPr="00655CC7">
        <w:rPr>
          <w:rFonts w:ascii="Times New Roman" w:hAnsi="Times New Roman"/>
          <w:i/>
          <w:color w:val="000000"/>
          <w:sz w:val="24"/>
          <w:szCs w:val="24"/>
        </w:rPr>
        <w:t xml:space="preserve">N. </w:t>
      </w:r>
      <w:proofErr w:type="spellStart"/>
      <w:r w:rsidRPr="00655CC7">
        <w:rPr>
          <w:rFonts w:ascii="Times New Roman" w:hAnsi="Times New Roman"/>
          <w:i/>
          <w:color w:val="000000"/>
          <w:sz w:val="24"/>
          <w:szCs w:val="24"/>
        </w:rPr>
        <w:t>bombycis</w:t>
      </w:r>
      <w:proofErr w:type="spellEnd"/>
      <w:r w:rsidRPr="00655CC7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655CC7">
        <w:rPr>
          <w:rFonts w:ascii="Times New Roman" w:hAnsi="Times New Roman"/>
          <w:sz w:val="24"/>
          <w:szCs w:val="24"/>
        </w:rPr>
        <w:t xml:space="preserve">congenital </w:t>
      </w:r>
      <w:r w:rsidRPr="00655CC7">
        <w:rPr>
          <w:rFonts w:ascii="Times New Roman" w:hAnsi="Times New Roman"/>
          <w:iCs/>
          <w:color w:val="000000"/>
          <w:sz w:val="24"/>
          <w:szCs w:val="24"/>
        </w:rPr>
        <w:t>infection.</w:t>
      </w:r>
    </w:p>
    <w:p w14:paraId="4C48BE46" w14:textId="77777777" w:rsidR="00363CD3" w:rsidRPr="00A31DB9" w:rsidRDefault="00363CD3"/>
    <w:sectPr w:rsidR="00363CD3" w:rsidRPr="00A31D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7A5AE" w14:textId="77777777" w:rsidR="00361A80" w:rsidRDefault="00361A80" w:rsidP="00A31DB9">
      <w:r>
        <w:separator/>
      </w:r>
    </w:p>
  </w:endnote>
  <w:endnote w:type="continuationSeparator" w:id="0">
    <w:p w14:paraId="2EA53576" w14:textId="77777777" w:rsidR="00361A80" w:rsidRDefault="00361A80" w:rsidP="00A31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0FAB0" w14:textId="77777777" w:rsidR="00361A80" w:rsidRDefault="00361A80" w:rsidP="00A31DB9">
      <w:r>
        <w:separator/>
      </w:r>
    </w:p>
  </w:footnote>
  <w:footnote w:type="continuationSeparator" w:id="0">
    <w:p w14:paraId="71BE5438" w14:textId="77777777" w:rsidR="00361A80" w:rsidRDefault="00361A80" w:rsidP="00A31D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711"/>
    <w:rsid w:val="00041F43"/>
    <w:rsid w:val="000F3AED"/>
    <w:rsid w:val="00361A80"/>
    <w:rsid w:val="00363CD3"/>
    <w:rsid w:val="007777BB"/>
    <w:rsid w:val="007E13F7"/>
    <w:rsid w:val="00964BB7"/>
    <w:rsid w:val="00A31DB9"/>
    <w:rsid w:val="00B156F2"/>
    <w:rsid w:val="00B60910"/>
    <w:rsid w:val="00B84711"/>
    <w:rsid w:val="00BA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1DCF"/>
  <w15:chartTrackingRefBased/>
  <w15:docId w15:val="{3469F7D0-9D33-466D-B552-171D00E64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DB9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1D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1DB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1DB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1D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569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 zigang</dc:creator>
  <cp:keywords/>
  <dc:description/>
  <cp:lastModifiedBy>shen zigang</cp:lastModifiedBy>
  <cp:revision>7</cp:revision>
  <dcterms:created xsi:type="dcterms:W3CDTF">2023-03-29T02:51:00Z</dcterms:created>
  <dcterms:modified xsi:type="dcterms:W3CDTF">2023-03-29T11:40:00Z</dcterms:modified>
</cp:coreProperties>
</file>