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CC86A" w14:textId="478EBAEF" w:rsidR="003406E5" w:rsidRDefault="003406E5" w:rsidP="003406E5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TW"/>
        </w:rPr>
        <w:t>Supplementary materials</w:t>
      </w:r>
    </w:p>
    <w:p w14:paraId="49A62CB4" w14:textId="7E132B5B" w:rsidR="00CA4394" w:rsidRDefault="00CA4394" w:rsidP="003406E5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TW"/>
        </w:rPr>
      </w:pPr>
    </w:p>
    <w:p w14:paraId="4073408A" w14:textId="77777777" w:rsidR="008D70A1" w:rsidRDefault="008D70A1" w:rsidP="003406E5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TW"/>
        </w:rPr>
      </w:pPr>
    </w:p>
    <w:p w14:paraId="6FF273AE" w14:textId="77777777" w:rsidR="00CA4394" w:rsidRPr="00863F04" w:rsidRDefault="00CA4394" w:rsidP="00CA4394">
      <w:pPr>
        <w:shd w:val="clear" w:color="auto" w:fill="FFFFFF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63F04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863F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63F04">
        <w:rPr>
          <w:rFonts w:ascii="Times New Roman" w:hAnsi="Times New Roman" w:cs="Times New Roman"/>
          <w:sz w:val="24"/>
          <w:szCs w:val="24"/>
        </w:rPr>
        <w:t>EDX elemental microanalysis (atomic %) of NT and NTG5 samples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6"/>
        <w:gridCol w:w="86"/>
        <w:gridCol w:w="1692"/>
        <w:gridCol w:w="2159"/>
        <w:gridCol w:w="1535"/>
        <w:gridCol w:w="1535"/>
        <w:gridCol w:w="1499"/>
      </w:tblGrid>
      <w:tr w:rsidR="00CA4394" w:rsidRPr="00863F04" w14:paraId="5511EBC8" w14:textId="77777777" w:rsidTr="002C7EA3"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4CD0F9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F9B68C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Photocatalyst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DD0DC0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C (%)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654002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O (%)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5594F3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spellEnd"/>
            <w:r w:rsidRPr="006560A2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3FEA71" w14:textId="77777777" w:rsidR="00CA4394" w:rsidRPr="006560A2" w:rsidRDefault="00CA4394" w:rsidP="002C7EA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0A2">
              <w:rPr>
                <w:rFonts w:ascii="Times New Roman" w:hAnsi="Times New Roman" w:cs="Times New Roman"/>
                <w:sz w:val="24"/>
                <w:szCs w:val="24"/>
              </w:rPr>
              <w:t>Nb (%)</w:t>
            </w:r>
          </w:p>
        </w:tc>
      </w:tr>
      <w:tr w:rsidR="00CA4394" w:rsidRPr="00863F04" w14:paraId="5C708B22" w14:textId="77777777" w:rsidTr="002C7EA3">
        <w:tc>
          <w:tcPr>
            <w:tcW w:w="828" w:type="dxa"/>
            <w:gridSpan w:val="2"/>
            <w:tcBorders>
              <w:top w:val="single" w:sz="4" w:space="0" w:color="auto"/>
            </w:tcBorders>
          </w:tcPr>
          <w:p w14:paraId="2B8F45BA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272C3E4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77D1DB11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14:paraId="48CE01D4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46.25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14:paraId="2228F62A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51.19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14:paraId="18785C10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CA4394" w:rsidRPr="00863F04" w14:paraId="0CAC42E3" w14:textId="77777777" w:rsidTr="002C7EA3">
        <w:tc>
          <w:tcPr>
            <w:tcW w:w="828" w:type="dxa"/>
            <w:gridSpan w:val="2"/>
            <w:tcBorders>
              <w:bottom w:val="single" w:sz="4" w:space="0" w:color="auto"/>
            </w:tcBorders>
          </w:tcPr>
          <w:p w14:paraId="64966F77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A3F1972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NTG5</w:t>
            </w: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61C015DC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28.79</w:t>
            </w:r>
          </w:p>
        </w:tc>
        <w:tc>
          <w:tcPr>
            <w:tcW w:w="1598" w:type="dxa"/>
            <w:tcBorders>
              <w:bottom w:val="single" w:sz="4" w:space="0" w:color="auto"/>
            </w:tcBorders>
          </w:tcPr>
          <w:p w14:paraId="2113850C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47.23</w:t>
            </w:r>
          </w:p>
        </w:tc>
        <w:tc>
          <w:tcPr>
            <w:tcW w:w="1598" w:type="dxa"/>
            <w:tcBorders>
              <w:bottom w:val="single" w:sz="4" w:space="0" w:color="auto"/>
            </w:tcBorders>
          </w:tcPr>
          <w:p w14:paraId="04E3D4F6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22.81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14:paraId="336D8C4D" w14:textId="77777777" w:rsidR="00CA4394" w:rsidRPr="00863F04" w:rsidRDefault="00CA4394" w:rsidP="002C7E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F04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</w:tr>
    </w:tbl>
    <w:p w14:paraId="5E9AB3D9" w14:textId="77777777" w:rsidR="00CA4394" w:rsidRDefault="00CA4394" w:rsidP="003406E5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TW"/>
        </w:rPr>
      </w:pPr>
    </w:p>
    <w:p w14:paraId="5EB4E281" w14:textId="16BEE8C9" w:rsidR="00634304" w:rsidRDefault="00634304" w:rsidP="0063430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532B3" w14:textId="3DA6C209" w:rsidR="008D70A1" w:rsidRDefault="008D70A1" w:rsidP="0063430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EB846" w14:textId="4FA02993" w:rsidR="008D70A1" w:rsidRDefault="008D70A1" w:rsidP="0063430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7C591" w14:textId="77777777" w:rsidR="008D70A1" w:rsidRPr="00863F04" w:rsidRDefault="008D70A1" w:rsidP="0063430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6258CF" w14:textId="77777777" w:rsidR="00634304" w:rsidRPr="00863F04" w:rsidRDefault="00634304" w:rsidP="0063430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F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E2FF07" wp14:editId="765E973E">
            <wp:extent cx="6002020" cy="2955879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719" cy="2960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5F742" w14:textId="37FC03EC" w:rsidR="00634304" w:rsidRDefault="00634304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3F04">
        <w:rPr>
          <w:rFonts w:ascii="Times New Roman" w:hAnsi="Times New Roman" w:cs="Times New Roman"/>
          <w:b/>
          <w:sz w:val="24"/>
          <w:szCs w:val="24"/>
        </w:rPr>
        <w:t xml:space="preserve">Fig. S1 </w:t>
      </w:r>
      <w:r w:rsidR="005E2A58">
        <w:rPr>
          <w:rFonts w:ascii="Times New Roman" w:hAnsi="Times New Roman" w:cs="Times New Roman"/>
          <w:b/>
          <w:sz w:val="24"/>
          <w:szCs w:val="24"/>
        </w:rPr>
        <w:t>(</w:t>
      </w:r>
      <w:r w:rsidRPr="00863F04">
        <w:rPr>
          <w:rFonts w:ascii="Times New Roman" w:hAnsi="Times New Roman" w:cs="Times New Roman"/>
          <w:b/>
          <w:sz w:val="24"/>
          <w:szCs w:val="24"/>
        </w:rPr>
        <w:t>a</w:t>
      </w:r>
      <w:r w:rsidR="005E2A58">
        <w:rPr>
          <w:rFonts w:ascii="Times New Roman" w:hAnsi="Times New Roman" w:cs="Times New Roman"/>
          <w:b/>
          <w:sz w:val="24"/>
          <w:szCs w:val="24"/>
        </w:rPr>
        <w:t>)</w:t>
      </w:r>
      <w:r w:rsidRPr="00863F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284E" w:rsidRPr="00863F04">
        <w:rPr>
          <w:rFonts w:ascii="Times New Roman" w:hAnsi="Times New Roman" w:cs="Times New Roman"/>
          <w:sz w:val="24"/>
          <w:szCs w:val="24"/>
        </w:rPr>
        <w:t xml:space="preserve">EDX spectra of NT and </w:t>
      </w:r>
      <w:r w:rsidR="005E2A58" w:rsidRPr="005E2A5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D284E" w:rsidRPr="005E2A5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E2A58" w:rsidRPr="005E2A58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D284E" w:rsidRPr="00863F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284E" w:rsidRPr="00863F04">
        <w:rPr>
          <w:rFonts w:ascii="Times New Roman" w:hAnsi="Times New Roman" w:cs="Times New Roman"/>
          <w:sz w:val="24"/>
          <w:szCs w:val="24"/>
        </w:rPr>
        <w:t>NTG5</w:t>
      </w:r>
    </w:p>
    <w:p w14:paraId="5A2F4BCD" w14:textId="77777777" w:rsidR="00CA4394" w:rsidRPr="00863F04" w:rsidRDefault="00CA4394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1B74B2" w14:textId="29476AB7" w:rsidR="00173208" w:rsidRPr="00863F04" w:rsidRDefault="00CA4394" w:rsidP="00CA439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8762EE" wp14:editId="57782A4F">
            <wp:extent cx="4088401" cy="31421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230" cy="3143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8A2B7" w14:textId="070DD2FB" w:rsidR="009465C4" w:rsidRDefault="009465C4" w:rsidP="00CA4394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F0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4304" w:rsidRPr="00863F04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173208" w:rsidRPr="00863F04">
        <w:rPr>
          <w:rFonts w:ascii="Times New Roman" w:hAnsi="Times New Roman" w:cs="Times New Roman"/>
          <w:sz w:val="24"/>
          <w:szCs w:val="24"/>
        </w:rPr>
        <w:t xml:space="preserve"> </w:t>
      </w:r>
      <w:r w:rsidRPr="00863F04">
        <w:rPr>
          <w:rFonts w:ascii="Times New Roman" w:hAnsi="Times New Roman" w:cs="Times New Roman"/>
          <w:sz w:val="24"/>
          <w:szCs w:val="24"/>
        </w:rPr>
        <w:t>•OH trapping PL spectra of NTG5</w:t>
      </w:r>
    </w:p>
    <w:p w14:paraId="386395A4" w14:textId="207FB8FD" w:rsidR="00CA4394" w:rsidRDefault="00CA4394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EE886FE" w14:textId="198FAA3F" w:rsidR="008D70A1" w:rsidRDefault="008D70A1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8302E9" w14:textId="38137E2F" w:rsidR="008D70A1" w:rsidRDefault="008D70A1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EDCAD3C" w14:textId="77777777" w:rsidR="008D70A1" w:rsidRPr="00863F04" w:rsidRDefault="008D70A1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966F5FB" w14:textId="36DC09A0" w:rsidR="00A03526" w:rsidRPr="00863F04" w:rsidRDefault="00CA4394" w:rsidP="00CA4394">
      <w:pPr>
        <w:shd w:val="clear" w:color="auto" w:fill="FFFFFF"/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67B9A37" wp14:editId="162C89B5">
            <wp:extent cx="4184542" cy="31465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266" cy="315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7A487" w14:textId="77777777" w:rsidR="00A03526" w:rsidRPr="00863F04" w:rsidRDefault="00A03526" w:rsidP="00A03526">
      <w:pPr>
        <w:shd w:val="clear" w:color="auto" w:fill="FFFFFF"/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F04">
        <w:rPr>
          <w:rFonts w:ascii="Times New Roman" w:hAnsi="Times New Roman" w:cs="Times New Roman"/>
          <w:b/>
          <w:bCs/>
          <w:sz w:val="24"/>
          <w:szCs w:val="24"/>
        </w:rPr>
        <w:t xml:space="preserve">Fig. S3 </w:t>
      </w:r>
      <w:proofErr w:type="spellStart"/>
      <w:r w:rsidRPr="00863F04">
        <w:rPr>
          <w:rFonts w:ascii="Times New Roman" w:hAnsi="Times New Roman" w:cs="Times New Roman"/>
          <w:sz w:val="24"/>
          <w:szCs w:val="24"/>
        </w:rPr>
        <w:t>Adsorbability</w:t>
      </w:r>
      <w:proofErr w:type="spellEnd"/>
      <w:r w:rsidRPr="00863F04">
        <w:rPr>
          <w:rFonts w:ascii="Times New Roman" w:hAnsi="Times New Roman" w:cs="Times New Roman"/>
          <w:sz w:val="24"/>
          <w:szCs w:val="24"/>
        </w:rPr>
        <w:t xml:space="preserve"> of NT and NTG nanocomposites</w:t>
      </w:r>
    </w:p>
    <w:p w14:paraId="00B9DD8D" w14:textId="7D9121B4" w:rsidR="00876107" w:rsidRDefault="00CA4394" w:rsidP="00835B7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CE6190" wp14:editId="5F2CD979">
            <wp:extent cx="6081225" cy="223175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169" cy="225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5C37C" w14:textId="1A5C1DFF" w:rsidR="00EB50AC" w:rsidRPr="00835B7E" w:rsidRDefault="00EB50AC" w:rsidP="00EB50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5B7E">
        <w:rPr>
          <w:rFonts w:ascii="Times New Roman" w:hAnsi="Times New Roman" w:cs="Times New Roman"/>
          <w:b/>
          <w:sz w:val="24"/>
          <w:szCs w:val="24"/>
        </w:rPr>
        <w:t>Fig. S4</w:t>
      </w:r>
      <w:r w:rsidRPr="00835B7E">
        <w:rPr>
          <w:rFonts w:ascii="Times New Roman" w:hAnsi="Times New Roman" w:cs="Times New Roman"/>
          <w:sz w:val="24"/>
          <w:szCs w:val="24"/>
        </w:rPr>
        <w:t xml:space="preserve"> </w:t>
      </w:r>
      <w:r w:rsidR="00835B7E" w:rsidRPr="00835B7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835B7E">
        <w:rPr>
          <w:rFonts w:ascii="Times New Roman" w:hAnsi="Times New Roman" w:cs="Times New Roman"/>
          <w:b/>
          <w:sz w:val="24"/>
          <w:szCs w:val="24"/>
        </w:rPr>
        <w:t>a</w:t>
      </w:r>
      <w:r w:rsidR="00835B7E">
        <w:rPr>
          <w:rFonts w:ascii="Times New Roman" w:hAnsi="Times New Roman" w:cs="Times New Roman"/>
          <w:b/>
          <w:sz w:val="24"/>
          <w:szCs w:val="24"/>
        </w:rPr>
        <w:t>)</w:t>
      </w:r>
      <w:r w:rsidRPr="00835B7E">
        <w:rPr>
          <w:rFonts w:ascii="Times New Roman" w:hAnsi="Times New Roman" w:cs="Times New Roman"/>
          <w:sz w:val="24"/>
          <w:szCs w:val="24"/>
        </w:rPr>
        <w:t xml:space="preserve"> XRD Spectra and </w:t>
      </w:r>
      <w:r w:rsidR="00835B7E" w:rsidRPr="00835B7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835B7E">
        <w:rPr>
          <w:rFonts w:ascii="Times New Roman" w:hAnsi="Times New Roman" w:cs="Times New Roman"/>
          <w:b/>
          <w:sz w:val="24"/>
          <w:szCs w:val="24"/>
        </w:rPr>
        <w:t>b</w:t>
      </w:r>
      <w:r w:rsidR="00835B7E">
        <w:rPr>
          <w:rFonts w:ascii="Times New Roman" w:hAnsi="Times New Roman" w:cs="Times New Roman"/>
          <w:b/>
          <w:sz w:val="24"/>
          <w:szCs w:val="24"/>
        </w:rPr>
        <w:t>)</w:t>
      </w:r>
      <w:r w:rsidRPr="00835B7E">
        <w:rPr>
          <w:rFonts w:ascii="Times New Roman" w:hAnsi="Times New Roman" w:cs="Times New Roman"/>
          <w:sz w:val="24"/>
          <w:szCs w:val="24"/>
        </w:rPr>
        <w:t xml:space="preserve"> FT-IR Spectra of </w:t>
      </w:r>
      <w:r w:rsidRPr="00835B7E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spellStart"/>
      <w:r w:rsidRPr="00835B7E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835B7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35B7E">
        <w:rPr>
          <w:rFonts w:ascii="Times New Roman" w:hAnsi="Times New Roman" w:cs="Times New Roman"/>
          <w:sz w:val="24"/>
          <w:szCs w:val="24"/>
        </w:rPr>
        <w:t xml:space="preserve"> as-synthesized NTG5 nanocomposite </w:t>
      </w:r>
      <w:r w:rsidRPr="00835B7E">
        <w:rPr>
          <w:rFonts w:ascii="Times New Roman" w:hAnsi="Times New Roman" w:cs="Times New Roman"/>
          <w:b/>
          <w:bCs/>
          <w:sz w:val="24"/>
          <w:szCs w:val="24"/>
        </w:rPr>
        <w:t>(ii)</w:t>
      </w:r>
      <w:r w:rsidRPr="00835B7E">
        <w:rPr>
          <w:rFonts w:ascii="Times New Roman" w:hAnsi="Times New Roman" w:cs="Times New Roman"/>
          <w:sz w:val="24"/>
          <w:szCs w:val="24"/>
        </w:rPr>
        <w:t xml:space="preserve"> NTG5 nanocomposite after five runs</w:t>
      </w:r>
    </w:p>
    <w:p w14:paraId="43C9163B" w14:textId="77777777" w:rsidR="00EB50AC" w:rsidRPr="00863F04" w:rsidRDefault="00EB50AC" w:rsidP="00634304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6B964" w14:textId="77777777" w:rsidR="007F465F" w:rsidRPr="00863F04" w:rsidRDefault="007F465F" w:rsidP="006343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7F465F" w:rsidRPr="00863F04" w:rsidSect="00863F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465F"/>
    <w:rsid w:val="000A6A23"/>
    <w:rsid w:val="001270F2"/>
    <w:rsid w:val="00173208"/>
    <w:rsid w:val="002816A7"/>
    <w:rsid w:val="002A6AD5"/>
    <w:rsid w:val="003406E5"/>
    <w:rsid w:val="004366F8"/>
    <w:rsid w:val="004C6285"/>
    <w:rsid w:val="004F6D11"/>
    <w:rsid w:val="005E2A58"/>
    <w:rsid w:val="00634304"/>
    <w:rsid w:val="006560A2"/>
    <w:rsid w:val="00752A65"/>
    <w:rsid w:val="007F465F"/>
    <w:rsid w:val="00835B7E"/>
    <w:rsid w:val="00863F04"/>
    <w:rsid w:val="00876107"/>
    <w:rsid w:val="00881B9F"/>
    <w:rsid w:val="008D70A1"/>
    <w:rsid w:val="0091430E"/>
    <w:rsid w:val="009465C4"/>
    <w:rsid w:val="00974934"/>
    <w:rsid w:val="00A03526"/>
    <w:rsid w:val="00A40A65"/>
    <w:rsid w:val="00A757C7"/>
    <w:rsid w:val="00B13FA9"/>
    <w:rsid w:val="00B834BD"/>
    <w:rsid w:val="00C43FDB"/>
    <w:rsid w:val="00CA4394"/>
    <w:rsid w:val="00CD284E"/>
    <w:rsid w:val="00E61291"/>
    <w:rsid w:val="00EB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7C6C2"/>
  <w15:docId w15:val="{CCCFC2CF-59DB-490D-95DB-A56F66307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65F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465F"/>
    <w:pPr>
      <w:spacing w:after="0" w:line="240" w:lineRule="auto"/>
    </w:pPr>
    <w:rPr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304"/>
    <w:rPr>
      <w:rFonts w:ascii="Tahoma" w:eastAsiaTheme="minorEastAsi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5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pc</dc:creator>
  <cp:keywords/>
  <dc:description/>
  <cp:lastModifiedBy>Imandi Manga Raju</cp:lastModifiedBy>
  <cp:revision>21</cp:revision>
  <dcterms:created xsi:type="dcterms:W3CDTF">2019-02-23T00:44:00Z</dcterms:created>
  <dcterms:modified xsi:type="dcterms:W3CDTF">2021-02-24T15:49:00Z</dcterms:modified>
</cp:coreProperties>
</file>