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C996B" w14:textId="77777777" w:rsidR="00871821" w:rsidRDefault="00871821" w:rsidP="00871821">
      <w:pPr>
        <w:jc w:val="both"/>
        <w:rPr>
          <w:rFonts w:asciiTheme="majorBidi" w:eastAsia="Times New Roman" w:hAnsiTheme="majorBidi" w:cstheme="majorBidi"/>
          <w:noProof/>
          <w:sz w:val="20"/>
          <w:szCs w:val="20"/>
        </w:rPr>
      </w:pPr>
      <w:r>
        <w:rPr>
          <w:rFonts w:asciiTheme="majorBidi" w:eastAsia="Times New Roman" w:hAnsiTheme="majorBidi" w:cstheme="majorBidi"/>
          <w:b/>
          <w:bCs/>
          <w:sz w:val="20"/>
          <w:szCs w:val="20"/>
        </w:rPr>
        <w:t>Table-2:</w:t>
      </w:r>
      <w:r>
        <w:rPr>
          <w:rFonts w:asciiTheme="majorBidi" w:eastAsia="Times New Roman" w:hAnsiTheme="majorBidi" w:cstheme="majorBidi"/>
          <w:sz w:val="20"/>
          <w:szCs w:val="20"/>
        </w:rPr>
        <w:t xml:space="preserve"> S</w:t>
      </w:r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chematic</w:t>
      </w:r>
      <w:r>
        <w:rPr>
          <w:rFonts w:asciiTheme="majorBidi" w:hAnsiTheme="majorBidi" w:cstheme="majorBidi"/>
          <w:color w:val="222222"/>
          <w:sz w:val="20"/>
          <w:szCs w:val="20"/>
        </w:rPr>
        <w:t xml:space="preserve"> </w:t>
      </w:r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of</w:t>
      </w:r>
      <w:r>
        <w:rPr>
          <w:rFonts w:asciiTheme="majorBidi" w:hAnsiTheme="majorBidi" w:cstheme="majorBidi"/>
          <w:color w:val="222222"/>
          <w:sz w:val="20"/>
          <w:szCs w:val="20"/>
        </w:rPr>
        <w:t xml:space="preserve"> </w:t>
      </w:r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anhydrite</w:t>
      </w:r>
      <w:r>
        <w:rPr>
          <w:rFonts w:asciiTheme="majorBidi" w:hAnsiTheme="majorBidi" w:cstheme="majorBidi"/>
          <w:color w:val="222222"/>
          <w:sz w:val="20"/>
          <w:szCs w:val="20"/>
        </w:rPr>
        <w:t xml:space="preserve"> types </w:t>
      </w:r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and</w:t>
      </w:r>
      <w:r>
        <w:rPr>
          <w:rFonts w:asciiTheme="majorBidi" w:hAnsiTheme="majorBidi" w:cstheme="majorBidi"/>
          <w:color w:val="222222"/>
          <w:sz w:val="20"/>
          <w:szCs w:val="20"/>
        </w:rPr>
        <w:t xml:space="preserve"> </w:t>
      </w:r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paragenetic</w:t>
      </w:r>
      <w:r>
        <w:rPr>
          <w:rFonts w:asciiTheme="majorBidi" w:hAnsiTheme="majorBidi" w:cstheme="majorBidi"/>
          <w:color w:val="222222"/>
          <w:sz w:val="20"/>
          <w:szCs w:val="20"/>
        </w:rPr>
        <w:t xml:space="preserve"> </w:t>
      </w:r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sequence</w:t>
      </w:r>
      <w:r>
        <w:rPr>
          <w:rFonts w:asciiTheme="majorBidi" w:hAnsiTheme="majorBidi" w:cstheme="majorBidi"/>
          <w:color w:val="222222"/>
          <w:sz w:val="20"/>
          <w:szCs w:val="20"/>
        </w:rPr>
        <w:t xml:space="preserve"> </w:t>
      </w:r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 xml:space="preserve">in the Qom Formation of </w:t>
      </w:r>
      <w:proofErr w:type="spellStart"/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Yort</w:t>
      </w:r>
      <w:proofErr w:type="spellEnd"/>
      <w:r>
        <w:rPr>
          <w:rStyle w:val="hps"/>
          <w:rFonts w:asciiTheme="majorBidi" w:hAnsiTheme="majorBidi" w:cstheme="majorBidi"/>
          <w:color w:val="222222"/>
          <w:sz w:val="20"/>
          <w:szCs w:val="20"/>
        </w:rPr>
        <w:t>-e Shah Field.</w:t>
      </w:r>
    </w:p>
    <w:p w14:paraId="73368C9D" w14:textId="1137BB5B" w:rsidR="00871821" w:rsidRDefault="00871821" w:rsidP="00871821">
      <w:pPr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sz w:val="24"/>
          <w:szCs w:val="24"/>
        </w:rPr>
        <w:drawing>
          <wp:inline distT="0" distB="0" distL="0" distR="0" wp14:anchorId="101A46D8" wp14:editId="0525ABAD">
            <wp:extent cx="5943600" cy="2932430"/>
            <wp:effectExtent l="19050" t="19050" r="19050" b="203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24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EBD4EB6" w14:textId="77777777" w:rsidR="00871821" w:rsidRDefault="00871821" w:rsidP="00871821">
      <w:pPr>
        <w:jc w:val="both"/>
        <w:textAlignment w:val="top"/>
        <w:rPr>
          <w:sz w:val="20"/>
          <w:szCs w:val="20"/>
        </w:rPr>
      </w:pPr>
    </w:p>
    <w:p w14:paraId="6961A09B" w14:textId="77777777" w:rsidR="00871821" w:rsidRDefault="00871821" w:rsidP="00871821">
      <w:pPr>
        <w:tabs>
          <w:tab w:val="left" w:pos="7740"/>
        </w:tabs>
        <w:jc w:val="both"/>
        <w:textAlignment w:val="top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bidi="fa-IR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lang w:bidi="fa-IR"/>
        </w:rPr>
        <w:t>Table.3</w:t>
      </w:r>
      <w:r>
        <w:rPr>
          <w:rFonts w:asciiTheme="majorBidi" w:eastAsia="Times New Roman" w:hAnsiTheme="majorBidi" w:cstheme="majorBidi"/>
          <w:color w:val="000000" w:themeColor="text1"/>
          <w:sz w:val="20"/>
          <w:szCs w:val="20"/>
          <w:lang w:bidi="fa-IR"/>
        </w:rPr>
        <w:t xml:space="preserve">: Amount of anhydrite and dolomite Qom Formation’s cores in </w:t>
      </w:r>
      <w:proofErr w:type="spellStart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  <w:lang w:bidi="fa-IR"/>
        </w:rPr>
        <w:t>Yort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z w:val="20"/>
          <w:szCs w:val="20"/>
          <w:lang w:bidi="fa-IR"/>
        </w:rPr>
        <w:t>-e Shah-3well based on Whole-rock XRD data analysis.</w:t>
      </w:r>
    </w:p>
    <w:p w14:paraId="615B5869" w14:textId="7241A2F9" w:rsidR="00871821" w:rsidRDefault="00871821" w:rsidP="00871821">
      <w:pPr>
        <w:jc w:val="both"/>
        <w:textAlignment w:val="top"/>
        <w:rPr>
          <w:rFonts w:asciiTheme="majorBidi" w:eastAsia="Times New Roman" w:hAnsiTheme="majorBidi" w:cstheme="majorBidi"/>
          <w:color w:val="FF0000"/>
          <w:sz w:val="20"/>
          <w:szCs w:val="20"/>
          <w:lang w:bidi="fa-IR"/>
        </w:rPr>
      </w:pPr>
      <w:r>
        <w:rPr>
          <w:noProof/>
          <w:color w:val="FF0000"/>
        </w:rPr>
        <w:drawing>
          <wp:inline distT="0" distB="0" distL="0" distR="0" wp14:anchorId="59248726" wp14:editId="7D9C5A50">
            <wp:extent cx="5943600" cy="18389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A9E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1"/>
    <w:rsid w:val="0087182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BC999"/>
  <w15:chartTrackingRefBased/>
  <w15:docId w15:val="{D1D309B6-9EBF-46BC-87F2-50FC6FC3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82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87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1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Springer Nature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2023-03-31T07:20:00Z</dcterms:created>
  <dcterms:modified xsi:type="dcterms:W3CDTF">2023-03-31T07:31:00Z</dcterms:modified>
</cp:coreProperties>
</file>