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1DC53" w14:textId="77777777" w:rsidR="00B94EE3" w:rsidRPr="005D3C3B" w:rsidRDefault="00B94EE3" w:rsidP="00B94EE3">
      <w:pPr>
        <w:jc w:val="left"/>
        <w:rPr>
          <w:rFonts w:ascii="Times New Roman" w:hAnsi="Times New Roman" w:cs="Times New Roman"/>
        </w:rPr>
      </w:pPr>
      <w:r w:rsidRPr="005D3C3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Supplementary Table 1. </w:t>
      </w:r>
      <w:r w:rsidRPr="005D3C3B">
        <w:rPr>
          <w:rFonts w:ascii="Times New Roman" w:hAnsi="Times New Roman" w:cs="Times New Roman"/>
          <w:sz w:val="24"/>
          <w:szCs w:val="24"/>
        </w:rPr>
        <w:t>Search strategies</w:t>
      </w:r>
    </w:p>
    <w:tbl>
      <w:tblPr>
        <w:tblStyle w:val="a3"/>
        <w:tblW w:w="7805" w:type="dxa"/>
        <w:tblLook w:val="04A0" w:firstRow="1" w:lastRow="0" w:firstColumn="1" w:lastColumn="0" w:noHBand="0" w:noVBand="1"/>
      </w:tblPr>
      <w:tblGrid>
        <w:gridCol w:w="7805"/>
      </w:tblGrid>
      <w:tr w:rsidR="004F4277" w14:paraId="1976DBC1" w14:textId="77777777">
        <w:tc>
          <w:tcPr>
            <w:tcW w:w="7805" w:type="dxa"/>
            <w:vAlign w:val="center"/>
          </w:tcPr>
          <w:p w14:paraId="76CC5F74" w14:textId="77777777" w:rsidR="004F4277" w:rsidRDefault="004502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Search</w:t>
            </w:r>
          </w:p>
        </w:tc>
      </w:tr>
      <w:tr w:rsidR="004F4277" w14:paraId="4CF684D5" w14:textId="77777777">
        <w:tc>
          <w:tcPr>
            <w:tcW w:w="7805" w:type="dxa"/>
            <w:vAlign w:val="center"/>
          </w:tcPr>
          <w:p w14:paraId="7FD94344" w14:textId="2A0E4734" w:rsidR="004F4277" w:rsidRDefault="004502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PD-1[Abstract]</w:t>
            </w:r>
          </w:p>
        </w:tc>
      </w:tr>
      <w:tr w:rsidR="004F4277" w14:paraId="0A925442" w14:textId="77777777">
        <w:tc>
          <w:tcPr>
            <w:tcW w:w="7805" w:type="dxa"/>
            <w:vAlign w:val="center"/>
          </w:tcPr>
          <w:p w14:paraId="2852C668" w14:textId="00CE5057" w:rsidR="004F4277" w:rsidRDefault="004502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PD-L1[Abstract]</w:t>
            </w:r>
          </w:p>
        </w:tc>
      </w:tr>
      <w:tr w:rsidR="004F4277" w14:paraId="4E1DBD61" w14:textId="77777777">
        <w:tc>
          <w:tcPr>
            <w:tcW w:w="7805" w:type="dxa"/>
            <w:vAlign w:val="center"/>
          </w:tcPr>
          <w:p w14:paraId="2AB71E9A" w14:textId="05ECC0CC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Immune Checkpoint Inhibitors[Abstract]</w:t>
            </w:r>
          </w:p>
        </w:tc>
      </w:tr>
      <w:tr w:rsidR="004F4277" w14:paraId="54548D62" w14:textId="77777777">
        <w:tc>
          <w:tcPr>
            <w:tcW w:w="7805" w:type="dxa"/>
            <w:vAlign w:val="center"/>
          </w:tcPr>
          <w:p w14:paraId="65F71E5C" w14:textId="66AD0582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Immune Checkpoint Blockers[Abstract]</w:t>
            </w:r>
          </w:p>
        </w:tc>
      </w:tr>
      <w:tr w:rsidR="004F4277" w14:paraId="5EA88977" w14:textId="77777777">
        <w:tc>
          <w:tcPr>
            <w:tcW w:w="7805" w:type="dxa"/>
            <w:vAlign w:val="center"/>
          </w:tcPr>
          <w:p w14:paraId="4AC0B9E6" w14:textId="41F8B100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PD-1 Inhibitors[Abstract]</w:t>
            </w:r>
          </w:p>
        </w:tc>
      </w:tr>
      <w:tr w:rsidR="004F4277" w14:paraId="7B0098B0" w14:textId="77777777">
        <w:tc>
          <w:tcPr>
            <w:tcW w:w="7805" w:type="dxa"/>
            <w:vAlign w:val="center"/>
          </w:tcPr>
          <w:p w14:paraId="02AE7D11" w14:textId="7CAB2064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PD-L1 Inhibitors[Abstract]</w:t>
            </w:r>
          </w:p>
        </w:tc>
      </w:tr>
      <w:tr w:rsidR="004F4277" w14:paraId="3CDF3F4A" w14:textId="77777777">
        <w:tc>
          <w:tcPr>
            <w:tcW w:w="7805" w:type="dxa"/>
            <w:vAlign w:val="center"/>
          </w:tcPr>
          <w:p w14:paraId="60EE9BE3" w14:textId="5CD2116D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Programmed Death Ligand 1 Inhibitors[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1AB6FAE1" w14:textId="77777777">
        <w:tc>
          <w:tcPr>
            <w:tcW w:w="7805" w:type="dxa"/>
            <w:vAlign w:val="center"/>
          </w:tcPr>
          <w:p w14:paraId="5B8BBBF8" w14:textId="747814F4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CTLA 4 Inhibitors[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754C95EF" w14:textId="77777777">
        <w:tc>
          <w:tcPr>
            <w:tcW w:w="7805" w:type="dxa"/>
            <w:vAlign w:val="center"/>
          </w:tcPr>
          <w:p w14:paraId="78C33EC9" w14:textId="5C554E3F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Cytotoxic T-Lymphocyte-Associated Protein 4 Inhibitors 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076AD9E2" w14:textId="77777777">
        <w:tc>
          <w:tcPr>
            <w:tcW w:w="7805" w:type="dxa"/>
            <w:vAlign w:val="center"/>
          </w:tcPr>
          <w:p w14:paraId="1620E7D7" w14:textId="6EB39B62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Programmed Cell Death Protein 1 Inhibitor[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7F683C0C" w14:textId="77777777">
        <w:tc>
          <w:tcPr>
            <w:tcW w:w="7805" w:type="dxa"/>
            <w:vAlign w:val="center"/>
          </w:tcPr>
          <w:p w14:paraId="29355E1D" w14:textId="38B3A1A7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Immunotherapy[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63A87594" w14:textId="77777777">
        <w:tc>
          <w:tcPr>
            <w:tcW w:w="7805" w:type="dxa"/>
            <w:vAlign w:val="bottom"/>
          </w:tcPr>
          <w:p w14:paraId="5CD49D6E" w14:textId="77777777" w:rsidR="004F4277" w:rsidRDefault="004502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#1 OR #2 OR #3 OR #4 OR #5 OR #6 OR #7 OR #8 OR #9 OR #10 OR #11 </w:t>
            </w:r>
          </w:p>
        </w:tc>
      </w:tr>
      <w:tr w:rsidR="004F4277" w14:paraId="12951398" w14:textId="77777777">
        <w:tc>
          <w:tcPr>
            <w:tcW w:w="7805" w:type="dxa"/>
            <w:vAlign w:val="center"/>
          </w:tcPr>
          <w:p w14:paraId="50B388D4" w14:textId="5612380A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Thyroid dysfunction[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64CD8E2A" w14:textId="77777777">
        <w:tc>
          <w:tcPr>
            <w:tcW w:w="7805" w:type="dxa"/>
            <w:vAlign w:val="bottom"/>
          </w:tcPr>
          <w:p w14:paraId="4864F9BC" w14:textId="6230E99B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Thyroid function abnormality[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270D2296" w14:textId="77777777">
        <w:tc>
          <w:tcPr>
            <w:tcW w:w="7805" w:type="dxa"/>
            <w:vAlign w:val="center"/>
          </w:tcPr>
          <w:p w14:paraId="3CD3DE8A" w14:textId="628DFF0E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Thyroiditis[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6A169AFF" w14:textId="77777777">
        <w:tc>
          <w:tcPr>
            <w:tcW w:w="7805" w:type="dxa"/>
            <w:vAlign w:val="center"/>
          </w:tcPr>
          <w:p w14:paraId="3DF48EC9" w14:textId="20F9A35F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Hyperthyroidism[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73B625E5" w14:textId="77777777">
        <w:tc>
          <w:tcPr>
            <w:tcW w:w="7805" w:type="dxa"/>
            <w:vAlign w:val="center"/>
          </w:tcPr>
          <w:p w14:paraId="00450AA6" w14:textId="46D54FA5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A590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Hyp</w:t>
            </w:r>
            <w:r w:rsidR="00504F0D" w:rsidRPr="00CA590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CA590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thyroidism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6B81CC78" w14:textId="77777777">
        <w:tc>
          <w:tcPr>
            <w:tcW w:w="7805" w:type="dxa"/>
            <w:vAlign w:val="center"/>
          </w:tcPr>
          <w:p w14:paraId="2DD8A6C0" w14:textId="14A80162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Thyroid immune-related adverse events[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7C56BFC2" w14:textId="77777777">
        <w:tc>
          <w:tcPr>
            <w:tcW w:w="7805" w:type="dxa"/>
            <w:vAlign w:val="center"/>
          </w:tcPr>
          <w:p w14:paraId="6D8E04B0" w14:textId="0745FDAF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Thyroid irAEs[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4C59F006" w14:textId="77777777">
        <w:tc>
          <w:tcPr>
            <w:tcW w:w="7805" w:type="dxa"/>
            <w:vAlign w:val="center"/>
          </w:tcPr>
          <w:p w14:paraId="2F46DB5B" w14:textId="791D7198" w:rsidR="004F4277" w:rsidRDefault="00450242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OR 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OR 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OR 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OR 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OR 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OR 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</w:tr>
      <w:tr w:rsidR="004F4277" w14:paraId="6398D322" w14:textId="77777777">
        <w:tc>
          <w:tcPr>
            <w:tcW w:w="7805" w:type="dxa"/>
            <w:vAlign w:val="center"/>
          </w:tcPr>
          <w:p w14:paraId="3159F856" w14:textId="64E8E13E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prognosis[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0EA89A35" w14:textId="77777777">
        <w:tc>
          <w:tcPr>
            <w:tcW w:w="7805" w:type="dxa"/>
            <w:vAlign w:val="center"/>
          </w:tcPr>
          <w:p w14:paraId="78E89BA9" w14:textId="471F742B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outcome[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66A2B81E" w14:textId="77777777">
        <w:tc>
          <w:tcPr>
            <w:tcW w:w="7805" w:type="dxa"/>
            <w:vAlign w:val="center"/>
          </w:tcPr>
          <w:p w14:paraId="7530A7CF" w14:textId="69CCBCB8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efficacy[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0600733A" w14:textId="77777777">
        <w:tc>
          <w:tcPr>
            <w:tcW w:w="7805" w:type="dxa"/>
            <w:vAlign w:val="center"/>
          </w:tcPr>
          <w:p w14:paraId="0B7E43EC" w14:textId="78F35A81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association[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79CF0B32" w14:textId="77777777">
        <w:tc>
          <w:tcPr>
            <w:tcW w:w="7805" w:type="dxa"/>
            <w:vAlign w:val="center"/>
          </w:tcPr>
          <w:p w14:paraId="5A513E47" w14:textId="09D01ED7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correlation[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30B2C81A" w14:textId="77777777">
        <w:tc>
          <w:tcPr>
            <w:tcW w:w="7805" w:type="dxa"/>
            <w:vAlign w:val="center"/>
          </w:tcPr>
          <w:p w14:paraId="16ED8277" w14:textId="60B080A3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survival[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5DC7D61D" w14:textId="77777777">
        <w:tc>
          <w:tcPr>
            <w:tcW w:w="7805" w:type="dxa"/>
            <w:vAlign w:val="center"/>
          </w:tcPr>
          <w:p w14:paraId="55B3621D" w14:textId="3BFE35D1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OS[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54F8AA09" w14:textId="77777777">
        <w:tc>
          <w:tcPr>
            <w:tcW w:w="7805" w:type="dxa"/>
            <w:vAlign w:val="center"/>
          </w:tcPr>
          <w:p w14:paraId="566DFFBC" w14:textId="583150D4" w:rsidR="004F4277" w:rsidRDefault="00450242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PFS[</w:t>
            </w:r>
            <w:r w:rsidR="00127F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Abstract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4F4277" w14:paraId="2D5A270B" w14:textId="77777777">
        <w:tc>
          <w:tcPr>
            <w:tcW w:w="7805" w:type="dxa"/>
            <w:vAlign w:val="center"/>
          </w:tcPr>
          <w:p w14:paraId="629FF3D5" w14:textId="21D41D47" w:rsidR="004F4277" w:rsidRDefault="00B40BB2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 OR 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 OR 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 OR 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4 OR </w:t>
            </w:r>
            <w:r w:rsidR="004502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</w:t>
            </w:r>
            <w:r w:rsidR="0045024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25</w:t>
            </w:r>
            <w:r w:rsidR="004502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OR #</w:t>
            </w:r>
            <w:r w:rsidR="0045024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26</w:t>
            </w:r>
            <w:r w:rsidR="004502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OR #</w:t>
            </w:r>
            <w:r w:rsidR="0045024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27</w:t>
            </w:r>
            <w:r w:rsidR="004502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OR #</w:t>
            </w:r>
            <w:r w:rsidR="0045024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</w:tr>
      <w:tr w:rsidR="004F4277" w14:paraId="58CD91B3" w14:textId="77777777">
        <w:tc>
          <w:tcPr>
            <w:tcW w:w="7805" w:type="dxa"/>
            <w:vAlign w:val="center"/>
          </w:tcPr>
          <w:p w14:paraId="7698A3B7" w14:textId="3293A66F" w:rsidR="004F4277" w:rsidRDefault="00450242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AND #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="00B40BB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AND #</w:t>
            </w:r>
            <w:r w:rsidR="00B40BB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</w:tr>
    </w:tbl>
    <w:p w14:paraId="615B615C" w14:textId="77777777" w:rsidR="004F4277" w:rsidRDefault="004F4277"/>
    <w:sectPr w:rsidR="004F4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54813" w14:textId="77777777" w:rsidR="00C80744" w:rsidRDefault="00C80744" w:rsidP="00504F0D">
      <w:r>
        <w:separator/>
      </w:r>
    </w:p>
  </w:endnote>
  <w:endnote w:type="continuationSeparator" w:id="0">
    <w:p w14:paraId="48E3C856" w14:textId="77777777" w:rsidR="00C80744" w:rsidRDefault="00C80744" w:rsidP="0050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3AB79" w14:textId="77777777" w:rsidR="00C80744" w:rsidRDefault="00C80744" w:rsidP="00504F0D">
      <w:r>
        <w:separator/>
      </w:r>
    </w:p>
  </w:footnote>
  <w:footnote w:type="continuationSeparator" w:id="0">
    <w:p w14:paraId="09606A21" w14:textId="77777777" w:rsidR="00C80744" w:rsidRDefault="00C80744" w:rsidP="00504F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8E45CF4"/>
    <w:rsid w:val="000E5FE2"/>
    <w:rsid w:val="00127F45"/>
    <w:rsid w:val="00450242"/>
    <w:rsid w:val="004F4277"/>
    <w:rsid w:val="00504F0D"/>
    <w:rsid w:val="0088420C"/>
    <w:rsid w:val="00B40BB2"/>
    <w:rsid w:val="00B94EE3"/>
    <w:rsid w:val="00C21281"/>
    <w:rsid w:val="00C80744"/>
    <w:rsid w:val="00CA5900"/>
    <w:rsid w:val="0B546FDB"/>
    <w:rsid w:val="18EF4AED"/>
    <w:rsid w:val="26A26556"/>
    <w:rsid w:val="78E4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1B3F9"/>
  <w15:docId w15:val="{970EFCC8-59C7-4111-BC06-44EAA844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Pr>
      <w:b/>
      <w:bCs/>
    </w:rPr>
  </w:style>
  <w:style w:type="paragraph" w:customStyle="1" w:styleId="1">
    <w:name w:val="标题1"/>
    <w:basedOn w:val="a"/>
    <w:next w:val="a"/>
    <w:pPr>
      <w:keepNext/>
      <w:keepLines/>
      <w:spacing w:before="140" w:after="140"/>
      <w:outlineLvl w:val="1"/>
    </w:pPr>
    <w:rPr>
      <w:rFonts w:ascii="Arial" w:eastAsia="黑体" w:hAnsi="Arial" w:cs="Times New Roman" w:hint="eastAsia"/>
      <w:b/>
      <w:sz w:val="24"/>
      <w:szCs w:val="21"/>
    </w:rPr>
  </w:style>
  <w:style w:type="paragraph" w:customStyle="1" w:styleId="2">
    <w:name w:val="标题2"/>
    <w:basedOn w:val="a"/>
    <w:next w:val="a"/>
    <w:pPr>
      <w:keepNext/>
      <w:keepLines/>
      <w:spacing w:before="140" w:after="140"/>
      <w:outlineLvl w:val="2"/>
    </w:pPr>
    <w:rPr>
      <w:rFonts w:ascii="Calibri" w:eastAsia="宋体" w:hAnsi="Calibri" w:cs="Times New Roman" w:hint="eastAsia"/>
      <w:b/>
      <w:sz w:val="24"/>
      <w:szCs w:val="21"/>
    </w:rPr>
  </w:style>
  <w:style w:type="paragraph" w:customStyle="1" w:styleId="3">
    <w:name w:val="标题3"/>
    <w:basedOn w:val="a"/>
    <w:next w:val="a"/>
    <w:pPr>
      <w:keepNext/>
      <w:keepLines/>
      <w:spacing w:before="20" w:after="20" w:line="372" w:lineRule="auto"/>
      <w:outlineLvl w:val="4"/>
    </w:pPr>
    <w:rPr>
      <w:rFonts w:ascii="Calibri" w:eastAsia="宋体" w:hAnsi="Calibri" w:cs="Times New Roman" w:hint="eastAsia"/>
      <w:b/>
      <w:szCs w:val="20"/>
    </w:rPr>
  </w:style>
  <w:style w:type="paragraph" w:styleId="a5">
    <w:name w:val="header"/>
    <w:basedOn w:val="a"/>
    <w:link w:val="a6"/>
    <w:rsid w:val="00504F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04F0D"/>
    <w:rPr>
      <w:kern w:val="2"/>
      <w:sz w:val="18"/>
      <w:szCs w:val="18"/>
    </w:rPr>
  </w:style>
  <w:style w:type="paragraph" w:styleId="a7">
    <w:name w:val="footer"/>
    <w:basedOn w:val="a"/>
    <w:link w:val="a8"/>
    <w:rsid w:val="00504F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04F0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韦宇豪</dc:creator>
  <cp:lastModifiedBy>宇豪 韦</cp:lastModifiedBy>
  <cp:revision>6</cp:revision>
  <dcterms:created xsi:type="dcterms:W3CDTF">2022-03-17T07:43:00Z</dcterms:created>
  <dcterms:modified xsi:type="dcterms:W3CDTF">2023-04-05T13:16:00Z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AD53B4B392814DF6B649D1C8800D39BA</vt:lpwstr>
  </property>
</Properties>
</file>