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Abbreviations:</w:t>
      </w:r>
    </w:p>
    <w:p w:rsidR="00000000" w:rsidDel="00000000" w:rsidP="00000000" w:rsidRDefault="00000000" w:rsidRPr="00000000" w14:paraId="00000002">
      <w:pPr>
        <w:keepNext w:val="1"/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Uf_HPP= Unfair offer from High-Power Posture character</w:t>
      </w:r>
    </w:p>
    <w:p w:rsidR="00000000" w:rsidDel="00000000" w:rsidP="00000000" w:rsidRDefault="00000000" w:rsidRPr="00000000" w14:paraId="00000003">
      <w:pPr>
        <w:keepNext w:val="1"/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Uf_LPP= Unfair offer from Low-Power Posture character</w:t>
      </w:r>
    </w:p>
    <w:p w:rsidR="00000000" w:rsidDel="00000000" w:rsidP="00000000" w:rsidRDefault="00000000" w:rsidRPr="00000000" w14:paraId="00000004">
      <w:pPr>
        <w:keepNext w:val="1"/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Fa_HPP= Fair offer from High-Power Posture character</w:t>
      </w:r>
    </w:p>
    <w:p w:rsidR="00000000" w:rsidDel="00000000" w:rsidP="00000000" w:rsidRDefault="00000000" w:rsidRPr="00000000" w14:paraId="00000005">
      <w:pPr>
        <w:keepNext w:val="1"/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Fa_LPP= Fair offer from Low-Power Posture character</w:t>
      </w:r>
    </w:p>
    <w:p w:rsidR="00000000" w:rsidDel="00000000" w:rsidP="00000000" w:rsidRDefault="00000000" w:rsidRPr="00000000" w14:paraId="00000006">
      <w:pPr>
        <w:keepNext w:val="1"/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HPP= High-Power Posture</w:t>
      </w:r>
    </w:p>
    <w:p w:rsidR="00000000" w:rsidDel="00000000" w:rsidP="00000000" w:rsidRDefault="00000000" w:rsidRPr="00000000" w14:paraId="00000007">
      <w:pPr>
        <w:keepNext w:val="1"/>
        <w:spacing w:after="240"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LPP= Low-Power Posture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rPr/>
      </w:pPr>
      <w:r w:rsidDel="00000000" w:rsidR="00000000" w:rsidRPr="00000000">
        <w:rPr/>
        <w:drawing>
          <wp:inline distB="0" distT="0" distL="0" distR="0">
            <wp:extent cx="6120130" cy="460248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0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figure 1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44546a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44546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 x 2 repeated measures analysis of variance (ANOVA), with Posture (LPP, HPP) and the two questions related to Power and Submissiveness as within factors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80.0" w:type="dxa"/>
        <w:jc w:val="left"/>
        <w:tblInd w:w="0.0" w:type="dxa"/>
        <w:tblLayout w:type="fixed"/>
        <w:tblLook w:val="0400"/>
      </w:tblPr>
      <w:tblGrid>
        <w:gridCol w:w="976"/>
        <w:gridCol w:w="976"/>
        <w:gridCol w:w="976"/>
        <w:gridCol w:w="1076"/>
        <w:gridCol w:w="1076"/>
        <w:tblGridChange w:id="0">
          <w:tblGrid>
            <w:gridCol w:w="976"/>
            <w:gridCol w:w="976"/>
            <w:gridCol w:w="976"/>
            <w:gridCol w:w="1076"/>
            <w:gridCol w:w="107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Uf_HPP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Uf_LPP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Fa_HPP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Fa_LPP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Median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0.951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0.896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1.000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0.951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0.896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1.000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0.942</w:t>
            </w:r>
          </w:p>
        </w:tc>
      </w:tr>
    </w:tbl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Descriptive data from Figure 2 (Experiment 1-Responder).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44.0" w:type="dxa"/>
        <w:jc w:val="left"/>
        <w:tblInd w:w="0.0" w:type="dxa"/>
        <w:tblLayout w:type="fixed"/>
        <w:tblLook w:val="0400"/>
      </w:tblPr>
      <w:tblGrid>
        <w:gridCol w:w="976"/>
        <w:gridCol w:w="976"/>
        <w:gridCol w:w="976"/>
        <w:gridCol w:w="1076"/>
        <w:gridCol w:w="1076"/>
        <w:gridCol w:w="1136"/>
        <w:gridCol w:w="1076"/>
        <w:gridCol w:w="1213"/>
        <w:gridCol w:w="939"/>
        <w:tblGridChange w:id="0">
          <w:tblGrid>
            <w:gridCol w:w="976"/>
            <w:gridCol w:w="976"/>
            <w:gridCol w:w="976"/>
            <w:gridCol w:w="1076"/>
            <w:gridCol w:w="1076"/>
            <w:gridCol w:w="1136"/>
            <w:gridCol w:w="1076"/>
            <w:gridCol w:w="1213"/>
            <w:gridCol w:w="939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Statistics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p-level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Z-adjusted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p-level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Uf_HPP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0.299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0.591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0.555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0.445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0.656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Uf_LPP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0.260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0.362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-0.284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0.776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0.890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Fa_HPP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0.850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0.879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-0.284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0.776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0.890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Fa_LPP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0.855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0.790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0.591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0.555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0.445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0.656</w:t>
            </w:r>
          </w:p>
        </w:tc>
      </w:tr>
    </w:tbl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Statistical report of the Wald-Wolfowitz runs test to evaluate gender differences in acceptance rate to character’s offer (Experiment 1-Responder). No significant difference is observed. 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3287.9999999999995" w:type="dxa"/>
        <w:jc w:val="left"/>
        <w:tblInd w:w="0.0" w:type="dxa"/>
        <w:tblLayout w:type="fixed"/>
        <w:tblLook w:val="0400"/>
      </w:tblPr>
      <w:tblGrid>
        <w:gridCol w:w="1076"/>
        <w:gridCol w:w="1076"/>
        <w:gridCol w:w="1136"/>
        <w:tblGridChange w:id="0">
          <w:tblGrid>
            <w:gridCol w:w="1076"/>
            <w:gridCol w:w="1076"/>
            <w:gridCol w:w="113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HPP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LPP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Median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35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22.5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28.75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95%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42.5</w:t>
            </w:r>
          </w:p>
        </w:tc>
      </w:tr>
    </w:tbl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Descriptive data from Figure 4 (Experiment 2-Proposer)</w:t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59.0" w:type="dxa"/>
        <w:jc w:val="left"/>
        <w:tblInd w:w="0.0" w:type="dxa"/>
        <w:tblLayout w:type="fixed"/>
        <w:tblLook w:val="0400"/>
      </w:tblPr>
      <w:tblGrid>
        <w:gridCol w:w="808"/>
        <w:gridCol w:w="885"/>
        <w:gridCol w:w="780"/>
        <w:gridCol w:w="1110"/>
        <w:gridCol w:w="1156"/>
        <w:gridCol w:w="1156"/>
        <w:gridCol w:w="1156"/>
        <w:gridCol w:w="1156"/>
        <w:gridCol w:w="852"/>
        <w:tblGridChange w:id="0">
          <w:tblGrid>
            <w:gridCol w:w="808"/>
            <w:gridCol w:w="885"/>
            <w:gridCol w:w="780"/>
            <w:gridCol w:w="1110"/>
            <w:gridCol w:w="1156"/>
            <w:gridCol w:w="1156"/>
            <w:gridCol w:w="1156"/>
            <w:gridCol w:w="1156"/>
            <w:gridCol w:w="852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Female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Male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Statistics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p-level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Z-adjusted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0"/>
                <w:szCs w:val="20"/>
                <w:rtl w:val="0"/>
              </w:rPr>
              <w:t xml:space="preserve">p-level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HPP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38.920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42.273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0.977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-0.113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0.910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LPP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36.006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35.341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-2.236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2.095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0.036</w:t>
            </w:r>
          </w:p>
        </w:tc>
      </w:tr>
    </w:tbl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table 4.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Statistical report of the Wald-Wolfowitz runs test to evaluate gender differences on proposer’s mean offers (Experiment 2-Proposer). The mean offer of female to LPP character is significantly higher than male offer 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=0.036).  </w:t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Didascalia">
    <w:name w:val="caption"/>
    <w:basedOn w:val="Normale"/>
    <w:next w:val="Normale"/>
    <w:uiPriority w:val="35"/>
    <w:unhideWhenUsed w:val="1"/>
    <w:qFormat w:val="1"/>
    <w:rsid w:val="004A45C1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6XBr6X6py9orHjtkmX3CMFSeYw==">AMUW2mVy1hPtQJiw3KTdWTF88id0SaJZQjbDSo3ggEnrsPOwteq8VTm6A+aMGS4LKW+TSCsEW4e/aGHqsjaomA1lcohzfy7KLfD7KV/X/hnoku/UFumdESE=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2022-06-30T15:58:00Z</dcterms:created>
  <dc:creator>Sara Ferracci</dc:creator>
</cp:coreProperties>
</file>