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73E" w:rsidRDefault="00FC7302" w:rsidP="00FC7302">
      <w:pPr>
        <w:spacing w:afterLines="50" w:after="156"/>
        <w:jc w:val="center"/>
        <w:rPr>
          <w:rStyle w:val="A50"/>
          <w:rFonts w:hAnsi="Bookman Old Style"/>
        </w:rPr>
      </w:pPr>
      <w:r w:rsidRPr="00324BBF">
        <w:t xml:space="preserve">Table </w:t>
      </w:r>
      <w:r w:rsidR="00D03885">
        <w:t>S</w:t>
      </w:r>
      <w:r w:rsidRPr="00324BBF">
        <w:t xml:space="preserve">2 </w:t>
      </w:r>
      <w:r w:rsidRPr="006D07CD">
        <w:rPr>
          <w:rStyle w:val="A50"/>
          <w:rFonts w:hAnsi="Bookman Old Style"/>
        </w:rPr>
        <w:t>Score</w:t>
      </w:r>
      <w:bookmarkStart w:id="0" w:name="_GoBack"/>
      <w:bookmarkEnd w:id="0"/>
      <w:r w:rsidRPr="006D07CD">
        <w:rPr>
          <w:rStyle w:val="A50"/>
          <w:rFonts w:hAnsi="Bookman Old Style"/>
        </w:rPr>
        <w:t>s among physicians of four diseases</w:t>
      </w:r>
    </w:p>
    <w:tbl>
      <w:tblPr>
        <w:tblW w:w="924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2"/>
        <w:gridCol w:w="1359"/>
        <w:gridCol w:w="1360"/>
        <w:gridCol w:w="1359"/>
        <w:gridCol w:w="1225"/>
        <w:gridCol w:w="1359"/>
        <w:gridCol w:w="1360"/>
      </w:tblGrid>
      <w:tr w:rsidR="00FC7302" w:rsidRPr="00324BBF" w:rsidTr="00883D9D">
        <w:trPr>
          <w:cantSplit/>
          <w:trHeight w:val="124"/>
          <w:tblHeader/>
          <w:jc w:val="center"/>
        </w:trPr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Cs w:val="21"/>
              </w:rPr>
              <w:t>Institutions</w:t>
            </w:r>
          </w:p>
        </w:tc>
        <w:tc>
          <w:tcPr>
            <w:tcW w:w="27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Style w:val="A50"/>
                <w:szCs w:val="21"/>
              </w:rPr>
            </w:pPr>
            <w:r w:rsidRPr="00324BBF">
              <w:rPr>
                <w:rStyle w:val="A50"/>
                <w:szCs w:val="21"/>
              </w:rPr>
              <w:t xml:space="preserve">Total </w:t>
            </w:r>
          </w:p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/>
                <w:kern w:val="0"/>
                <w:sz w:val="18"/>
                <w:szCs w:val="18"/>
              </w:rPr>
              <w:t>（</w:t>
            </w:r>
            <w:r w:rsidRPr="00324BBF">
              <w:rPr>
                <w:rFonts w:cs="MingLiU"/>
                <w:kern w:val="0"/>
                <w:sz w:val="18"/>
                <w:szCs w:val="18"/>
              </w:rPr>
              <w:t>N=4815</w:t>
            </w:r>
            <w:r w:rsidRPr="00324BBF">
              <w:rPr>
                <w:rFonts w:cs="MingLiU"/>
                <w:kern w:val="0"/>
                <w:sz w:val="18"/>
                <w:szCs w:val="18"/>
              </w:rPr>
              <w:t>）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C7302" w:rsidRPr="00324BBF" w:rsidRDefault="00FC7302" w:rsidP="00883D9D">
            <w:pPr>
              <w:jc w:val="center"/>
            </w:pPr>
            <w:r w:rsidRPr="00324BBF">
              <w:t>Community hospital</w:t>
            </w:r>
          </w:p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/>
                <w:kern w:val="0"/>
                <w:sz w:val="18"/>
                <w:szCs w:val="18"/>
              </w:rPr>
              <w:t>（</w:t>
            </w:r>
            <w:r w:rsidRPr="00324BBF">
              <w:rPr>
                <w:rFonts w:cs="MingLiU"/>
                <w:kern w:val="0"/>
                <w:sz w:val="18"/>
                <w:szCs w:val="18"/>
              </w:rPr>
              <w:t>N=3802</w:t>
            </w:r>
            <w:r w:rsidRPr="00324BBF">
              <w:rPr>
                <w:rFonts w:cs="MingLiU"/>
                <w:kern w:val="0"/>
                <w:sz w:val="18"/>
                <w:szCs w:val="18"/>
              </w:rPr>
              <w:t>）</w:t>
            </w:r>
          </w:p>
        </w:tc>
        <w:tc>
          <w:tcPr>
            <w:tcW w:w="27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C7302" w:rsidRPr="00324BBF" w:rsidRDefault="00FC7302" w:rsidP="00883D9D">
            <w:pPr>
              <w:jc w:val="center"/>
            </w:pPr>
            <w:r w:rsidRPr="00324BBF">
              <w:t>Township hospital</w:t>
            </w:r>
          </w:p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/>
                <w:kern w:val="0"/>
                <w:sz w:val="18"/>
                <w:szCs w:val="18"/>
              </w:rPr>
              <w:t>（</w:t>
            </w:r>
            <w:r w:rsidRPr="00324BBF">
              <w:rPr>
                <w:rFonts w:cs="MingLiU"/>
                <w:kern w:val="0"/>
                <w:sz w:val="18"/>
                <w:szCs w:val="18"/>
              </w:rPr>
              <w:t>N=1013</w:t>
            </w:r>
            <w:r w:rsidRPr="00324BBF">
              <w:rPr>
                <w:rFonts w:cs="MingLiU"/>
                <w:kern w:val="0"/>
                <w:sz w:val="18"/>
                <w:szCs w:val="18"/>
              </w:rPr>
              <w:t>）</w:t>
            </w:r>
          </w:p>
        </w:tc>
      </w:tr>
      <w:tr w:rsidR="00FC7302" w:rsidRPr="00324BBF" w:rsidTr="009E5655">
        <w:trPr>
          <w:cantSplit/>
          <w:trHeight w:val="347"/>
          <w:tblHeader/>
          <w:jc w:val="center"/>
        </w:trPr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Cs w:val="21"/>
              </w:rPr>
              <w:t>Items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>Mean score(±SD)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Style w:val="A5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 xml:space="preserve">95% CI 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Style w:val="A5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>Mean score(±SD)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Style w:val="A5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 xml:space="preserve">95% CI 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Style w:val="A5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>Mean score(±SD)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Style w:val="A5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 xml:space="preserve">95% CI </w:t>
            </w:r>
          </w:p>
        </w:tc>
      </w:tr>
      <w:tr w:rsidR="00FC7302" w:rsidRPr="00324BBF" w:rsidTr="009E5655">
        <w:trPr>
          <w:cantSplit/>
          <w:trHeight w:val="271"/>
          <w:tblHeader/>
          <w:jc w:val="center"/>
        </w:trPr>
        <w:tc>
          <w:tcPr>
            <w:tcW w:w="1222" w:type="dxa"/>
            <w:tcBorders>
              <w:top w:val="single" w:sz="4" w:space="0" w:color="auto"/>
            </w:tcBorders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Style w:val="A50"/>
                <w:szCs w:val="21"/>
              </w:rPr>
            </w:pPr>
            <w:r w:rsidRPr="00324BBF">
              <w:rPr>
                <w:rStyle w:val="A50"/>
                <w:szCs w:val="21"/>
              </w:rPr>
              <w:t>Total</w:t>
            </w:r>
          </w:p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5"/>
                <w:szCs w:val="15"/>
              </w:rPr>
              <w:t>(190 points)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>74.47</w:t>
            </w:r>
            <w:r w:rsidRPr="00324BBF">
              <w:rPr>
                <w:rStyle w:val="A50"/>
                <w:rFonts w:hint="eastAsia"/>
                <w:sz w:val="18"/>
                <w:szCs w:val="18"/>
              </w:rPr>
              <w:t>(</w:t>
            </w:r>
            <w:r w:rsidRPr="00324BBF">
              <w:rPr>
                <w:rStyle w:val="A50"/>
                <w:sz w:val="18"/>
                <w:szCs w:val="18"/>
              </w:rPr>
              <w:t>±21.287</w:t>
            </w:r>
            <w:r w:rsidRPr="00324BBF">
              <w:rPr>
                <w:rStyle w:val="A50"/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/>
                <w:kern w:val="0"/>
                <w:sz w:val="18"/>
                <w:szCs w:val="18"/>
              </w:rPr>
              <w:t>(73.87,75.07)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/>
                <w:kern w:val="0"/>
                <w:sz w:val="18"/>
                <w:szCs w:val="18"/>
              </w:rPr>
              <w:t>72.12(±20.898)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/>
                <w:kern w:val="0"/>
                <w:sz w:val="18"/>
                <w:szCs w:val="18"/>
              </w:rPr>
              <w:t>(71.45,72.78)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/>
                <w:kern w:val="0"/>
                <w:sz w:val="18"/>
                <w:szCs w:val="18"/>
              </w:rPr>
              <w:t>83.31(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±</w:t>
            </w:r>
            <w:r w:rsidRPr="00324BBF">
              <w:rPr>
                <w:rFonts w:cs="MingLiU"/>
                <w:kern w:val="0"/>
                <w:sz w:val="18"/>
                <w:szCs w:val="18"/>
              </w:rPr>
              <w:t>20.397)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/>
                <w:kern w:val="0"/>
                <w:sz w:val="18"/>
                <w:szCs w:val="18"/>
              </w:rPr>
              <w:t>(82.05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,</w:t>
            </w:r>
            <w:r w:rsidRPr="00324BBF">
              <w:rPr>
                <w:rFonts w:cs="MingLiU"/>
                <w:kern w:val="0"/>
                <w:sz w:val="18"/>
                <w:szCs w:val="18"/>
              </w:rPr>
              <w:t>84.57)</w:t>
            </w:r>
          </w:p>
        </w:tc>
      </w:tr>
      <w:tr w:rsidR="00FC7302" w:rsidRPr="00324BBF" w:rsidTr="009E5655">
        <w:trPr>
          <w:cantSplit/>
          <w:trHeight w:val="271"/>
          <w:tblHeader/>
          <w:jc w:val="center"/>
        </w:trPr>
        <w:tc>
          <w:tcPr>
            <w:tcW w:w="1222" w:type="dxa"/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Style w:val="A50"/>
                <w:szCs w:val="21"/>
                <w:vertAlign w:val="superscript"/>
              </w:rPr>
            </w:pPr>
            <w:r w:rsidRPr="00324BBF">
              <w:rPr>
                <w:rStyle w:val="A50"/>
                <w:szCs w:val="21"/>
              </w:rPr>
              <w:t>COPD</w:t>
            </w:r>
            <w:r w:rsidRPr="006D07CD">
              <w:rPr>
                <w:rStyle w:val="A50"/>
                <w:szCs w:val="21"/>
                <w:vertAlign w:val="superscript"/>
              </w:rPr>
              <w:t>a</w:t>
            </w:r>
          </w:p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5"/>
                <w:szCs w:val="15"/>
              </w:rPr>
              <w:t>（</w:t>
            </w:r>
            <w:r w:rsidRPr="00324BBF">
              <w:rPr>
                <w:rStyle w:val="A50"/>
                <w:sz w:val="15"/>
                <w:szCs w:val="15"/>
              </w:rPr>
              <w:t>60 points</w:t>
            </w:r>
            <w:r w:rsidRPr="00324BBF">
              <w:rPr>
                <w:rStyle w:val="A50"/>
                <w:sz w:val="15"/>
                <w:szCs w:val="15"/>
              </w:rPr>
              <w:t>）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>32.04(±9.855)</w:t>
            </w:r>
          </w:p>
        </w:tc>
        <w:tc>
          <w:tcPr>
            <w:tcW w:w="1360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32.29,32.83)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eastAsia="MingLiU" w:cs="MingLiU"/>
                <w:kern w:val="0"/>
                <w:sz w:val="18"/>
                <w:szCs w:val="18"/>
              </w:rPr>
              <w:t>30.80(±9.49)</w:t>
            </w:r>
            <w:r w:rsidRPr="00324BBF" w:rsidDel="0044091E">
              <w:rPr>
                <w:rFonts w:eastAsia="MingLiU" w:cs="MingLiU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25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30.50,31.10)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eastAsia="MingLiU" w:cs="MingLiU"/>
                <w:kern w:val="0"/>
                <w:sz w:val="18"/>
                <w:szCs w:val="18"/>
              </w:rPr>
              <w:t>36.68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±9.786)</w:t>
            </w:r>
          </w:p>
        </w:tc>
        <w:tc>
          <w:tcPr>
            <w:tcW w:w="1360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36.08,37.29)</w:t>
            </w:r>
          </w:p>
        </w:tc>
      </w:tr>
      <w:tr w:rsidR="00FC7302" w:rsidRPr="00324BBF" w:rsidTr="009E5655">
        <w:trPr>
          <w:cantSplit/>
          <w:trHeight w:val="309"/>
          <w:tblHeader/>
          <w:jc w:val="center"/>
        </w:trPr>
        <w:tc>
          <w:tcPr>
            <w:tcW w:w="1222" w:type="dxa"/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Style w:val="A50"/>
                <w:szCs w:val="21"/>
                <w:vertAlign w:val="superscript"/>
              </w:rPr>
            </w:pPr>
            <w:r w:rsidRPr="00324BBF">
              <w:rPr>
                <w:rStyle w:val="A50"/>
                <w:szCs w:val="21"/>
              </w:rPr>
              <w:t>Asthma</w:t>
            </w:r>
            <w:r w:rsidRPr="006D07CD">
              <w:rPr>
                <w:rStyle w:val="A50"/>
                <w:szCs w:val="21"/>
                <w:vertAlign w:val="superscript"/>
              </w:rPr>
              <w:t>a</w:t>
            </w:r>
          </w:p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5"/>
                <w:szCs w:val="15"/>
              </w:rPr>
              <w:t>(45 points)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>17.18(±7.459)</w:t>
            </w:r>
          </w:p>
        </w:tc>
        <w:tc>
          <w:tcPr>
            <w:tcW w:w="1360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17.24,17.64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eastAsia="MingLiU" w:cs="MingLiU"/>
                <w:kern w:val="0"/>
                <w:sz w:val="18"/>
                <w:szCs w:val="18"/>
              </w:rPr>
              <w:t>16.43(±7.315)</w:t>
            </w:r>
            <w:r w:rsidRPr="00324BBF" w:rsidDel="0044091E">
              <w:rPr>
                <w:rFonts w:eastAsia="MingLiU" w:cs="MingLiU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25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16.20,16.66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eastAsia="MingLiU" w:cs="MingLiU"/>
                <w:kern w:val="0"/>
                <w:sz w:val="18"/>
                <w:szCs w:val="18"/>
              </w:rPr>
              <w:t>20.00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±7.317)</w:t>
            </w:r>
          </w:p>
        </w:tc>
        <w:tc>
          <w:tcPr>
            <w:tcW w:w="1360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19.55,20.46)</w:t>
            </w:r>
          </w:p>
        </w:tc>
      </w:tr>
      <w:tr w:rsidR="00FC7302" w:rsidRPr="00324BBF" w:rsidTr="009E5655">
        <w:trPr>
          <w:cantSplit/>
          <w:trHeight w:val="307"/>
          <w:tblHeader/>
          <w:jc w:val="center"/>
        </w:trPr>
        <w:tc>
          <w:tcPr>
            <w:tcW w:w="1222" w:type="dxa"/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Style w:val="A50"/>
                <w:szCs w:val="21"/>
                <w:vertAlign w:val="superscript"/>
              </w:rPr>
            </w:pPr>
            <w:r w:rsidRPr="00324BBF">
              <w:rPr>
                <w:rStyle w:val="A50"/>
                <w:szCs w:val="21"/>
              </w:rPr>
              <w:t>CAP</w:t>
            </w:r>
            <w:r w:rsidRPr="006D07CD">
              <w:rPr>
                <w:rStyle w:val="A50"/>
                <w:szCs w:val="21"/>
                <w:vertAlign w:val="superscript"/>
              </w:rPr>
              <w:t>a</w:t>
            </w:r>
          </w:p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5"/>
                <w:szCs w:val="15"/>
              </w:rPr>
              <w:t>(40 points)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>10.43(±6.741)</w:t>
            </w:r>
          </w:p>
        </w:tc>
        <w:tc>
          <w:tcPr>
            <w:tcW w:w="1360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10.35,10.71)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eastAsia="MingLiU" w:cs="MingLiU"/>
                <w:kern w:val="0"/>
                <w:sz w:val="18"/>
                <w:szCs w:val="18"/>
              </w:rPr>
              <w:t>10.07(±6.822)</w:t>
            </w:r>
            <w:r w:rsidRPr="00324BBF" w:rsidDel="0044091E">
              <w:rPr>
                <w:rFonts w:eastAsia="MingLiU" w:cs="MingLiU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25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9.85,10.29)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eastAsia="MingLiU" w:cs="MingLiU"/>
                <w:kern w:val="0"/>
                <w:sz w:val="18"/>
                <w:szCs w:val="18"/>
              </w:rPr>
              <w:t>11.79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±6.249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360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11.41,12.18)</w:t>
            </w:r>
          </w:p>
        </w:tc>
      </w:tr>
      <w:tr w:rsidR="00FC7302" w:rsidRPr="00324BBF" w:rsidTr="009E5655">
        <w:trPr>
          <w:cantSplit/>
          <w:trHeight w:val="247"/>
          <w:tblHeader/>
          <w:jc w:val="center"/>
        </w:trPr>
        <w:tc>
          <w:tcPr>
            <w:tcW w:w="1222" w:type="dxa"/>
            <w:shd w:val="clear" w:color="auto" w:fill="FFFFFF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Style w:val="A50"/>
                <w:szCs w:val="21"/>
              </w:rPr>
            </w:pPr>
            <w:r w:rsidRPr="00324BBF">
              <w:rPr>
                <w:rStyle w:val="A50"/>
                <w:szCs w:val="21"/>
              </w:rPr>
              <w:t>Influenza</w:t>
            </w:r>
            <w:r w:rsidRPr="006D07CD">
              <w:rPr>
                <w:rStyle w:val="A50"/>
                <w:szCs w:val="21"/>
                <w:vertAlign w:val="superscript"/>
              </w:rPr>
              <w:t>b</w:t>
            </w:r>
          </w:p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5"/>
                <w:szCs w:val="15"/>
              </w:rPr>
              <w:t>(45 points)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Style w:val="A50"/>
                <w:sz w:val="18"/>
                <w:szCs w:val="18"/>
              </w:rPr>
              <w:t>14.82(±7.072)</w:t>
            </w:r>
          </w:p>
        </w:tc>
        <w:tc>
          <w:tcPr>
            <w:tcW w:w="1360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14.57,14.95)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eastAsia="MingLiU" w:cs="MingLiU"/>
                <w:kern w:val="0"/>
                <w:sz w:val="18"/>
                <w:szCs w:val="18"/>
              </w:rPr>
            </w:pPr>
            <w:r w:rsidRPr="00324BBF">
              <w:rPr>
                <w:rFonts w:eastAsia="MingLiU" w:cs="MingLiU"/>
                <w:kern w:val="0"/>
                <w:sz w:val="18"/>
                <w:szCs w:val="18"/>
              </w:rPr>
              <w:t>14.81(±7.103)</w:t>
            </w:r>
            <w:r w:rsidRPr="00324BBF" w:rsidDel="0044091E">
              <w:rPr>
                <w:rFonts w:eastAsia="MingLiU" w:cs="MingLiU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25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14.58,15.04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359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eastAsia="MingLiU" w:cs="MingLiU"/>
                <w:kern w:val="0"/>
                <w:sz w:val="18"/>
                <w:szCs w:val="18"/>
              </w:rPr>
              <w:t>14.83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±6.960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360" w:type="dxa"/>
            <w:shd w:val="clear" w:color="auto" w:fill="FFFFFF"/>
            <w:vAlign w:val="center"/>
          </w:tcPr>
          <w:p w:rsidR="00FC7302" w:rsidRPr="00324BBF" w:rsidRDefault="00FC7302" w:rsidP="00883D9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324BBF">
              <w:rPr>
                <w:rFonts w:cs="MingLiU" w:hint="eastAsia"/>
                <w:kern w:val="0"/>
                <w:sz w:val="18"/>
                <w:szCs w:val="18"/>
              </w:rPr>
              <w:t>(</w:t>
            </w:r>
            <w:r w:rsidRPr="00324BBF">
              <w:rPr>
                <w:rFonts w:eastAsia="MingLiU" w:cs="MingLiU"/>
                <w:kern w:val="0"/>
                <w:sz w:val="18"/>
                <w:szCs w:val="18"/>
              </w:rPr>
              <w:t>14.40,15.26</w:t>
            </w:r>
            <w:r w:rsidRPr="00324BBF">
              <w:rPr>
                <w:rFonts w:cs="MingLiU" w:hint="eastAsia"/>
                <w:kern w:val="0"/>
                <w:sz w:val="18"/>
                <w:szCs w:val="18"/>
              </w:rPr>
              <w:t>)</w:t>
            </w:r>
          </w:p>
        </w:tc>
      </w:tr>
    </w:tbl>
    <w:p w:rsidR="009E5655" w:rsidRPr="006D07CD" w:rsidRDefault="009E5655" w:rsidP="009E5655">
      <w:pPr>
        <w:autoSpaceDE w:val="0"/>
        <w:autoSpaceDN w:val="0"/>
        <w:adjustRightInd w:val="0"/>
        <w:rPr>
          <w:rStyle w:val="A50"/>
          <w:i/>
          <w:sz w:val="18"/>
          <w:szCs w:val="18"/>
        </w:rPr>
      </w:pPr>
      <w:r w:rsidRPr="006D07CD">
        <w:rPr>
          <w:rStyle w:val="A50"/>
          <w:i/>
          <w:sz w:val="18"/>
          <w:szCs w:val="18"/>
        </w:rPr>
        <w:t>a denote significant difference between community and township hospitals</w:t>
      </w:r>
    </w:p>
    <w:p w:rsidR="009E5655" w:rsidRPr="006D07CD" w:rsidRDefault="009E5655" w:rsidP="009E5655">
      <w:pPr>
        <w:autoSpaceDE w:val="0"/>
        <w:autoSpaceDN w:val="0"/>
        <w:adjustRightInd w:val="0"/>
        <w:rPr>
          <w:rStyle w:val="A50"/>
          <w:i/>
          <w:sz w:val="18"/>
          <w:szCs w:val="18"/>
        </w:rPr>
      </w:pPr>
      <w:r w:rsidRPr="006D07CD">
        <w:rPr>
          <w:rStyle w:val="A50"/>
          <w:i/>
          <w:sz w:val="18"/>
          <w:szCs w:val="18"/>
        </w:rPr>
        <w:t>b denote no significant difference between community and township hospitals</w:t>
      </w:r>
    </w:p>
    <w:p w:rsidR="00FC7302" w:rsidRPr="009E5655" w:rsidRDefault="00FC7302" w:rsidP="00FC7302">
      <w:pPr>
        <w:jc w:val="center"/>
      </w:pPr>
    </w:p>
    <w:sectPr w:rsidR="00FC7302" w:rsidRPr="009E5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75B3" w:rsidRDefault="00A175B3" w:rsidP="00FC7302">
      <w:r>
        <w:separator/>
      </w:r>
    </w:p>
  </w:endnote>
  <w:endnote w:type="continuationSeparator" w:id="0">
    <w:p w:rsidR="00A175B3" w:rsidRDefault="00A175B3" w:rsidP="00FC7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reathe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75B3" w:rsidRDefault="00A175B3" w:rsidP="00FC7302">
      <w:r>
        <w:separator/>
      </w:r>
    </w:p>
  </w:footnote>
  <w:footnote w:type="continuationSeparator" w:id="0">
    <w:p w:rsidR="00A175B3" w:rsidRDefault="00A175B3" w:rsidP="00FC73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6A1E68E8-61D9-44F7-850E-7C3B83DCDBEE}"/>
    <w:docVar w:name="KY_MEDREF_VERSION" w:val="3"/>
  </w:docVars>
  <w:rsids>
    <w:rsidRoot w:val="00FC7302"/>
    <w:rsid w:val="001758EA"/>
    <w:rsid w:val="002A6679"/>
    <w:rsid w:val="0061373E"/>
    <w:rsid w:val="009E5655"/>
    <w:rsid w:val="00A175B3"/>
    <w:rsid w:val="00D03885"/>
    <w:rsid w:val="00FC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859496"/>
  <w15:chartTrackingRefBased/>
  <w15:docId w15:val="{AA6D97BD-27D1-4682-96DA-88634DAAF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3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73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73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7302"/>
    <w:rPr>
      <w:sz w:val="18"/>
      <w:szCs w:val="18"/>
    </w:rPr>
  </w:style>
  <w:style w:type="character" w:customStyle="1" w:styleId="A50">
    <w:name w:val="A5"/>
    <w:uiPriority w:val="99"/>
    <w:rsid w:val="00FC7302"/>
    <w:rPr>
      <w:rFonts w:cs="Breathe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zihan</dc:creator>
  <cp:keywords/>
  <dc:description/>
  <cp:lastModifiedBy>zihan</cp:lastModifiedBy>
  <cp:revision>3</cp:revision>
  <dcterms:created xsi:type="dcterms:W3CDTF">2019-12-07T07:29:00Z</dcterms:created>
  <dcterms:modified xsi:type="dcterms:W3CDTF">2020-04-09T01:04:00Z</dcterms:modified>
</cp:coreProperties>
</file>