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D92C3" w14:textId="544991B6" w:rsidR="00B41D7A" w:rsidRPr="00B41D7A" w:rsidRDefault="00B41D7A" w:rsidP="00B41D7A">
      <w:pPr>
        <w:pStyle w:val="Estilo3"/>
        <w:jc w:val="center"/>
        <w:rPr>
          <w:b/>
          <w:bCs/>
          <w:i w:val="0"/>
          <w:iCs w:val="0"/>
          <w:lang w:val="en-US"/>
        </w:rPr>
      </w:pPr>
      <w:r w:rsidRPr="00B41D7A">
        <w:rPr>
          <w:b/>
          <w:bCs/>
          <w:i w:val="0"/>
          <w:iCs w:val="0"/>
          <w:lang w:val="en-US"/>
        </w:rPr>
        <w:t>Supplementary Methods</w:t>
      </w:r>
    </w:p>
    <w:p w14:paraId="4AA0B9C0" w14:textId="54C46D0B" w:rsidR="00B41D7A" w:rsidRDefault="00B41D7A" w:rsidP="00B41D7A">
      <w:pPr>
        <w:pStyle w:val="Estilo3"/>
        <w:rPr>
          <w:lang w:val="en-US"/>
        </w:rPr>
      </w:pPr>
    </w:p>
    <w:p w14:paraId="7CA733C8" w14:textId="358563BE" w:rsidR="00592999" w:rsidRPr="00290DBE" w:rsidRDefault="00592999" w:rsidP="00592999">
      <w:pPr>
        <w:spacing w:line="360" w:lineRule="auto"/>
        <w:rPr>
          <w:rFonts w:ascii="NewsGotT" w:hAnsi="NewsGotT"/>
          <w:i/>
          <w:iCs/>
          <w:sz w:val="22"/>
          <w:szCs w:val="22"/>
          <w:lang w:val="en-US"/>
        </w:rPr>
      </w:pPr>
      <w:r w:rsidRPr="002A3854">
        <w:rPr>
          <w:rFonts w:ascii="NewsGotT" w:hAnsi="NewsGotT"/>
          <w:i/>
          <w:iCs/>
          <w:sz w:val="22"/>
          <w:szCs w:val="22"/>
          <w:lang w:val="en-US"/>
        </w:rPr>
        <w:t>GRP</w:t>
      </w:r>
      <w:r>
        <w:rPr>
          <w:rFonts w:ascii="NewsGotT" w:hAnsi="NewsGotT"/>
          <w:i/>
          <w:iCs/>
          <w:sz w:val="22"/>
          <w:szCs w:val="22"/>
          <w:lang w:val="en-US"/>
        </w:rPr>
        <w:t>s</w:t>
      </w:r>
      <w:r>
        <w:rPr>
          <w:rFonts w:ascii="NewsGotT" w:hAnsi="NewsGotT"/>
          <w:i/>
          <w:iCs/>
          <w:sz w:val="22"/>
          <w:szCs w:val="22"/>
          <w:lang w:val="en-US"/>
        </w:rPr>
        <w:t xml:space="preserve"> c</w:t>
      </w:r>
      <w:r w:rsidRPr="002A3854">
        <w:rPr>
          <w:rFonts w:ascii="NewsGotT" w:hAnsi="NewsGotT"/>
          <w:i/>
          <w:iCs/>
          <w:sz w:val="22"/>
          <w:szCs w:val="22"/>
          <w:lang w:val="en-US"/>
        </w:rPr>
        <w:t>haracterization</w:t>
      </w:r>
    </w:p>
    <w:p w14:paraId="357A7273" w14:textId="77777777" w:rsidR="00592999" w:rsidRDefault="00592999" w:rsidP="00592999">
      <w:pPr>
        <w:spacing w:line="360" w:lineRule="auto"/>
        <w:jc w:val="both"/>
        <w:rPr>
          <w:rFonts w:ascii="NewsGotT" w:hAnsi="NewsGotT"/>
          <w:bCs/>
          <w:iCs/>
          <w:sz w:val="22"/>
          <w:szCs w:val="22"/>
          <w:lang w:val="en-US"/>
        </w:rPr>
      </w:pPr>
      <w:r w:rsidRPr="002921A8">
        <w:rPr>
          <w:rFonts w:ascii="NewsGotT" w:hAnsi="NewsGotT"/>
          <w:sz w:val="22"/>
          <w:szCs w:val="22"/>
          <w:lang w:val="en-US"/>
        </w:rPr>
        <w:t>GRP</w:t>
      </w:r>
      <w:r>
        <w:rPr>
          <w:rFonts w:ascii="NewsGotT" w:hAnsi="NewsGotT"/>
          <w:sz w:val="22"/>
          <w:szCs w:val="22"/>
          <w:lang w:val="en-US"/>
        </w:rPr>
        <w:t>s</w:t>
      </w:r>
      <w:r w:rsidRPr="002921A8">
        <w:rPr>
          <w:rFonts w:ascii="NewsGotT" w:hAnsi="NewsGotT"/>
          <w:sz w:val="22"/>
          <w:szCs w:val="22"/>
          <w:lang w:val="en-US"/>
        </w:rPr>
        <w:t xml:space="preserve"> were characterized </w:t>
      </w:r>
      <w:r>
        <w:rPr>
          <w:rFonts w:ascii="NewsGotT" w:hAnsi="NewsGotT"/>
          <w:sz w:val="22"/>
          <w:szCs w:val="22"/>
          <w:lang w:val="en-US"/>
        </w:rPr>
        <w:t>at</w:t>
      </w:r>
      <w:r w:rsidRPr="002921A8">
        <w:rPr>
          <w:rFonts w:ascii="NewsGotT" w:hAnsi="NewsGotT"/>
          <w:sz w:val="22"/>
          <w:szCs w:val="22"/>
          <w:lang w:val="en-US"/>
        </w:rPr>
        <w:t xml:space="preserve"> P5. The medi</w:t>
      </w:r>
      <w:r>
        <w:rPr>
          <w:rFonts w:ascii="NewsGotT" w:hAnsi="NewsGotT"/>
          <w:sz w:val="22"/>
          <w:szCs w:val="22"/>
          <w:lang w:val="en-US"/>
        </w:rPr>
        <w:t>um</w:t>
      </w:r>
      <w:r w:rsidRPr="002921A8">
        <w:rPr>
          <w:rFonts w:ascii="NewsGotT" w:hAnsi="NewsGotT"/>
          <w:sz w:val="22"/>
          <w:szCs w:val="22"/>
          <w:lang w:val="en-US"/>
        </w:rPr>
        <w:t xml:space="preserve"> from the plates was removed and cells were washed (3 times) with PBS 1x without Ca</w:t>
      </w:r>
      <w:r w:rsidRPr="002921A8">
        <w:rPr>
          <w:rFonts w:ascii="NewsGotT" w:hAnsi="NewsGotT"/>
          <w:sz w:val="22"/>
          <w:szCs w:val="22"/>
          <w:vertAlign w:val="superscript"/>
          <w:lang w:val="en-US"/>
        </w:rPr>
        <w:t>2+</w:t>
      </w:r>
      <w:r w:rsidRPr="002921A8">
        <w:rPr>
          <w:rFonts w:ascii="NewsGotT" w:hAnsi="NewsGotT"/>
          <w:sz w:val="22"/>
          <w:szCs w:val="22"/>
          <w:lang w:val="en-US"/>
        </w:rPr>
        <w:t xml:space="preserve"> and Mg</w:t>
      </w:r>
      <w:r w:rsidRPr="002921A8">
        <w:rPr>
          <w:rFonts w:ascii="NewsGotT" w:hAnsi="NewsGotT"/>
          <w:sz w:val="22"/>
          <w:szCs w:val="22"/>
          <w:vertAlign w:val="superscript"/>
          <w:lang w:val="en-US"/>
        </w:rPr>
        <w:t>2+</w:t>
      </w:r>
      <w:r w:rsidRPr="002921A8">
        <w:rPr>
          <w:rFonts w:ascii="NewsGotT" w:hAnsi="NewsGotT"/>
          <w:sz w:val="22"/>
          <w:szCs w:val="22"/>
          <w:lang w:val="en-US"/>
        </w:rPr>
        <w:t xml:space="preserve"> (pH</w:t>
      </w:r>
      <w:r>
        <w:rPr>
          <w:rFonts w:ascii="NewsGotT" w:hAnsi="NewsGotT"/>
          <w:sz w:val="22"/>
          <w:szCs w:val="22"/>
          <w:lang w:val="en-US"/>
        </w:rPr>
        <w:t>=</w:t>
      </w:r>
      <w:r w:rsidRPr="002921A8">
        <w:rPr>
          <w:rFonts w:ascii="NewsGotT" w:hAnsi="NewsGotT"/>
          <w:sz w:val="22"/>
          <w:szCs w:val="22"/>
          <w:lang w:val="en-US"/>
        </w:rPr>
        <w:t xml:space="preserve"> 7.4). PBS was removed and then cells were </w:t>
      </w:r>
      <w:r>
        <w:rPr>
          <w:rFonts w:ascii="NewsGotT" w:hAnsi="NewsGotT"/>
          <w:sz w:val="22"/>
          <w:szCs w:val="22"/>
          <w:lang w:val="en-US"/>
        </w:rPr>
        <w:t>fixed</w:t>
      </w:r>
      <w:r w:rsidRPr="002921A8">
        <w:rPr>
          <w:rFonts w:ascii="NewsGotT" w:hAnsi="NewsGotT"/>
          <w:sz w:val="22"/>
          <w:szCs w:val="22"/>
          <w:lang w:val="en-US"/>
        </w:rPr>
        <w:t xml:space="preserve"> in </w:t>
      </w:r>
      <w:r>
        <w:rPr>
          <w:rFonts w:ascii="NewsGotT" w:hAnsi="NewsGotT"/>
          <w:sz w:val="22"/>
          <w:szCs w:val="22"/>
          <w:lang w:val="en-US"/>
        </w:rPr>
        <w:t>paraformaldehyde (</w:t>
      </w:r>
      <w:r w:rsidRPr="002921A8">
        <w:rPr>
          <w:rFonts w:ascii="NewsGotT" w:hAnsi="NewsGotT"/>
          <w:sz w:val="22"/>
          <w:szCs w:val="22"/>
          <w:lang w:val="en-US"/>
        </w:rPr>
        <w:t>PFA</w:t>
      </w:r>
      <w:r>
        <w:rPr>
          <w:rFonts w:ascii="NewsGotT" w:hAnsi="NewsGotT"/>
          <w:sz w:val="22"/>
          <w:szCs w:val="22"/>
          <w:lang w:val="en-US"/>
        </w:rPr>
        <w:t xml:space="preserve">, </w:t>
      </w:r>
      <w:proofErr w:type="spellStart"/>
      <w:r>
        <w:rPr>
          <w:rFonts w:ascii="NewsGotT" w:hAnsi="NewsGotT"/>
          <w:sz w:val="22"/>
          <w:szCs w:val="22"/>
          <w:lang w:val="en-US"/>
        </w:rPr>
        <w:t>Panreac</w:t>
      </w:r>
      <w:proofErr w:type="spellEnd"/>
      <w:r>
        <w:rPr>
          <w:rFonts w:ascii="NewsGotT" w:hAnsi="NewsGotT"/>
          <w:sz w:val="22"/>
          <w:szCs w:val="22"/>
          <w:lang w:val="en-US"/>
        </w:rPr>
        <w:t>)</w:t>
      </w:r>
      <w:r w:rsidRPr="002921A8">
        <w:rPr>
          <w:rFonts w:ascii="NewsGotT" w:hAnsi="NewsGotT"/>
          <w:sz w:val="22"/>
          <w:szCs w:val="22"/>
          <w:lang w:val="en-US"/>
        </w:rPr>
        <w:t xml:space="preserve"> 4%, for 20 min. Again, cells were washed (3 times) in PBS without Ca</w:t>
      </w:r>
      <w:r w:rsidRPr="002921A8">
        <w:rPr>
          <w:rFonts w:ascii="NewsGotT" w:hAnsi="NewsGotT"/>
          <w:sz w:val="22"/>
          <w:szCs w:val="22"/>
          <w:vertAlign w:val="superscript"/>
          <w:lang w:val="en-US"/>
        </w:rPr>
        <w:t>2+</w:t>
      </w:r>
      <w:r w:rsidRPr="002921A8">
        <w:rPr>
          <w:rFonts w:ascii="NewsGotT" w:hAnsi="NewsGotT"/>
          <w:sz w:val="22"/>
          <w:szCs w:val="22"/>
          <w:lang w:val="en-US"/>
        </w:rPr>
        <w:t xml:space="preserve"> and Mg</w:t>
      </w:r>
      <w:r w:rsidRPr="002921A8">
        <w:rPr>
          <w:rFonts w:ascii="NewsGotT" w:hAnsi="NewsGotT"/>
          <w:sz w:val="22"/>
          <w:szCs w:val="22"/>
          <w:vertAlign w:val="superscript"/>
          <w:lang w:val="en-US"/>
        </w:rPr>
        <w:t>2+</w:t>
      </w:r>
      <w:r w:rsidRPr="002921A8">
        <w:rPr>
          <w:rFonts w:ascii="NewsGotT" w:hAnsi="NewsGotT"/>
          <w:sz w:val="22"/>
          <w:szCs w:val="22"/>
          <w:lang w:val="en-US"/>
        </w:rPr>
        <w:t>. Then, cells were permeabilized with 0.3% Triton X-100 (</w:t>
      </w:r>
      <w:r>
        <w:rPr>
          <w:rFonts w:ascii="NewsGotT" w:hAnsi="NewsGotT"/>
          <w:sz w:val="22"/>
          <w:szCs w:val="22"/>
          <w:lang w:val="en-US"/>
        </w:rPr>
        <w:t>Sigma</w:t>
      </w:r>
      <w:r w:rsidRPr="002921A8">
        <w:rPr>
          <w:rFonts w:ascii="NewsGotT" w:hAnsi="NewsGotT"/>
          <w:sz w:val="22"/>
          <w:szCs w:val="22"/>
          <w:lang w:val="en-US"/>
        </w:rPr>
        <w:t xml:space="preserve">) </w:t>
      </w:r>
      <w:r>
        <w:rPr>
          <w:rFonts w:ascii="NewsGotT" w:hAnsi="NewsGotT"/>
          <w:sz w:val="22"/>
          <w:szCs w:val="22"/>
          <w:lang w:val="en-US"/>
        </w:rPr>
        <w:t xml:space="preserve">for 5 min </w:t>
      </w:r>
      <w:r w:rsidRPr="002921A8">
        <w:rPr>
          <w:rFonts w:ascii="NewsGotT" w:hAnsi="NewsGotT"/>
          <w:sz w:val="22"/>
          <w:szCs w:val="22"/>
          <w:lang w:val="en-US"/>
        </w:rPr>
        <w:t>and washed again with PBS (pH</w:t>
      </w:r>
      <w:r>
        <w:rPr>
          <w:rFonts w:ascii="NewsGotT" w:hAnsi="NewsGotT"/>
          <w:sz w:val="22"/>
          <w:szCs w:val="22"/>
          <w:lang w:val="en-US"/>
        </w:rPr>
        <w:t>=</w:t>
      </w:r>
      <w:r w:rsidRPr="002921A8">
        <w:rPr>
          <w:rFonts w:ascii="NewsGotT" w:hAnsi="NewsGotT"/>
          <w:sz w:val="22"/>
          <w:szCs w:val="22"/>
          <w:lang w:val="en-US"/>
        </w:rPr>
        <w:t xml:space="preserve"> 7.4; 3 times). After</w:t>
      </w:r>
      <w:r>
        <w:rPr>
          <w:rFonts w:ascii="NewsGotT" w:hAnsi="NewsGotT"/>
          <w:sz w:val="22"/>
          <w:szCs w:val="22"/>
          <w:lang w:val="en-US"/>
        </w:rPr>
        <w:t>wards</w:t>
      </w:r>
      <w:r w:rsidRPr="002921A8">
        <w:rPr>
          <w:rFonts w:ascii="NewsGotT" w:hAnsi="NewsGotT"/>
          <w:sz w:val="22"/>
          <w:szCs w:val="22"/>
          <w:lang w:val="en-US"/>
        </w:rPr>
        <w:t xml:space="preserve">, cells were incubated in blocking serum </w:t>
      </w:r>
      <w:r>
        <w:rPr>
          <w:rFonts w:ascii="NewsGotT" w:hAnsi="NewsGotT"/>
          <w:sz w:val="22"/>
          <w:szCs w:val="22"/>
          <w:lang w:val="en-US"/>
        </w:rPr>
        <w:t>[</w:t>
      </w:r>
      <w:r w:rsidRPr="002921A8">
        <w:rPr>
          <w:rFonts w:ascii="NewsGotT" w:hAnsi="NewsGotT"/>
          <w:sz w:val="22"/>
          <w:szCs w:val="22"/>
          <w:lang w:val="en-US"/>
        </w:rPr>
        <w:t xml:space="preserve">10% fetal calf serum (FCS), </w:t>
      </w:r>
      <w:r>
        <w:rPr>
          <w:rFonts w:ascii="NewsGotT" w:hAnsi="NewsGotT"/>
          <w:sz w:val="22"/>
          <w:szCs w:val="22"/>
          <w:lang w:val="en-US"/>
        </w:rPr>
        <w:t>A</w:t>
      </w:r>
      <w:r w:rsidRPr="002921A8">
        <w:rPr>
          <w:rFonts w:ascii="NewsGotT" w:hAnsi="NewsGotT"/>
          <w:sz w:val="22"/>
          <w:szCs w:val="22"/>
          <w:lang w:val="en-US"/>
        </w:rPr>
        <w:t>bcam</w:t>
      </w:r>
      <w:r>
        <w:rPr>
          <w:rFonts w:ascii="NewsGotT" w:hAnsi="NewsGotT"/>
          <w:sz w:val="22"/>
          <w:szCs w:val="22"/>
          <w:lang w:val="en-US"/>
        </w:rPr>
        <w:t>]</w:t>
      </w:r>
      <w:r w:rsidRPr="002921A8">
        <w:rPr>
          <w:rFonts w:ascii="NewsGotT" w:hAnsi="NewsGotT"/>
          <w:sz w:val="22"/>
          <w:szCs w:val="22"/>
          <w:lang w:val="en-US"/>
        </w:rPr>
        <w:t xml:space="preserve"> diluted in PBS for 1 h. Subsequently, cells were again washed (3 times) in PBS and then incubated with </w:t>
      </w:r>
      <w:r>
        <w:rPr>
          <w:rFonts w:ascii="NewsGotT" w:hAnsi="NewsGotT"/>
          <w:sz w:val="22"/>
          <w:szCs w:val="22"/>
          <w:lang w:val="en-US"/>
        </w:rPr>
        <w:t xml:space="preserve">combinations of the following </w:t>
      </w:r>
      <w:r w:rsidRPr="002921A8">
        <w:rPr>
          <w:rFonts w:ascii="NewsGotT" w:hAnsi="NewsGotT"/>
          <w:sz w:val="22"/>
          <w:szCs w:val="22"/>
          <w:lang w:val="en-US"/>
        </w:rPr>
        <w:t>primary antibod</w:t>
      </w:r>
      <w:r>
        <w:rPr>
          <w:rFonts w:ascii="NewsGotT" w:hAnsi="NewsGotT"/>
          <w:sz w:val="22"/>
          <w:szCs w:val="22"/>
          <w:lang w:val="en-US"/>
        </w:rPr>
        <w:t>ies:</w:t>
      </w:r>
      <w:r w:rsidRPr="002921A8">
        <w:rPr>
          <w:rFonts w:ascii="NewsGotT" w:hAnsi="NewsGotT"/>
          <w:sz w:val="22"/>
          <w:szCs w:val="22"/>
          <w:lang w:val="en-US"/>
        </w:rPr>
        <w:t xml:space="preserve"> A2B5 (1:250 Anti-A2B5 mouse, Invitrogen); GFAP (1:300 Anti-GFAP rabbit, DAKO); Olig2 (1:500 Anti-Olig2 rabbit, Millipore); S100</w:t>
      </w:r>
      <w:r>
        <w:rPr>
          <w:rFonts w:ascii="Calibri" w:hAnsi="Calibri" w:cs="Calibri"/>
          <w:sz w:val="22"/>
          <w:szCs w:val="22"/>
          <w:lang w:val="en-US"/>
        </w:rPr>
        <w:t>β</w:t>
      </w:r>
      <w:r w:rsidRPr="002921A8">
        <w:rPr>
          <w:rFonts w:ascii="NewsGotT" w:hAnsi="NewsGotT"/>
          <w:sz w:val="22"/>
          <w:szCs w:val="22"/>
          <w:lang w:val="en-US"/>
        </w:rPr>
        <w:t xml:space="preserve"> (1:200 Anti-S100</w:t>
      </w:r>
      <w:r>
        <w:rPr>
          <w:rFonts w:ascii="Calibri" w:hAnsi="Calibri" w:cs="Calibri"/>
          <w:sz w:val="22"/>
          <w:szCs w:val="22"/>
          <w:lang w:val="en-US"/>
        </w:rPr>
        <w:t>β</w:t>
      </w:r>
      <w:r w:rsidRPr="002921A8">
        <w:rPr>
          <w:rFonts w:ascii="NewsGotT" w:hAnsi="NewsGotT"/>
          <w:sz w:val="22"/>
          <w:szCs w:val="22"/>
          <w:lang w:val="en-US"/>
        </w:rPr>
        <w:t xml:space="preserve"> rabbit, DAKO), </w:t>
      </w:r>
      <w:proofErr w:type="spellStart"/>
      <w:r w:rsidRPr="002921A8">
        <w:rPr>
          <w:rFonts w:ascii="NewsGotT" w:hAnsi="NewsGotT"/>
          <w:sz w:val="22"/>
          <w:szCs w:val="22"/>
          <w:lang w:val="en-US"/>
        </w:rPr>
        <w:t>NeuN</w:t>
      </w:r>
      <w:proofErr w:type="spellEnd"/>
      <w:r w:rsidRPr="002921A8">
        <w:rPr>
          <w:rFonts w:ascii="NewsGotT" w:hAnsi="NewsGotT"/>
          <w:sz w:val="22"/>
          <w:szCs w:val="22"/>
          <w:lang w:val="en-US"/>
        </w:rPr>
        <w:t xml:space="preserve"> (1:100 Anti-</w:t>
      </w:r>
      <w:proofErr w:type="spellStart"/>
      <w:r w:rsidRPr="002921A8">
        <w:rPr>
          <w:rFonts w:ascii="NewsGotT" w:hAnsi="NewsGotT"/>
          <w:sz w:val="22"/>
          <w:szCs w:val="22"/>
          <w:lang w:val="en-US"/>
        </w:rPr>
        <w:t>NeuN</w:t>
      </w:r>
      <w:proofErr w:type="spellEnd"/>
      <w:r w:rsidRPr="002921A8">
        <w:rPr>
          <w:rFonts w:ascii="NewsGotT" w:hAnsi="NewsGotT"/>
          <w:sz w:val="22"/>
          <w:szCs w:val="22"/>
          <w:lang w:val="en-US"/>
        </w:rPr>
        <w:t xml:space="preserve"> rabbit; Millipore), DCX (1:100 Anti-DCX mouse, Santa Cruz Biotechnology)</w:t>
      </w:r>
      <w:r>
        <w:rPr>
          <w:rFonts w:ascii="NewsGotT" w:hAnsi="NewsGotT"/>
          <w:sz w:val="22"/>
          <w:szCs w:val="22"/>
          <w:lang w:val="en-US"/>
        </w:rPr>
        <w:t>, all prepared</w:t>
      </w:r>
      <w:r w:rsidRPr="002921A8">
        <w:rPr>
          <w:rFonts w:ascii="NewsGotT" w:hAnsi="NewsGotT"/>
          <w:sz w:val="22"/>
          <w:szCs w:val="22"/>
          <w:lang w:val="en-US"/>
        </w:rPr>
        <w:t xml:space="preserve"> in blocking serum (10% FCS</w:t>
      </w:r>
      <w:r>
        <w:rPr>
          <w:rFonts w:ascii="NewsGotT" w:hAnsi="NewsGotT"/>
          <w:sz w:val="22"/>
          <w:szCs w:val="22"/>
          <w:lang w:val="en-US"/>
        </w:rPr>
        <w:t xml:space="preserve">, </w:t>
      </w:r>
      <w:proofErr w:type="spellStart"/>
      <w:r>
        <w:rPr>
          <w:rFonts w:ascii="NewsGotT" w:hAnsi="NewsGotT"/>
          <w:sz w:val="22"/>
          <w:szCs w:val="22"/>
          <w:lang w:val="en-US"/>
        </w:rPr>
        <w:t>Biochrom</w:t>
      </w:r>
      <w:proofErr w:type="spellEnd"/>
      <w:r>
        <w:rPr>
          <w:rFonts w:ascii="NewsGotT" w:hAnsi="NewsGotT"/>
          <w:sz w:val="22"/>
          <w:szCs w:val="22"/>
          <w:lang w:val="en-US"/>
        </w:rPr>
        <w:t xml:space="preserve"> AG</w:t>
      </w:r>
      <w:r w:rsidRPr="002921A8">
        <w:rPr>
          <w:rFonts w:ascii="NewsGotT" w:hAnsi="NewsGotT"/>
          <w:sz w:val="22"/>
          <w:szCs w:val="22"/>
          <w:lang w:val="en-US"/>
        </w:rPr>
        <w:t>) diluted in PBS, for 1 h. Next, cells were washed with blocking serum (</w:t>
      </w:r>
      <w:r>
        <w:rPr>
          <w:rFonts w:ascii="NewsGotT" w:hAnsi="NewsGotT"/>
          <w:sz w:val="22"/>
          <w:szCs w:val="22"/>
          <w:lang w:val="en-US"/>
        </w:rPr>
        <w:t>0.5</w:t>
      </w:r>
      <w:r w:rsidRPr="002921A8">
        <w:rPr>
          <w:rFonts w:ascii="NewsGotT" w:hAnsi="NewsGotT"/>
          <w:sz w:val="22"/>
          <w:szCs w:val="22"/>
          <w:lang w:val="en-US"/>
        </w:rPr>
        <w:t xml:space="preserve">% FCS) diluted in PBS (3 times). Then, cells were incubated with secondary antibodies: </w:t>
      </w:r>
      <w:r>
        <w:rPr>
          <w:rFonts w:ascii="NewsGotT" w:hAnsi="NewsGotT"/>
          <w:sz w:val="22"/>
          <w:szCs w:val="22"/>
          <w:lang w:val="en-US"/>
        </w:rPr>
        <w:t xml:space="preserve">Alexa Fluor </w:t>
      </w:r>
      <w:r w:rsidRPr="002921A8">
        <w:rPr>
          <w:rFonts w:ascii="NewsGotT" w:hAnsi="NewsGotT"/>
          <w:sz w:val="22"/>
          <w:szCs w:val="22"/>
          <w:lang w:val="en-US"/>
        </w:rPr>
        <w:t xml:space="preserve">488 goat anti-mouse (1:1000, </w:t>
      </w:r>
      <w:proofErr w:type="spellStart"/>
      <w:r w:rsidRPr="002921A8">
        <w:rPr>
          <w:rFonts w:ascii="NewsGotT" w:hAnsi="NewsGotT"/>
          <w:sz w:val="22"/>
          <w:szCs w:val="22"/>
          <w:lang w:val="en-US"/>
        </w:rPr>
        <w:t>Thermo</w:t>
      </w:r>
      <w:proofErr w:type="spellEnd"/>
      <w:r>
        <w:rPr>
          <w:rFonts w:ascii="NewsGotT" w:hAnsi="NewsGotT"/>
          <w:sz w:val="22"/>
          <w:szCs w:val="22"/>
          <w:lang w:val="en-US"/>
        </w:rPr>
        <w:t xml:space="preserve"> </w:t>
      </w:r>
      <w:r w:rsidRPr="002921A8">
        <w:rPr>
          <w:rFonts w:ascii="NewsGotT" w:hAnsi="NewsGotT"/>
          <w:sz w:val="22"/>
          <w:szCs w:val="22"/>
          <w:lang w:val="en-US"/>
        </w:rPr>
        <w:t>Fisher Scientific)</w:t>
      </w:r>
      <w:r>
        <w:rPr>
          <w:rFonts w:ascii="NewsGotT" w:hAnsi="NewsGotT"/>
          <w:sz w:val="22"/>
          <w:szCs w:val="22"/>
          <w:lang w:val="en-US"/>
        </w:rPr>
        <w:t xml:space="preserve"> and</w:t>
      </w:r>
      <w:r w:rsidRPr="002921A8">
        <w:rPr>
          <w:rFonts w:ascii="NewsGotT" w:hAnsi="NewsGotT"/>
          <w:sz w:val="22"/>
          <w:szCs w:val="22"/>
          <w:lang w:val="en-US"/>
        </w:rPr>
        <w:t xml:space="preserve"> </w:t>
      </w:r>
      <w:r>
        <w:rPr>
          <w:rFonts w:ascii="NewsGotT" w:hAnsi="NewsGotT"/>
          <w:sz w:val="22"/>
          <w:szCs w:val="22"/>
          <w:lang w:val="en-US"/>
        </w:rPr>
        <w:t>Alexa Fluor 594</w:t>
      </w:r>
      <w:r w:rsidRPr="002921A8">
        <w:rPr>
          <w:rFonts w:ascii="NewsGotT" w:hAnsi="NewsGotT"/>
          <w:sz w:val="22"/>
          <w:szCs w:val="22"/>
          <w:lang w:val="en-US"/>
        </w:rPr>
        <w:t xml:space="preserve"> goat anti-rabbit (1:1000, </w:t>
      </w:r>
      <w:proofErr w:type="spellStart"/>
      <w:r w:rsidRPr="002921A8">
        <w:rPr>
          <w:rFonts w:ascii="NewsGotT" w:hAnsi="NewsGotT"/>
          <w:sz w:val="22"/>
          <w:szCs w:val="22"/>
          <w:lang w:val="en-US"/>
        </w:rPr>
        <w:t>Thermo</w:t>
      </w:r>
      <w:proofErr w:type="spellEnd"/>
      <w:r>
        <w:rPr>
          <w:rFonts w:ascii="NewsGotT" w:hAnsi="NewsGotT"/>
          <w:sz w:val="22"/>
          <w:szCs w:val="22"/>
          <w:lang w:val="en-US"/>
        </w:rPr>
        <w:t xml:space="preserve"> </w:t>
      </w:r>
      <w:r w:rsidRPr="002921A8">
        <w:rPr>
          <w:rFonts w:ascii="NewsGotT" w:hAnsi="NewsGotT"/>
          <w:sz w:val="22"/>
          <w:szCs w:val="22"/>
          <w:lang w:val="en-US"/>
        </w:rPr>
        <w:t>Fisher Scientific) for 1h at RT. Then, cells were washed with blocking serum (10% FCS) diluted in PBS (3 times). Next, the incubation with 4</w:t>
      </w:r>
      <w:r w:rsidRPr="002921A8">
        <w:rPr>
          <w:sz w:val="22"/>
          <w:szCs w:val="22"/>
          <w:lang w:val="en-US"/>
        </w:rPr>
        <w:t>′</w:t>
      </w:r>
      <w:r w:rsidRPr="002921A8">
        <w:rPr>
          <w:rFonts w:ascii="NewsGotT" w:hAnsi="NewsGotT"/>
          <w:sz w:val="22"/>
          <w:szCs w:val="22"/>
          <w:lang w:val="en-US"/>
        </w:rPr>
        <w:t>,6-diamidino-2-phenylindole (DAPI; 1:1000</w:t>
      </w:r>
      <w:r>
        <w:rPr>
          <w:rFonts w:ascii="NewsGotT" w:hAnsi="NewsGotT"/>
          <w:sz w:val="22"/>
          <w:szCs w:val="22"/>
          <w:lang w:val="en-US"/>
        </w:rPr>
        <w:t xml:space="preserve">, </w:t>
      </w:r>
      <w:proofErr w:type="spellStart"/>
      <w:r>
        <w:rPr>
          <w:rFonts w:ascii="NewsGotT" w:hAnsi="NewsGotT"/>
          <w:sz w:val="22"/>
          <w:szCs w:val="22"/>
          <w:lang w:val="en-US"/>
        </w:rPr>
        <w:t>Thermo</w:t>
      </w:r>
      <w:proofErr w:type="spellEnd"/>
      <w:r>
        <w:rPr>
          <w:rFonts w:ascii="NewsGotT" w:hAnsi="NewsGotT"/>
          <w:sz w:val="22"/>
          <w:szCs w:val="22"/>
          <w:lang w:val="en-US"/>
        </w:rPr>
        <w:t xml:space="preserve"> Fisher Scientific</w:t>
      </w:r>
      <w:r w:rsidRPr="002921A8">
        <w:rPr>
          <w:rFonts w:ascii="NewsGotT" w:hAnsi="NewsGotT"/>
          <w:sz w:val="22"/>
          <w:szCs w:val="22"/>
          <w:lang w:val="en-US"/>
        </w:rPr>
        <w:t xml:space="preserve">) was performed for 10 min. Finally, </w:t>
      </w:r>
      <w:r w:rsidRPr="002921A8">
        <w:rPr>
          <w:rFonts w:ascii="NewsGotT" w:hAnsi="NewsGotT"/>
          <w:bCs/>
          <w:iCs/>
          <w:sz w:val="22"/>
          <w:szCs w:val="22"/>
          <w:lang w:val="en-US"/>
        </w:rPr>
        <w:t>plates were sealed with parafilm and stored at 4 °C.</w:t>
      </w:r>
      <w:r>
        <w:rPr>
          <w:rFonts w:ascii="NewsGotT" w:hAnsi="NewsGotT"/>
          <w:bCs/>
          <w:iCs/>
          <w:sz w:val="22"/>
          <w:szCs w:val="22"/>
          <w:lang w:val="en-US"/>
        </w:rPr>
        <w:t xml:space="preserve"> Details about the </w:t>
      </w:r>
      <w:r w:rsidRPr="00D333F1">
        <w:rPr>
          <w:rFonts w:ascii="NewsGotT" w:hAnsi="NewsGotT"/>
          <w:bCs/>
          <w:iCs/>
          <w:sz w:val="22"/>
          <w:szCs w:val="22"/>
          <w:lang w:val="en-US"/>
        </w:rPr>
        <w:t>Fluorescence microscopy image acquisition and analysis</w:t>
      </w:r>
      <w:r>
        <w:rPr>
          <w:rFonts w:ascii="NewsGotT" w:hAnsi="NewsGotT"/>
          <w:bCs/>
          <w:iCs/>
          <w:sz w:val="22"/>
          <w:szCs w:val="22"/>
          <w:lang w:val="en-US"/>
        </w:rPr>
        <w:t xml:space="preserve"> are given in the Supplementary Methods.</w:t>
      </w:r>
    </w:p>
    <w:p w14:paraId="0E981D42" w14:textId="77777777" w:rsidR="00592999" w:rsidRDefault="00592999" w:rsidP="00B41D7A">
      <w:pPr>
        <w:pStyle w:val="Estilo3"/>
        <w:rPr>
          <w:lang w:val="en-US"/>
        </w:rPr>
      </w:pPr>
    </w:p>
    <w:p w14:paraId="5D6C7111" w14:textId="77777777" w:rsidR="00592999" w:rsidRDefault="00592999" w:rsidP="00592999">
      <w:pPr>
        <w:spacing w:line="360" w:lineRule="auto"/>
        <w:jc w:val="both"/>
        <w:rPr>
          <w:rFonts w:ascii="NewsGotT" w:hAnsi="NewsGotT" w:cstheme="majorHAnsi"/>
          <w:i/>
          <w:iCs/>
          <w:sz w:val="22"/>
          <w:szCs w:val="22"/>
          <w:lang w:val="en-US"/>
        </w:rPr>
      </w:pPr>
      <w:bookmarkStart w:id="0" w:name="_Hlk130906376"/>
      <w:r w:rsidRPr="0019095B">
        <w:rPr>
          <w:rFonts w:ascii="NewsGotT" w:hAnsi="NewsGotT" w:cstheme="majorHAnsi"/>
          <w:i/>
          <w:iCs/>
          <w:sz w:val="22"/>
          <w:szCs w:val="22"/>
          <w:lang w:val="en-US"/>
        </w:rPr>
        <w:t>Fluorescence microscop</w:t>
      </w:r>
      <w:r>
        <w:rPr>
          <w:rFonts w:ascii="NewsGotT" w:hAnsi="NewsGotT" w:cstheme="majorHAnsi"/>
          <w:i/>
          <w:iCs/>
          <w:sz w:val="22"/>
          <w:szCs w:val="22"/>
          <w:lang w:val="en-US"/>
        </w:rPr>
        <w:t>y image acquisition and analysis</w:t>
      </w:r>
    </w:p>
    <w:bookmarkEnd w:id="0"/>
    <w:p w14:paraId="243A92F0" w14:textId="77777777" w:rsidR="00592999" w:rsidRPr="006811E3" w:rsidRDefault="00592999" w:rsidP="00592999">
      <w:pPr>
        <w:spacing w:line="360" w:lineRule="auto"/>
        <w:jc w:val="both"/>
        <w:rPr>
          <w:rFonts w:ascii="NewsGotT" w:hAnsi="NewsGotT" w:cstheme="majorHAnsi"/>
          <w:sz w:val="22"/>
          <w:szCs w:val="22"/>
          <w:lang w:val="en-US"/>
        </w:rPr>
      </w:pPr>
      <w:r>
        <w:rPr>
          <w:rFonts w:ascii="NewsGotT" w:hAnsi="NewsGotT" w:cstheme="majorHAnsi"/>
          <w:sz w:val="22"/>
          <w:szCs w:val="22"/>
          <w:lang w:val="en-US"/>
        </w:rPr>
        <w:t>Micro</w:t>
      </w:r>
      <w:r w:rsidRPr="00D15935">
        <w:rPr>
          <w:rFonts w:ascii="NewsGotT" w:hAnsi="NewsGotT" w:cstheme="majorHAnsi"/>
          <w:sz w:val="22"/>
          <w:szCs w:val="22"/>
          <w:lang w:val="en-US"/>
        </w:rPr>
        <w:t>photo</w:t>
      </w:r>
      <w:r>
        <w:rPr>
          <w:rFonts w:ascii="NewsGotT" w:hAnsi="NewsGotT" w:cstheme="majorHAnsi"/>
          <w:sz w:val="22"/>
          <w:szCs w:val="22"/>
          <w:lang w:val="en-US"/>
        </w:rPr>
        <w:t>graph</w:t>
      </w:r>
      <w:r w:rsidRPr="00D15935">
        <w:rPr>
          <w:rFonts w:ascii="NewsGotT" w:hAnsi="NewsGotT" w:cstheme="majorHAnsi"/>
          <w:sz w:val="22"/>
          <w:szCs w:val="22"/>
          <w:lang w:val="en-US"/>
        </w:rPr>
        <w:t>s were taken at 400</w:t>
      </w:r>
      <w:r>
        <w:rPr>
          <w:rFonts w:ascii="Calibri" w:hAnsi="Calibri" w:cs="Calibri"/>
          <w:sz w:val="22"/>
          <w:szCs w:val="22"/>
          <w:lang w:val="en-US"/>
        </w:rPr>
        <w:t>×</w:t>
      </w:r>
      <w:r w:rsidRPr="00D15935">
        <w:rPr>
          <w:rFonts w:ascii="NewsGotT" w:hAnsi="NewsGotT" w:cstheme="majorHAnsi"/>
          <w:sz w:val="22"/>
          <w:szCs w:val="22"/>
          <w:lang w:val="en-US"/>
        </w:rPr>
        <w:t xml:space="preserve"> magnification</w:t>
      </w:r>
      <w:r>
        <w:rPr>
          <w:rFonts w:ascii="NewsGotT" w:hAnsi="NewsGotT" w:cstheme="majorHAnsi"/>
          <w:sz w:val="22"/>
          <w:szCs w:val="22"/>
          <w:lang w:val="en-US"/>
        </w:rPr>
        <w:t xml:space="preserve"> using an </w:t>
      </w:r>
      <w:r w:rsidRPr="00866211">
        <w:rPr>
          <w:rFonts w:ascii="NewsGotT" w:hAnsi="NewsGotT" w:cstheme="majorHAnsi"/>
          <w:sz w:val="22"/>
          <w:szCs w:val="22"/>
          <w:lang w:val="en-US"/>
        </w:rPr>
        <w:t>Olympus IX81 inverted microscope</w:t>
      </w:r>
      <w:r w:rsidRPr="00D15935">
        <w:rPr>
          <w:rFonts w:ascii="NewsGotT" w:hAnsi="NewsGotT" w:cstheme="majorHAnsi"/>
          <w:sz w:val="22"/>
          <w:szCs w:val="22"/>
          <w:lang w:val="en-US"/>
        </w:rPr>
        <w:t>, considering 5 to 10 fields</w:t>
      </w:r>
      <w:r>
        <w:rPr>
          <w:rFonts w:ascii="NewsGotT" w:hAnsi="NewsGotT" w:cstheme="majorHAnsi"/>
          <w:sz w:val="22"/>
          <w:szCs w:val="22"/>
          <w:lang w:val="en-US"/>
        </w:rPr>
        <w:t xml:space="preserve"> per sample, randomly chosen</w:t>
      </w:r>
      <w:r w:rsidRPr="00D15935">
        <w:rPr>
          <w:rFonts w:ascii="NewsGotT" w:hAnsi="NewsGotT" w:cstheme="majorHAnsi"/>
          <w:sz w:val="22"/>
          <w:szCs w:val="22"/>
          <w:lang w:val="en-US"/>
        </w:rPr>
        <w:t xml:space="preserve"> to perform cell count</w:t>
      </w:r>
      <w:r>
        <w:rPr>
          <w:rFonts w:ascii="NewsGotT" w:hAnsi="NewsGotT" w:cstheme="majorHAnsi"/>
          <w:sz w:val="22"/>
          <w:szCs w:val="22"/>
          <w:lang w:val="en-US"/>
        </w:rPr>
        <w:t>ing</w:t>
      </w:r>
      <w:r w:rsidRPr="00D15935">
        <w:rPr>
          <w:rFonts w:ascii="NewsGotT" w:hAnsi="NewsGotT" w:cstheme="majorHAnsi"/>
          <w:sz w:val="22"/>
          <w:szCs w:val="22"/>
          <w:lang w:val="en-US"/>
        </w:rPr>
        <w:t xml:space="preserve">. </w:t>
      </w:r>
      <w:r>
        <w:rPr>
          <w:rFonts w:ascii="NewsGotT" w:hAnsi="NewsGotT" w:cstheme="majorHAnsi"/>
          <w:sz w:val="22"/>
          <w:szCs w:val="22"/>
          <w:lang w:val="en-US"/>
        </w:rPr>
        <w:t>DAPI images</w:t>
      </w:r>
      <w:r w:rsidRPr="00D15935">
        <w:rPr>
          <w:rFonts w:ascii="NewsGotT" w:hAnsi="NewsGotT" w:cstheme="majorHAnsi"/>
          <w:sz w:val="22"/>
          <w:szCs w:val="22"/>
          <w:lang w:val="en-US"/>
        </w:rPr>
        <w:t xml:space="preserve"> were converted to 16-bit grayscale using the Image J</w:t>
      </w:r>
      <w:r>
        <w:rPr>
          <w:rFonts w:ascii="NewsGotT" w:hAnsi="NewsGotT" w:cstheme="majorHAnsi"/>
          <w:sz w:val="22"/>
          <w:szCs w:val="22"/>
          <w:lang w:val="en-US"/>
        </w:rPr>
        <w:t xml:space="preserve"> </w:t>
      </w:r>
      <w:r w:rsidRPr="00D15935">
        <w:rPr>
          <w:rFonts w:ascii="NewsGotT" w:hAnsi="NewsGotT" w:cstheme="majorHAnsi"/>
          <w:sz w:val="22"/>
          <w:szCs w:val="22"/>
          <w:lang w:val="en-US"/>
        </w:rPr>
        <w:t>software (ImageJ v1.48, National Institute</w:t>
      </w:r>
      <w:r>
        <w:rPr>
          <w:rFonts w:ascii="NewsGotT" w:hAnsi="NewsGotT" w:cstheme="majorHAnsi"/>
          <w:sz w:val="22"/>
          <w:szCs w:val="22"/>
          <w:lang w:val="en-US"/>
        </w:rPr>
        <w:t>s</w:t>
      </w:r>
      <w:r w:rsidRPr="00D15935">
        <w:rPr>
          <w:rFonts w:ascii="NewsGotT" w:hAnsi="NewsGotT" w:cstheme="majorHAnsi"/>
          <w:sz w:val="22"/>
          <w:szCs w:val="22"/>
          <w:lang w:val="en-US"/>
        </w:rPr>
        <w:t xml:space="preserve"> of Health) and analyzed for gray intensity after standardization</w:t>
      </w:r>
      <w:r>
        <w:rPr>
          <w:rFonts w:ascii="NewsGotT" w:hAnsi="NewsGotT" w:cstheme="majorHAnsi"/>
          <w:sz w:val="22"/>
          <w:szCs w:val="22"/>
          <w:lang w:val="en-US"/>
        </w:rPr>
        <w:t xml:space="preserve"> </w:t>
      </w:r>
      <w:r w:rsidRPr="00D15935">
        <w:rPr>
          <w:rFonts w:ascii="NewsGotT" w:hAnsi="NewsGotT" w:cstheme="majorHAnsi"/>
          <w:sz w:val="22"/>
          <w:szCs w:val="22"/>
          <w:lang w:val="en-US"/>
        </w:rPr>
        <w:t xml:space="preserve">of the program parameters. </w:t>
      </w:r>
      <w:r>
        <w:rPr>
          <w:rFonts w:ascii="NewsGotT" w:hAnsi="NewsGotT" w:cstheme="majorHAnsi"/>
          <w:sz w:val="22"/>
          <w:szCs w:val="22"/>
          <w:lang w:val="en-US"/>
        </w:rPr>
        <w:t>In</w:t>
      </w:r>
      <w:r w:rsidRPr="00D15935">
        <w:rPr>
          <w:rFonts w:ascii="NewsGotT" w:hAnsi="NewsGotT" w:cstheme="majorHAnsi"/>
          <w:sz w:val="22"/>
          <w:szCs w:val="22"/>
          <w:lang w:val="en-US"/>
        </w:rPr>
        <w:t xml:space="preserve"> the end, a mean value of the </w:t>
      </w:r>
      <w:r>
        <w:rPr>
          <w:rFonts w:ascii="NewsGotT" w:hAnsi="NewsGotT" w:cstheme="majorHAnsi"/>
          <w:sz w:val="22"/>
          <w:szCs w:val="22"/>
          <w:lang w:val="en-US"/>
        </w:rPr>
        <w:t xml:space="preserve">total </w:t>
      </w:r>
      <w:r w:rsidRPr="00D15935">
        <w:rPr>
          <w:rFonts w:ascii="NewsGotT" w:hAnsi="NewsGotT" w:cstheme="majorHAnsi"/>
          <w:sz w:val="22"/>
          <w:szCs w:val="22"/>
          <w:lang w:val="en-US"/>
        </w:rPr>
        <w:t xml:space="preserve">number of cells per field was </w:t>
      </w:r>
      <w:r>
        <w:rPr>
          <w:rFonts w:ascii="NewsGotT" w:hAnsi="NewsGotT" w:cstheme="majorHAnsi"/>
          <w:sz w:val="22"/>
          <w:szCs w:val="22"/>
          <w:lang w:val="en-US"/>
        </w:rPr>
        <w:t xml:space="preserve">automatically </w:t>
      </w:r>
      <w:r w:rsidRPr="00D15935">
        <w:rPr>
          <w:rFonts w:ascii="NewsGotT" w:hAnsi="NewsGotT" w:cstheme="majorHAnsi"/>
          <w:sz w:val="22"/>
          <w:szCs w:val="22"/>
          <w:lang w:val="en-US"/>
        </w:rPr>
        <w:t>calculated.</w:t>
      </w:r>
      <w:r>
        <w:rPr>
          <w:rFonts w:ascii="NewsGotT" w:hAnsi="NewsGotT" w:cstheme="majorHAnsi"/>
          <w:sz w:val="22"/>
          <w:szCs w:val="22"/>
          <w:lang w:val="en-US"/>
        </w:rPr>
        <w:t xml:space="preserve"> Finally, the number of cells positive for each specific marker (manually counted) was divided by the total number of DAPI+ cells, obtaining the percentages of each marker per field.</w:t>
      </w:r>
    </w:p>
    <w:p w14:paraId="29E16D0D" w14:textId="30C4827D" w:rsidR="00592999" w:rsidRDefault="00592999" w:rsidP="00592999">
      <w:pPr>
        <w:spacing w:line="360" w:lineRule="auto"/>
        <w:jc w:val="both"/>
        <w:rPr>
          <w:rFonts w:ascii="NewsGotT" w:hAnsi="NewsGotT" w:cstheme="majorHAnsi"/>
          <w:color w:val="000000"/>
          <w:sz w:val="22"/>
          <w:szCs w:val="22"/>
          <w:shd w:val="clear" w:color="auto" w:fill="FFFFFF"/>
          <w:lang w:val="en-US"/>
        </w:rPr>
      </w:pPr>
    </w:p>
    <w:p w14:paraId="7DCEB83E" w14:textId="0EF54581" w:rsidR="0075387E" w:rsidRPr="0075387E" w:rsidRDefault="0075387E" w:rsidP="0075387E">
      <w:pPr>
        <w:pStyle w:val="Estilo2"/>
        <w:rPr>
          <w:i/>
          <w:iCs/>
          <w:szCs w:val="22"/>
        </w:rPr>
      </w:pPr>
      <w:r w:rsidRPr="00DE50AC">
        <w:rPr>
          <w:i/>
          <w:iCs/>
          <w:szCs w:val="22"/>
        </w:rPr>
        <w:t>Immunohistochemistry</w:t>
      </w:r>
    </w:p>
    <w:p w14:paraId="6F9C3263" w14:textId="7269F25A" w:rsidR="0075387E" w:rsidRDefault="0075387E" w:rsidP="00592999">
      <w:pPr>
        <w:spacing w:line="360" w:lineRule="auto"/>
        <w:jc w:val="both"/>
        <w:rPr>
          <w:rFonts w:ascii="NewsGotT" w:hAnsi="NewsGotT" w:cstheme="majorHAnsi"/>
          <w:color w:val="000000" w:themeColor="text1"/>
          <w:sz w:val="22"/>
          <w:szCs w:val="22"/>
          <w:lang w:val="en-US"/>
        </w:rPr>
      </w:pPr>
      <w:r>
        <w:rPr>
          <w:rFonts w:ascii="NewsGotT" w:hAnsi="NewsGotT" w:cstheme="majorHAnsi"/>
          <w:color w:val="000000" w:themeColor="text1"/>
          <w:sz w:val="22"/>
          <w:szCs w:val="22"/>
          <w:lang w:val="en-US"/>
        </w:rPr>
        <w:t xml:space="preserve">Tissue </w:t>
      </w:r>
      <w:r w:rsidRPr="002921A8">
        <w:rPr>
          <w:rFonts w:ascii="NewsGotT" w:hAnsi="NewsGotT" w:cstheme="majorHAnsi"/>
          <w:color w:val="000000" w:themeColor="text1"/>
          <w:sz w:val="22"/>
          <w:szCs w:val="22"/>
          <w:lang w:val="en-US"/>
        </w:rPr>
        <w:t xml:space="preserve">sections were incubated </w:t>
      </w:r>
      <w:r>
        <w:rPr>
          <w:rFonts w:ascii="NewsGotT" w:hAnsi="NewsGotT" w:cstheme="majorHAnsi"/>
          <w:color w:val="000000" w:themeColor="text1"/>
          <w:sz w:val="22"/>
          <w:szCs w:val="22"/>
          <w:lang w:val="en-US"/>
        </w:rPr>
        <w:t>with</w:t>
      </w:r>
      <w:r>
        <w:rPr>
          <w:rFonts w:ascii="NewsGotT" w:hAnsi="NewsGotT" w:cstheme="majorHAnsi"/>
          <w:color w:val="000000" w:themeColor="text1"/>
          <w:sz w:val="22"/>
          <w:szCs w:val="22"/>
          <w:lang w:val="en-US"/>
        </w:rPr>
        <w:t xml:space="preserve"> combinations of </w:t>
      </w:r>
      <w:r w:rsidRPr="002921A8">
        <w:rPr>
          <w:rFonts w:ascii="NewsGotT" w:hAnsi="NewsGotT" w:cstheme="majorHAnsi"/>
          <w:color w:val="000000" w:themeColor="text1"/>
          <w:sz w:val="22"/>
          <w:szCs w:val="22"/>
          <w:lang w:val="en-US"/>
        </w:rPr>
        <w:t xml:space="preserve">the </w:t>
      </w:r>
      <w:r>
        <w:rPr>
          <w:rFonts w:ascii="NewsGotT" w:hAnsi="NewsGotT" w:cstheme="majorHAnsi"/>
          <w:color w:val="000000" w:themeColor="text1"/>
          <w:sz w:val="22"/>
          <w:szCs w:val="22"/>
          <w:lang w:val="en-US"/>
        </w:rPr>
        <w:t xml:space="preserve">following </w:t>
      </w:r>
      <w:r w:rsidRPr="002921A8">
        <w:rPr>
          <w:rFonts w:ascii="NewsGotT" w:hAnsi="NewsGotT" w:cstheme="majorHAnsi"/>
          <w:color w:val="000000" w:themeColor="text1"/>
          <w:sz w:val="22"/>
          <w:szCs w:val="22"/>
          <w:lang w:val="en-US"/>
        </w:rPr>
        <w:t>primary antibodies</w:t>
      </w:r>
      <w:r>
        <w:rPr>
          <w:rFonts w:ascii="NewsGotT" w:hAnsi="NewsGotT" w:cstheme="majorHAnsi"/>
          <w:color w:val="000000" w:themeColor="text1"/>
          <w:sz w:val="22"/>
          <w:szCs w:val="22"/>
          <w:lang w:val="en-US"/>
        </w:rPr>
        <w:t>:</w:t>
      </w:r>
      <w:r w:rsidRPr="002921A8">
        <w:rPr>
          <w:rFonts w:ascii="NewsGotT" w:hAnsi="NewsGotT" w:cstheme="majorHAnsi"/>
          <w:color w:val="000000" w:themeColor="text1"/>
          <w:sz w:val="22"/>
          <w:szCs w:val="22"/>
          <w:lang w:val="en-US"/>
        </w:rPr>
        <w:t xml:space="preserve"> </w:t>
      </w:r>
      <w:proofErr w:type="spellStart"/>
      <w:r w:rsidRPr="002921A8">
        <w:rPr>
          <w:rFonts w:ascii="NewsGotT" w:hAnsi="NewsGotT" w:cstheme="majorHAnsi"/>
          <w:color w:val="000000" w:themeColor="text1"/>
          <w:sz w:val="22"/>
          <w:szCs w:val="22"/>
          <w:lang w:val="en-US"/>
        </w:rPr>
        <w:t>BrdU</w:t>
      </w:r>
      <w:proofErr w:type="spellEnd"/>
      <w:r w:rsidRPr="002921A8">
        <w:rPr>
          <w:rFonts w:ascii="NewsGotT" w:hAnsi="NewsGotT" w:cstheme="majorHAnsi"/>
          <w:color w:val="000000" w:themeColor="text1"/>
          <w:sz w:val="22"/>
          <w:szCs w:val="22"/>
          <w:lang w:val="en-US"/>
        </w:rPr>
        <w:t xml:space="preserve"> (1:200 Anti-</w:t>
      </w:r>
      <w:proofErr w:type="spellStart"/>
      <w:r w:rsidRPr="002921A8">
        <w:rPr>
          <w:rFonts w:ascii="NewsGotT" w:hAnsi="NewsGotT" w:cstheme="majorHAnsi"/>
          <w:color w:val="000000" w:themeColor="text1"/>
          <w:sz w:val="22"/>
          <w:szCs w:val="22"/>
          <w:lang w:val="en-US"/>
        </w:rPr>
        <w:t>BrdU</w:t>
      </w:r>
      <w:proofErr w:type="spellEnd"/>
      <w:r w:rsidRPr="002921A8">
        <w:rPr>
          <w:rFonts w:ascii="NewsGotT" w:hAnsi="NewsGotT" w:cstheme="majorHAnsi"/>
          <w:color w:val="000000" w:themeColor="text1"/>
          <w:sz w:val="22"/>
          <w:szCs w:val="22"/>
          <w:lang w:val="en-US"/>
        </w:rPr>
        <w:t xml:space="preserve"> rat, </w:t>
      </w:r>
      <w:r>
        <w:rPr>
          <w:rFonts w:ascii="NewsGotT" w:hAnsi="NewsGotT" w:cstheme="majorHAnsi"/>
          <w:color w:val="000000" w:themeColor="text1"/>
          <w:sz w:val="22"/>
          <w:szCs w:val="22"/>
          <w:lang w:val="en-US"/>
        </w:rPr>
        <w:t>A</w:t>
      </w:r>
      <w:r w:rsidRPr="002921A8">
        <w:rPr>
          <w:rFonts w:ascii="NewsGotT" w:hAnsi="NewsGotT" w:cstheme="majorHAnsi"/>
          <w:color w:val="000000" w:themeColor="text1"/>
          <w:sz w:val="22"/>
          <w:szCs w:val="22"/>
          <w:lang w:val="en-US"/>
        </w:rPr>
        <w:t>bcam); GFAP (1:100 Anti-GFAP rabbit, DAKO); S100</w:t>
      </w:r>
      <w:r w:rsidRPr="007E1751">
        <w:rPr>
          <w:rFonts w:ascii="Cambria" w:hAnsi="Cambria" w:cs="Cambria"/>
          <w:color w:val="000000" w:themeColor="text1"/>
          <w:sz w:val="22"/>
          <w:szCs w:val="22"/>
        </w:rPr>
        <w:t>β</w:t>
      </w:r>
      <w:r w:rsidRPr="002921A8">
        <w:rPr>
          <w:rFonts w:ascii="NewsGotT" w:hAnsi="NewsGotT" w:cstheme="majorHAnsi"/>
          <w:color w:val="000000" w:themeColor="text1"/>
          <w:sz w:val="22"/>
          <w:szCs w:val="22"/>
          <w:lang w:val="en-US"/>
        </w:rPr>
        <w:t xml:space="preserve"> (1:200 Anti-S100b </w:t>
      </w:r>
      <w:r w:rsidRPr="002921A8">
        <w:rPr>
          <w:rFonts w:ascii="NewsGotT" w:hAnsi="NewsGotT" w:cstheme="majorHAnsi"/>
          <w:color w:val="000000" w:themeColor="text1"/>
          <w:sz w:val="22"/>
          <w:szCs w:val="22"/>
          <w:lang w:val="en-US"/>
        </w:rPr>
        <w:lastRenderedPageBreak/>
        <w:t>rabbit, DAKO)</w:t>
      </w:r>
      <w:r>
        <w:rPr>
          <w:rFonts w:ascii="NewsGotT" w:hAnsi="NewsGotT" w:cstheme="majorHAnsi"/>
          <w:color w:val="000000" w:themeColor="text1"/>
          <w:sz w:val="22"/>
          <w:szCs w:val="22"/>
          <w:lang w:val="en-US"/>
        </w:rPr>
        <w:t>;</w:t>
      </w:r>
      <w:r w:rsidRPr="002921A8">
        <w:rPr>
          <w:rFonts w:ascii="NewsGotT" w:hAnsi="NewsGotT" w:cstheme="majorHAnsi"/>
          <w:color w:val="000000" w:themeColor="text1"/>
          <w:sz w:val="22"/>
          <w:szCs w:val="22"/>
          <w:lang w:val="en-US"/>
        </w:rPr>
        <w:t xml:space="preserve"> APP (1:250 Anti-APP mouse, Novus)</w:t>
      </w:r>
      <w:r>
        <w:rPr>
          <w:rFonts w:ascii="NewsGotT" w:hAnsi="NewsGotT" w:cstheme="majorHAnsi"/>
          <w:color w:val="000000" w:themeColor="text1"/>
          <w:sz w:val="22"/>
          <w:szCs w:val="22"/>
          <w:lang w:val="en-US"/>
        </w:rPr>
        <w:t>;</w:t>
      </w:r>
      <w:r w:rsidRPr="002921A8">
        <w:rPr>
          <w:rFonts w:ascii="NewsGotT" w:hAnsi="NewsGotT" w:cstheme="majorHAnsi"/>
          <w:color w:val="000000" w:themeColor="text1"/>
          <w:sz w:val="22"/>
          <w:szCs w:val="22"/>
          <w:lang w:val="en-US"/>
        </w:rPr>
        <w:t xml:space="preserve"> </w:t>
      </w:r>
      <w:proofErr w:type="spellStart"/>
      <w:r w:rsidRPr="002921A8">
        <w:rPr>
          <w:rFonts w:ascii="NewsGotT" w:hAnsi="NewsGotT" w:cstheme="majorHAnsi"/>
          <w:color w:val="000000" w:themeColor="text1"/>
          <w:sz w:val="22"/>
          <w:szCs w:val="22"/>
          <w:lang w:val="en-US"/>
        </w:rPr>
        <w:t>NeuN</w:t>
      </w:r>
      <w:proofErr w:type="spellEnd"/>
      <w:r w:rsidRPr="002921A8">
        <w:rPr>
          <w:rFonts w:ascii="NewsGotT" w:hAnsi="NewsGotT" w:cstheme="majorHAnsi"/>
          <w:color w:val="000000" w:themeColor="text1"/>
          <w:sz w:val="22"/>
          <w:szCs w:val="22"/>
          <w:lang w:val="en-US"/>
        </w:rPr>
        <w:t xml:space="preserve"> (1:100 Anti-</w:t>
      </w:r>
      <w:proofErr w:type="spellStart"/>
      <w:r w:rsidRPr="002921A8">
        <w:rPr>
          <w:rFonts w:ascii="NewsGotT" w:hAnsi="NewsGotT" w:cstheme="majorHAnsi"/>
          <w:color w:val="000000" w:themeColor="text1"/>
          <w:sz w:val="22"/>
          <w:szCs w:val="22"/>
          <w:lang w:val="en-US"/>
        </w:rPr>
        <w:t>NeuN</w:t>
      </w:r>
      <w:proofErr w:type="spellEnd"/>
      <w:r w:rsidRPr="002921A8">
        <w:rPr>
          <w:rFonts w:ascii="NewsGotT" w:hAnsi="NewsGotT" w:cstheme="majorHAnsi"/>
          <w:color w:val="000000" w:themeColor="text1"/>
          <w:sz w:val="22"/>
          <w:szCs w:val="22"/>
          <w:lang w:val="en-US"/>
        </w:rPr>
        <w:t xml:space="preserve"> rabbit; </w:t>
      </w:r>
      <w:r w:rsidRPr="002921A8">
        <w:rPr>
          <w:rFonts w:ascii="NewsGotT" w:hAnsi="NewsGotT" w:cstheme="majorHAnsi"/>
          <w:sz w:val="22"/>
          <w:szCs w:val="22"/>
          <w:lang w:val="en-US"/>
        </w:rPr>
        <w:t>Millipore</w:t>
      </w:r>
      <w:r w:rsidRPr="002921A8">
        <w:rPr>
          <w:rFonts w:ascii="NewsGotT" w:hAnsi="NewsGotT" w:cstheme="majorHAnsi"/>
          <w:color w:val="000000" w:themeColor="text1"/>
          <w:sz w:val="22"/>
          <w:szCs w:val="22"/>
          <w:lang w:val="en-US"/>
        </w:rPr>
        <w:t>)</w:t>
      </w:r>
      <w:r>
        <w:rPr>
          <w:rFonts w:ascii="NewsGotT" w:hAnsi="NewsGotT" w:cstheme="majorHAnsi"/>
          <w:color w:val="000000" w:themeColor="text1"/>
          <w:sz w:val="22"/>
          <w:szCs w:val="22"/>
          <w:lang w:val="en-US"/>
        </w:rPr>
        <w:t>;</w:t>
      </w:r>
      <w:r w:rsidRPr="002921A8">
        <w:rPr>
          <w:rFonts w:ascii="NewsGotT" w:hAnsi="NewsGotT" w:cstheme="majorHAnsi"/>
          <w:color w:val="000000" w:themeColor="text1"/>
          <w:sz w:val="22"/>
          <w:szCs w:val="22"/>
          <w:lang w:val="en-US"/>
        </w:rPr>
        <w:t xml:space="preserve"> Olig2 (1:200, Anti-Olig2 rabbit, Millipore)</w:t>
      </w:r>
      <w:r>
        <w:rPr>
          <w:rFonts w:ascii="NewsGotT" w:hAnsi="NewsGotT" w:cstheme="majorHAnsi"/>
          <w:color w:val="000000" w:themeColor="text1"/>
          <w:sz w:val="22"/>
          <w:szCs w:val="22"/>
          <w:lang w:val="en-US"/>
        </w:rPr>
        <w:t>; and</w:t>
      </w:r>
      <w:r w:rsidRPr="002921A8">
        <w:rPr>
          <w:rFonts w:ascii="NewsGotT" w:hAnsi="NewsGotT" w:cstheme="majorHAnsi"/>
          <w:color w:val="000000" w:themeColor="text1"/>
          <w:sz w:val="22"/>
          <w:szCs w:val="22"/>
          <w:lang w:val="en-US"/>
        </w:rPr>
        <w:t xml:space="preserve"> Ki67 (1:100, Anti-ki67 rabbit, Millipore)</w:t>
      </w:r>
      <w:r>
        <w:rPr>
          <w:rFonts w:ascii="NewsGotT" w:hAnsi="NewsGotT" w:cstheme="majorHAnsi"/>
          <w:color w:val="000000" w:themeColor="text1"/>
          <w:sz w:val="22"/>
          <w:szCs w:val="22"/>
          <w:lang w:val="en-US"/>
        </w:rPr>
        <w:t>. All antibodies were</w:t>
      </w:r>
      <w:r w:rsidRPr="002921A8">
        <w:rPr>
          <w:rFonts w:ascii="NewsGotT" w:hAnsi="NewsGotT" w:cstheme="majorHAnsi"/>
          <w:color w:val="000000" w:themeColor="text1"/>
          <w:sz w:val="22"/>
          <w:szCs w:val="22"/>
          <w:lang w:val="en-US"/>
        </w:rPr>
        <w:t xml:space="preserve"> diluted in 0.5% Triton X-100</w:t>
      </w:r>
      <w:r>
        <w:rPr>
          <w:rFonts w:ascii="NewsGotT" w:hAnsi="NewsGotT" w:cstheme="majorHAnsi"/>
          <w:color w:val="000000" w:themeColor="text1"/>
          <w:sz w:val="22"/>
          <w:szCs w:val="22"/>
          <w:lang w:val="en-US"/>
        </w:rPr>
        <w:t xml:space="preserve"> and incubated</w:t>
      </w:r>
      <w:r w:rsidRPr="002921A8">
        <w:rPr>
          <w:rFonts w:ascii="NewsGotT" w:hAnsi="NewsGotT" w:cstheme="majorHAnsi"/>
          <w:color w:val="000000" w:themeColor="text1"/>
          <w:sz w:val="22"/>
          <w:szCs w:val="22"/>
          <w:lang w:val="en-US"/>
        </w:rPr>
        <w:t xml:space="preserve"> overnight at 4</w:t>
      </w:r>
      <w:r w:rsidRPr="002921A8">
        <w:rPr>
          <w:rFonts w:ascii="NewsGotT" w:hAnsi="NewsGotT" w:cs="Calibri Light"/>
          <w:color w:val="000000" w:themeColor="text1"/>
          <w:sz w:val="22"/>
          <w:szCs w:val="22"/>
          <w:lang w:val="en-US"/>
        </w:rPr>
        <w:t>°</w:t>
      </w:r>
      <w:r w:rsidRPr="002921A8">
        <w:rPr>
          <w:rFonts w:ascii="NewsGotT" w:hAnsi="NewsGotT" w:cstheme="majorHAnsi"/>
          <w:color w:val="000000" w:themeColor="text1"/>
          <w:sz w:val="22"/>
          <w:szCs w:val="22"/>
          <w:lang w:val="en-US"/>
        </w:rPr>
        <w:t xml:space="preserve">C. </w:t>
      </w:r>
      <w:r>
        <w:rPr>
          <w:rFonts w:ascii="NewsGotT" w:hAnsi="NewsGotT" w:cstheme="majorHAnsi"/>
          <w:color w:val="000000" w:themeColor="text1"/>
          <w:sz w:val="22"/>
          <w:szCs w:val="22"/>
          <w:lang w:val="en-US"/>
        </w:rPr>
        <w:t>O</w:t>
      </w:r>
      <w:r w:rsidRPr="002921A8">
        <w:rPr>
          <w:rFonts w:ascii="NewsGotT" w:hAnsi="NewsGotT" w:cstheme="majorHAnsi"/>
          <w:color w:val="000000" w:themeColor="text1"/>
          <w:sz w:val="22"/>
          <w:szCs w:val="22"/>
          <w:lang w:val="en-US"/>
        </w:rPr>
        <w:t xml:space="preserve">n the next day, </w:t>
      </w:r>
      <w:r>
        <w:rPr>
          <w:rFonts w:ascii="NewsGotT" w:hAnsi="NewsGotT" w:cstheme="majorHAnsi"/>
          <w:color w:val="000000" w:themeColor="text1"/>
          <w:sz w:val="22"/>
          <w:szCs w:val="22"/>
          <w:lang w:val="en-US"/>
        </w:rPr>
        <w:t xml:space="preserve">tissue </w:t>
      </w:r>
      <w:r w:rsidRPr="002921A8">
        <w:rPr>
          <w:rFonts w:ascii="NewsGotT" w:hAnsi="NewsGotT" w:cstheme="majorHAnsi"/>
          <w:color w:val="000000" w:themeColor="text1"/>
          <w:sz w:val="22"/>
          <w:szCs w:val="22"/>
          <w:lang w:val="en-US"/>
        </w:rPr>
        <w:t>sections were washed with PBS</w:t>
      </w:r>
      <w:r>
        <w:rPr>
          <w:rFonts w:ascii="NewsGotT" w:hAnsi="NewsGotT" w:cstheme="majorHAnsi"/>
          <w:color w:val="000000" w:themeColor="text1"/>
          <w:sz w:val="22"/>
          <w:szCs w:val="22"/>
          <w:lang w:val="en-US"/>
        </w:rPr>
        <w:t xml:space="preserve"> </w:t>
      </w:r>
      <w:r w:rsidRPr="002921A8">
        <w:rPr>
          <w:rFonts w:ascii="NewsGotT" w:hAnsi="NewsGotT" w:cstheme="majorHAnsi"/>
          <w:color w:val="000000" w:themeColor="text1"/>
          <w:sz w:val="22"/>
          <w:szCs w:val="22"/>
          <w:lang w:val="en-US"/>
        </w:rPr>
        <w:t xml:space="preserve">(3 </w:t>
      </w:r>
      <w:r>
        <w:rPr>
          <w:rFonts w:ascii="Calibri" w:hAnsi="Calibri" w:cs="Calibri"/>
          <w:sz w:val="22"/>
          <w:szCs w:val="22"/>
          <w:lang w:val="en-US"/>
        </w:rPr>
        <w:t>×</w:t>
      </w:r>
      <w:r w:rsidRPr="002921A8">
        <w:rPr>
          <w:rFonts w:ascii="NewsGotT" w:hAnsi="NewsGotT" w:cstheme="majorHAnsi"/>
          <w:color w:val="000000" w:themeColor="text1"/>
          <w:sz w:val="22"/>
          <w:szCs w:val="22"/>
          <w:lang w:val="en-US"/>
        </w:rPr>
        <w:t xml:space="preserve"> 10 min), and then incubated </w:t>
      </w:r>
      <w:r>
        <w:rPr>
          <w:rFonts w:ascii="NewsGotT" w:hAnsi="NewsGotT" w:cstheme="majorHAnsi"/>
          <w:color w:val="000000" w:themeColor="text1"/>
          <w:sz w:val="22"/>
          <w:szCs w:val="22"/>
          <w:lang w:val="en-US"/>
        </w:rPr>
        <w:t xml:space="preserve">in combinations of the following </w:t>
      </w:r>
      <w:r w:rsidRPr="002921A8">
        <w:rPr>
          <w:rFonts w:ascii="NewsGotT" w:hAnsi="NewsGotT" w:cstheme="majorHAnsi"/>
          <w:color w:val="000000" w:themeColor="text1"/>
          <w:sz w:val="22"/>
          <w:szCs w:val="22"/>
          <w:lang w:val="en-US"/>
        </w:rPr>
        <w:t xml:space="preserve">secondary antibodies: </w:t>
      </w:r>
      <w:r>
        <w:rPr>
          <w:rFonts w:ascii="NewsGotT" w:hAnsi="NewsGotT" w:cstheme="majorHAnsi"/>
          <w:color w:val="000000" w:themeColor="text1"/>
          <w:sz w:val="22"/>
          <w:szCs w:val="22"/>
          <w:lang w:val="en-US"/>
        </w:rPr>
        <w:t xml:space="preserve">Alexa Fluor </w:t>
      </w:r>
      <w:r w:rsidRPr="002921A8">
        <w:rPr>
          <w:rFonts w:ascii="NewsGotT" w:hAnsi="NewsGotT" w:cstheme="majorHAnsi"/>
          <w:color w:val="000000" w:themeColor="text1"/>
          <w:sz w:val="22"/>
          <w:szCs w:val="22"/>
          <w:lang w:val="en-US"/>
        </w:rPr>
        <w:t xml:space="preserve">488 goat anti-mouse (1:1000, </w:t>
      </w:r>
      <w:proofErr w:type="spellStart"/>
      <w:r w:rsidRPr="002921A8">
        <w:rPr>
          <w:rFonts w:ascii="NewsGotT" w:hAnsi="NewsGotT" w:cstheme="majorHAnsi"/>
          <w:color w:val="000000" w:themeColor="text1"/>
          <w:sz w:val="22"/>
          <w:szCs w:val="22"/>
          <w:lang w:val="en-US"/>
        </w:rPr>
        <w:t>Thermo</w:t>
      </w:r>
      <w:proofErr w:type="spellEnd"/>
      <w:r>
        <w:rPr>
          <w:rFonts w:ascii="NewsGotT" w:hAnsi="NewsGotT" w:cstheme="majorHAnsi"/>
          <w:color w:val="000000" w:themeColor="text1"/>
          <w:sz w:val="22"/>
          <w:szCs w:val="22"/>
          <w:lang w:val="en-US"/>
        </w:rPr>
        <w:t xml:space="preserve"> </w:t>
      </w:r>
      <w:r w:rsidRPr="002921A8">
        <w:rPr>
          <w:rFonts w:ascii="NewsGotT" w:hAnsi="NewsGotT" w:cstheme="majorHAnsi"/>
          <w:color w:val="000000" w:themeColor="text1"/>
          <w:sz w:val="22"/>
          <w:szCs w:val="22"/>
          <w:lang w:val="en-US"/>
        </w:rPr>
        <w:t>Fisher</w:t>
      </w:r>
      <w:r>
        <w:rPr>
          <w:rFonts w:ascii="NewsGotT" w:hAnsi="NewsGotT" w:cstheme="majorHAnsi"/>
          <w:color w:val="000000" w:themeColor="text1"/>
          <w:sz w:val="22"/>
          <w:szCs w:val="22"/>
          <w:lang w:val="en-US"/>
        </w:rPr>
        <w:t xml:space="preserve"> Scientific</w:t>
      </w:r>
      <w:r w:rsidRPr="002921A8">
        <w:rPr>
          <w:rFonts w:ascii="NewsGotT" w:hAnsi="NewsGotT" w:cstheme="majorHAnsi"/>
          <w:color w:val="000000" w:themeColor="text1"/>
          <w:sz w:val="22"/>
          <w:szCs w:val="22"/>
          <w:lang w:val="en-US"/>
        </w:rPr>
        <w:t>)</w:t>
      </w:r>
      <w:r>
        <w:rPr>
          <w:rFonts w:ascii="NewsGotT" w:hAnsi="NewsGotT" w:cstheme="majorHAnsi"/>
          <w:color w:val="000000" w:themeColor="text1"/>
          <w:sz w:val="22"/>
          <w:szCs w:val="22"/>
          <w:lang w:val="en-US"/>
        </w:rPr>
        <w:t>;</w:t>
      </w:r>
      <w:r w:rsidRPr="002921A8">
        <w:rPr>
          <w:rFonts w:ascii="NewsGotT" w:hAnsi="NewsGotT" w:cstheme="majorHAnsi"/>
          <w:color w:val="000000" w:themeColor="text1"/>
          <w:sz w:val="22"/>
          <w:szCs w:val="22"/>
          <w:lang w:val="en-US"/>
        </w:rPr>
        <w:t xml:space="preserve"> </w:t>
      </w:r>
      <w:r>
        <w:rPr>
          <w:rFonts w:ascii="NewsGotT" w:hAnsi="NewsGotT" w:cstheme="majorHAnsi"/>
          <w:color w:val="000000" w:themeColor="text1"/>
          <w:sz w:val="22"/>
          <w:szCs w:val="22"/>
          <w:lang w:val="en-US"/>
        </w:rPr>
        <w:t xml:space="preserve">Alexa Fluor </w:t>
      </w:r>
      <w:r w:rsidRPr="002921A8">
        <w:rPr>
          <w:rFonts w:ascii="NewsGotT" w:hAnsi="NewsGotT" w:cstheme="majorHAnsi"/>
          <w:color w:val="000000" w:themeColor="text1"/>
          <w:sz w:val="22"/>
          <w:szCs w:val="22"/>
          <w:lang w:val="en-US"/>
        </w:rPr>
        <w:t xml:space="preserve">594 goat anti-rat (1:1000, </w:t>
      </w:r>
      <w:proofErr w:type="spellStart"/>
      <w:r w:rsidRPr="002921A8">
        <w:rPr>
          <w:rFonts w:ascii="NewsGotT" w:hAnsi="NewsGotT" w:cstheme="majorHAnsi"/>
          <w:color w:val="000000" w:themeColor="text1"/>
          <w:sz w:val="22"/>
          <w:szCs w:val="22"/>
          <w:lang w:val="en-US"/>
        </w:rPr>
        <w:t>Thermo</w:t>
      </w:r>
      <w:proofErr w:type="spellEnd"/>
      <w:r>
        <w:rPr>
          <w:rFonts w:ascii="NewsGotT" w:hAnsi="NewsGotT" w:cstheme="majorHAnsi"/>
          <w:color w:val="000000" w:themeColor="text1"/>
          <w:sz w:val="22"/>
          <w:szCs w:val="22"/>
          <w:lang w:val="en-US"/>
        </w:rPr>
        <w:t xml:space="preserve"> </w:t>
      </w:r>
      <w:r w:rsidRPr="002921A8">
        <w:rPr>
          <w:rFonts w:ascii="NewsGotT" w:hAnsi="NewsGotT" w:cstheme="majorHAnsi"/>
          <w:color w:val="000000" w:themeColor="text1"/>
          <w:sz w:val="22"/>
          <w:szCs w:val="22"/>
          <w:lang w:val="en-US"/>
        </w:rPr>
        <w:t xml:space="preserve">Fisher Scientific); </w:t>
      </w:r>
      <w:r>
        <w:rPr>
          <w:rFonts w:ascii="NewsGotT" w:hAnsi="NewsGotT" w:cstheme="majorHAnsi"/>
          <w:color w:val="000000" w:themeColor="text1"/>
          <w:sz w:val="22"/>
          <w:szCs w:val="22"/>
          <w:lang w:val="en-US"/>
        </w:rPr>
        <w:t xml:space="preserve">Alexa Fluor </w:t>
      </w:r>
      <w:r w:rsidRPr="002921A8">
        <w:rPr>
          <w:rFonts w:ascii="NewsGotT" w:hAnsi="NewsGotT" w:cstheme="majorHAnsi"/>
          <w:color w:val="000000" w:themeColor="text1"/>
          <w:sz w:val="22"/>
          <w:szCs w:val="22"/>
          <w:lang w:val="en-US"/>
        </w:rPr>
        <w:t xml:space="preserve">488 goat anti-rabbit (1:1000, </w:t>
      </w:r>
      <w:proofErr w:type="spellStart"/>
      <w:r w:rsidRPr="002921A8">
        <w:rPr>
          <w:rFonts w:ascii="NewsGotT" w:hAnsi="NewsGotT" w:cstheme="majorHAnsi"/>
          <w:color w:val="000000" w:themeColor="text1"/>
          <w:sz w:val="22"/>
          <w:szCs w:val="22"/>
          <w:lang w:val="en-US"/>
        </w:rPr>
        <w:t>Thermo</w:t>
      </w:r>
      <w:proofErr w:type="spellEnd"/>
      <w:r>
        <w:rPr>
          <w:rFonts w:ascii="NewsGotT" w:hAnsi="NewsGotT" w:cstheme="majorHAnsi"/>
          <w:color w:val="000000" w:themeColor="text1"/>
          <w:sz w:val="22"/>
          <w:szCs w:val="22"/>
          <w:lang w:val="en-US"/>
        </w:rPr>
        <w:t xml:space="preserve"> </w:t>
      </w:r>
      <w:r w:rsidRPr="002921A8">
        <w:rPr>
          <w:rFonts w:ascii="NewsGotT" w:hAnsi="NewsGotT" w:cstheme="majorHAnsi"/>
          <w:color w:val="000000" w:themeColor="text1"/>
          <w:sz w:val="22"/>
          <w:szCs w:val="22"/>
          <w:lang w:val="en-US"/>
        </w:rPr>
        <w:t xml:space="preserve">Fisher Scientific); </w:t>
      </w:r>
      <w:r>
        <w:rPr>
          <w:rFonts w:ascii="NewsGotT" w:hAnsi="NewsGotT" w:cstheme="majorHAnsi"/>
          <w:color w:val="000000" w:themeColor="text1"/>
          <w:sz w:val="22"/>
          <w:szCs w:val="22"/>
          <w:lang w:val="en-US"/>
        </w:rPr>
        <w:t xml:space="preserve">and Alexa Fluor </w:t>
      </w:r>
      <w:r w:rsidRPr="002921A8">
        <w:rPr>
          <w:rFonts w:ascii="NewsGotT" w:hAnsi="NewsGotT" w:cstheme="majorHAnsi"/>
          <w:color w:val="000000" w:themeColor="text1"/>
          <w:sz w:val="22"/>
          <w:szCs w:val="22"/>
          <w:lang w:val="en-US"/>
        </w:rPr>
        <w:t xml:space="preserve">647 goat anti-rabbit (1:1000, </w:t>
      </w:r>
      <w:proofErr w:type="spellStart"/>
      <w:r w:rsidRPr="002921A8">
        <w:rPr>
          <w:rFonts w:ascii="NewsGotT" w:hAnsi="NewsGotT" w:cstheme="majorHAnsi"/>
          <w:color w:val="000000" w:themeColor="text1"/>
          <w:sz w:val="22"/>
          <w:szCs w:val="22"/>
          <w:lang w:val="en-US"/>
        </w:rPr>
        <w:t>Thermo</w:t>
      </w:r>
      <w:proofErr w:type="spellEnd"/>
      <w:r>
        <w:rPr>
          <w:rFonts w:ascii="NewsGotT" w:hAnsi="NewsGotT" w:cstheme="majorHAnsi"/>
          <w:color w:val="000000" w:themeColor="text1"/>
          <w:sz w:val="22"/>
          <w:szCs w:val="22"/>
          <w:lang w:val="en-US"/>
        </w:rPr>
        <w:t xml:space="preserve"> </w:t>
      </w:r>
      <w:r w:rsidRPr="002921A8">
        <w:rPr>
          <w:rFonts w:ascii="NewsGotT" w:hAnsi="NewsGotT" w:cstheme="majorHAnsi"/>
          <w:color w:val="000000" w:themeColor="text1"/>
          <w:sz w:val="22"/>
          <w:szCs w:val="22"/>
          <w:lang w:val="en-US"/>
        </w:rPr>
        <w:t>Fisher Scientific)</w:t>
      </w:r>
      <w:r>
        <w:rPr>
          <w:rFonts w:ascii="NewsGotT" w:hAnsi="NewsGotT" w:cstheme="majorHAnsi"/>
          <w:color w:val="000000" w:themeColor="text1"/>
          <w:sz w:val="22"/>
          <w:szCs w:val="22"/>
          <w:lang w:val="en-US"/>
        </w:rPr>
        <w:t>. All antibodies were diluted in 0.5% Triton X-100</w:t>
      </w:r>
      <w:r w:rsidRPr="002921A8">
        <w:rPr>
          <w:rFonts w:ascii="NewsGotT" w:hAnsi="NewsGotT" w:cstheme="majorHAnsi"/>
          <w:color w:val="000000" w:themeColor="text1"/>
          <w:sz w:val="22"/>
          <w:szCs w:val="22"/>
          <w:lang w:val="en-US"/>
        </w:rPr>
        <w:t xml:space="preserve"> </w:t>
      </w:r>
      <w:r>
        <w:rPr>
          <w:rFonts w:ascii="NewsGotT" w:hAnsi="NewsGotT" w:cstheme="majorHAnsi"/>
          <w:color w:val="000000" w:themeColor="text1"/>
          <w:sz w:val="22"/>
          <w:szCs w:val="22"/>
          <w:lang w:val="en-US"/>
        </w:rPr>
        <w:t xml:space="preserve">and incubated </w:t>
      </w:r>
      <w:r w:rsidRPr="002921A8">
        <w:rPr>
          <w:rFonts w:ascii="NewsGotT" w:hAnsi="NewsGotT" w:cstheme="majorHAnsi"/>
          <w:color w:val="000000" w:themeColor="text1"/>
          <w:sz w:val="22"/>
          <w:szCs w:val="22"/>
          <w:lang w:val="en-US"/>
        </w:rPr>
        <w:t>for 2</w:t>
      </w:r>
      <w:r>
        <w:rPr>
          <w:rFonts w:ascii="NewsGotT" w:hAnsi="NewsGotT" w:cstheme="majorHAnsi"/>
          <w:color w:val="000000" w:themeColor="text1"/>
          <w:sz w:val="22"/>
          <w:szCs w:val="22"/>
          <w:lang w:val="en-US"/>
        </w:rPr>
        <w:t>h</w:t>
      </w:r>
      <w:r w:rsidRPr="002921A8">
        <w:rPr>
          <w:rFonts w:ascii="NewsGotT" w:hAnsi="NewsGotT" w:cstheme="majorHAnsi"/>
          <w:color w:val="000000" w:themeColor="text1"/>
          <w:sz w:val="22"/>
          <w:szCs w:val="22"/>
          <w:lang w:val="en-US"/>
        </w:rPr>
        <w:t xml:space="preserve"> at RT. Then, </w:t>
      </w:r>
      <w:r>
        <w:rPr>
          <w:rFonts w:ascii="NewsGotT" w:hAnsi="NewsGotT" w:cstheme="majorHAnsi"/>
          <w:color w:val="000000" w:themeColor="text1"/>
          <w:sz w:val="22"/>
          <w:szCs w:val="22"/>
          <w:lang w:val="en-US"/>
        </w:rPr>
        <w:t>slides</w:t>
      </w:r>
      <w:r w:rsidRPr="002921A8">
        <w:rPr>
          <w:rFonts w:ascii="NewsGotT" w:hAnsi="NewsGotT" w:cstheme="majorHAnsi"/>
          <w:color w:val="000000" w:themeColor="text1"/>
          <w:sz w:val="22"/>
          <w:szCs w:val="22"/>
          <w:lang w:val="en-US"/>
        </w:rPr>
        <w:t xml:space="preserve"> w</w:t>
      </w:r>
      <w:r>
        <w:rPr>
          <w:rFonts w:ascii="NewsGotT" w:hAnsi="NewsGotT" w:cstheme="majorHAnsi"/>
          <w:color w:val="000000" w:themeColor="text1"/>
          <w:sz w:val="22"/>
          <w:szCs w:val="22"/>
          <w:lang w:val="en-US"/>
        </w:rPr>
        <w:t>ere</w:t>
      </w:r>
      <w:r w:rsidRPr="002921A8">
        <w:rPr>
          <w:rFonts w:ascii="NewsGotT" w:hAnsi="NewsGotT" w:cstheme="majorHAnsi"/>
          <w:color w:val="000000" w:themeColor="text1"/>
          <w:sz w:val="22"/>
          <w:szCs w:val="22"/>
          <w:lang w:val="en-US"/>
        </w:rPr>
        <w:t xml:space="preserve"> washed with PBS (3 </w:t>
      </w:r>
      <w:r>
        <w:rPr>
          <w:rFonts w:ascii="Calibri" w:hAnsi="Calibri" w:cs="Calibri"/>
          <w:sz w:val="22"/>
          <w:szCs w:val="22"/>
          <w:lang w:val="en-US"/>
        </w:rPr>
        <w:t>×</w:t>
      </w:r>
      <w:r w:rsidRPr="002921A8">
        <w:rPr>
          <w:rFonts w:ascii="NewsGotT" w:hAnsi="NewsGotT" w:cstheme="majorHAnsi"/>
          <w:color w:val="000000" w:themeColor="text1"/>
          <w:sz w:val="22"/>
          <w:szCs w:val="22"/>
          <w:lang w:val="en-US"/>
        </w:rPr>
        <w:t xml:space="preserve"> 10 min). On double </w:t>
      </w:r>
      <w:proofErr w:type="spellStart"/>
      <w:r w:rsidRPr="002921A8">
        <w:rPr>
          <w:rFonts w:ascii="NewsGotT" w:hAnsi="NewsGotT" w:cstheme="majorHAnsi"/>
          <w:color w:val="000000" w:themeColor="text1"/>
          <w:sz w:val="22"/>
          <w:szCs w:val="22"/>
          <w:lang w:val="en-US"/>
        </w:rPr>
        <w:t>stainings</w:t>
      </w:r>
      <w:proofErr w:type="spellEnd"/>
      <w:r w:rsidRPr="002921A8">
        <w:rPr>
          <w:rFonts w:ascii="NewsGotT" w:hAnsi="NewsGotT" w:cstheme="majorHAnsi"/>
          <w:color w:val="000000" w:themeColor="text1"/>
          <w:sz w:val="22"/>
          <w:szCs w:val="22"/>
          <w:lang w:val="en-US"/>
        </w:rPr>
        <w:t xml:space="preserve">, a sequential overnight incubation protocol was followed. When primary </w:t>
      </w:r>
      <w:r>
        <w:rPr>
          <w:rFonts w:ascii="NewsGotT" w:hAnsi="NewsGotT" w:cstheme="majorHAnsi"/>
          <w:color w:val="000000" w:themeColor="text1"/>
          <w:sz w:val="22"/>
          <w:szCs w:val="22"/>
          <w:lang w:val="en-US"/>
        </w:rPr>
        <w:t xml:space="preserve">and secondary </w:t>
      </w:r>
      <w:r w:rsidRPr="002921A8">
        <w:rPr>
          <w:rFonts w:ascii="NewsGotT" w:hAnsi="NewsGotT" w:cstheme="majorHAnsi"/>
          <w:color w:val="000000" w:themeColor="text1"/>
          <w:sz w:val="22"/>
          <w:szCs w:val="22"/>
          <w:lang w:val="en-US"/>
        </w:rPr>
        <w:t xml:space="preserve">antibody incubations were concluded, </w:t>
      </w:r>
      <w:r>
        <w:rPr>
          <w:rFonts w:ascii="NewsGotT" w:hAnsi="NewsGotT" w:cstheme="majorHAnsi"/>
          <w:color w:val="000000" w:themeColor="text1"/>
          <w:sz w:val="22"/>
          <w:szCs w:val="22"/>
          <w:lang w:val="en-US"/>
        </w:rPr>
        <w:t>tissue sections were incubated</w:t>
      </w:r>
      <w:r w:rsidRPr="002921A8">
        <w:rPr>
          <w:rFonts w:ascii="NewsGotT" w:hAnsi="NewsGotT" w:cstheme="majorHAnsi"/>
          <w:color w:val="000000" w:themeColor="text1"/>
          <w:sz w:val="22"/>
          <w:szCs w:val="22"/>
          <w:lang w:val="en-US"/>
        </w:rPr>
        <w:t xml:space="preserve"> with DAPI (1:1000) for 10 min. Then, sections were washed again PBS (3 </w:t>
      </w:r>
      <w:r>
        <w:rPr>
          <w:rFonts w:ascii="Calibri" w:hAnsi="Calibri" w:cs="Calibri"/>
          <w:sz w:val="22"/>
          <w:szCs w:val="22"/>
          <w:lang w:val="en-US"/>
        </w:rPr>
        <w:t>×</w:t>
      </w:r>
      <w:r w:rsidRPr="002921A8">
        <w:rPr>
          <w:rFonts w:ascii="NewsGotT" w:hAnsi="NewsGotT" w:cstheme="majorHAnsi"/>
          <w:color w:val="000000" w:themeColor="text1"/>
          <w:sz w:val="22"/>
          <w:szCs w:val="22"/>
          <w:lang w:val="en-US"/>
        </w:rPr>
        <w:t xml:space="preserve"> 5 min) and mounted with </w:t>
      </w:r>
      <w:proofErr w:type="spellStart"/>
      <w:r w:rsidRPr="002921A8">
        <w:rPr>
          <w:rFonts w:ascii="NewsGotT" w:hAnsi="NewsGotT" w:cstheme="majorHAnsi"/>
          <w:color w:val="000000" w:themeColor="text1"/>
          <w:sz w:val="22"/>
          <w:szCs w:val="22"/>
          <w:lang w:val="en-US"/>
        </w:rPr>
        <w:t>PermaFluor</w:t>
      </w:r>
      <w:proofErr w:type="spellEnd"/>
      <w:r w:rsidRPr="002921A8">
        <w:rPr>
          <w:rFonts w:ascii="NewsGotT" w:hAnsi="NewsGotT" w:cstheme="majorHAnsi"/>
          <w:color w:val="000000" w:themeColor="text1"/>
          <w:sz w:val="22"/>
          <w:szCs w:val="22"/>
          <w:lang w:val="en-US"/>
        </w:rPr>
        <w:t xml:space="preserve"> (</w:t>
      </w:r>
      <w:proofErr w:type="spellStart"/>
      <w:r w:rsidRPr="002921A8">
        <w:rPr>
          <w:rFonts w:ascii="NewsGotT" w:hAnsi="NewsGotT" w:cstheme="majorHAnsi"/>
          <w:color w:val="000000" w:themeColor="text1"/>
          <w:sz w:val="22"/>
          <w:szCs w:val="22"/>
          <w:lang w:val="en-US"/>
        </w:rPr>
        <w:t>Thermo</w:t>
      </w:r>
      <w:proofErr w:type="spellEnd"/>
      <w:r>
        <w:rPr>
          <w:rFonts w:ascii="NewsGotT" w:hAnsi="NewsGotT" w:cstheme="majorHAnsi"/>
          <w:color w:val="000000" w:themeColor="text1"/>
          <w:sz w:val="22"/>
          <w:szCs w:val="22"/>
          <w:lang w:val="en-US"/>
        </w:rPr>
        <w:t xml:space="preserve"> </w:t>
      </w:r>
      <w:r w:rsidRPr="002921A8">
        <w:rPr>
          <w:rFonts w:ascii="NewsGotT" w:hAnsi="NewsGotT" w:cstheme="majorHAnsi"/>
          <w:color w:val="000000" w:themeColor="text1"/>
          <w:sz w:val="22"/>
          <w:szCs w:val="22"/>
          <w:lang w:val="en-US"/>
        </w:rPr>
        <w:t xml:space="preserve">Fisher Scientific). </w:t>
      </w:r>
      <w:r>
        <w:rPr>
          <w:rFonts w:ascii="NewsGotT" w:hAnsi="NewsGotT" w:cstheme="majorHAnsi"/>
          <w:color w:val="000000" w:themeColor="text1"/>
          <w:sz w:val="22"/>
          <w:szCs w:val="22"/>
          <w:lang w:val="en-US"/>
        </w:rPr>
        <w:t>Finally, tissue s</w:t>
      </w:r>
      <w:r w:rsidRPr="002921A8">
        <w:rPr>
          <w:rFonts w:ascii="NewsGotT" w:hAnsi="NewsGotT" w:cstheme="majorHAnsi"/>
          <w:color w:val="000000" w:themeColor="text1"/>
          <w:sz w:val="22"/>
          <w:szCs w:val="22"/>
          <w:lang w:val="en-US"/>
        </w:rPr>
        <w:t>ections were stored at 4</w:t>
      </w:r>
      <w:r w:rsidRPr="002921A8">
        <w:rPr>
          <w:rFonts w:ascii="NewsGotT" w:hAnsi="NewsGotT" w:cs="Calibri Light"/>
          <w:color w:val="000000" w:themeColor="text1"/>
          <w:sz w:val="22"/>
          <w:szCs w:val="22"/>
          <w:lang w:val="en-US"/>
        </w:rPr>
        <w:t>°</w:t>
      </w:r>
      <w:r w:rsidRPr="002921A8">
        <w:rPr>
          <w:rFonts w:ascii="NewsGotT" w:hAnsi="NewsGotT" w:cstheme="majorHAnsi"/>
          <w:color w:val="000000" w:themeColor="text1"/>
          <w:sz w:val="22"/>
          <w:szCs w:val="22"/>
          <w:lang w:val="en-US"/>
        </w:rPr>
        <w:t>C in the dark.</w:t>
      </w:r>
    </w:p>
    <w:p w14:paraId="675B4689" w14:textId="77777777" w:rsidR="0075387E" w:rsidRPr="002921A8" w:rsidRDefault="0075387E" w:rsidP="00592999">
      <w:pPr>
        <w:spacing w:line="360" w:lineRule="auto"/>
        <w:jc w:val="both"/>
        <w:rPr>
          <w:rFonts w:ascii="NewsGotT" w:hAnsi="NewsGotT" w:cstheme="majorHAnsi"/>
          <w:color w:val="000000"/>
          <w:sz w:val="22"/>
          <w:szCs w:val="22"/>
          <w:shd w:val="clear" w:color="auto" w:fill="FFFFFF"/>
          <w:lang w:val="en-US"/>
        </w:rPr>
      </w:pPr>
    </w:p>
    <w:p w14:paraId="48215A19" w14:textId="77777777" w:rsidR="00592999" w:rsidRPr="003F05F5" w:rsidRDefault="00592999" w:rsidP="00592999">
      <w:pPr>
        <w:pStyle w:val="Estilo2"/>
        <w:rPr>
          <w:i/>
          <w:iCs/>
          <w:szCs w:val="22"/>
        </w:rPr>
      </w:pPr>
      <w:r w:rsidRPr="003F05F5">
        <w:rPr>
          <w:i/>
          <w:iCs/>
          <w:szCs w:val="22"/>
        </w:rPr>
        <w:t>Confocal microscopy images</w:t>
      </w:r>
      <w:r>
        <w:rPr>
          <w:i/>
          <w:iCs/>
          <w:szCs w:val="22"/>
        </w:rPr>
        <w:t xml:space="preserve"> and analysis</w:t>
      </w:r>
    </w:p>
    <w:p w14:paraId="428A4AC5" w14:textId="77777777" w:rsidR="00592999" w:rsidRDefault="00592999" w:rsidP="00592999">
      <w:pPr>
        <w:spacing w:line="360" w:lineRule="auto"/>
        <w:jc w:val="both"/>
        <w:rPr>
          <w:rFonts w:ascii="NewsGotT" w:hAnsi="NewsGotT" w:cstheme="majorHAnsi"/>
          <w:sz w:val="22"/>
          <w:szCs w:val="22"/>
          <w:lang w:val="en-US"/>
        </w:rPr>
      </w:pPr>
      <w:r w:rsidRPr="002921A8">
        <w:rPr>
          <w:rFonts w:ascii="NewsGotT" w:hAnsi="NewsGotT" w:cstheme="majorHAnsi"/>
          <w:sz w:val="22"/>
          <w:szCs w:val="22"/>
          <w:lang w:val="en-US"/>
        </w:rPr>
        <w:t xml:space="preserve">In the </w:t>
      </w:r>
      <w:proofErr w:type="spellStart"/>
      <w:r>
        <w:rPr>
          <w:rFonts w:ascii="NewsGotT" w:hAnsi="NewsGotT" w:cstheme="majorHAnsi"/>
          <w:sz w:val="22"/>
          <w:szCs w:val="22"/>
          <w:lang w:val="en-US"/>
        </w:rPr>
        <w:t>S</w:t>
      </w:r>
      <w:r w:rsidRPr="002921A8">
        <w:rPr>
          <w:rFonts w:ascii="NewsGotT" w:hAnsi="NewsGotT" w:cstheme="majorHAnsi"/>
          <w:sz w:val="22"/>
          <w:szCs w:val="22"/>
          <w:lang w:val="en-US"/>
        </w:rPr>
        <w:t>ubgranular</w:t>
      </w:r>
      <w:proofErr w:type="spellEnd"/>
      <w:r w:rsidRPr="002921A8">
        <w:rPr>
          <w:rFonts w:ascii="NewsGotT" w:hAnsi="NewsGotT" w:cstheme="majorHAnsi"/>
          <w:sz w:val="22"/>
          <w:szCs w:val="22"/>
          <w:lang w:val="en-US"/>
        </w:rPr>
        <w:t xml:space="preserve"> </w:t>
      </w:r>
      <w:r>
        <w:rPr>
          <w:rFonts w:ascii="NewsGotT" w:hAnsi="NewsGotT" w:cstheme="majorHAnsi"/>
          <w:sz w:val="22"/>
          <w:szCs w:val="22"/>
          <w:lang w:val="en-US"/>
        </w:rPr>
        <w:t>Z</w:t>
      </w:r>
      <w:r w:rsidRPr="002921A8">
        <w:rPr>
          <w:rFonts w:ascii="NewsGotT" w:hAnsi="NewsGotT" w:cstheme="majorHAnsi"/>
          <w:sz w:val="22"/>
          <w:szCs w:val="22"/>
          <w:lang w:val="en-US"/>
        </w:rPr>
        <w:t xml:space="preserve">one </w:t>
      </w:r>
      <w:r>
        <w:rPr>
          <w:rFonts w:ascii="NewsGotT" w:hAnsi="NewsGotT" w:cstheme="majorHAnsi"/>
          <w:sz w:val="22"/>
          <w:szCs w:val="22"/>
          <w:lang w:val="en-US"/>
        </w:rPr>
        <w:t xml:space="preserve">(SGZ) </w:t>
      </w:r>
      <w:r w:rsidRPr="002921A8">
        <w:rPr>
          <w:rFonts w:ascii="NewsGotT" w:hAnsi="NewsGotT" w:cstheme="majorHAnsi"/>
          <w:sz w:val="22"/>
          <w:szCs w:val="22"/>
          <w:lang w:val="en-US"/>
        </w:rPr>
        <w:t>of the dorsal dentate gyri</w:t>
      </w:r>
      <w:r>
        <w:rPr>
          <w:rFonts w:ascii="NewsGotT" w:hAnsi="NewsGotT" w:cstheme="majorHAnsi"/>
          <w:sz w:val="22"/>
          <w:szCs w:val="22"/>
          <w:lang w:val="en-US"/>
        </w:rPr>
        <w:t>,</w:t>
      </w:r>
      <w:r w:rsidRPr="002921A8">
        <w:rPr>
          <w:rFonts w:ascii="NewsGotT" w:hAnsi="NewsGotT" w:cstheme="majorHAnsi"/>
          <w:sz w:val="22"/>
          <w:szCs w:val="22"/>
          <w:lang w:val="en-US"/>
        </w:rPr>
        <w:t xml:space="preserve"> microphotographs were taken to identify </w:t>
      </w:r>
      <w:proofErr w:type="spellStart"/>
      <w:r w:rsidRPr="002921A8">
        <w:rPr>
          <w:rFonts w:ascii="NewsGotT" w:hAnsi="NewsGotT" w:cstheme="majorHAnsi"/>
          <w:sz w:val="22"/>
          <w:szCs w:val="22"/>
          <w:lang w:val="en-US"/>
        </w:rPr>
        <w:t>BrdU</w:t>
      </w:r>
      <w:proofErr w:type="spellEnd"/>
      <w:r w:rsidRPr="002921A8">
        <w:rPr>
          <w:rFonts w:ascii="NewsGotT" w:hAnsi="NewsGotT" w:cstheme="majorHAnsi"/>
          <w:sz w:val="22"/>
          <w:szCs w:val="22"/>
          <w:lang w:val="en-US"/>
        </w:rPr>
        <w:t>+, APP+, GFAP+, S100</w:t>
      </w:r>
      <w:r w:rsidRPr="007E1751">
        <w:rPr>
          <w:rFonts w:ascii="Cambria" w:hAnsi="Cambria" w:cs="Cambria"/>
          <w:sz w:val="22"/>
          <w:szCs w:val="22"/>
        </w:rPr>
        <w:t>β</w:t>
      </w:r>
      <w:r w:rsidRPr="002921A8">
        <w:rPr>
          <w:rFonts w:ascii="NewsGotT" w:hAnsi="NewsGotT" w:cstheme="majorHAnsi"/>
          <w:sz w:val="22"/>
          <w:szCs w:val="22"/>
          <w:lang w:val="en-US"/>
        </w:rPr>
        <w:t xml:space="preserve">+, </w:t>
      </w:r>
      <w:proofErr w:type="spellStart"/>
      <w:r w:rsidRPr="002921A8">
        <w:rPr>
          <w:rFonts w:ascii="NewsGotT" w:hAnsi="NewsGotT" w:cstheme="majorHAnsi"/>
          <w:sz w:val="22"/>
          <w:szCs w:val="22"/>
          <w:lang w:val="en-US"/>
        </w:rPr>
        <w:t>NeuN</w:t>
      </w:r>
      <w:proofErr w:type="spellEnd"/>
      <w:r w:rsidRPr="002921A8">
        <w:rPr>
          <w:rFonts w:ascii="NewsGotT" w:hAnsi="NewsGotT" w:cstheme="majorHAnsi"/>
          <w:sz w:val="22"/>
          <w:szCs w:val="22"/>
          <w:lang w:val="en-US"/>
        </w:rPr>
        <w:t xml:space="preserve">+ and Olig2+ cells. All </w:t>
      </w:r>
      <w:r>
        <w:rPr>
          <w:rFonts w:ascii="NewsGotT" w:hAnsi="NewsGotT" w:cstheme="majorHAnsi"/>
          <w:sz w:val="22"/>
          <w:szCs w:val="22"/>
          <w:lang w:val="en-US"/>
        </w:rPr>
        <w:t>images</w:t>
      </w:r>
      <w:r w:rsidRPr="002921A8">
        <w:rPr>
          <w:rFonts w:ascii="NewsGotT" w:hAnsi="NewsGotT" w:cstheme="majorHAnsi"/>
          <w:sz w:val="22"/>
          <w:szCs w:val="22"/>
          <w:lang w:val="en-US"/>
        </w:rPr>
        <w:t xml:space="preserve"> were obtained using an Olympus FV1000 point-scanning Confocal Microscope at 200</w:t>
      </w:r>
      <w:r>
        <w:rPr>
          <w:rFonts w:ascii="Calibri" w:hAnsi="Calibri" w:cs="Calibri"/>
          <w:sz w:val="22"/>
          <w:szCs w:val="22"/>
          <w:lang w:val="en-US"/>
        </w:rPr>
        <w:t>×</w:t>
      </w:r>
      <w:r w:rsidRPr="002921A8">
        <w:rPr>
          <w:rFonts w:ascii="NewsGotT" w:hAnsi="NewsGotT" w:cstheme="majorHAnsi"/>
          <w:sz w:val="22"/>
          <w:szCs w:val="22"/>
          <w:lang w:val="en-US"/>
        </w:rPr>
        <w:t xml:space="preserve"> magnification.</w:t>
      </w:r>
      <w:r>
        <w:rPr>
          <w:rFonts w:ascii="NewsGotT" w:hAnsi="NewsGotT" w:cstheme="majorHAnsi"/>
          <w:sz w:val="22"/>
          <w:szCs w:val="22"/>
          <w:lang w:val="en-US"/>
        </w:rPr>
        <w:t xml:space="preserve"> For identification of GRP dispersion within the DG, 40</w:t>
      </w:r>
      <w:r>
        <w:rPr>
          <w:rFonts w:ascii="Calibri" w:hAnsi="Calibri" w:cs="Calibri"/>
          <w:sz w:val="22"/>
          <w:szCs w:val="22"/>
          <w:lang w:val="en-US"/>
        </w:rPr>
        <w:t>×</w:t>
      </w:r>
      <w:r>
        <w:rPr>
          <w:rFonts w:ascii="NewsGotT" w:hAnsi="NewsGotT" w:cstheme="majorHAnsi"/>
          <w:sz w:val="22"/>
          <w:szCs w:val="22"/>
          <w:lang w:val="en-US"/>
        </w:rPr>
        <w:t xml:space="preserve"> magnification microphotographs were taken. </w:t>
      </w:r>
      <w:proofErr w:type="spellStart"/>
      <w:r>
        <w:rPr>
          <w:rFonts w:ascii="NewsGotT" w:hAnsi="NewsGotT" w:cstheme="majorHAnsi"/>
          <w:sz w:val="22"/>
          <w:szCs w:val="22"/>
          <w:lang w:val="en-US"/>
        </w:rPr>
        <w:t>BrdU</w:t>
      </w:r>
      <w:proofErr w:type="spellEnd"/>
      <w:r>
        <w:rPr>
          <w:rFonts w:ascii="NewsGotT" w:hAnsi="NewsGotT" w:cstheme="majorHAnsi"/>
          <w:sz w:val="22"/>
          <w:szCs w:val="22"/>
          <w:lang w:val="en-US"/>
        </w:rPr>
        <w:t xml:space="preserve">+, </w:t>
      </w:r>
      <w:proofErr w:type="spellStart"/>
      <w:r w:rsidRPr="00E92843">
        <w:rPr>
          <w:rFonts w:ascii="NewsGotT" w:hAnsi="NewsGotT" w:cstheme="majorHAnsi"/>
          <w:sz w:val="22"/>
          <w:szCs w:val="22"/>
          <w:lang w:val="en-US"/>
        </w:rPr>
        <w:t>BrdU</w:t>
      </w:r>
      <w:proofErr w:type="spellEnd"/>
      <w:r w:rsidRPr="00E92843">
        <w:rPr>
          <w:rFonts w:ascii="NewsGotT" w:hAnsi="NewsGotT" w:cstheme="majorHAnsi"/>
          <w:sz w:val="22"/>
          <w:szCs w:val="22"/>
          <w:lang w:val="en-US"/>
        </w:rPr>
        <w:t>+</w:t>
      </w:r>
      <w:r>
        <w:rPr>
          <w:rFonts w:ascii="NewsGotT" w:hAnsi="NewsGotT" w:cstheme="majorHAnsi"/>
          <w:sz w:val="22"/>
          <w:szCs w:val="22"/>
          <w:lang w:val="en-US"/>
        </w:rPr>
        <w:t>/</w:t>
      </w:r>
      <w:proofErr w:type="spellStart"/>
      <w:r>
        <w:rPr>
          <w:rFonts w:ascii="NewsGotT" w:hAnsi="NewsGotT" w:cstheme="majorHAnsi"/>
          <w:sz w:val="22"/>
          <w:szCs w:val="22"/>
          <w:lang w:val="en-US"/>
        </w:rPr>
        <w:t>NeuN</w:t>
      </w:r>
      <w:proofErr w:type="spellEnd"/>
      <w:r>
        <w:rPr>
          <w:rFonts w:ascii="NewsGotT" w:hAnsi="NewsGotT" w:cstheme="majorHAnsi"/>
          <w:sz w:val="22"/>
          <w:szCs w:val="22"/>
          <w:lang w:val="en-US"/>
        </w:rPr>
        <w:t xml:space="preserve">+ and </w:t>
      </w:r>
      <w:proofErr w:type="spellStart"/>
      <w:r>
        <w:rPr>
          <w:rFonts w:ascii="NewsGotT" w:hAnsi="NewsGotT" w:cstheme="majorHAnsi"/>
          <w:sz w:val="22"/>
          <w:szCs w:val="22"/>
          <w:lang w:val="en-US"/>
        </w:rPr>
        <w:t>BrdU</w:t>
      </w:r>
      <w:proofErr w:type="spellEnd"/>
      <w:r>
        <w:rPr>
          <w:rFonts w:ascii="NewsGotT" w:hAnsi="NewsGotT" w:cstheme="majorHAnsi"/>
          <w:sz w:val="22"/>
          <w:szCs w:val="22"/>
          <w:lang w:val="en-US"/>
        </w:rPr>
        <w:t xml:space="preserve">+/GFAP+ cells </w:t>
      </w:r>
      <w:r w:rsidRPr="00E92843">
        <w:rPr>
          <w:rFonts w:ascii="NewsGotT" w:hAnsi="NewsGotT" w:cstheme="majorHAnsi"/>
          <w:sz w:val="22"/>
          <w:szCs w:val="22"/>
          <w:lang w:val="en-US"/>
        </w:rPr>
        <w:t xml:space="preserve">in the DG were counted in the </w:t>
      </w:r>
      <w:r>
        <w:rPr>
          <w:rFonts w:ascii="NewsGotT" w:hAnsi="NewsGotT" w:cstheme="majorHAnsi"/>
          <w:sz w:val="22"/>
          <w:szCs w:val="22"/>
          <w:lang w:val="en-US"/>
        </w:rPr>
        <w:t>SGZ</w:t>
      </w:r>
      <w:r w:rsidRPr="00E92843">
        <w:rPr>
          <w:rFonts w:ascii="NewsGotT" w:hAnsi="NewsGotT" w:cstheme="majorHAnsi"/>
          <w:sz w:val="22"/>
          <w:szCs w:val="22"/>
          <w:lang w:val="en-US"/>
        </w:rPr>
        <w:t>, both in the dorsal and ventral dentate gyri</w:t>
      </w:r>
      <w:r>
        <w:rPr>
          <w:rFonts w:ascii="NewsGotT" w:hAnsi="NewsGotT" w:cstheme="majorHAnsi"/>
          <w:sz w:val="22"/>
          <w:szCs w:val="22"/>
          <w:lang w:val="en-US"/>
        </w:rPr>
        <w:t xml:space="preserve"> (n=9-15/group)</w:t>
      </w:r>
      <w:r w:rsidRPr="00E92843">
        <w:rPr>
          <w:rFonts w:ascii="NewsGotT" w:hAnsi="NewsGotT" w:cstheme="majorHAnsi"/>
          <w:sz w:val="22"/>
          <w:szCs w:val="22"/>
          <w:lang w:val="en-US"/>
        </w:rPr>
        <w:t xml:space="preserve">. Cell densities were analyzed </w:t>
      </w:r>
      <w:r>
        <w:rPr>
          <w:rFonts w:ascii="NewsGotT" w:hAnsi="NewsGotT" w:cstheme="majorHAnsi"/>
          <w:sz w:val="22"/>
          <w:szCs w:val="22"/>
          <w:lang w:val="en-US"/>
        </w:rPr>
        <w:t xml:space="preserve">by </w:t>
      </w:r>
      <w:r w:rsidRPr="00E92843">
        <w:rPr>
          <w:rFonts w:ascii="NewsGotT" w:hAnsi="NewsGotT" w:cstheme="majorHAnsi"/>
          <w:sz w:val="22"/>
          <w:szCs w:val="22"/>
          <w:lang w:val="en-US"/>
        </w:rPr>
        <w:t>dividing the number of cells by the analyzed area.</w:t>
      </w:r>
      <w:r>
        <w:rPr>
          <w:rFonts w:ascii="NewsGotT" w:hAnsi="NewsGotT" w:cstheme="majorHAnsi"/>
          <w:sz w:val="22"/>
          <w:szCs w:val="22"/>
          <w:lang w:val="en-US"/>
        </w:rPr>
        <w:t xml:space="preserve"> </w:t>
      </w:r>
      <w:r w:rsidRPr="00E92843">
        <w:rPr>
          <w:rFonts w:ascii="NewsGotT" w:hAnsi="NewsGotT" w:cstheme="majorHAnsi"/>
          <w:sz w:val="22"/>
          <w:szCs w:val="22"/>
          <w:lang w:val="en-US"/>
        </w:rPr>
        <w:t xml:space="preserve">Cell quantification or region volumetry were performed </w:t>
      </w:r>
      <w:r>
        <w:rPr>
          <w:rFonts w:ascii="NewsGotT" w:hAnsi="NewsGotT" w:cstheme="majorHAnsi"/>
          <w:sz w:val="22"/>
          <w:szCs w:val="22"/>
          <w:lang w:val="en-US"/>
        </w:rPr>
        <w:t>with</w:t>
      </w:r>
      <w:r w:rsidRPr="00E92843">
        <w:rPr>
          <w:rFonts w:ascii="NewsGotT" w:hAnsi="NewsGotT" w:cstheme="majorHAnsi"/>
          <w:sz w:val="22"/>
          <w:szCs w:val="22"/>
          <w:lang w:val="en-US"/>
        </w:rPr>
        <w:t xml:space="preserve"> the fluorescence microscope, Olympus Widefield Upright Microscope BX61.</w:t>
      </w:r>
    </w:p>
    <w:p w14:paraId="0DC7179C" w14:textId="77777777" w:rsidR="00592999" w:rsidRDefault="00592999" w:rsidP="00B41D7A">
      <w:pPr>
        <w:pStyle w:val="Estilo3"/>
        <w:rPr>
          <w:lang w:val="en-US"/>
        </w:rPr>
      </w:pPr>
    </w:p>
    <w:p w14:paraId="431DB13C" w14:textId="54E40500" w:rsidR="00B41D7A" w:rsidRDefault="00B41D7A" w:rsidP="00B41D7A">
      <w:pPr>
        <w:pStyle w:val="Estilo3"/>
        <w:rPr>
          <w:lang w:val="en-US"/>
        </w:rPr>
      </w:pPr>
      <w:r>
        <w:rPr>
          <w:lang w:val="en-US"/>
        </w:rPr>
        <w:t>Behavioral tests</w:t>
      </w:r>
    </w:p>
    <w:p w14:paraId="79997C36" w14:textId="466F9E6E" w:rsidR="00B41D7A" w:rsidRPr="002921A8" w:rsidRDefault="00B41D7A" w:rsidP="00B41D7A">
      <w:pPr>
        <w:pStyle w:val="Estilo3"/>
        <w:rPr>
          <w:lang w:val="en-US"/>
        </w:rPr>
      </w:pPr>
      <w:r w:rsidRPr="002921A8">
        <w:rPr>
          <w:lang w:val="en-US"/>
        </w:rPr>
        <w:t>Novelty Suppressed Feeding (NSF)</w:t>
      </w:r>
    </w:p>
    <w:p w14:paraId="103F1F8D" w14:textId="77777777" w:rsidR="00B41D7A" w:rsidRPr="002921A8" w:rsidRDefault="00B41D7A" w:rsidP="00B41D7A">
      <w:pPr>
        <w:spacing w:line="360" w:lineRule="auto"/>
        <w:jc w:val="both"/>
        <w:rPr>
          <w:rFonts w:ascii="NewsGotT" w:hAnsi="NewsGotT" w:cstheme="majorHAnsi"/>
          <w:sz w:val="22"/>
          <w:szCs w:val="22"/>
          <w:lang w:val="en-US"/>
        </w:rPr>
      </w:pPr>
      <w:r w:rsidRPr="002921A8">
        <w:rPr>
          <w:rFonts w:ascii="NewsGotT" w:hAnsi="NewsGotT" w:cstheme="majorHAnsi"/>
          <w:sz w:val="22"/>
          <w:szCs w:val="22"/>
          <w:lang w:val="en-US"/>
        </w:rPr>
        <w:t>This test allows detect</w:t>
      </w:r>
      <w:r>
        <w:rPr>
          <w:rFonts w:ascii="NewsGotT" w:hAnsi="NewsGotT" w:cstheme="majorHAnsi"/>
          <w:sz w:val="22"/>
          <w:szCs w:val="22"/>
          <w:lang w:val="en-US"/>
        </w:rPr>
        <w:t>ion of</w:t>
      </w:r>
      <w:r w:rsidRPr="002921A8">
        <w:rPr>
          <w:rFonts w:ascii="NewsGotT" w:hAnsi="NewsGotT" w:cstheme="majorHAnsi"/>
          <w:sz w:val="22"/>
          <w:szCs w:val="22"/>
          <w:lang w:val="en-US"/>
        </w:rPr>
        <w:t xml:space="preserve"> anxiety-like behavior by measuring the latency of an animal to approach and eat a familiar food in an aversive environment, </w:t>
      </w:r>
      <w:r>
        <w:rPr>
          <w:rFonts w:ascii="NewsGotT" w:hAnsi="NewsGotT" w:cstheme="majorHAnsi"/>
          <w:sz w:val="22"/>
          <w:szCs w:val="22"/>
          <w:lang w:val="en-US"/>
        </w:rPr>
        <w:t>controlling for</w:t>
      </w:r>
      <w:r w:rsidRPr="002921A8">
        <w:rPr>
          <w:rFonts w:ascii="NewsGotT" w:hAnsi="NewsGotT" w:cstheme="majorHAnsi"/>
          <w:sz w:val="22"/>
          <w:szCs w:val="22"/>
          <w:lang w:val="en-US"/>
        </w:rPr>
        <w:t xml:space="preserve"> the amount of food intake. Rodents were food</w:t>
      </w:r>
      <w:r>
        <w:rPr>
          <w:rFonts w:ascii="NewsGotT" w:hAnsi="NewsGotT" w:cstheme="majorHAnsi"/>
          <w:sz w:val="22"/>
          <w:szCs w:val="22"/>
          <w:lang w:val="en-US"/>
        </w:rPr>
        <w:t>-</w:t>
      </w:r>
      <w:r w:rsidRPr="002921A8">
        <w:rPr>
          <w:rFonts w:ascii="NewsGotT" w:hAnsi="NewsGotT" w:cstheme="majorHAnsi"/>
          <w:sz w:val="22"/>
          <w:szCs w:val="22"/>
          <w:lang w:val="en-US"/>
        </w:rPr>
        <w:t xml:space="preserve">deprived 20h before the test. </w:t>
      </w:r>
      <w:r>
        <w:rPr>
          <w:rFonts w:ascii="NewsGotT" w:hAnsi="NewsGotT" w:cstheme="majorHAnsi"/>
          <w:sz w:val="22"/>
          <w:szCs w:val="22"/>
          <w:lang w:val="en-US"/>
        </w:rPr>
        <w:t>O</w:t>
      </w:r>
      <w:r w:rsidRPr="002921A8">
        <w:rPr>
          <w:rFonts w:ascii="NewsGotT" w:hAnsi="NewsGotT" w:cstheme="majorHAnsi"/>
          <w:sz w:val="22"/>
          <w:szCs w:val="22"/>
          <w:lang w:val="en-US"/>
        </w:rPr>
        <w:t>n the test day, animals were placed in an anxiogenic open-field arena (100</w:t>
      </w:r>
      <w:r>
        <w:rPr>
          <w:rFonts w:ascii="Calibri" w:hAnsi="Calibri" w:cs="Calibri"/>
          <w:sz w:val="22"/>
          <w:szCs w:val="22"/>
          <w:lang w:val="en-US"/>
        </w:rPr>
        <w:t>×</w:t>
      </w:r>
      <w:r w:rsidRPr="002921A8">
        <w:rPr>
          <w:rFonts w:ascii="NewsGotT" w:hAnsi="NewsGotT" w:cstheme="majorHAnsi"/>
          <w:sz w:val="22"/>
          <w:szCs w:val="22"/>
          <w:lang w:val="en-US"/>
        </w:rPr>
        <w:t>100</w:t>
      </w:r>
      <w:r>
        <w:rPr>
          <w:rFonts w:ascii="Calibri" w:hAnsi="Calibri" w:cs="Calibri"/>
          <w:sz w:val="22"/>
          <w:szCs w:val="22"/>
          <w:lang w:val="en-US"/>
        </w:rPr>
        <w:t>×</w:t>
      </w:r>
      <w:r w:rsidRPr="002921A8">
        <w:rPr>
          <w:rFonts w:ascii="NewsGotT" w:hAnsi="NewsGotT" w:cstheme="majorHAnsi"/>
          <w:sz w:val="22"/>
          <w:szCs w:val="22"/>
          <w:lang w:val="en-US"/>
        </w:rPr>
        <w:t>40 cm), filled up with bedding, where a single food pellet was positioned in the center. After a maximum period of 10 min, the animals returned to their home cages, where pre-weighted food was available, and were allowed to feed for 10 mi</w:t>
      </w:r>
      <w:r>
        <w:rPr>
          <w:rFonts w:ascii="NewsGotT" w:hAnsi="NewsGotT" w:cstheme="majorHAnsi"/>
          <w:sz w:val="22"/>
          <w:szCs w:val="22"/>
          <w:lang w:val="en-US"/>
        </w:rPr>
        <w:t>n</w:t>
      </w:r>
      <w:r w:rsidRPr="002921A8">
        <w:rPr>
          <w:rFonts w:ascii="NewsGotT" w:hAnsi="NewsGotT" w:cstheme="majorHAnsi"/>
          <w:sz w:val="22"/>
          <w:szCs w:val="22"/>
          <w:lang w:val="en-US"/>
        </w:rPr>
        <w:t>. The latency to feed in an open arena was considered a measure of anxiety-like behavior, whereas the food consumption in the animal home cage provided a measure of appetite drive.</w:t>
      </w:r>
    </w:p>
    <w:p w14:paraId="60AA287B" w14:textId="77777777" w:rsidR="00B41D7A" w:rsidRPr="00F24686" w:rsidRDefault="00B41D7A" w:rsidP="00B41D7A">
      <w:pPr>
        <w:pStyle w:val="Estilo3"/>
        <w:rPr>
          <w:i w:val="0"/>
          <w:iCs w:val="0"/>
          <w:lang w:val="en-US"/>
        </w:rPr>
      </w:pPr>
    </w:p>
    <w:p w14:paraId="7ADFE2BA" w14:textId="77777777" w:rsidR="00B41D7A" w:rsidRPr="002921A8" w:rsidRDefault="00B41D7A" w:rsidP="00B41D7A">
      <w:pPr>
        <w:pStyle w:val="Estilo3"/>
        <w:rPr>
          <w:lang w:val="en-US"/>
        </w:rPr>
      </w:pPr>
      <w:r w:rsidRPr="002921A8">
        <w:rPr>
          <w:lang w:val="en-US"/>
        </w:rPr>
        <w:t>Elevated Plus Maze (EPM)</w:t>
      </w:r>
    </w:p>
    <w:p w14:paraId="7A09F6EC" w14:textId="77777777" w:rsidR="00B41D7A" w:rsidRPr="002921A8" w:rsidRDefault="00B41D7A" w:rsidP="00B41D7A">
      <w:pPr>
        <w:spacing w:line="360" w:lineRule="auto"/>
        <w:jc w:val="both"/>
        <w:rPr>
          <w:rFonts w:ascii="NewsGotT" w:hAnsi="NewsGotT" w:cstheme="majorHAnsi"/>
          <w:color w:val="000000"/>
          <w:sz w:val="22"/>
          <w:szCs w:val="22"/>
          <w:shd w:val="clear" w:color="auto" w:fill="FFFFFF"/>
          <w:lang w:val="en-US"/>
        </w:rPr>
      </w:pPr>
      <w:r w:rsidRPr="002921A8">
        <w:rPr>
          <w:rFonts w:ascii="NewsGotT" w:hAnsi="NewsGotT" w:cstheme="majorHAnsi"/>
          <w:color w:val="000000"/>
          <w:sz w:val="22"/>
          <w:szCs w:val="22"/>
          <w:shd w:val="clear" w:color="auto" w:fill="FFFFFF"/>
          <w:lang w:val="en-US"/>
        </w:rPr>
        <w:t xml:space="preserve">The EPM is based on the natural aversion of rodents </w:t>
      </w:r>
      <w:r>
        <w:rPr>
          <w:rFonts w:ascii="NewsGotT" w:hAnsi="NewsGotT" w:cstheme="majorHAnsi"/>
          <w:color w:val="000000"/>
          <w:sz w:val="22"/>
          <w:szCs w:val="22"/>
          <w:shd w:val="clear" w:color="auto" w:fill="FFFFFF"/>
          <w:lang w:val="en-US"/>
        </w:rPr>
        <w:t>to</w:t>
      </w:r>
      <w:r w:rsidRPr="002921A8">
        <w:rPr>
          <w:rFonts w:ascii="NewsGotT" w:hAnsi="NewsGotT" w:cstheme="majorHAnsi"/>
          <w:color w:val="000000"/>
          <w:sz w:val="22"/>
          <w:szCs w:val="22"/>
          <w:shd w:val="clear" w:color="auto" w:fill="FFFFFF"/>
          <w:lang w:val="en-US"/>
        </w:rPr>
        <w:t xml:space="preserve"> open and elevated areas</w:t>
      </w:r>
      <w:r>
        <w:rPr>
          <w:rFonts w:ascii="NewsGotT" w:hAnsi="NewsGotT" w:cstheme="majorHAnsi"/>
          <w:color w:val="000000"/>
          <w:sz w:val="22"/>
          <w:szCs w:val="22"/>
          <w:shd w:val="clear" w:color="auto" w:fill="FFFFFF"/>
          <w:lang w:val="en-US"/>
        </w:rPr>
        <w:t xml:space="preserve"> and</w:t>
      </w:r>
      <w:r w:rsidRPr="002921A8">
        <w:rPr>
          <w:rFonts w:ascii="NewsGotT" w:hAnsi="NewsGotT" w:cstheme="majorHAnsi"/>
          <w:color w:val="000000"/>
          <w:sz w:val="22"/>
          <w:szCs w:val="22"/>
          <w:shd w:val="clear" w:color="auto" w:fill="FFFFFF"/>
          <w:lang w:val="en-US"/>
        </w:rPr>
        <w:t xml:space="preserve"> their natural spontaneous exploratory behavior in novel environments.</w:t>
      </w:r>
    </w:p>
    <w:p w14:paraId="6B52B797" w14:textId="77777777" w:rsidR="00B41D7A" w:rsidRDefault="00B41D7A" w:rsidP="00B41D7A">
      <w:pPr>
        <w:spacing w:line="360" w:lineRule="auto"/>
        <w:jc w:val="both"/>
        <w:rPr>
          <w:rFonts w:ascii="NewsGotT" w:hAnsi="NewsGotT" w:cstheme="majorHAnsi"/>
          <w:sz w:val="22"/>
          <w:szCs w:val="22"/>
          <w:lang w:val="en-US"/>
        </w:rPr>
      </w:pPr>
      <w:r w:rsidRPr="002921A8">
        <w:rPr>
          <w:rFonts w:ascii="NewsGotT" w:hAnsi="NewsGotT" w:cstheme="majorHAnsi"/>
          <w:sz w:val="22"/>
          <w:szCs w:val="22"/>
          <w:lang w:val="en-US"/>
        </w:rPr>
        <w:t xml:space="preserve">The test is performed on a plus-shaped apparatus with two open and two enclosed arms. The animal </w:t>
      </w:r>
      <w:r>
        <w:rPr>
          <w:rFonts w:ascii="NewsGotT" w:hAnsi="NewsGotT" w:cstheme="majorHAnsi"/>
          <w:sz w:val="22"/>
          <w:szCs w:val="22"/>
          <w:lang w:val="en-US"/>
        </w:rPr>
        <w:t>was</w:t>
      </w:r>
      <w:r w:rsidRPr="002921A8">
        <w:rPr>
          <w:rFonts w:ascii="NewsGotT" w:hAnsi="NewsGotT" w:cstheme="majorHAnsi"/>
          <w:sz w:val="22"/>
          <w:szCs w:val="22"/>
          <w:lang w:val="en-US"/>
        </w:rPr>
        <w:t xml:space="preserve"> allowed to freely explore the maze for 5 min while the duration and frequency of entries into open and enclosed arms </w:t>
      </w:r>
      <w:r>
        <w:rPr>
          <w:rFonts w:ascii="NewsGotT" w:hAnsi="NewsGotT" w:cstheme="majorHAnsi"/>
          <w:sz w:val="22"/>
          <w:szCs w:val="22"/>
          <w:lang w:val="en-US"/>
        </w:rPr>
        <w:t>was</w:t>
      </w:r>
      <w:r w:rsidRPr="002921A8">
        <w:rPr>
          <w:rFonts w:ascii="NewsGotT" w:hAnsi="NewsGotT" w:cstheme="majorHAnsi"/>
          <w:sz w:val="22"/>
          <w:szCs w:val="22"/>
          <w:lang w:val="en-US"/>
        </w:rPr>
        <w:t xml:space="preserve"> recorded. An anxiety-like state is characterized by increased open</w:t>
      </w:r>
      <w:r>
        <w:rPr>
          <w:rFonts w:ascii="NewsGotT" w:hAnsi="NewsGotT" w:cstheme="majorHAnsi"/>
          <w:sz w:val="22"/>
          <w:szCs w:val="22"/>
          <w:lang w:val="en-US"/>
        </w:rPr>
        <w:t>-</w:t>
      </w:r>
      <w:r w:rsidRPr="002921A8">
        <w:rPr>
          <w:rFonts w:ascii="NewsGotT" w:hAnsi="NewsGotT" w:cstheme="majorHAnsi"/>
          <w:sz w:val="22"/>
          <w:szCs w:val="22"/>
          <w:lang w:val="en-US"/>
        </w:rPr>
        <w:t>arm avoidance compared to control animals.</w:t>
      </w:r>
      <w:r>
        <w:rPr>
          <w:rFonts w:ascii="NewsGotT" w:hAnsi="NewsGotT" w:cstheme="majorHAnsi"/>
          <w:sz w:val="22"/>
          <w:szCs w:val="22"/>
          <w:lang w:val="en-US"/>
        </w:rPr>
        <w:t xml:space="preserve"> In addition, the number of times that a rodent dipped its head below the open arm was counted, being considered as a sign of exploratory behavior, indicative of a reduced anxiety-like phenotype.</w:t>
      </w:r>
    </w:p>
    <w:p w14:paraId="5F59FF6F" w14:textId="77777777" w:rsidR="00B41D7A" w:rsidRPr="002921A8" w:rsidRDefault="00B41D7A" w:rsidP="00B41D7A">
      <w:pPr>
        <w:spacing w:line="360" w:lineRule="auto"/>
        <w:jc w:val="both"/>
        <w:rPr>
          <w:rFonts w:ascii="NewsGotT" w:hAnsi="NewsGotT" w:cstheme="majorHAnsi"/>
          <w:sz w:val="22"/>
          <w:szCs w:val="22"/>
          <w:lang w:val="en-US"/>
        </w:rPr>
      </w:pPr>
    </w:p>
    <w:p w14:paraId="1AA92E9A" w14:textId="77777777" w:rsidR="00B41D7A" w:rsidRPr="002921A8" w:rsidRDefault="00B41D7A" w:rsidP="00B41D7A">
      <w:pPr>
        <w:pStyle w:val="Estilo3"/>
        <w:rPr>
          <w:lang w:val="en-US"/>
        </w:rPr>
      </w:pPr>
      <w:r w:rsidRPr="002921A8">
        <w:rPr>
          <w:lang w:val="en-US"/>
        </w:rPr>
        <w:t>Forced Swim Test (FST)</w:t>
      </w:r>
    </w:p>
    <w:p w14:paraId="676D8549" w14:textId="77777777" w:rsidR="00B41D7A" w:rsidRPr="002921A8" w:rsidRDefault="00B41D7A" w:rsidP="00B41D7A">
      <w:pPr>
        <w:spacing w:line="360" w:lineRule="auto"/>
        <w:jc w:val="both"/>
        <w:rPr>
          <w:rFonts w:ascii="NewsGotT" w:hAnsi="NewsGotT" w:cstheme="majorHAnsi"/>
          <w:sz w:val="22"/>
          <w:szCs w:val="22"/>
          <w:lang w:val="en-US"/>
        </w:rPr>
      </w:pPr>
      <w:r w:rsidRPr="002921A8">
        <w:rPr>
          <w:rFonts w:ascii="NewsGotT" w:hAnsi="NewsGotT" w:cstheme="majorHAnsi"/>
          <w:sz w:val="22"/>
          <w:szCs w:val="22"/>
          <w:lang w:val="en-US"/>
        </w:rPr>
        <w:t>A FST trial was conducted 24h after a 5</w:t>
      </w:r>
      <w:r>
        <w:rPr>
          <w:rFonts w:ascii="NewsGotT" w:hAnsi="NewsGotT" w:cstheme="majorHAnsi"/>
          <w:sz w:val="22"/>
          <w:szCs w:val="22"/>
          <w:lang w:val="en-US"/>
        </w:rPr>
        <w:t xml:space="preserve"> </w:t>
      </w:r>
      <w:r w:rsidRPr="002921A8">
        <w:rPr>
          <w:rFonts w:ascii="NewsGotT" w:hAnsi="NewsGotT" w:cstheme="majorHAnsi"/>
          <w:sz w:val="22"/>
          <w:szCs w:val="22"/>
          <w:lang w:val="en-US"/>
        </w:rPr>
        <w:t>min pre-test session by placing the rats in transparent cylinders filled with water (25</w:t>
      </w:r>
      <w:r w:rsidRPr="002921A8">
        <w:rPr>
          <w:rFonts w:ascii="NewsGotT" w:hAnsi="NewsGotT" w:cstheme="majorHAnsi"/>
          <w:sz w:val="22"/>
          <w:szCs w:val="22"/>
          <w:vertAlign w:val="superscript"/>
          <w:lang w:val="en-US"/>
        </w:rPr>
        <w:t>o</w:t>
      </w:r>
      <w:r w:rsidRPr="002921A8">
        <w:rPr>
          <w:rFonts w:ascii="NewsGotT" w:hAnsi="NewsGotT" w:cstheme="majorHAnsi"/>
          <w:sz w:val="22"/>
          <w:szCs w:val="22"/>
          <w:lang w:val="en-US"/>
        </w:rPr>
        <w:t xml:space="preserve"> C; 50 cm of depth) </w:t>
      </w:r>
      <w:r>
        <w:rPr>
          <w:rFonts w:ascii="NewsGotT" w:hAnsi="NewsGotT" w:cstheme="majorHAnsi"/>
          <w:sz w:val="22"/>
          <w:szCs w:val="22"/>
          <w:lang w:val="en-US"/>
        </w:rPr>
        <w:t>for</w:t>
      </w:r>
      <w:r w:rsidRPr="002921A8">
        <w:rPr>
          <w:rFonts w:ascii="NewsGotT" w:hAnsi="NewsGotT" w:cstheme="majorHAnsi"/>
          <w:sz w:val="22"/>
          <w:szCs w:val="22"/>
          <w:lang w:val="en-US"/>
        </w:rPr>
        <w:t xml:space="preserve"> 5 min.</w:t>
      </w:r>
    </w:p>
    <w:p w14:paraId="68743F45" w14:textId="77777777" w:rsidR="00592999" w:rsidRDefault="00B41D7A" w:rsidP="00592999">
      <w:pPr>
        <w:spacing w:line="360" w:lineRule="auto"/>
        <w:jc w:val="both"/>
        <w:rPr>
          <w:rFonts w:ascii="NewsGotT" w:hAnsi="NewsGotT"/>
          <w:i/>
          <w:iCs/>
          <w:sz w:val="22"/>
          <w:szCs w:val="22"/>
          <w:lang w:val="en-US"/>
        </w:rPr>
      </w:pPr>
      <w:r w:rsidRPr="002921A8">
        <w:rPr>
          <w:rFonts w:ascii="NewsGotT" w:hAnsi="NewsGotT" w:cstheme="majorHAnsi"/>
          <w:sz w:val="22"/>
          <w:szCs w:val="22"/>
          <w:lang w:val="en-US"/>
        </w:rPr>
        <w:t xml:space="preserve">The swim test involves </w:t>
      </w:r>
      <w:r>
        <w:rPr>
          <w:rFonts w:ascii="NewsGotT" w:hAnsi="NewsGotT" w:cstheme="majorHAnsi"/>
          <w:sz w:val="22"/>
          <w:szCs w:val="22"/>
          <w:lang w:val="en-US"/>
        </w:rPr>
        <w:t>scoring</w:t>
      </w:r>
      <w:r w:rsidRPr="002921A8">
        <w:rPr>
          <w:rFonts w:ascii="NewsGotT" w:hAnsi="NewsGotT" w:cstheme="majorHAnsi"/>
          <w:sz w:val="22"/>
          <w:szCs w:val="22"/>
          <w:lang w:val="en-US"/>
        </w:rPr>
        <w:t xml:space="preserve"> active (swimming) or passive (immobility) behavior when rodents are forced to swim in a cylinder from which there is no escape. Learned helplessness was considered as an increase in the immobility time.</w:t>
      </w:r>
      <w:r w:rsidR="00592999" w:rsidRPr="00592999">
        <w:rPr>
          <w:rFonts w:ascii="NewsGotT" w:hAnsi="NewsGotT"/>
          <w:i/>
          <w:iCs/>
          <w:sz w:val="22"/>
          <w:szCs w:val="22"/>
          <w:lang w:val="en-US"/>
        </w:rPr>
        <w:t xml:space="preserve"> </w:t>
      </w:r>
    </w:p>
    <w:p w14:paraId="3F6F844F" w14:textId="77777777" w:rsidR="00592999" w:rsidRDefault="00592999" w:rsidP="00592999">
      <w:pPr>
        <w:spacing w:line="360" w:lineRule="auto"/>
        <w:jc w:val="both"/>
        <w:rPr>
          <w:rFonts w:ascii="NewsGotT" w:hAnsi="NewsGotT"/>
          <w:i/>
          <w:iCs/>
          <w:sz w:val="22"/>
          <w:szCs w:val="22"/>
          <w:lang w:val="en-US"/>
        </w:rPr>
      </w:pPr>
    </w:p>
    <w:p w14:paraId="59ACC73D" w14:textId="4EAC34B9" w:rsidR="00592999" w:rsidRPr="0019095B" w:rsidRDefault="00592999" w:rsidP="00592999">
      <w:pPr>
        <w:spacing w:line="360" w:lineRule="auto"/>
        <w:jc w:val="both"/>
        <w:rPr>
          <w:rFonts w:ascii="NewsGotT" w:hAnsi="NewsGotT"/>
          <w:i/>
          <w:iCs/>
          <w:sz w:val="22"/>
          <w:szCs w:val="22"/>
          <w:lang w:val="en-US"/>
        </w:rPr>
      </w:pPr>
      <w:r w:rsidRPr="0019095B">
        <w:rPr>
          <w:rFonts w:ascii="NewsGotT" w:hAnsi="NewsGotT"/>
          <w:i/>
          <w:iCs/>
          <w:sz w:val="22"/>
          <w:szCs w:val="22"/>
          <w:lang w:val="en-US"/>
        </w:rPr>
        <w:t>Perfusion and tissue preparation</w:t>
      </w:r>
    </w:p>
    <w:p w14:paraId="495DC88E" w14:textId="268B3183" w:rsidR="00592999" w:rsidRDefault="00592999" w:rsidP="00592999">
      <w:pPr>
        <w:spacing w:line="360" w:lineRule="auto"/>
        <w:jc w:val="both"/>
        <w:rPr>
          <w:rFonts w:ascii="NewsGotT" w:hAnsi="NewsGotT"/>
          <w:sz w:val="22"/>
          <w:szCs w:val="22"/>
          <w:lang w:val="en-US"/>
        </w:rPr>
      </w:pPr>
      <w:r>
        <w:rPr>
          <w:rFonts w:ascii="NewsGotT" w:hAnsi="NewsGotT"/>
          <w:sz w:val="22"/>
          <w:szCs w:val="22"/>
          <w:lang w:val="en-US"/>
        </w:rPr>
        <w:t>Immediately</w:t>
      </w:r>
      <w:r w:rsidRPr="000160A8">
        <w:rPr>
          <w:rFonts w:ascii="NewsGotT" w:hAnsi="NewsGotT"/>
          <w:sz w:val="22"/>
          <w:szCs w:val="22"/>
          <w:lang w:val="en-US"/>
        </w:rPr>
        <w:t xml:space="preserve"> after terminal anesthesia by pentobarbital overdose (</w:t>
      </w:r>
      <w:proofErr w:type="spellStart"/>
      <w:r w:rsidRPr="000160A8">
        <w:rPr>
          <w:rFonts w:ascii="NewsGotT" w:hAnsi="NewsGotT"/>
          <w:sz w:val="22"/>
          <w:szCs w:val="22"/>
          <w:lang w:val="en-US"/>
        </w:rPr>
        <w:t>i.p.</w:t>
      </w:r>
      <w:proofErr w:type="spellEnd"/>
      <w:r w:rsidRPr="000160A8">
        <w:rPr>
          <w:rFonts w:ascii="NewsGotT" w:hAnsi="NewsGotT"/>
          <w:sz w:val="22"/>
          <w:szCs w:val="22"/>
          <w:lang w:val="en-US"/>
        </w:rPr>
        <w:t xml:space="preserve">; </w:t>
      </w:r>
      <w:proofErr w:type="spellStart"/>
      <w:r w:rsidRPr="000160A8">
        <w:rPr>
          <w:rFonts w:ascii="NewsGotT" w:hAnsi="NewsGotT"/>
          <w:sz w:val="22"/>
          <w:szCs w:val="22"/>
          <w:lang w:val="en-US"/>
        </w:rPr>
        <w:t>Eutasil</w:t>
      </w:r>
      <w:proofErr w:type="spellEnd"/>
      <w:r w:rsidRPr="000160A8">
        <w:rPr>
          <w:rFonts w:ascii="NewsGotT" w:hAnsi="NewsGotT"/>
          <w:sz w:val="22"/>
          <w:szCs w:val="22"/>
          <w:lang w:val="en-US"/>
        </w:rPr>
        <w:t xml:space="preserve">; 0.9 ml per animal, Le Vet </w:t>
      </w:r>
      <w:proofErr w:type="spellStart"/>
      <w:r w:rsidRPr="000160A8">
        <w:rPr>
          <w:rFonts w:ascii="NewsGotT" w:hAnsi="NewsGotT"/>
          <w:sz w:val="22"/>
          <w:szCs w:val="22"/>
          <w:lang w:val="en-US"/>
        </w:rPr>
        <w:t>Beheer</w:t>
      </w:r>
      <w:proofErr w:type="spellEnd"/>
      <w:r>
        <w:rPr>
          <w:rFonts w:ascii="NewsGotT" w:hAnsi="NewsGotT"/>
          <w:sz w:val="22"/>
          <w:szCs w:val="22"/>
          <w:lang w:val="en-US"/>
        </w:rPr>
        <w:t xml:space="preserve"> </w:t>
      </w:r>
      <w:r w:rsidRPr="000160A8">
        <w:rPr>
          <w:rFonts w:ascii="NewsGotT" w:hAnsi="NewsGotT"/>
          <w:sz w:val="22"/>
          <w:szCs w:val="22"/>
          <w:lang w:val="en-US"/>
        </w:rPr>
        <w:t xml:space="preserve">B.V.), rats were perfused </w:t>
      </w:r>
      <w:proofErr w:type="spellStart"/>
      <w:r w:rsidRPr="000160A8">
        <w:rPr>
          <w:rFonts w:ascii="NewsGotT" w:hAnsi="NewsGotT"/>
          <w:sz w:val="22"/>
          <w:szCs w:val="22"/>
          <w:lang w:val="en-US"/>
        </w:rPr>
        <w:t>transcardially</w:t>
      </w:r>
      <w:proofErr w:type="spellEnd"/>
      <w:r w:rsidRPr="000160A8">
        <w:rPr>
          <w:rFonts w:ascii="NewsGotT" w:hAnsi="NewsGotT"/>
          <w:sz w:val="22"/>
          <w:szCs w:val="22"/>
          <w:lang w:val="en-US"/>
        </w:rPr>
        <w:t xml:space="preserve"> with 0.9% of saline solution to remove the blood from the systemic</w:t>
      </w:r>
      <w:r>
        <w:rPr>
          <w:rFonts w:ascii="NewsGotT" w:hAnsi="NewsGotT"/>
          <w:sz w:val="22"/>
          <w:szCs w:val="22"/>
          <w:lang w:val="en-US"/>
        </w:rPr>
        <w:t xml:space="preserve"> </w:t>
      </w:r>
      <w:r w:rsidRPr="000160A8">
        <w:rPr>
          <w:rFonts w:ascii="NewsGotT" w:hAnsi="NewsGotT"/>
          <w:sz w:val="22"/>
          <w:szCs w:val="22"/>
          <w:lang w:val="en-US"/>
        </w:rPr>
        <w:t xml:space="preserve">circulation, </w:t>
      </w:r>
      <w:r>
        <w:rPr>
          <w:rFonts w:ascii="NewsGotT" w:hAnsi="NewsGotT"/>
          <w:sz w:val="22"/>
          <w:szCs w:val="22"/>
          <w:lang w:val="en-US"/>
        </w:rPr>
        <w:t>followed by</w:t>
      </w:r>
      <w:r w:rsidRPr="000160A8">
        <w:rPr>
          <w:rFonts w:ascii="NewsGotT" w:hAnsi="NewsGotT"/>
          <w:sz w:val="22"/>
          <w:szCs w:val="22"/>
          <w:lang w:val="en-US"/>
        </w:rPr>
        <w:t xml:space="preserve"> buffered 4% PFA, to fix the </w:t>
      </w:r>
      <w:r>
        <w:rPr>
          <w:rFonts w:ascii="NewsGotT" w:hAnsi="NewsGotT"/>
          <w:sz w:val="22"/>
          <w:szCs w:val="22"/>
          <w:lang w:val="en-US"/>
        </w:rPr>
        <w:t>tissues for further analyses. Then, brains were collected and treated according to the respective analysis to be performed. For immunohistochemistry, brains were</w:t>
      </w:r>
      <w:r w:rsidRPr="000160A8">
        <w:rPr>
          <w:rFonts w:ascii="NewsGotT" w:hAnsi="NewsGotT"/>
          <w:sz w:val="22"/>
          <w:szCs w:val="22"/>
          <w:lang w:val="en-US"/>
        </w:rPr>
        <w:t xml:space="preserve"> post</w:t>
      </w:r>
      <w:r>
        <w:rPr>
          <w:rFonts w:ascii="NewsGotT" w:hAnsi="NewsGotT"/>
          <w:sz w:val="22"/>
          <w:szCs w:val="22"/>
          <w:lang w:val="en-US"/>
        </w:rPr>
        <w:t>-</w:t>
      </w:r>
      <w:r w:rsidRPr="000160A8">
        <w:rPr>
          <w:rFonts w:ascii="NewsGotT" w:hAnsi="NewsGotT"/>
          <w:sz w:val="22"/>
          <w:szCs w:val="22"/>
          <w:lang w:val="en-US"/>
        </w:rPr>
        <w:t>fixed in PFA and</w:t>
      </w:r>
      <w:r>
        <w:rPr>
          <w:rFonts w:ascii="NewsGotT" w:hAnsi="NewsGotT"/>
          <w:sz w:val="22"/>
          <w:szCs w:val="22"/>
          <w:lang w:val="en-US"/>
        </w:rPr>
        <w:t xml:space="preserve"> </w:t>
      </w:r>
      <w:r w:rsidRPr="000160A8">
        <w:rPr>
          <w:rFonts w:ascii="NewsGotT" w:hAnsi="NewsGotT"/>
          <w:sz w:val="22"/>
          <w:szCs w:val="22"/>
          <w:lang w:val="en-US"/>
        </w:rPr>
        <w:t xml:space="preserve">then stored at 4°C. </w:t>
      </w:r>
      <w:r>
        <w:rPr>
          <w:rFonts w:ascii="NewsGotT" w:hAnsi="NewsGotT"/>
          <w:sz w:val="22"/>
          <w:szCs w:val="22"/>
          <w:lang w:val="en-US"/>
        </w:rPr>
        <w:t>O</w:t>
      </w:r>
      <w:r w:rsidRPr="000160A8">
        <w:rPr>
          <w:rFonts w:ascii="NewsGotT" w:hAnsi="NewsGotT"/>
          <w:sz w:val="22"/>
          <w:szCs w:val="22"/>
          <w:lang w:val="en-US"/>
        </w:rPr>
        <w:t xml:space="preserve">n the next day, </w:t>
      </w:r>
      <w:r>
        <w:rPr>
          <w:rFonts w:ascii="NewsGotT" w:hAnsi="NewsGotT"/>
          <w:sz w:val="22"/>
          <w:szCs w:val="22"/>
          <w:lang w:val="en-US"/>
        </w:rPr>
        <w:t xml:space="preserve">these </w:t>
      </w:r>
      <w:r w:rsidRPr="000160A8">
        <w:rPr>
          <w:rFonts w:ascii="NewsGotT" w:hAnsi="NewsGotT"/>
          <w:sz w:val="22"/>
          <w:szCs w:val="22"/>
          <w:lang w:val="en-US"/>
        </w:rPr>
        <w:t>brains were washed with PBS 1</w:t>
      </w:r>
      <w:r>
        <w:rPr>
          <w:rFonts w:ascii="Calibri" w:hAnsi="Calibri" w:cs="Calibri"/>
          <w:sz w:val="22"/>
          <w:szCs w:val="22"/>
          <w:lang w:val="en-US"/>
        </w:rPr>
        <w:t>×</w:t>
      </w:r>
      <w:r w:rsidRPr="000160A8">
        <w:rPr>
          <w:rFonts w:ascii="NewsGotT" w:hAnsi="NewsGotT"/>
          <w:sz w:val="22"/>
          <w:szCs w:val="22"/>
          <w:lang w:val="en-US"/>
        </w:rPr>
        <w:t xml:space="preserve"> and then placed in new tubes with</w:t>
      </w:r>
      <w:r>
        <w:rPr>
          <w:rFonts w:ascii="NewsGotT" w:hAnsi="NewsGotT"/>
          <w:sz w:val="22"/>
          <w:szCs w:val="22"/>
          <w:lang w:val="en-US"/>
        </w:rPr>
        <w:t xml:space="preserve"> </w:t>
      </w:r>
      <w:r w:rsidRPr="000160A8">
        <w:rPr>
          <w:rFonts w:ascii="NewsGotT" w:hAnsi="NewsGotT"/>
          <w:sz w:val="22"/>
          <w:szCs w:val="22"/>
          <w:lang w:val="en-US"/>
        </w:rPr>
        <w:t xml:space="preserve">30% </w:t>
      </w:r>
      <w:r>
        <w:rPr>
          <w:rFonts w:ascii="NewsGotT" w:hAnsi="NewsGotT"/>
          <w:sz w:val="22"/>
          <w:szCs w:val="22"/>
          <w:lang w:val="en-US"/>
        </w:rPr>
        <w:t>s</w:t>
      </w:r>
      <w:r w:rsidRPr="000160A8">
        <w:rPr>
          <w:rFonts w:ascii="NewsGotT" w:hAnsi="NewsGotT"/>
          <w:sz w:val="22"/>
          <w:szCs w:val="22"/>
          <w:lang w:val="en-US"/>
        </w:rPr>
        <w:t>ucrose solution in PBS</w:t>
      </w:r>
      <w:r>
        <w:rPr>
          <w:rFonts w:ascii="NewsGotT" w:hAnsi="NewsGotT"/>
          <w:sz w:val="22"/>
          <w:szCs w:val="22"/>
          <w:lang w:val="en-US"/>
        </w:rPr>
        <w:t xml:space="preserve">. </w:t>
      </w:r>
      <w:r w:rsidRPr="000160A8">
        <w:rPr>
          <w:rFonts w:ascii="NewsGotT" w:hAnsi="NewsGotT"/>
          <w:sz w:val="22"/>
          <w:szCs w:val="22"/>
          <w:lang w:val="en-US"/>
        </w:rPr>
        <w:t>After saturation,</w:t>
      </w:r>
      <w:r>
        <w:rPr>
          <w:rFonts w:ascii="NewsGotT" w:hAnsi="NewsGotT"/>
          <w:sz w:val="22"/>
          <w:szCs w:val="22"/>
          <w:lang w:val="en-US"/>
        </w:rPr>
        <w:t xml:space="preserve"> </w:t>
      </w:r>
      <w:r w:rsidRPr="000160A8">
        <w:rPr>
          <w:rFonts w:ascii="NewsGotT" w:hAnsi="NewsGotT"/>
          <w:sz w:val="22"/>
          <w:szCs w:val="22"/>
          <w:lang w:val="en-US"/>
        </w:rPr>
        <w:t>brains were removed from the sucrose solution and cryopreserved in optimal cut temperature (OCT,</w:t>
      </w:r>
      <w:r>
        <w:rPr>
          <w:rFonts w:ascii="NewsGotT" w:hAnsi="NewsGotT"/>
          <w:sz w:val="22"/>
          <w:szCs w:val="22"/>
          <w:lang w:val="en-US"/>
        </w:rPr>
        <w:t xml:space="preserve"> </w:t>
      </w:r>
      <w:r w:rsidRPr="000160A8">
        <w:rPr>
          <w:rFonts w:ascii="NewsGotT" w:hAnsi="NewsGotT"/>
          <w:sz w:val="22"/>
          <w:szCs w:val="22"/>
          <w:lang w:val="en-US"/>
        </w:rPr>
        <w:t xml:space="preserve">Sakura </w:t>
      </w:r>
      <w:proofErr w:type="spellStart"/>
      <w:r w:rsidRPr="000160A8">
        <w:rPr>
          <w:rFonts w:ascii="NewsGotT" w:hAnsi="NewsGotT"/>
          <w:sz w:val="22"/>
          <w:szCs w:val="22"/>
          <w:lang w:val="en-US"/>
        </w:rPr>
        <w:t>Finitek</w:t>
      </w:r>
      <w:proofErr w:type="spellEnd"/>
      <w:r w:rsidRPr="000160A8">
        <w:rPr>
          <w:rFonts w:ascii="NewsGotT" w:hAnsi="NewsGotT"/>
          <w:sz w:val="22"/>
          <w:szCs w:val="22"/>
          <w:lang w:val="en-US"/>
        </w:rPr>
        <w:t xml:space="preserve">) </w:t>
      </w:r>
      <w:r>
        <w:rPr>
          <w:rFonts w:ascii="NewsGotT" w:hAnsi="NewsGotT"/>
          <w:sz w:val="22"/>
          <w:szCs w:val="22"/>
          <w:lang w:val="en-US"/>
        </w:rPr>
        <w:t>c</w:t>
      </w:r>
      <w:r w:rsidRPr="000160A8">
        <w:rPr>
          <w:rFonts w:ascii="NewsGotT" w:hAnsi="NewsGotT"/>
          <w:sz w:val="22"/>
          <w:szCs w:val="22"/>
          <w:lang w:val="en-US"/>
        </w:rPr>
        <w:t>ompound, a water-soluble glycols and resins medium for cryostat sectioning at low</w:t>
      </w:r>
      <w:r>
        <w:rPr>
          <w:rFonts w:ascii="NewsGotT" w:hAnsi="NewsGotT"/>
          <w:sz w:val="22"/>
          <w:szCs w:val="22"/>
          <w:lang w:val="en-US"/>
        </w:rPr>
        <w:t xml:space="preserve"> </w:t>
      </w:r>
      <w:r w:rsidRPr="000160A8">
        <w:rPr>
          <w:rFonts w:ascii="NewsGotT" w:hAnsi="NewsGotT"/>
          <w:sz w:val="22"/>
          <w:szCs w:val="22"/>
          <w:lang w:val="en-US"/>
        </w:rPr>
        <w:t>temperatures. Then, samples were quickly frozen</w:t>
      </w:r>
      <w:r>
        <w:rPr>
          <w:rFonts w:ascii="NewsGotT" w:hAnsi="NewsGotT"/>
          <w:sz w:val="22"/>
          <w:szCs w:val="22"/>
          <w:lang w:val="en-US"/>
        </w:rPr>
        <w:t xml:space="preserve"> with isopentane</w:t>
      </w:r>
      <w:r w:rsidRPr="000160A8">
        <w:rPr>
          <w:rFonts w:ascii="NewsGotT" w:hAnsi="NewsGotT"/>
          <w:sz w:val="22"/>
          <w:szCs w:val="22"/>
          <w:lang w:val="en-US"/>
        </w:rPr>
        <w:t xml:space="preserve"> in liquid nitrogen for 10 minutes. After</w:t>
      </w:r>
      <w:r>
        <w:rPr>
          <w:rFonts w:ascii="NewsGotT" w:hAnsi="NewsGotT"/>
          <w:sz w:val="22"/>
          <w:szCs w:val="22"/>
          <w:lang w:val="en-US"/>
        </w:rPr>
        <w:t xml:space="preserve"> </w:t>
      </w:r>
      <w:r w:rsidRPr="000160A8">
        <w:rPr>
          <w:rFonts w:ascii="NewsGotT" w:hAnsi="NewsGotT"/>
          <w:sz w:val="22"/>
          <w:szCs w:val="22"/>
          <w:lang w:val="en-US"/>
        </w:rPr>
        <w:t xml:space="preserve">this step, brains were stored at </w:t>
      </w:r>
      <w:r>
        <w:rPr>
          <w:rFonts w:ascii="Calibri" w:hAnsi="Calibri" w:cs="Calibri"/>
          <w:sz w:val="22"/>
          <w:szCs w:val="22"/>
          <w:lang w:val="en-US"/>
        </w:rPr>
        <w:t>−</w:t>
      </w:r>
      <w:r w:rsidRPr="000160A8">
        <w:rPr>
          <w:rFonts w:ascii="NewsGotT" w:hAnsi="NewsGotT"/>
          <w:sz w:val="22"/>
          <w:szCs w:val="22"/>
          <w:lang w:val="en-US"/>
        </w:rPr>
        <w:t>20°C. Finally, brains were sectioned on a Leica</w:t>
      </w:r>
      <w:r>
        <w:rPr>
          <w:rFonts w:ascii="NewsGotT" w:hAnsi="NewsGotT"/>
          <w:sz w:val="22"/>
          <w:szCs w:val="22"/>
          <w:lang w:val="en-US"/>
        </w:rPr>
        <w:t xml:space="preserve"> </w:t>
      </w:r>
      <w:r w:rsidRPr="000160A8">
        <w:rPr>
          <w:rFonts w:ascii="NewsGotT" w:hAnsi="NewsGotT"/>
          <w:sz w:val="22"/>
          <w:szCs w:val="22"/>
          <w:lang w:val="en-US"/>
        </w:rPr>
        <w:t>CM1900 cryostat, in 20</w:t>
      </w:r>
      <w:r>
        <w:rPr>
          <w:rFonts w:ascii="NewsGotT" w:hAnsi="NewsGotT"/>
          <w:sz w:val="22"/>
          <w:szCs w:val="22"/>
          <w:lang w:val="en-US"/>
        </w:rPr>
        <w:t xml:space="preserve"> </w:t>
      </w:r>
      <w:proofErr w:type="spellStart"/>
      <w:r w:rsidRPr="000160A8">
        <w:rPr>
          <w:rFonts w:ascii="NewsGotT" w:hAnsi="NewsGotT"/>
          <w:sz w:val="22"/>
          <w:szCs w:val="22"/>
          <w:lang w:val="en-US"/>
        </w:rPr>
        <w:t>μm</w:t>
      </w:r>
      <w:proofErr w:type="spellEnd"/>
      <w:r w:rsidRPr="000160A8">
        <w:rPr>
          <w:rFonts w:ascii="NewsGotT" w:hAnsi="NewsGotT"/>
          <w:sz w:val="22"/>
          <w:szCs w:val="22"/>
          <w:lang w:val="en-US"/>
        </w:rPr>
        <w:t xml:space="preserve"> sections.</w:t>
      </w:r>
      <w:r>
        <w:rPr>
          <w:rFonts w:ascii="NewsGotT" w:hAnsi="NewsGotT"/>
          <w:sz w:val="22"/>
          <w:szCs w:val="22"/>
          <w:lang w:val="en-US"/>
        </w:rPr>
        <w:t xml:space="preserve"> The remaining brains were </w:t>
      </w:r>
      <w:proofErr w:type="spellStart"/>
      <w:r>
        <w:rPr>
          <w:rFonts w:ascii="NewsGotT" w:hAnsi="NewsGotT"/>
          <w:sz w:val="22"/>
          <w:szCs w:val="22"/>
          <w:lang w:val="en-US"/>
        </w:rPr>
        <w:t>macrodissected</w:t>
      </w:r>
      <w:proofErr w:type="spellEnd"/>
      <w:r>
        <w:rPr>
          <w:rFonts w:ascii="NewsGotT" w:hAnsi="NewsGotT"/>
          <w:sz w:val="22"/>
          <w:szCs w:val="22"/>
          <w:lang w:val="en-US"/>
        </w:rPr>
        <w:t xml:space="preserve"> for collecting the dorsal and ventral dentate gyri, being immediately frozen (</w:t>
      </w:r>
      <w:r>
        <w:rPr>
          <w:rFonts w:ascii="Calibri" w:hAnsi="Calibri" w:cs="Calibri"/>
          <w:sz w:val="22"/>
          <w:szCs w:val="22"/>
          <w:lang w:val="en-US"/>
        </w:rPr>
        <w:t>−</w:t>
      </w:r>
      <w:r>
        <w:rPr>
          <w:rFonts w:ascii="NewsGotT" w:hAnsi="NewsGotT"/>
          <w:sz w:val="22"/>
          <w:szCs w:val="22"/>
          <w:lang w:val="en-US"/>
        </w:rPr>
        <w:t>80</w:t>
      </w:r>
      <w:r>
        <w:rPr>
          <w:rFonts w:ascii="Calibri" w:hAnsi="Calibri" w:cs="Calibri"/>
          <w:sz w:val="22"/>
          <w:szCs w:val="22"/>
          <w:lang w:val="en-US"/>
        </w:rPr>
        <w:t>°</w:t>
      </w:r>
      <w:r>
        <w:rPr>
          <w:rFonts w:ascii="NewsGotT" w:hAnsi="NewsGotT"/>
          <w:sz w:val="22"/>
          <w:szCs w:val="22"/>
          <w:lang w:val="en-US"/>
        </w:rPr>
        <w:t>C) until used for proteomic analysis.</w:t>
      </w:r>
    </w:p>
    <w:p w14:paraId="44F740F0" w14:textId="77777777" w:rsidR="0075387E" w:rsidRDefault="0075387E" w:rsidP="00592999">
      <w:pPr>
        <w:spacing w:line="360" w:lineRule="auto"/>
        <w:jc w:val="both"/>
        <w:rPr>
          <w:rFonts w:ascii="NewsGotT" w:hAnsi="NewsGotT"/>
          <w:sz w:val="22"/>
          <w:szCs w:val="22"/>
          <w:lang w:val="en-US"/>
        </w:rPr>
      </w:pPr>
    </w:p>
    <w:p w14:paraId="04F64F08" w14:textId="77777777" w:rsidR="0075387E" w:rsidRPr="00333A5F" w:rsidRDefault="0075387E" w:rsidP="0075387E">
      <w:pPr>
        <w:spacing w:line="360" w:lineRule="auto"/>
        <w:jc w:val="both"/>
        <w:rPr>
          <w:rFonts w:ascii="NewsGotT" w:hAnsi="NewsGotT" w:cstheme="majorHAnsi"/>
          <w:i/>
          <w:iCs/>
          <w:sz w:val="22"/>
          <w:szCs w:val="22"/>
          <w:lang w:val="en-US"/>
        </w:rPr>
      </w:pPr>
      <w:bookmarkStart w:id="1" w:name="_Hlk130907267"/>
      <w:r w:rsidRPr="00333A5F">
        <w:rPr>
          <w:rFonts w:ascii="NewsGotT" w:hAnsi="NewsGotT" w:cstheme="majorHAnsi"/>
          <w:i/>
          <w:iCs/>
          <w:sz w:val="22"/>
          <w:szCs w:val="22"/>
          <w:lang w:val="en-US"/>
        </w:rPr>
        <w:t>Protein extraction and digestion</w:t>
      </w:r>
      <w:r>
        <w:rPr>
          <w:rFonts w:ascii="NewsGotT" w:hAnsi="NewsGotT" w:cstheme="majorHAnsi"/>
          <w:i/>
          <w:iCs/>
          <w:sz w:val="22"/>
          <w:szCs w:val="22"/>
          <w:lang w:val="en-US"/>
        </w:rPr>
        <w:t xml:space="preserve"> </w:t>
      </w:r>
    </w:p>
    <w:bookmarkEnd w:id="1"/>
    <w:p w14:paraId="7842A9CA" w14:textId="77777777" w:rsidR="0075387E" w:rsidRDefault="0075387E" w:rsidP="0075387E">
      <w:pPr>
        <w:spacing w:line="360" w:lineRule="auto"/>
        <w:jc w:val="both"/>
        <w:rPr>
          <w:rFonts w:ascii="NewsGotT" w:hAnsi="NewsGotT" w:cstheme="majorHAnsi"/>
          <w:sz w:val="22"/>
          <w:szCs w:val="22"/>
          <w:lang w:val="en-US"/>
        </w:rPr>
      </w:pPr>
      <w:r>
        <w:rPr>
          <w:rFonts w:ascii="NewsGotT" w:hAnsi="NewsGotT" w:cstheme="majorHAnsi"/>
          <w:sz w:val="22"/>
          <w:szCs w:val="22"/>
          <w:lang w:val="en-US"/>
        </w:rPr>
        <w:t xml:space="preserve">To characterize the protein content of the </w:t>
      </w:r>
      <w:r w:rsidRPr="005818F2">
        <w:rPr>
          <w:rFonts w:ascii="NewsGotT" w:hAnsi="NewsGotT" w:cstheme="majorHAnsi"/>
          <w:sz w:val="22"/>
          <w:szCs w:val="22"/>
          <w:lang w:val="en-US"/>
        </w:rPr>
        <w:t xml:space="preserve">GRP </w:t>
      </w:r>
      <w:proofErr w:type="spellStart"/>
      <w:r w:rsidRPr="005818F2">
        <w:rPr>
          <w:rFonts w:ascii="NewsGotT" w:hAnsi="NewsGotT" w:cstheme="majorHAnsi"/>
          <w:sz w:val="22"/>
          <w:szCs w:val="22"/>
          <w:lang w:val="en-US"/>
        </w:rPr>
        <w:t>secretome</w:t>
      </w:r>
      <w:proofErr w:type="spellEnd"/>
      <w:r>
        <w:rPr>
          <w:rFonts w:ascii="NewsGotT" w:hAnsi="NewsGotT" w:cstheme="majorHAnsi"/>
          <w:sz w:val="22"/>
          <w:szCs w:val="22"/>
          <w:lang w:val="en-US"/>
        </w:rPr>
        <w:t xml:space="preserve">, three different samples (obtained from P5 cells) were analyzed by mass spectrometry. Secretome samples were precipitated with TCA-acetone as previously described </w:t>
      </w:r>
      <w:sdt>
        <w:sdtPr>
          <w:rPr>
            <w:rFonts w:ascii="NewsGotT" w:hAnsi="NewsGotT" w:cstheme="majorHAnsi"/>
            <w:color w:val="000000"/>
            <w:sz w:val="22"/>
            <w:szCs w:val="22"/>
            <w:lang w:val="en-US"/>
          </w:rPr>
          <w:tag w:val="MENDELEY_CITATION_v3_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"/>
          <w:id w:val="1989439646"/>
          <w:placeholder>
            <w:docPart w:val="37D3A99FF4AF4DF1AA42BE9EAEA94211"/>
          </w:placeholder>
        </w:sdtPr>
        <w:sdtContent>
          <w:r w:rsidRPr="00A27991">
            <w:rPr>
              <w:rFonts w:ascii="NewsGotT" w:hAnsi="NewsGotT" w:cstheme="majorHAnsi"/>
              <w:color w:val="000000"/>
              <w:sz w:val="22"/>
              <w:szCs w:val="22"/>
              <w:lang w:val="en-US"/>
            </w:rPr>
            <w:t>(44)</w:t>
          </w:r>
        </w:sdtContent>
      </w:sdt>
      <w:r>
        <w:rPr>
          <w:rFonts w:ascii="NewsGotT" w:hAnsi="NewsGotT" w:cstheme="majorHAnsi"/>
          <w:sz w:val="22"/>
          <w:szCs w:val="22"/>
          <w:lang w:val="en-GB"/>
        </w:rPr>
        <w:t xml:space="preserve">. The protein pellet was resuspended in </w:t>
      </w:r>
      <w:proofErr w:type="spellStart"/>
      <w:r>
        <w:rPr>
          <w:rFonts w:ascii="NewsGotT" w:hAnsi="NewsGotT" w:cstheme="majorHAnsi"/>
          <w:sz w:val="22"/>
          <w:szCs w:val="22"/>
          <w:lang w:val="en-GB"/>
        </w:rPr>
        <w:t>Laemmli</w:t>
      </w:r>
      <w:proofErr w:type="spellEnd"/>
      <w:r>
        <w:rPr>
          <w:rFonts w:ascii="NewsGotT" w:hAnsi="NewsGotT" w:cstheme="majorHAnsi"/>
          <w:sz w:val="22"/>
          <w:szCs w:val="22"/>
          <w:lang w:val="en-GB"/>
        </w:rPr>
        <w:t xml:space="preserve"> buffer and the entire sample was digested using the </w:t>
      </w:r>
      <w:r w:rsidRPr="00214687">
        <w:rPr>
          <w:rFonts w:ascii="NewsGotT" w:hAnsi="NewsGotT" w:cstheme="majorHAnsi"/>
          <w:sz w:val="22"/>
          <w:szCs w:val="22"/>
          <w:lang w:val="en-US"/>
        </w:rPr>
        <w:t>Short-</w:t>
      </w:r>
      <w:proofErr w:type="spellStart"/>
      <w:r w:rsidRPr="00214687">
        <w:rPr>
          <w:rFonts w:ascii="NewsGotT" w:hAnsi="NewsGotT" w:cstheme="majorHAnsi"/>
          <w:sz w:val="22"/>
          <w:szCs w:val="22"/>
          <w:lang w:val="en-US"/>
        </w:rPr>
        <w:t>GeLC</w:t>
      </w:r>
      <w:proofErr w:type="spellEnd"/>
      <w:r>
        <w:rPr>
          <w:rFonts w:ascii="NewsGotT" w:hAnsi="NewsGotT" w:cstheme="majorHAnsi"/>
          <w:sz w:val="22"/>
          <w:szCs w:val="22"/>
          <w:lang w:val="en-US"/>
        </w:rPr>
        <w:t xml:space="preserve"> approach </w:t>
      </w:r>
      <w:sdt>
        <w:sdtPr>
          <w:rPr>
            <w:rFonts w:ascii="NewsGotT" w:hAnsi="NewsGotT" w:cstheme="majorHAnsi"/>
            <w:color w:val="000000"/>
            <w:sz w:val="22"/>
            <w:szCs w:val="22"/>
            <w:lang w:val="en-US"/>
          </w:rPr>
          <w:tag w:val="MENDELEY_CITATION_v3_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"/>
          <w:id w:val="1515111618"/>
          <w:placeholder>
            <w:docPart w:val="37D3A99FF4AF4DF1AA42BE9EAEA94211"/>
          </w:placeholder>
        </w:sdtPr>
        <w:sdtContent>
          <w:r w:rsidRPr="00A27991">
            <w:rPr>
              <w:rFonts w:ascii="NewsGotT" w:hAnsi="NewsGotT" w:cstheme="majorHAnsi"/>
              <w:color w:val="000000"/>
              <w:sz w:val="22"/>
              <w:szCs w:val="22"/>
              <w:lang w:val="en-US"/>
            </w:rPr>
            <w:t>(45)</w:t>
          </w:r>
        </w:sdtContent>
      </w:sdt>
      <w:r>
        <w:rPr>
          <w:rFonts w:ascii="NewsGotT" w:hAnsi="NewsGotT" w:cstheme="majorHAnsi"/>
          <w:sz w:val="22"/>
          <w:szCs w:val="22"/>
          <w:lang w:val="en-US"/>
        </w:rPr>
        <w:t>.</w:t>
      </w:r>
    </w:p>
    <w:p w14:paraId="307899F4" w14:textId="77777777" w:rsidR="0075387E" w:rsidRDefault="0075387E" w:rsidP="0075387E">
      <w:pPr>
        <w:spacing w:line="360" w:lineRule="auto"/>
        <w:jc w:val="both"/>
        <w:rPr>
          <w:rFonts w:ascii="NewsGotT" w:hAnsi="NewsGotT" w:cstheme="majorHAnsi"/>
          <w:sz w:val="22"/>
          <w:szCs w:val="22"/>
          <w:lang w:val="en-US"/>
        </w:rPr>
      </w:pPr>
      <w:r w:rsidRPr="00214687">
        <w:rPr>
          <w:rFonts w:ascii="NewsGotT" w:hAnsi="NewsGotT" w:cstheme="majorHAnsi"/>
          <w:sz w:val="22"/>
          <w:szCs w:val="22"/>
          <w:lang w:val="en-US"/>
        </w:rPr>
        <w:t>Dorsal and ventral dentate gyrus (</w:t>
      </w:r>
      <w:proofErr w:type="spellStart"/>
      <w:r w:rsidRPr="00214687">
        <w:rPr>
          <w:rFonts w:ascii="NewsGotT" w:hAnsi="NewsGotT" w:cstheme="majorHAnsi"/>
          <w:sz w:val="22"/>
          <w:szCs w:val="22"/>
          <w:lang w:val="en-US"/>
        </w:rPr>
        <w:t>dDG</w:t>
      </w:r>
      <w:proofErr w:type="spellEnd"/>
      <w:r w:rsidRPr="00214687">
        <w:rPr>
          <w:rFonts w:ascii="NewsGotT" w:hAnsi="NewsGotT" w:cstheme="majorHAnsi"/>
          <w:sz w:val="22"/>
          <w:szCs w:val="22"/>
          <w:lang w:val="en-US"/>
        </w:rPr>
        <w:t xml:space="preserve"> and </w:t>
      </w:r>
      <w:proofErr w:type="spellStart"/>
      <w:r w:rsidRPr="00214687">
        <w:rPr>
          <w:rFonts w:ascii="NewsGotT" w:hAnsi="NewsGotT" w:cstheme="majorHAnsi"/>
          <w:sz w:val="22"/>
          <w:szCs w:val="22"/>
          <w:lang w:val="en-US"/>
        </w:rPr>
        <w:t>vDG</w:t>
      </w:r>
      <w:proofErr w:type="spellEnd"/>
      <w:r w:rsidRPr="00214687">
        <w:rPr>
          <w:rFonts w:ascii="NewsGotT" w:hAnsi="NewsGotT" w:cstheme="majorHAnsi"/>
          <w:sz w:val="22"/>
          <w:szCs w:val="22"/>
          <w:lang w:val="en-US"/>
        </w:rPr>
        <w:t>, respectively) from GFAP-</w:t>
      </w:r>
      <w:proofErr w:type="spellStart"/>
      <w:r>
        <w:rPr>
          <w:rFonts w:ascii="NewsGotT" w:hAnsi="NewsGotT" w:cstheme="majorHAnsi"/>
          <w:sz w:val="22"/>
          <w:szCs w:val="22"/>
          <w:lang w:val="en-US"/>
        </w:rPr>
        <w:t>t</w:t>
      </w:r>
      <w:r w:rsidRPr="00214687">
        <w:rPr>
          <w:rFonts w:ascii="NewsGotT" w:hAnsi="NewsGotT" w:cstheme="majorHAnsi"/>
          <w:sz w:val="22"/>
          <w:szCs w:val="22"/>
          <w:lang w:val="en-US"/>
        </w:rPr>
        <w:t>k</w:t>
      </w:r>
      <w:proofErr w:type="spellEnd"/>
      <w:r w:rsidRPr="00214687">
        <w:rPr>
          <w:rFonts w:ascii="NewsGotT" w:hAnsi="NewsGotT" w:cstheme="majorHAnsi"/>
          <w:sz w:val="22"/>
          <w:szCs w:val="22"/>
          <w:lang w:val="en-US"/>
        </w:rPr>
        <w:t xml:space="preserve"> rats treated with GRPs </w:t>
      </w:r>
      <w:r>
        <w:rPr>
          <w:rFonts w:ascii="NewsGotT" w:hAnsi="NewsGotT" w:cstheme="majorHAnsi"/>
          <w:sz w:val="22"/>
          <w:szCs w:val="22"/>
          <w:lang w:val="en-US"/>
        </w:rPr>
        <w:t>or</w:t>
      </w:r>
      <w:r w:rsidRPr="00214687">
        <w:rPr>
          <w:rFonts w:ascii="NewsGotT" w:hAnsi="NewsGotT" w:cstheme="majorHAnsi"/>
          <w:sz w:val="22"/>
          <w:szCs w:val="22"/>
          <w:lang w:val="en-US"/>
        </w:rPr>
        <w:t xml:space="preserve"> GRP </w:t>
      </w:r>
      <w:proofErr w:type="spellStart"/>
      <w:r w:rsidRPr="00214687">
        <w:rPr>
          <w:rFonts w:ascii="NewsGotT" w:hAnsi="NewsGotT" w:cstheme="majorHAnsi"/>
          <w:sz w:val="22"/>
          <w:szCs w:val="22"/>
          <w:lang w:val="en-US"/>
        </w:rPr>
        <w:t>secretome</w:t>
      </w:r>
      <w:proofErr w:type="spellEnd"/>
      <w:r w:rsidRPr="00214687">
        <w:rPr>
          <w:rFonts w:ascii="NewsGotT" w:hAnsi="NewsGotT" w:cstheme="majorHAnsi"/>
          <w:sz w:val="22"/>
          <w:szCs w:val="22"/>
          <w:lang w:val="en-US"/>
        </w:rPr>
        <w:t xml:space="preserve"> (Sec)</w:t>
      </w:r>
      <w:r>
        <w:rPr>
          <w:rFonts w:ascii="NewsGotT" w:hAnsi="NewsGotT" w:cstheme="majorHAnsi"/>
          <w:sz w:val="22"/>
          <w:szCs w:val="22"/>
          <w:lang w:val="en-US"/>
        </w:rPr>
        <w:t xml:space="preserve"> </w:t>
      </w:r>
      <w:r w:rsidRPr="00214687">
        <w:rPr>
          <w:rFonts w:ascii="NewsGotT" w:hAnsi="NewsGotT" w:cstheme="majorHAnsi"/>
          <w:sz w:val="22"/>
          <w:szCs w:val="22"/>
          <w:lang w:val="en-US"/>
        </w:rPr>
        <w:t xml:space="preserve">were thawed and ultrasonicated (in 130W Ultrasonic Processor with the following settings: 60% amplitude, 1 sec on/off cycles, for 1 min total sonication) in 200 µL of 50 mM of </w:t>
      </w:r>
      <w:proofErr w:type="spellStart"/>
      <w:r w:rsidRPr="00214687">
        <w:rPr>
          <w:rFonts w:ascii="NewsGotT" w:hAnsi="NewsGotT" w:cstheme="majorHAnsi"/>
          <w:sz w:val="22"/>
          <w:szCs w:val="22"/>
          <w:lang w:val="en-US"/>
        </w:rPr>
        <w:t>Trizma</w:t>
      </w:r>
      <w:proofErr w:type="spellEnd"/>
      <w:r w:rsidRPr="00214687">
        <w:rPr>
          <w:rFonts w:ascii="NewsGotT" w:hAnsi="NewsGotT" w:cstheme="majorHAnsi"/>
          <w:sz w:val="22"/>
          <w:szCs w:val="22"/>
          <w:lang w:val="en-US"/>
        </w:rPr>
        <w:t>, pH</w:t>
      </w:r>
      <w:r>
        <w:rPr>
          <w:rFonts w:ascii="NewsGotT" w:hAnsi="NewsGotT" w:cstheme="majorHAnsi"/>
          <w:sz w:val="22"/>
          <w:szCs w:val="22"/>
          <w:lang w:val="en-US"/>
        </w:rPr>
        <w:t>=</w:t>
      </w:r>
      <w:r w:rsidRPr="00214687">
        <w:rPr>
          <w:rFonts w:ascii="NewsGotT" w:hAnsi="NewsGotT" w:cstheme="majorHAnsi"/>
          <w:sz w:val="22"/>
          <w:szCs w:val="22"/>
          <w:lang w:val="en-US"/>
        </w:rPr>
        <w:t xml:space="preserve"> 8.0, with protease and phosphatase inhibitors. The samples were centrifuged at 5000</w:t>
      </w:r>
      <w:r>
        <w:rPr>
          <w:rFonts w:ascii="Calibri" w:hAnsi="Calibri" w:cs="Calibri"/>
          <w:sz w:val="22"/>
          <w:szCs w:val="22"/>
          <w:lang w:val="en-US"/>
        </w:rPr>
        <w:t>×</w:t>
      </w:r>
      <w:r w:rsidRPr="00214687">
        <w:rPr>
          <w:rFonts w:ascii="NewsGotT" w:hAnsi="NewsGotT" w:cstheme="majorHAnsi"/>
          <w:sz w:val="22"/>
          <w:szCs w:val="22"/>
          <w:lang w:val="en-US"/>
        </w:rPr>
        <w:t>g for 5 min at 4</w:t>
      </w:r>
      <w:r>
        <w:rPr>
          <w:rFonts w:ascii="Calibri" w:hAnsi="Calibri" w:cs="Calibri"/>
          <w:sz w:val="22"/>
          <w:szCs w:val="22"/>
          <w:lang w:val="en-US"/>
        </w:rPr>
        <w:t>°</w:t>
      </w:r>
      <w:r w:rsidRPr="00214687">
        <w:rPr>
          <w:rFonts w:ascii="NewsGotT" w:hAnsi="NewsGotT" w:cstheme="majorHAnsi"/>
          <w:sz w:val="22"/>
          <w:szCs w:val="22"/>
          <w:lang w:val="en-US"/>
        </w:rPr>
        <w:t>C and the supernatant were collected. To improve the extraction yield, the pellets were resuspended in 100 µL of freshly buffer and subjected to an additional step of sonication. After the centrifugation, the supernatants were collected. Samples were quantified using the Pierce™ 660nm Protein Assay Reagent (</w:t>
      </w:r>
      <w:proofErr w:type="spellStart"/>
      <w:r w:rsidRPr="00214687">
        <w:rPr>
          <w:rFonts w:ascii="NewsGotT" w:hAnsi="NewsGotT" w:cstheme="majorHAnsi"/>
          <w:sz w:val="22"/>
          <w:szCs w:val="22"/>
          <w:lang w:val="en-US"/>
        </w:rPr>
        <w:t>Thermo</w:t>
      </w:r>
      <w:proofErr w:type="spellEnd"/>
      <w:r>
        <w:rPr>
          <w:rFonts w:ascii="NewsGotT" w:hAnsi="NewsGotT" w:cstheme="majorHAnsi"/>
          <w:sz w:val="22"/>
          <w:szCs w:val="22"/>
          <w:lang w:val="en-US"/>
        </w:rPr>
        <w:t xml:space="preserve"> Fisher</w:t>
      </w:r>
      <w:r w:rsidRPr="00214687">
        <w:rPr>
          <w:rFonts w:ascii="NewsGotT" w:hAnsi="NewsGotT" w:cstheme="majorHAnsi"/>
          <w:sz w:val="22"/>
          <w:szCs w:val="22"/>
          <w:lang w:val="en-US"/>
        </w:rPr>
        <w:t xml:space="preserve"> Scientific) and 100 µg of each sample were subjected to trypsin digestion using the Short-</w:t>
      </w:r>
      <w:proofErr w:type="spellStart"/>
      <w:r w:rsidRPr="00214687">
        <w:rPr>
          <w:rFonts w:ascii="NewsGotT" w:hAnsi="NewsGotT" w:cstheme="majorHAnsi"/>
          <w:sz w:val="22"/>
          <w:szCs w:val="22"/>
          <w:lang w:val="en-US"/>
        </w:rPr>
        <w:t>GeLC</w:t>
      </w:r>
      <w:proofErr w:type="spellEnd"/>
      <w:r w:rsidRPr="00214687">
        <w:rPr>
          <w:rFonts w:ascii="NewsGotT" w:hAnsi="NewsGotT" w:cstheme="majorHAnsi"/>
          <w:sz w:val="22"/>
          <w:szCs w:val="22"/>
          <w:lang w:val="en-US"/>
        </w:rPr>
        <w:t xml:space="preserve"> </w:t>
      </w:r>
      <w:sdt>
        <w:sdtPr>
          <w:rPr>
            <w:rFonts w:ascii="NewsGotT" w:hAnsi="NewsGotT" w:cstheme="majorHAnsi"/>
            <w:color w:val="000000"/>
            <w:sz w:val="22"/>
            <w:szCs w:val="22"/>
            <w:lang w:val="en-US"/>
          </w:rPr>
          <w:tag w:val="MENDELEY_CITATION_v3_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"/>
          <w:id w:val="1329412215"/>
          <w:placeholder>
            <w:docPart w:val="37D3A99FF4AF4DF1AA42BE9EAEA94211"/>
          </w:placeholder>
        </w:sdtPr>
        <w:sdtContent>
          <w:r w:rsidRPr="00A27991">
            <w:rPr>
              <w:rFonts w:ascii="NewsGotT" w:hAnsi="NewsGotT" w:cstheme="majorHAnsi"/>
              <w:color w:val="000000"/>
              <w:sz w:val="22"/>
              <w:szCs w:val="22"/>
              <w:lang w:val="en-US"/>
            </w:rPr>
            <w:t>(45)</w:t>
          </w:r>
        </w:sdtContent>
      </w:sdt>
      <w:r>
        <w:rPr>
          <w:rFonts w:ascii="NewsGotT" w:hAnsi="NewsGotT" w:cstheme="majorHAnsi"/>
          <w:color w:val="000000"/>
          <w:sz w:val="22"/>
          <w:szCs w:val="22"/>
          <w:lang w:val="en-US"/>
        </w:rPr>
        <w:t xml:space="preserve"> </w:t>
      </w:r>
      <w:r w:rsidRPr="00214687">
        <w:rPr>
          <w:rFonts w:ascii="NewsGotT" w:hAnsi="NewsGotT" w:cstheme="majorHAnsi"/>
          <w:sz w:val="22"/>
          <w:szCs w:val="22"/>
          <w:lang w:val="en-US"/>
        </w:rPr>
        <w:t>for subsequent quantitative analysis by SWATH-MS</w:t>
      </w:r>
      <w:r>
        <w:rPr>
          <w:rFonts w:ascii="NewsGotT" w:hAnsi="NewsGotT" w:cstheme="majorHAnsi"/>
          <w:sz w:val="22"/>
          <w:szCs w:val="22"/>
          <w:lang w:val="en-US"/>
        </w:rPr>
        <w:t xml:space="preserve"> </w:t>
      </w:r>
      <w:sdt>
        <w:sdtPr>
          <w:rPr>
            <w:rFonts w:ascii="NewsGotT" w:hAnsi="NewsGotT" w:cstheme="majorHAnsi"/>
            <w:color w:val="000000"/>
            <w:sz w:val="22"/>
            <w:szCs w:val="22"/>
            <w:lang w:val="en-US"/>
          </w:rPr>
          <w:tag w:val="MENDELEY_CITATION_v3_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"/>
          <w:id w:val="-1784572826"/>
          <w:placeholder>
            <w:docPart w:val="37D3A99FF4AF4DF1AA42BE9EAEA94211"/>
          </w:placeholder>
        </w:sdtPr>
        <w:sdtContent>
          <w:r w:rsidRPr="00A27991">
            <w:rPr>
              <w:rFonts w:ascii="NewsGotT" w:hAnsi="NewsGotT" w:cstheme="majorHAnsi"/>
              <w:color w:val="000000"/>
              <w:sz w:val="22"/>
              <w:szCs w:val="22"/>
              <w:lang w:val="en-US"/>
            </w:rPr>
            <w:t>(46)</w:t>
          </w:r>
        </w:sdtContent>
      </w:sdt>
      <w:r>
        <w:rPr>
          <w:rFonts w:ascii="NewsGotT" w:hAnsi="NewsGotT" w:cstheme="majorHAnsi"/>
          <w:sz w:val="22"/>
          <w:szCs w:val="22"/>
          <w:lang w:val="en-US"/>
        </w:rPr>
        <w:t>. In both analyses, p</w:t>
      </w:r>
      <w:r w:rsidRPr="00214687">
        <w:rPr>
          <w:rFonts w:ascii="NewsGotT" w:hAnsi="NewsGotT" w:cstheme="majorHAnsi"/>
          <w:sz w:val="22"/>
          <w:szCs w:val="22"/>
          <w:lang w:val="en-US"/>
        </w:rPr>
        <w:t>rior to electrophoresis, 1</w:t>
      </w:r>
      <w:r>
        <w:rPr>
          <w:rFonts w:ascii="NewsGotT" w:hAnsi="NewsGotT" w:cstheme="majorHAnsi"/>
          <w:sz w:val="22"/>
          <w:szCs w:val="22"/>
          <w:lang w:val="en-US"/>
        </w:rPr>
        <w:t xml:space="preserve"> </w:t>
      </w:r>
      <w:r w:rsidRPr="00214687">
        <w:rPr>
          <w:rFonts w:ascii="NewsGotT" w:hAnsi="NewsGotT" w:cstheme="majorHAnsi"/>
          <w:sz w:val="22"/>
          <w:szCs w:val="22"/>
          <w:lang w:val="en-US"/>
        </w:rPr>
        <w:t xml:space="preserve">µg of the recombinant protein MBP-GFP was added to each sample to account for sample processing variation </w:t>
      </w:r>
      <w:sdt>
        <w:sdtPr>
          <w:rPr>
            <w:rFonts w:ascii="NewsGotT" w:hAnsi="NewsGotT" w:cstheme="majorHAnsi"/>
            <w:color w:val="000000"/>
            <w:sz w:val="22"/>
            <w:szCs w:val="22"/>
            <w:lang w:val="en-US"/>
          </w:rPr>
          <w:tag w:val="MENDELEY_CITATION_v3_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"/>
          <w:id w:val="-1878154790"/>
          <w:placeholder>
            <w:docPart w:val="37D3A99FF4AF4DF1AA42BE9EAEA94211"/>
          </w:placeholder>
        </w:sdtPr>
        <w:sdtContent>
          <w:r w:rsidRPr="00A27991">
            <w:rPr>
              <w:rFonts w:ascii="NewsGotT" w:hAnsi="NewsGotT" w:cstheme="majorHAnsi"/>
              <w:color w:val="000000"/>
              <w:sz w:val="22"/>
              <w:szCs w:val="22"/>
              <w:lang w:val="en-US"/>
            </w:rPr>
            <w:t>(47)</w:t>
          </w:r>
        </w:sdtContent>
      </w:sdt>
      <w:r w:rsidRPr="00214687">
        <w:rPr>
          <w:rFonts w:ascii="NewsGotT" w:hAnsi="NewsGotT" w:cstheme="majorHAnsi"/>
          <w:sz w:val="22"/>
          <w:szCs w:val="22"/>
          <w:lang w:val="en-US"/>
        </w:rPr>
        <w:t xml:space="preserve"> and the samples were denatured, reduced and alkylated with acrylamide. In addition to the individual replicates, pooled samples (one </w:t>
      </w:r>
      <w:r>
        <w:rPr>
          <w:rFonts w:ascii="NewsGotT" w:hAnsi="NewsGotT" w:cstheme="majorHAnsi"/>
          <w:sz w:val="22"/>
          <w:szCs w:val="22"/>
          <w:lang w:val="en-US"/>
        </w:rPr>
        <w:t xml:space="preserve">pooled sample in the case of the GRP </w:t>
      </w:r>
      <w:proofErr w:type="spellStart"/>
      <w:r>
        <w:rPr>
          <w:rFonts w:ascii="NewsGotT" w:hAnsi="NewsGotT" w:cstheme="majorHAnsi"/>
          <w:sz w:val="22"/>
          <w:szCs w:val="22"/>
          <w:lang w:val="en-US"/>
        </w:rPr>
        <w:t>secretome</w:t>
      </w:r>
      <w:proofErr w:type="spellEnd"/>
      <w:r>
        <w:rPr>
          <w:rFonts w:ascii="NewsGotT" w:hAnsi="NewsGotT" w:cstheme="majorHAnsi"/>
          <w:sz w:val="22"/>
          <w:szCs w:val="22"/>
          <w:lang w:val="en-US"/>
        </w:rPr>
        <w:t xml:space="preserve"> and one </w:t>
      </w:r>
      <w:r w:rsidRPr="00214687">
        <w:rPr>
          <w:rFonts w:ascii="NewsGotT" w:hAnsi="NewsGotT" w:cstheme="majorHAnsi"/>
          <w:sz w:val="22"/>
          <w:szCs w:val="22"/>
          <w:lang w:val="en-US"/>
        </w:rPr>
        <w:t>per condition</w:t>
      </w:r>
      <w:r>
        <w:rPr>
          <w:rFonts w:ascii="NewsGotT" w:hAnsi="NewsGotT" w:cstheme="majorHAnsi"/>
          <w:sz w:val="22"/>
          <w:szCs w:val="22"/>
          <w:lang w:val="en-US"/>
        </w:rPr>
        <w:t xml:space="preserve"> in the case of brain tissues</w:t>
      </w:r>
      <w:r w:rsidRPr="00214687">
        <w:rPr>
          <w:rFonts w:ascii="NewsGotT" w:hAnsi="NewsGotT" w:cstheme="majorHAnsi"/>
          <w:sz w:val="22"/>
          <w:szCs w:val="22"/>
          <w:lang w:val="en-US"/>
        </w:rPr>
        <w:t xml:space="preserve">) were created to be used in </w:t>
      </w:r>
      <w:r w:rsidRPr="00CB6B2B">
        <w:rPr>
          <w:rFonts w:ascii="NewsGotT" w:hAnsi="NewsGotT" w:cstheme="majorHAnsi"/>
          <w:sz w:val="22"/>
          <w:szCs w:val="22"/>
          <w:lang w:val="en-US"/>
        </w:rPr>
        <w:t>information-dependent acquisition</w:t>
      </w:r>
      <w:r w:rsidRPr="00214687">
        <w:rPr>
          <w:rFonts w:ascii="NewsGotT" w:hAnsi="NewsGotT" w:cstheme="majorHAnsi"/>
          <w:sz w:val="22"/>
          <w:szCs w:val="22"/>
          <w:lang w:val="en-US"/>
        </w:rPr>
        <w:t xml:space="preserve"> </w:t>
      </w:r>
      <w:r>
        <w:rPr>
          <w:rFonts w:ascii="NewsGotT" w:hAnsi="NewsGotT" w:cstheme="majorHAnsi"/>
          <w:sz w:val="22"/>
          <w:szCs w:val="22"/>
          <w:lang w:val="en-US"/>
        </w:rPr>
        <w:t>(</w:t>
      </w:r>
      <w:r w:rsidRPr="00214687">
        <w:rPr>
          <w:rFonts w:ascii="NewsGotT" w:hAnsi="NewsGotT" w:cstheme="majorHAnsi"/>
          <w:sz w:val="22"/>
          <w:szCs w:val="22"/>
          <w:lang w:val="en-US"/>
        </w:rPr>
        <w:t>IDA</w:t>
      </w:r>
      <w:r>
        <w:rPr>
          <w:rFonts w:ascii="NewsGotT" w:hAnsi="NewsGotT" w:cstheme="majorHAnsi"/>
          <w:sz w:val="22"/>
          <w:szCs w:val="22"/>
          <w:lang w:val="en-US"/>
        </w:rPr>
        <w:t>)</w:t>
      </w:r>
      <w:r w:rsidRPr="00214687">
        <w:rPr>
          <w:rFonts w:ascii="NewsGotT" w:hAnsi="NewsGotT" w:cstheme="majorHAnsi"/>
          <w:sz w:val="22"/>
          <w:szCs w:val="22"/>
          <w:lang w:val="en-US"/>
        </w:rPr>
        <w:t xml:space="preserve"> experiments to build a specific protein library for SWATH-MS analysis. These pooled samples were spiked with the recombinant protein and digested using the same condition </w:t>
      </w:r>
      <w:r>
        <w:rPr>
          <w:rFonts w:ascii="NewsGotT" w:hAnsi="NewsGotT" w:cstheme="majorHAnsi"/>
          <w:sz w:val="22"/>
          <w:szCs w:val="22"/>
          <w:lang w:val="en-US"/>
        </w:rPr>
        <w:t>as</w:t>
      </w:r>
      <w:r w:rsidRPr="00214687">
        <w:rPr>
          <w:rFonts w:ascii="NewsGotT" w:hAnsi="NewsGotT" w:cstheme="majorHAnsi"/>
          <w:sz w:val="22"/>
          <w:szCs w:val="22"/>
          <w:lang w:val="en-US"/>
        </w:rPr>
        <w:t xml:space="preserve"> the individual replicates.</w:t>
      </w:r>
    </w:p>
    <w:p w14:paraId="7E99CBD4" w14:textId="77777777" w:rsidR="0075387E" w:rsidRDefault="0075387E"/>
    <w:p w14:paraId="690267A5" w14:textId="335575BD" w:rsidR="00B41D7A" w:rsidRPr="00B41D7A" w:rsidRDefault="00B41D7A" w:rsidP="00B41D7A">
      <w:pPr>
        <w:spacing w:line="360" w:lineRule="auto"/>
        <w:jc w:val="both"/>
        <w:rPr>
          <w:rFonts w:ascii="NewsGotT" w:hAnsi="NewsGotT" w:cstheme="majorHAnsi"/>
          <w:i/>
          <w:iCs/>
          <w:sz w:val="22"/>
          <w:szCs w:val="22"/>
          <w:lang w:val="en-US"/>
        </w:rPr>
      </w:pPr>
      <w:r w:rsidRPr="00333A5F">
        <w:rPr>
          <w:rFonts w:ascii="NewsGotT" w:hAnsi="NewsGotT" w:cstheme="majorHAnsi"/>
          <w:i/>
          <w:iCs/>
          <w:sz w:val="22"/>
          <w:szCs w:val="22"/>
          <w:lang w:val="en-US"/>
        </w:rPr>
        <w:t>Mass spectrometry analysis</w:t>
      </w:r>
    </w:p>
    <w:p w14:paraId="72887EB1" w14:textId="21B561A4" w:rsidR="00B41D7A" w:rsidRDefault="00B41D7A" w:rsidP="00B41D7A">
      <w:pPr>
        <w:spacing w:line="360" w:lineRule="auto"/>
        <w:jc w:val="both"/>
        <w:rPr>
          <w:rFonts w:ascii="NewsGotT" w:hAnsi="NewsGotT" w:cstheme="majorHAnsi"/>
          <w:sz w:val="22"/>
          <w:szCs w:val="22"/>
          <w:lang w:val="en-US"/>
        </w:rPr>
      </w:pPr>
      <w:r>
        <w:rPr>
          <w:rFonts w:ascii="NewsGotT" w:hAnsi="NewsGotT" w:cstheme="majorHAnsi"/>
          <w:sz w:val="22"/>
          <w:szCs w:val="22"/>
          <w:lang w:val="en-US"/>
        </w:rPr>
        <w:t>T</w:t>
      </w:r>
      <w:r w:rsidRPr="00CB6B2B">
        <w:rPr>
          <w:rFonts w:ascii="NewsGotT" w:hAnsi="NewsGotT" w:cstheme="majorHAnsi"/>
          <w:sz w:val="22"/>
          <w:szCs w:val="22"/>
          <w:lang w:val="en-US"/>
        </w:rPr>
        <w:t>he chromatographic separation was performed by liquid chromatography on a YMC-</w:t>
      </w:r>
      <w:proofErr w:type="spellStart"/>
      <w:r w:rsidRPr="00CB6B2B">
        <w:rPr>
          <w:rFonts w:ascii="NewsGotT" w:hAnsi="NewsGotT" w:cstheme="majorHAnsi"/>
          <w:sz w:val="22"/>
          <w:szCs w:val="22"/>
          <w:lang w:val="en-US"/>
        </w:rPr>
        <w:t>Triart</w:t>
      </w:r>
      <w:proofErr w:type="spellEnd"/>
      <w:r w:rsidRPr="00CB6B2B">
        <w:rPr>
          <w:rFonts w:ascii="NewsGotT" w:hAnsi="NewsGotT" w:cstheme="majorHAnsi"/>
          <w:sz w:val="22"/>
          <w:szCs w:val="22"/>
          <w:lang w:val="en-US"/>
        </w:rPr>
        <w:t xml:space="preserve"> C18 Capillary Column 1/32′′ (12 nm, S-3 </w:t>
      </w:r>
      <w:proofErr w:type="spellStart"/>
      <w:r w:rsidRPr="00CB6B2B">
        <w:rPr>
          <w:rFonts w:ascii="NewsGotT" w:hAnsi="NewsGotT" w:cstheme="majorHAnsi"/>
          <w:sz w:val="22"/>
          <w:szCs w:val="22"/>
          <w:lang w:val="en-US"/>
        </w:rPr>
        <w:t>μm</w:t>
      </w:r>
      <w:proofErr w:type="spellEnd"/>
      <w:r w:rsidRPr="00CB6B2B">
        <w:rPr>
          <w:rFonts w:ascii="NewsGotT" w:hAnsi="NewsGotT" w:cstheme="majorHAnsi"/>
          <w:sz w:val="22"/>
          <w:szCs w:val="22"/>
          <w:lang w:val="en-US"/>
        </w:rPr>
        <w:t xml:space="preserve">, 150 mm × 0.3 mm) at 50°C. The flow rate was set to 5 </w:t>
      </w:r>
      <w:proofErr w:type="spellStart"/>
      <w:r w:rsidRPr="00CB6B2B">
        <w:rPr>
          <w:rFonts w:ascii="NewsGotT" w:hAnsi="NewsGotT" w:cstheme="majorHAnsi"/>
          <w:sz w:val="22"/>
          <w:szCs w:val="22"/>
          <w:lang w:val="en-US"/>
        </w:rPr>
        <w:t>μL</w:t>
      </w:r>
      <w:proofErr w:type="spellEnd"/>
      <w:r>
        <w:rPr>
          <w:rFonts w:ascii="NewsGotT" w:hAnsi="NewsGotT" w:cstheme="majorHAnsi"/>
          <w:sz w:val="22"/>
          <w:szCs w:val="22"/>
          <w:lang w:val="en-US"/>
        </w:rPr>
        <w:t>/</w:t>
      </w:r>
      <w:r w:rsidRPr="00CB6B2B">
        <w:rPr>
          <w:rFonts w:ascii="NewsGotT" w:hAnsi="NewsGotT" w:cstheme="majorHAnsi"/>
          <w:sz w:val="22"/>
          <w:szCs w:val="22"/>
          <w:lang w:val="en-US"/>
        </w:rPr>
        <w:t>min and mobile phases A and B were 5% DMSO plus 0.1% formic acid in water or acetonitrile, respectively. Peptides were resolved using a 50 min linear gradient from 5% to 30% of mobile phase B and eluted into the mass spectrometer using an electrospray ionization source (</w:t>
      </w:r>
      <w:proofErr w:type="spellStart"/>
      <w:r w:rsidRPr="00CB6B2B">
        <w:rPr>
          <w:rFonts w:ascii="NewsGotT" w:hAnsi="NewsGotT" w:cstheme="majorHAnsi"/>
          <w:sz w:val="22"/>
          <w:szCs w:val="22"/>
          <w:lang w:val="en-US"/>
        </w:rPr>
        <w:t>DuoSpray</w:t>
      </w:r>
      <w:proofErr w:type="spellEnd"/>
      <w:r w:rsidRPr="00CB6B2B">
        <w:rPr>
          <w:rFonts w:ascii="NewsGotT" w:hAnsi="NewsGotT" w:cstheme="majorHAnsi"/>
          <w:sz w:val="22"/>
          <w:szCs w:val="22"/>
          <w:lang w:val="en-US"/>
        </w:rPr>
        <w:t xml:space="preserve">™ Source, AB </w:t>
      </w:r>
      <w:proofErr w:type="spellStart"/>
      <w:r w:rsidRPr="00CB6B2B">
        <w:rPr>
          <w:rFonts w:ascii="NewsGotT" w:hAnsi="NewsGotT" w:cstheme="majorHAnsi"/>
          <w:sz w:val="22"/>
          <w:szCs w:val="22"/>
          <w:lang w:val="en-US"/>
        </w:rPr>
        <w:t>Sciex</w:t>
      </w:r>
      <w:proofErr w:type="spellEnd"/>
      <w:r w:rsidRPr="00CB6B2B">
        <w:rPr>
          <w:rFonts w:ascii="NewsGotT" w:hAnsi="NewsGotT" w:cstheme="majorHAnsi"/>
          <w:sz w:val="22"/>
          <w:szCs w:val="22"/>
          <w:lang w:val="en-US"/>
        </w:rPr>
        <w:t xml:space="preserve">®) with a 25 µm internal diameter (ID) hybrid </w:t>
      </w:r>
      <w:proofErr w:type="spellStart"/>
      <w:r w:rsidRPr="00CB6B2B">
        <w:rPr>
          <w:rFonts w:ascii="NewsGotT" w:hAnsi="NewsGotT" w:cstheme="majorHAnsi"/>
          <w:sz w:val="22"/>
          <w:szCs w:val="22"/>
          <w:lang w:val="en-US"/>
        </w:rPr>
        <w:t>PEEKsil</w:t>
      </w:r>
      <w:proofErr w:type="spellEnd"/>
      <w:r w:rsidRPr="00CB6B2B">
        <w:rPr>
          <w:rFonts w:ascii="NewsGotT" w:hAnsi="NewsGotT" w:cstheme="majorHAnsi"/>
          <w:sz w:val="22"/>
          <w:szCs w:val="22"/>
          <w:lang w:val="en-US"/>
        </w:rPr>
        <w:t xml:space="preserve">/stainless steel emitter (AB </w:t>
      </w:r>
      <w:proofErr w:type="spellStart"/>
      <w:r w:rsidRPr="00CB6B2B">
        <w:rPr>
          <w:rFonts w:ascii="NewsGotT" w:hAnsi="NewsGotT" w:cstheme="majorHAnsi"/>
          <w:sz w:val="22"/>
          <w:szCs w:val="22"/>
          <w:lang w:val="en-US"/>
        </w:rPr>
        <w:t>Sciex</w:t>
      </w:r>
      <w:proofErr w:type="spellEnd"/>
      <w:r w:rsidRPr="00CB6B2B">
        <w:rPr>
          <w:rFonts w:ascii="NewsGotT" w:hAnsi="NewsGotT" w:cstheme="majorHAnsi"/>
          <w:sz w:val="22"/>
          <w:szCs w:val="22"/>
          <w:lang w:val="en-US"/>
        </w:rPr>
        <w:t>®). The ionization source was operated in the positive mode set to an ion spray voltage of 5500 V, 25 psi for nebulizer gas 1 (GS1), 25 psi for the curtain gas (CUR) and source temperature (TEM) at 100°C.</w:t>
      </w:r>
    </w:p>
    <w:p w14:paraId="79713CD7" w14:textId="77777777" w:rsidR="00B41D7A" w:rsidRPr="00CB6B2B" w:rsidRDefault="00B41D7A" w:rsidP="00B41D7A">
      <w:pPr>
        <w:spacing w:line="360" w:lineRule="auto"/>
        <w:jc w:val="both"/>
        <w:rPr>
          <w:rFonts w:ascii="NewsGotT" w:hAnsi="NewsGotT" w:cstheme="majorHAnsi"/>
          <w:sz w:val="22"/>
          <w:szCs w:val="22"/>
          <w:lang w:val="en-US"/>
        </w:rPr>
      </w:pPr>
      <w:r>
        <w:rPr>
          <w:rFonts w:ascii="NewsGotT" w:hAnsi="NewsGotT" w:cstheme="majorHAnsi"/>
          <w:sz w:val="22"/>
          <w:szCs w:val="22"/>
          <w:lang w:val="en-US"/>
        </w:rPr>
        <w:t xml:space="preserve">Different IDA methods were used depending on the sample type. In the case of the </w:t>
      </w:r>
      <w:proofErr w:type="spellStart"/>
      <w:r>
        <w:rPr>
          <w:rFonts w:ascii="NewsGotT" w:hAnsi="NewsGotT" w:cstheme="majorHAnsi"/>
          <w:sz w:val="22"/>
          <w:szCs w:val="22"/>
          <w:lang w:val="en-US"/>
        </w:rPr>
        <w:t>secretome</w:t>
      </w:r>
      <w:proofErr w:type="spellEnd"/>
      <w:r>
        <w:rPr>
          <w:rFonts w:ascii="NewsGotT" w:hAnsi="NewsGotT" w:cstheme="majorHAnsi"/>
          <w:sz w:val="22"/>
          <w:szCs w:val="22"/>
          <w:lang w:val="en-US"/>
        </w:rPr>
        <w:t xml:space="preserve"> analysis, the mass spectrometer was set to </w:t>
      </w:r>
      <w:r w:rsidRPr="00CB6B2B">
        <w:rPr>
          <w:rFonts w:ascii="NewsGotT" w:hAnsi="NewsGotT" w:cstheme="majorHAnsi"/>
          <w:sz w:val="22"/>
          <w:szCs w:val="22"/>
          <w:lang w:val="en-US"/>
        </w:rPr>
        <w:t xml:space="preserve">scanning full spectra (m/z 350-2250) for 250 </w:t>
      </w:r>
      <w:proofErr w:type="spellStart"/>
      <w:r w:rsidRPr="00CB6B2B">
        <w:rPr>
          <w:rFonts w:ascii="NewsGotT" w:hAnsi="NewsGotT" w:cstheme="majorHAnsi"/>
          <w:sz w:val="22"/>
          <w:szCs w:val="22"/>
          <w:lang w:val="en-US"/>
        </w:rPr>
        <w:t>ms</w:t>
      </w:r>
      <w:proofErr w:type="spellEnd"/>
      <w:r w:rsidRPr="00CB6B2B">
        <w:rPr>
          <w:rFonts w:ascii="NewsGotT" w:hAnsi="NewsGotT" w:cstheme="majorHAnsi"/>
          <w:sz w:val="22"/>
          <w:szCs w:val="22"/>
          <w:lang w:val="en-US"/>
        </w:rPr>
        <w:t xml:space="preserve">, followed by </w:t>
      </w:r>
      <w:r>
        <w:rPr>
          <w:rFonts w:ascii="NewsGotT" w:hAnsi="NewsGotT" w:cstheme="majorHAnsi"/>
          <w:sz w:val="22"/>
          <w:szCs w:val="22"/>
          <w:lang w:val="en-US"/>
        </w:rPr>
        <w:t>50</w:t>
      </w:r>
      <w:r w:rsidRPr="00CB6B2B">
        <w:rPr>
          <w:rFonts w:ascii="NewsGotT" w:hAnsi="NewsGotT" w:cstheme="majorHAnsi"/>
          <w:sz w:val="22"/>
          <w:szCs w:val="22"/>
          <w:lang w:val="en-US"/>
        </w:rPr>
        <w:t xml:space="preserve"> MS/MS scans </w:t>
      </w:r>
      <w:r>
        <w:rPr>
          <w:rFonts w:ascii="NewsGotT" w:hAnsi="NewsGotT" w:cstheme="majorHAnsi"/>
          <w:sz w:val="22"/>
          <w:szCs w:val="22"/>
          <w:lang w:val="en-US"/>
        </w:rPr>
        <w:t xml:space="preserve">for 60 </w:t>
      </w:r>
      <w:proofErr w:type="spellStart"/>
      <w:r>
        <w:rPr>
          <w:rFonts w:ascii="NewsGotT" w:hAnsi="NewsGotT" w:cstheme="majorHAnsi"/>
          <w:sz w:val="22"/>
          <w:szCs w:val="22"/>
          <w:lang w:val="en-US"/>
        </w:rPr>
        <w:t>ms</w:t>
      </w:r>
      <w:proofErr w:type="spellEnd"/>
      <w:r>
        <w:rPr>
          <w:rFonts w:ascii="NewsGotT" w:hAnsi="NewsGotT" w:cstheme="majorHAnsi"/>
          <w:sz w:val="22"/>
          <w:szCs w:val="22"/>
          <w:lang w:val="en-US"/>
        </w:rPr>
        <w:t xml:space="preserve"> </w:t>
      </w:r>
      <w:r w:rsidRPr="00CB6B2B">
        <w:rPr>
          <w:rFonts w:ascii="NewsGotT" w:hAnsi="NewsGotT" w:cstheme="majorHAnsi"/>
          <w:sz w:val="22"/>
          <w:szCs w:val="22"/>
          <w:lang w:val="en-US"/>
        </w:rPr>
        <w:t xml:space="preserve">(m/z 100–1500) per cycle, </w:t>
      </w:r>
      <w:r>
        <w:rPr>
          <w:rFonts w:ascii="NewsGotT" w:hAnsi="NewsGotT" w:cstheme="majorHAnsi"/>
          <w:sz w:val="22"/>
          <w:szCs w:val="22"/>
          <w:lang w:val="en-US"/>
        </w:rPr>
        <w:t>resulting in</w:t>
      </w:r>
      <w:r w:rsidRPr="00CB6B2B">
        <w:rPr>
          <w:rFonts w:ascii="NewsGotT" w:hAnsi="NewsGotT" w:cstheme="majorHAnsi"/>
          <w:sz w:val="22"/>
          <w:szCs w:val="22"/>
          <w:lang w:val="en-US"/>
        </w:rPr>
        <w:t xml:space="preserve"> a cycle time of 3.29</w:t>
      </w:r>
      <w:r>
        <w:rPr>
          <w:rFonts w:ascii="NewsGotT" w:hAnsi="NewsGotT" w:cstheme="majorHAnsi"/>
          <w:sz w:val="22"/>
          <w:szCs w:val="22"/>
          <w:lang w:val="en-US"/>
        </w:rPr>
        <w:t xml:space="preserve">9 </w:t>
      </w:r>
      <w:r w:rsidRPr="00CB6B2B">
        <w:rPr>
          <w:rFonts w:ascii="NewsGotT" w:hAnsi="NewsGotT" w:cstheme="majorHAnsi"/>
          <w:sz w:val="22"/>
          <w:szCs w:val="22"/>
          <w:lang w:val="en-US"/>
        </w:rPr>
        <w:t>s. Candidate ions with a charge state between +1 and +5 and counts above a minimum threshold of 10</w:t>
      </w:r>
      <w:r>
        <w:rPr>
          <w:rFonts w:ascii="NewsGotT" w:hAnsi="NewsGotT" w:cstheme="majorHAnsi"/>
          <w:sz w:val="22"/>
          <w:szCs w:val="22"/>
          <w:lang w:val="en-US"/>
        </w:rPr>
        <w:t>0</w:t>
      </w:r>
      <w:r w:rsidRPr="00CB6B2B">
        <w:rPr>
          <w:rFonts w:ascii="NewsGotT" w:hAnsi="NewsGotT" w:cstheme="majorHAnsi"/>
          <w:sz w:val="22"/>
          <w:szCs w:val="22"/>
          <w:lang w:val="en-US"/>
        </w:rPr>
        <w:t xml:space="preserve"> counts per second were isolated for fragmentation and one MS/MS spectrum was collected before adding those ions to the exclusion list for 15 s (mass spectrometer operated by Analyst® TF 1.8.1, </w:t>
      </w:r>
      <w:proofErr w:type="spellStart"/>
      <w:r w:rsidRPr="00CB6B2B">
        <w:rPr>
          <w:rFonts w:ascii="NewsGotT" w:hAnsi="NewsGotT" w:cstheme="majorHAnsi"/>
          <w:sz w:val="22"/>
          <w:szCs w:val="22"/>
          <w:lang w:val="en-US"/>
        </w:rPr>
        <w:t>Sciex</w:t>
      </w:r>
      <w:proofErr w:type="spellEnd"/>
      <w:r w:rsidRPr="00CB6B2B">
        <w:rPr>
          <w:rFonts w:ascii="NewsGotT" w:hAnsi="NewsGotT" w:cstheme="majorHAnsi"/>
          <w:sz w:val="22"/>
          <w:szCs w:val="22"/>
          <w:lang w:val="en-US"/>
        </w:rPr>
        <w:t>).</w:t>
      </w:r>
      <w:r>
        <w:rPr>
          <w:rFonts w:ascii="NewsGotT" w:hAnsi="NewsGotT" w:cstheme="majorHAnsi"/>
          <w:sz w:val="22"/>
          <w:szCs w:val="22"/>
          <w:lang w:val="en-US"/>
        </w:rPr>
        <w:t xml:space="preserve"> For the tissue samples, </w:t>
      </w:r>
      <w:r w:rsidRPr="00CB6B2B">
        <w:rPr>
          <w:rFonts w:ascii="NewsGotT" w:hAnsi="NewsGotT" w:cstheme="majorHAnsi"/>
          <w:sz w:val="22"/>
          <w:szCs w:val="22"/>
          <w:lang w:val="en-US"/>
        </w:rPr>
        <w:t xml:space="preserve">the mass spectrometer was set to scanning full spectra (m/z 350-2250) for 250 </w:t>
      </w:r>
      <w:proofErr w:type="spellStart"/>
      <w:r w:rsidRPr="00CB6B2B">
        <w:rPr>
          <w:rFonts w:ascii="NewsGotT" w:hAnsi="NewsGotT" w:cstheme="majorHAnsi"/>
          <w:sz w:val="22"/>
          <w:szCs w:val="22"/>
          <w:lang w:val="en-US"/>
        </w:rPr>
        <w:t>ms</w:t>
      </w:r>
      <w:proofErr w:type="spellEnd"/>
      <w:r w:rsidRPr="00CB6B2B">
        <w:rPr>
          <w:rFonts w:ascii="NewsGotT" w:hAnsi="NewsGotT" w:cstheme="majorHAnsi"/>
          <w:sz w:val="22"/>
          <w:szCs w:val="22"/>
          <w:lang w:val="en-US"/>
        </w:rPr>
        <w:t>, followed by up to 100 MS/MS scans (m/z 100–1500) per cycle, in order to maintain a cycle time of 3.295</w:t>
      </w:r>
      <w:r>
        <w:rPr>
          <w:rFonts w:ascii="NewsGotT" w:hAnsi="NewsGotT" w:cstheme="majorHAnsi"/>
          <w:sz w:val="22"/>
          <w:szCs w:val="22"/>
          <w:lang w:val="en-US"/>
        </w:rPr>
        <w:t xml:space="preserve"> </w:t>
      </w:r>
      <w:r w:rsidRPr="00CB6B2B">
        <w:rPr>
          <w:rFonts w:ascii="NewsGotT" w:hAnsi="NewsGotT" w:cstheme="majorHAnsi"/>
          <w:sz w:val="22"/>
          <w:szCs w:val="22"/>
          <w:lang w:val="en-US"/>
        </w:rPr>
        <w:t xml:space="preserve">s. The accumulation time of each MS/MS scan was adjusted in accordance with the precursor intensity (minimum of 30 </w:t>
      </w:r>
      <w:proofErr w:type="spellStart"/>
      <w:r w:rsidRPr="00CB6B2B">
        <w:rPr>
          <w:rFonts w:ascii="NewsGotT" w:hAnsi="NewsGotT" w:cstheme="majorHAnsi"/>
          <w:sz w:val="22"/>
          <w:szCs w:val="22"/>
          <w:lang w:val="en-US"/>
        </w:rPr>
        <w:t>ms</w:t>
      </w:r>
      <w:proofErr w:type="spellEnd"/>
      <w:r w:rsidRPr="00CB6B2B">
        <w:rPr>
          <w:rFonts w:ascii="NewsGotT" w:hAnsi="NewsGotT" w:cstheme="majorHAnsi"/>
          <w:sz w:val="22"/>
          <w:szCs w:val="22"/>
          <w:lang w:val="en-US"/>
        </w:rPr>
        <w:t xml:space="preserve"> for precursor above the intensity threshold of 2000). Candidate ions with a charge state between +1 and +5 and counts above a minimum threshold of 10 counts per second were isolated for fragmentation and one MS/MS spectrum was collected before adding those ions to the exclusion list for 15 s (mass spectrometer operated by Analyst® TF 1.8.1, </w:t>
      </w:r>
      <w:proofErr w:type="spellStart"/>
      <w:r w:rsidRPr="00CB6B2B">
        <w:rPr>
          <w:rFonts w:ascii="NewsGotT" w:hAnsi="NewsGotT" w:cstheme="majorHAnsi"/>
          <w:sz w:val="22"/>
          <w:szCs w:val="22"/>
          <w:lang w:val="en-US"/>
        </w:rPr>
        <w:t>Sciex</w:t>
      </w:r>
      <w:proofErr w:type="spellEnd"/>
      <w:r w:rsidRPr="00CB6B2B">
        <w:rPr>
          <w:rFonts w:ascii="NewsGotT" w:hAnsi="NewsGotT" w:cstheme="majorHAnsi"/>
          <w:sz w:val="22"/>
          <w:szCs w:val="22"/>
          <w:lang w:val="en-US"/>
        </w:rPr>
        <w:t xml:space="preserve">). </w:t>
      </w:r>
      <w:r>
        <w:rPr>
          <w:rFonts w:ascii="NewsGotT" w:hAnsi="NewsGotT" w:cstheme="majorHAnsi"/>
          <w:sz w:val="22"/>
          <w:szCs w:val="22"/>
          <w:lang w:val="en-US"/>
        </w:rPr>
        <w:t>In both cases, t</w:t>
      </w:r>
      <w:r w:rsidRPr="00CB6B2B">
        <w:rPr>
          <w:rFonts w:ascii="NewsGotT" w:hAnsi="NewsGotT" w:cstheme="majorHAnsi"/>
          <w:sz w:val="22"/>
          <w:szCs w:val="22"/>
          <w:lang w:val="en-US"/>
        </w:rPr>
        <w:t xml:space="preserve">he rolling collision was used with a collision energy spread (CES) of 5. </w:t>
      </w:r>
      <w:r>
        <w:rPr>
          <w:rFonts w:ascii="NewsGotT" w:hAnsi="NewsGotT" w:cstheme="majorHAnsi"/>
          <w:sz w:val="22"/>
          <w:szCs w:val="22"/>
          <w:lang w:val="en-US"/>
        </w:rPr>
        <w:t xml:space="preserve">The </w:t>
      </w:r>
      <w:r w:rsidRPr="00CB6B2B">
        <w:rPr>
          <w:rFonts w:ascii="NewsGotT" w:hAnsi="NewsGotT" w:cstheme="majorHAnsi"/>
          <w:sz w:val="22"/>
          <w:szCs w:val="22"/>
          <w:lang w:val="en-US"/>
        </w:rPr>
        <w:t>SWATH</w:t>
      </w:r>
      <w:r>
        <w:rPr>
          <w:rFonts w:ascii="NewsGotT" w:hAnsi="NewsGotT" w:cstheme="majorHAnsi"/>
          <w:sz w:val="22"/>
          <w:szCs w:val="22"/>
          <w:lang w:val="en-US"/>
        </w:rPr>
        <w:t>-MS method was the same in both cases. Briefly</w:t>
      </w:r>
      <w:r w:rsidRPr="00CB6B2B">
        <w:rPr>
          <w:rFonts w:ascii="NewsGotT" w:hAnsi="NewsGotT" w:cstheme="majorHAnsi"/>
          <w:sz w:val="22"/>
          <w:szCs w:val="22"/>
          <w:lang w:val="en-US"/>
        </w:rPr>
        <w:t>, the mass spectrometer was operated in a looped product ion mode</w:t>
      </w:r>
      <w:r>
        <w:rPr>
          <w:rFonts w:ascii="NewsGotT" w:hAnsi="NewsGotT" w:cstheme="majorHAnsi"/>
          <w:sz w:val="22"/>
          <w:szCs w:val="22"/>
          <w:lang w:val="en-US"/>
        </w:rPr>
        <w:t xml:space="preserve"> </w:t>
      </w:r>
      <w:sdt>
        <w:sdtPr>
          <w:rPr>
            <w:rFonts w:ascii="NewsGotT" w:hAnsi="NewsGotT" w:cstheme="majorHAnsi"/>
            <w:color w:val="000000"/>
            <w:sz w:val="22"/>
            <w:szCs w:val="22"/>
            <w:lang w:val="en-US"/>
          </w:rPr>
          <w:tag w:val="MENDELEY_CITATION_v3_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"/>
          <w:id w:val="535079546"/>
          <w:placeholder>
            <w:docPart w:val="175D0561DD91418A8C11C794B1D28827"/>
          </w:placeholder>
        </w:sdtPr>
        <w:sdtContent>
          <w:r w:rsidRPr="00A27991">
            <w:rPr>
              <w:rFonts w:ascii="NewsGotT" w:hAnsi="NewsGotT" w:cstheme="majorHAnsi"/>
              <w:color w:val="000000"/>
              <w:sz w:val="22"/>
              <w:szCs w:val="22"/>
              <w:lang w:val="en-US"/>
            </w:rPr>
            <w:t>(48)</w:t>
          </w:r>
        </w:sdtContent>
      </w:sdt>
      <w:r w:rsidRPr="00CB6B2B">
        <w:rPr>
          <w:rFonts w:ascii="NewsGotT" w:hAnsi="NewsGotT" w:cstheme="majorHAnsi"/>
          <w:sz w:val="22"/>
          <w:szCs w:val="22"/>
          <w:lang w:val="en-US"/>
        </w:rPr>
        <w:t xml:space="preserve"> and specifically tuned to a set of 168 overlapping windows, covering the precursor mass range of 350–1250 m/z. A 50 </w:t>
      </w:r>
      <w:proofErr w:type="spellStart"/>
      <w:r w:rsidRPr="00CB6B2B">
        <w:rPr>
          <w:rFonts w:ascii="NewsGotT" w:hAnsi="NewsGotT" w:cstheme="majorHAnsi"/>
          <w:sz w:val="22"/>
          <w:szCs w:val="22"/>
          <w:lang w:val="en-US"/>
        </w:rPr>
        <w:t>ms</w:t>
      </w:r>
      <w:proofErr w:type="spellEnd"/>
      <w:r w:rsidRPr="00CB6B2B">
        <w:rPr>
          <w:rFonts w:ascii="NewsGotT" w:hAnsi="NewsGotT" w:cstheme="majorHAnsi"/>
          <w:sz w:val="22"/>
          <w:szCs w:val="22"/>
          <w:lang w:val="en-US"/>
        </w:rPr>
        <w:t xml:space="preserve"> survey scan (350–1,250 m/z) was acquired at the beginning of each cycle, and SWATH-MS/MS spectra were collected from 100 to 1500 m/z for 19 </w:t>
      </w:r>
      <w:proofErr w:type="spellStart"/>
      <w:r w:rsidRPr="00CB6B2B">
        <w:rPr>
          <w:rFonts w:ascii="NewsGotT" w:hAnsi="NewsGotT" w:cstheme="majorHAnsi"/>
          <w:sz w:val="22"/>
          <w:szCs w:val="22"/>
          <w:lang w:val="en-US"/>
        </w:rPr>
        <w:t>ms</w:t>
      </w:r>
      <w:proofErr w:type="spellEnd"/>
      <w:r w:rsidRPr="00CB6B2B">
        <w:rPr>
          <w:rFonts w:ascii="NewsGotT" w:hAnsi="NewsGotT" w:cstheme="majorHAnsi"/>
          <w:sz w:val="22"/>
          <w:szCs w:val="22"/>
          <w:lang w:val="en-US"/>
        </w:rPr>
        <w:t xml:space="preserve"> resulting in a cycle time of 3.291 s. The collision energy for each window was determined according to the calculation for a charge +2 ion centered upon the window with variable CES, according to the window.</w:t>
      </w:r>
    </w:p>
    <w:p w14:paraId="0837FDB8" w14:textId="77777777" w:rsidR="00B41D7A" w:rsidRPr="00CB6B2B" w:rsidRDefault="00B41D7A" w:rsidP="00B41D7A">
      <w:pPr>
        <w:spacing w:line="360" w:lineRule="auto"/>
        <w:jc w:val="both"/>
        <w:rPr>
          <w:rFonts w:ascii="NewsGotT" w:hAnsi="NewsGotT" w:cstheme="majorHAnsi"/>
          <w:sz w:val="22"/>
          <w:szCs w:val="22"/>
          <w:lang w:val="en-US"/>
        </w:rPr>
      </w:pPr>
      <w:r w:rsidRPr="00CB6B2B">
        <w:rPr>
          <w:rFonts w:ascii="NewsGotT" w:hAnsi="NewsGotT" w:cstheme="majorHAnsi"/>
          <w:sz w:val="22"/>
          <w:szCs w:val="22"/>
          <w:lang w:val="en-US"/>
        </w:rPr>
        <w:t xml:space="preserve">Peptide identification and library generation were performed by searching all the IDA samples using the </w:t>
      </w:r>
      <w:proofErr w:type="spellStart"/>
      <w:r w:rsidRPr="00CB6B2B">
        <w:rPr>
          <w:rFonts w:ascii="NewsGotT" w:hAnsi="NewsGotT" w:cstheme="majorHAnsi"/>
          <w:sz w:val="22"/>
          <w:szCs w:val="22"/>
          <w:lang w:val="en-US"/>
        </w:rPr>
        <w:t>ProteinPilot</w:t>
      </w:r>
      <w:proofErr w:type="spellEnd"/>
      <w:r w:rsidRPr="00CB6B2B">
        <w:rPr>
          <w:rFonts w:ascii="NewsGotT" w:hAnsi="NewsGotT" w:cstheme="majorHAnsi"/>
          <w:sz w:val="22"/>
          <w:szCs w:val="22"/>
          <w:lang w:val="en-US"/>
        </w:rPr>
        <w:t xml:space="preserve">™ software (v5.1, </w:t>
      </w:r>
      <w:proofErr w:type="spellStart"/>
      <w:r w:rsidRPr="00CB6B2B">
        <w:rPr>
          <w:rFonts w:ascii="NewsGotT" w:hAnsi="NewsGotT" w:cstheme="majorHAnsi"/>
          <w:sz w:val="22"/>
          <w:szCs w:val="22"/>
          <w:lang w:val="en-US"/>
        </w:rPr>
        <w:t>ABSciex</w:t>
      </w:r>
      <w:proofErr w:type="spellEnd"/>
      <w:r w:rsidRPr="00CB6B2B">
        <w:rPr>
          <w:rFonts w:ascii="NewsGotT" w:hAnsi="NewsGotT" w:cstheme="majorHAnsi"/>
          <w:sz w:val="22"/>
          <w:szCs w:val="22"/>
          <w:lang w:val="en-US"/>
        </w:rPr>
        <w:t xml:space="preserve">®) with the following parameters: </w:t>
      </w:r>
      <w:proofErr w:type="spellStart"/>
      <w:r w:rsidRPr="00CB6B2B">
        <w:rPr>
          <w:rFonts w:ascii="NewsGotT" w:hAnsi="NewsGotT" w:cstheme="majorHAnsi"/>
          <w:sz w:val="22"/>
          <w:szCs w:val="22"/>
          <w:lang w:val="en-US"/>
        </w:rPr>
        <w:t>i</w:t>
      </w:r>
      <w:proofErr w:type="spellEnd"/>
      <w:r w:rsidRPr="00CB6B2B">
        <w:rPr>
          <w:rFonts w:ascii="NewsGotT" w:hAnsi="NewsGotT" w:cstheme="majorHAnsi"/>
          <w:sz w:val="22"/>
          <w:szCs w:val="22"/>
          <w:lang w:val="en-US"/>
        </w:rPr>
        <w:t xml:space="preserve">) search against </w:t>
      </w:r>
      <w:r w:rsidRPr="00DD13D1">
        <w:rPr>
          <w:rFonts w:ascii="NewsGotT" w:hAnsi="NewsGotT" w:cstheme="majorHAnsi"/>
          <w:sz w:val="22"/>
          <w:szCs w:val="22"/>
          <w:lang w:val="en-US"/>
        </w:rPr>
        <w:t xml:space="preserve">a database composed of the </w:t>
      </w:r>
      <w:r w:rsidRPr="005818F2">
        <w:rPr>
          <w:rFonts w:ascii="NewsGotT" w:hAnsi="NewsGotT" w:cstheme="majorHAnsi"/>
          <w:i/>
          <w:iCs/>
          <w:sz w:val="22"/>
          <w:szCs w:val="22"/>
          <w:lang w:val="en-US"/>
        </w:rPr>
        <w:t>Rattus norvegicus</w:t>
      </w:r>
      <w:r w:rsidRPr="00DD13D1">
        <w:rPr>
          <w:rFonts w:ascii="NewsGotT" w:hAnsi="NewsGotT" w:cstheme="majorHAnsi"/>
          <w:sz w:val="22"/>
          <w:szCs w:val="22"/>
          <w:lang w:val="en-US"/>
        </w:rPr>
        <w:t xml:space="preserve"> </w:t>
      </w:r>
      <w:proofErr w:type="spellStart"/>
      <w:r w:rsidRPr="00DD13D1">
        <w:rPr>
          <w:rFonts w:ascii="NewsGotT" w:hAnsi="NewsGotT" w:cstheme="majorHAnsi"/>
          <w:sz w:val="22"/>
          <w:szCs w:val="22"/>
          <w:lang w:val="en-US"/>
        </w:rPr>
        <w:t>Uniprot’s</w:t>
      </w:r>
      <w:proofErr w:type="spellEnd"/>
      <w:r w:rsidRPr="00DD13D1">
        <w:rPr>
          <w:rFonts w:ascii="NewsGotT" w:hAnsi="NewsGotT" w:cstheme="majorHAnsi"/>
          <w:sz w:val="22"/>
          <w:szCs w:val="22"/>
          <w:lang w:val="en-US"/>
        </w:rPr>
        <w:t xml:space="preserve"> Reference Proteome (UP000002494, downloaded in </w:t>
      </w:r>
      <w:r>
        <w:rPr>
          <w:rFonts w:ascii="NewsGotT" w:hAnsi="NewsGotT" w:cstheme="majorHAnsi"/>
          <w:sz w:val="22"/>
          <w:szCs w:val="22"/>
          <w:lang w:val="en-US"/>
        </w:rPr>
        <w:t>June 2020)</w:t>
      </w:r>
      <w:r w:rsidRPr="00DD13D1">
        <w:rPr>
          <w:rFonts w:ascii="NewsGotT" w:hAnsi="NewsGotT" w:cstheme="majorHAnsi"/>
          <w:sz w:val="22"/>
          <w:szCs w:val="22"/>
          <w:lang w:val="en-US"/>
        </w:rPr>
        <w:t xml:space="preserve"> and the sequence of the recombinant protein MBP-GFP (used as IS)</w:t>
      </w:r>
      <w:r>
        <w:rPr>
          <w:rFonts w:ascii="NewsGotT" w:hAnsi="NewsGotT" w:cstheme="majorHAnsi"/>
          <w:sz w:val="22"/>
          <w:szCs w:val="22"/>
          <w:lang w:val="en-US"/>
        </w:rPr>
        <w:t xml:space="preserve"> in the case of the </w:t>
      </w:r>
      <w:proofErr w:type="spellStart"/>
      <w:r>
        <w:rPr>
          <w:rFonts w:ascii="NewsGotT" w:hAnsi="NewsGotT" w:cstheme="majorHAnsi"/>
          <w:sz w:val="22"/>
          <w:szCs w:val="22"/>
          <w:lang w:val="en-US"/>
        </w:rPr>
        <w:t>secretome</w:t>
      </w:r>
      <w:proofErr w:type="spellEnd"/>
      <w:r>
        <w:rPr>
          <w:rFonts w:ascii="NewsGotT" w:hAnsi="NewsGotT" w:cstheme="majorHAnsi"/>
          <w:sz w:val="22"/>
          <w:szCs w:val="22"/>
          <w:lang w:val="en-US"/>
        </w:rPr>
        <w:t xml:space="preserve"> samples, or against </w:t>
      </w:r>
      <w:r w:rsidRPr="00CB6B2B">
        <w:rPr>
          <w:rFonts w:ascii="NewsGotT" w:hAnsi="NewsGotT" w:cstheme="majorHAnsi"/>
          <w:sz w:val="22"/>
          <w:szCs w:val="22"/>
          <w:lang w:val="en-US"/>
        </w:rPr>
        <w:t xml:space="preserve">a database from </w:t>
      </w:r>
      <w:proofErr w:type="spellStart"/>
      <w:r w:rsidRPr="00CB6B2B">
        <w:rPr>
          <w:rFonts w:ascii="NewsGotT" w:hAnsi="NewsGotT" w:cstheme="majorHAnsi"/>
          <w:sz w:val="22"/>
          <w:szCs w:val="22"/>
          <w:lang w:val="en-US"/>
        </w:rPr>
        <w:t>SwissProt</w:t>
      </w:r>
      <w:proofErr w:type="spellEnd"/>
      <w:r w:rsidRPr="00CB6B2B">
        <w:rPr>
          <w:rFonts w:ascii="NewsGotT" w:hAnsi="NewsGotT" w:cstheme="majorHAnsi"/>
          <w:sz w:val="22"/>
          <w:szCs w:val="22"/>
          <w:lang w:val="en-US"/>
        </w:rPr>
        <w:t xml:space="preserve"> composed by </w:t>
      </w:r>
      <w:r w:rsidRPr="00F53A93">
        <w:rPr>
          <w:rFonts w:ascii="NewsGotT" w:hAnsi="NewsGotT" w:cstheme="majorHAnsi"/>
          <w:i/>
          <w:iCs/>
          <w:sz w:val="22"/>
          <w:szCs w:val="22"/>
          <w:lang w:val="en-US"/>
        </w:rPr>
        <w:t>Rattus norvegicus</w:t>
      </w:r>
      <w:r w:rsidRPr="00CB6B2B">
        <w:rPr>
          <w:rFonts w:ascii="NewsGotT" w:hAnsi="NewsGotT" w:cstheme="majorHAnsi"/>
          <w:sz w:val="22"/>
          <w:szCs w:val="22"/>
          <w:lang w:val="en-US"/>
        </w:rPr>
        <w:t xml:space="preserve"> (release in February 2021) and MBP-GFP (IS) sequences</w:t>
      </w:r>
      <w:r>
        <w:rPr>
          <w:rFonts w:ascii="NewsGotT" w:hAnsi="NewsGotT" w:cstheme="majorHAnsi"/>
          <w:sz w:val="22"/>
          <w:szCs w:val="22"/>
          <w:lang w:val="en-US"/>
        </w:rPr>
        <w:t xml:space="preserve"> in the case of the tissue samples</w:t>
      </w:r>
      <w:r w:rsidRPr="00CB6B2B">
        <w:rPr>
          <w:rFonts w:ascii="NewsGotT" w:hAnsi="NewsGotT" w:cstheme="majorHAnsi"/>
          <w:sz w:val="22"/>
          <w:szCs w:val="22"/>
          <w:lang w:val="en-US"/>
        </w:rPr>
        <w:t>; ii) acrylamide alkylated cysteines as fixed modification; and iii) trypsin as digestion type. An independent False Discovery Rate (FDR) analysis using the target-decoy approach provided with Protein Pilot software was used to assess the quality of the identifications and positive identifications were considered when identified proteins and peptides reached a 5% local FDR</w:t>
      </w:r>
      <w:r>
        <w:rPr>
          <w:rFonts w:ascii="NewsGotT" w:hAnsi="NewsGotT" w:cstheme="majorHAnsi"/>
          <w:sz w:val="22"/>
          <w:szCs w:val="22"/>
          <w:lang w:val="en-US"/>
        </w:rPr>
        <w:t xml:space="preserve"> </w:t>
      </w:r>
      <w:sdt>
        <w:sdtPr>
          <w:rPr>
            <w:rFonts w:ascii="NewsGotT" w:hAnsi="NewsGotT" w:cstheme="majorHAnsi"/>
            <w:color w:val="000000"/>
            <w:sz w:val="22"/>
            <w:szCs w:val="22"/>
            <w:lang w:val="en-US"/>
          </w:rPr>
          <w:tag w:val="MENDELEY_CITATION_v3_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"/>
          <w:id w:val="-78755565"/>
          <w:placeholder>
            <w:docPart w:val="175D0561DD91418A8C11C794B1D28827"/>
          </w:placeholder>
        </w:sdtPr>
        <w:sdtContent>
          <w:r w:rsidRPr="00A27991">
            <w:rPr>
              <w:rFonts w:ascii="NewsGotT" w:hAnsi="NewsGotT" w:cstheme="majorHAnsi"/>
              <w:color w:val="000000"/>
              <w:sz w:val="22"/>
              <w:szCs w:val="22"/>
              <w:lang w:val="en-US"/>
            </w:rPr>
            <w:t>(49,50)</w:t>
          </w:r>
        </w:sdtContent>
      </w:sdt>
      <w:r>
        <w:rPr>
          <w:rFonts w:ascii="NewsGotT" w:hAnsi="NewsGotT" w:cstheme="majorHAnsi"/>
          <w:sz w:val="22"/>
          <w:szCs w:val="22"/>
          <w:lang w:val="en-US"/>
        </w:rPr>
        <w:t>.</w:t>
      </w:r>
    </w:p>
    <w:p w14:paraId="670D27D3" w14:textId="02E1361F" w:rsidR="00B41D7A" w:rsidRDefault="00B41D7A" w:rsidP="00B41D7A">
      <w:pPr>
        <w:spacing w:line="360" w:lineRule="auto"/>
        <w:jc w:val="both"/>
        <w:rPr>
          <w:rFonts w:ascii="NewsGotT" w:hAnsi="NewsGotT" w:cstheme="majorHAnsi"/>
          <w:sz w:val="22"/>
          <w:szCs w:val="22"/>
          <w:lang w:val="en-US"/>
        </w:rPr>
      </w:pPr>
      <w:r>
        <w:rPr>
          <w:rFonts w:ascii="NewsGotT" w:hAnsi="NewsGotT" w:cstheme="majorHAnsi"/>
          <w:sz w:val="22"/>
          <w:szCs w:val="22"/>
          <w:lang w:val="en-US"/>
        </w:rPr>
        <w:t>SWATH</w:t>
      </w:r>
      <w:r w:rsidRPr="00CB6B2B">
        <w:rPr>
          <w:rFonts w:ascii="NewsGotT" w:hAnsi="NewsGotT" w:cstheme="majorHAnsi"/>
          <w:sz w:val="22"/>
          <w:szCs w:val="22"/>
          <w:lang w:val="en-US"/>
        </w:rPr>
        <w:t xml:space="preserve"> data processing was conducted using SWATH™ processing plug-in for </w:t>
      </w:r>
      <w:proofErr w:type="spellStart"/>
      <w:r w:rsidRPr="00CB6B2B">
        <w:rPr>
          <w:rFonts w:ascii="NewsGotT" w:hAnsi="NewsGotT" w:cstheme="majorHAnsi"/>
          <w:sz w:val="22"/>
          <w:szCs w:val="22"/>
          <w:lang w:val="en-US"/>
        </w:rPr>
        <w:t>PeakView</w:t>
      </w:r>
      <w:proofErr w:type="spellEnd"/>
      <w:r w:rsidRPr="00CB6B2B">
        <w:rPr>
          <w:rFonts w:ascii="NewsGotT" w:hAnsi="NewsGotT" w:cstheme="majorHAnsi"/>
          <w:sz w:val="22"/>
          <w:szCs w:val="22"/>
          <w:lang w:val="en-US"/>
        </w:rPr>
        <w:t xml:space="preserve">™ (v2.0.01, </w:t>
      </w:r>
      <w:proofErr w:type="spellStart"/>
      <w:r w:rsidRPr="00CB6B2B">
        <w:rPr>
          <w:rFonts w:ascii="NewsGotT" w:hAnsi="NewsGotT" w:cstheme="majorHAnsi"/>
          <w:sz w:val="22"/>
          <w:szCs w:val="22"/>
          <w:lang w:val="en-US"/>
        </w:rPr>
        <w:t>ABSciex</w:t>
      </w:r>
      <w:proofErr w:type="spellEnd"/>
      <w:r w:rsidRPr="00CB6B2B">
        <w:rPr>
          <w:rFonts w:ascii="NewsGotT" w:hAnsi="NewsGotT" w:cstheme="majorHAnsi"/>
          <w:sz w:val="22"/>
          <w:szCs w:val="22"/>
          <w:lang w:val="en-US"/>
        </w:rPr>
        <w:t>®)</w:t>
      </w:r>
      <w:r>
        <w:rPr>
          <w:rFonts w:ascii="NewsGotT" w:hAnsi="NewsGotT" w:cstheme="majorHAnsi"/>
          <w:sz w:val="22"/>
          <w:szCs w:val="22"/>
          <w:lang w:val="en-US"/>
        </w:rPr>
        <w:t xml:space="preserve"> </w:t>
      </w:r>
      <w:sdt>
        <w:sdtPr>
          <w:rPr>
            <w:rFonts w:ascii="NewsGotT" w:hAnsi="NewsGotT" w:cstheme="majorHAnsi"/>
            <w:color w:val="000000"/>
            <w:sz w:val="22"/>
            <w:szCs w:val="22"/>
            <w:lang w:val="en-US"/>
          </w:rPr>
          <w:tag w:val="MENDELEY_CITATION_v3_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"/>
          <w:id w:val="1492513901"/>
          <w:placeholder>
            <w:docPart w:val="175D0561DD91418A8C11C794B1D28827"/>
          </w:placeholder>
        </w:sdtPr>
        <w:sdtContent>
          <w:r w:rsidRPr="00A27991">
            <w:rPr>
              <w:rFonts w:ascii="NewsGotT" w:hAnsi="NewsGotT" w:cstheme="majorHAnsi"/>
              <w:color w:val="000000"/>
              <w:sz w:val="22"/>
              <w:szCs w:val="22"/>
              <w:lang w:val="en-US"/>
            </w:rPr>
            <w:t>(51)</w:t>
          </w:r>
        </w:sdtContent>
      </w:sdt>
      <w:r>
        <w:rPr>
          <w:rFonts w:ascii="NewsGotT" w:hAnsi="NewsGotT" w:cstheme="majorHAnsi"/>
          <w:sz w:val="22"/>
          <w:szCs w:val="22"/>
          <w:lang w:val="en-US"/>
        </w:rPr>
        <w:t>.</w:t>
      </w:r>
      <w:r w:rsidRPr="00CB6B2B">
        <w:rPr>
          <w:rFonts w:ascii="NewsGotT" w:hAnsi="NewsGotT" w:cstheme="majorHAnsi"/>
          <w:sz w:val="22"/>
          <w:szCs w:val="22"/>
          <w:lang w:val="en-US"/>
        </w:rPr>
        <w:t xml:space="preserve"> After retention time adjustment using the MBP-GFP peptides, up to 15 peptides, with up to five fragments each, were chosen per protein, and quantitation was attempted for all proteins in </w:t>
      </w:r>
      <w:r>
        <w:rPr>
          <w:rFonts w:ascii="NewsGotT" w:hAnsi="NewsGotT" w:cstheme="majorHAnsi"/>
          <w:sz w:val="22"/>
          <w:szCs w:val="22"/>
          <w:lang w:val="en-US"/>
        </w:rPr>
        <w:t xml:space="preserve">the </w:t>
      </w:r>
      <w:r w:rsidRPr="00CB6B2B">
        <w:rPr>
          <w:rFonts w:ascii="NewsGotT" w:hAnsi="NewsGotT" w:cstheme="majorHAnsi"/>
          <w:sz w:val="22"/>
          <w:szCs w:val="22"/>
          <w:lang w:val="en-US"/>
        </w:rPr>
        <w:t xml:space="preserve">library file that were identified from </w:t>
      </w:r>
      <w:r>
        <w:rPr>
          <w:rFonts w:ascii="NewsGotT" w:hAnsi="NewsGotT" w:cstheme="majorHAnsi"/>
          <w:sz w:val="22"/>
          <w:szCs w:val="22"/>
          <w:lang w:val="en-US"/>
        </w:rPr>
        <w:t xml:space="preserve">the </w:t>
      </w:r>
      <w:proofErr w:type="spellStart"/>
      <w:r w:rsidRPr="00CB6B2B">
        <w:rPr>
          <w:rFonts w:ascii="NewsGotT" w:hAnsi="NewsGotT" w:cstheme="majorHAnsi"/>
          <w:sz w:val="22"/>
          <w:szCs w:val="22"/>
          <w:lang w:val="en-US"/>
        </w:rPr>
        <w:t>ProteinPilot</w:t>
      </w:r>
      <w:proofErr w:type="spellEnd"/>
      <w:r w:rsidRPr="00CB6B2B">
        <w:rPr>
          <w:rFonts w:ascii="NewsGotT" w:hAnsi="NewsGotT" w:cstheme="majorHAnsi"/>
          <w:sz w:val="22"/>
          <w:szCs w:val="22"/>
          <w:lang w:val="en-US"/>
        </w:rPr>
        <w:t>™ search</w:t>
      </w:r>
      <w:r>
        <w:rPr>
          <w:rFonts w:ascii="NewsGotT" w:hAnsi="NewsGotT" w:cstheme="majorHAnsi"/>
          <w:sz w:val="22"/>
          <w:szCs w:val="22"/>
          <w:lang w:val="en-US"/>
        </w:rPr>
        <w:t>es</w:t>
      </w:r>
      <w:r w:rsidRPr="00CB6B2B">
        <w:rPr>
          <w:rFonts w:ascii="NewsGotT" w:hAnsi="NewsGotT" w:cstheme="majorHAnsi"/>
          <w:sz w:val="22"/>
          <w:szCs w:val="22"/>
          <w:lang w:val="en-US"/>
        </w:rPr>
        <w:t xml:space="preserve">. </w:t>
      </w:r>
      <w:r>
        <w:rPr>
          <w:rFonts w:ascii="NewsGotT" w:hAnsi="NewsGotT" w:cstheme="majorHAnsi"/>
          <w:sz w:val="22"/>
          <w:szCs w:val="22"/>
          <w:lang w:val="en-US"/>
        </w:rPr>
        <w:t xml:space="preserve">Different analyses and criteria were applied for tissue proteomics or </w:t>
      </w:r>
      <w:proofErr w:type="spellStart"/>
      <w:r>
        <w:rPr>
          <w:rFonts w:ascii="NewsGotT" w:hAnsi="NewsGotT" w:cstheme="majorHAnsi"/>
          <w:sz w:val="22"/>
          <w:szCs w:val="22"/>
          <w:lang w:val="en-US"/>
        </w:rPr>
        <w:t>secretome</w:t>
      </w:r>
      <w:proofErr w:type="spellEnd"/>
      <w:r>
        <w:rPr>
          <w:rFonts w:ascii="NewsGotT" w:hAnsi="NewsGotT" w:cstheme="majorHAnsi"/>
          <w:sz w:val="22"/>
          <w:szCs w:val="22"/>
          <w:lang w:val="en-US"/>
        </w:rPr>
        <w:t xml:space="preserve"> characterization. In the case of the proteome alterations in the </w:t>
      </w:r>
      <w:proofErr w:type="spellStart"/>
      <w:r>
        <w:rPr>
          <w:rFonts w:ascii="NewsGotT" w:hAnsi="NewsGotT" w:cstheme="majorHAnsi"/>
          <w:sz w:val="22"/>
          <w:szCs w:val="22"/>
          <w:lang w:val="en-US"/>
        </w:rPr>
        <w:t>dDG</w:t>
      </w:r>
      <w:proofErr w:type="spellEnd"/>
      <w:r>
        <w:rPr>
          <w:rFonts w:ascii="NewsGotT" w:hAnsi="NewsGotT" w:cstheme="majorHAnsi"/>
          <w:sz w:val="22"/>
          <w:szCs w:val="22"/>
          <w:lang w:val="en-US"/>
        </w:rPr>
        <w:t xml:space="preserve"> and </w:t>
      </w:r>
      <w:proofErr w:type="spellStart"/>
      <w:r>
        <w:rPr>
          <w:rFonts w:ascii="NewsGotT" w:hAnsi="NewsGotT" w:cstheme="majorHAnsi"/>
          <w:sz w:val="22"/>
          <w:szCs w:val="22"/>
          <w:lang w:val="en-US"/>
        </w:rPr>
        <w:t>vDG</w:t>
      </w:r>
      <w:proofErr w:type="spellEnd"/>
      <w:r>
        <w:rPr>
          <w:rFonts w:ascii="NewsGotT" w:hAnsi="NewsGotT" w:cstheme="majorHAnsi"/>
          <w:sz w:val="22"/>
          <w:szCs w:val="22"/>
          <w:lang w:val="en-US"/>
        </w:rPr>
        <w:t xml:space="preserve"> subjected to different treatments, o</w:t>
      </w:r>
      <w:r w:rsidRPr="00CB6B2B">
        <w:rPr>
          <w:rFonts w:ascii="NewsGotT" w:hAnsi="NewsGotT" w:cstheme="majorHAnsi"/>
          <w:sz w:val="22"/>
          <w:szCs w:val="22"/>
          <w:lang w:val="en-US"/>
        </w:rPr>
        <w:t>nly proteins with at least one confidence peptide (FDR&lt;0.01) in at least three replicates in one of the conditions and with at least three transitions were considered</w:t>
      </w:r>
      <w:r>
        <w:rPr>
          <w:rFonts w:ascii="NewsGotT" w:hAnsi="NewsGotT" w:cstheme="majorHAnsi"/>
          <w:sz w:val="22"/>
          <w:szCs w:val="22"/>
          <w:lang w:val="en-US"/>
        </w:rPr>
        <w:t xml:space="preserve"> for further analysis</w:t>
      </w:r>
      <w:r w:rsidRPr="00CB6B2B">
        <w:rPr>
          <w:rFonts w:ascii="NewsGotT" w:hAnsi="NewsGotT" w:cstheme="majorHAnsi"/>
          <w:sz w:val="22"/>
          <w:szCs w:val="22"/>
          <w:lang w:val="en-US"/>
        </w:rPr>
        <w:t>. Peak areas of the target fragment ions (transitions) of the retained peptides were extracted across the experiments using an extracted-ion chromatogram (XIC) window of 5 min with 100 ppm XIC width.</w:t>
      </w:r>
      <w:r>
        <w:rPr>
          <w:rFonts w:ascii="NewsGotT" w:hAnsi="NewsGotT" w:cstheme="majorHAnsi"/>
          <w:sz w:val="22"/>
          <w:szCs w:val="22"/>
          <w:lang w:val="en-US"/>
        </w:rPr>
        <w:t xml:space="preserve"> </w:t>
      </w:r>
      <w:r w:rsidRPr="00CB6B2B">
        <w:rPr>
          <w:rFonts w:ascii="NewsGotT" w:hAnsi="NewsGotT" w:cstheme="majorHAnsi"/>
          <w:sz w:val="22"/>
          <w:szCs w:val="22"/>
          <w:lang w:val="en-US"/>
        </w:rPr>
        <w:t xml:space="preserve">The proteins' levels were estimated by summing all the transitions from all the peptides for a given protein that met the criteria described above </w:t>
      </w:r>
      <w:r>
        <w:rPr>
          <w:rFonts w:ascii="NewsGotT" w:hAnsi="NewsGotT" w:cstheme="majorHAnsi"/>
          <w:sz w:val="22"/>
          <w:szCs w:val="22"/>
          <w:lang w:val="en-US"/>
        </w:rPr>
        <w:t>[</w:t>
      </w:r>
      <w:r w:rsidRPr="00CB6B2B">
        <w:rPr>
          <w:rFonts w:ascii="NewsGotT" w:hAnsi="NewsGotT" w:cstheme="majorHAnsi"/>
          <w:sz w:val="22"/>
          <w:szCs w:val="22"/>
          <w:lang w:val="en-US"/>
        </w:rPr>
        <w:t>an adaptation of Collins et al. 2013</w:t>
      </w:r>
      <w:r>
        <w:rPr>
          <w:rFonts w:ascii="NewsGotT" w:hAnsi="NewsGotT" w:cstheme="majorHAnsi"/>
          <w:sz w:val="22"/>
          <w:szCs w:val="22"/>
          <w:lang w:val="en-US"/>
        </w:rPr>
        <w:t xml:space="preserve"> </w:t>
      </w:r>
      <w:sdt>
        <w:sdtPr>
          <w:rPr>
            <w:rFonts w:ascii="NewsGotT" w:hAnsi="NewsGotT" w:cstheme="majorHAnsi"/>
            <w:color w:val="000000"/>
            <w:sz w:val="22"/>
            <w:szCs w:val="22"/>
            <w:lang w:val="en-US"/>
          </w:rPr>
          <w:tag w:val="MENDELEY_CITATION_v3_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"/>
          <w:id w:val="-1924322924"/>
          <w:placeholder>
            <w:docPart w:val="175D0561DD91418A8C11C794B1D28827"/>
          </w:placeholder>
        </w:sdtPr>
        <w:sdtContent>
          <w:r w:rsidRPr="00A27991">
            <w:rPr>
              <w:rFonts w:ascii="NewsGotT" w:hAnsi="NewsGotT" w:cstheme="majorHAnsi"/>
              <w:color w:val="000000"/>
              <w:sz w:val="22"/>
              <w:szCs w:val="22"/>
              <w:lang w:val="en-US"/>
            </w:rPr>
            <w:t>(52)</w:t>
          </w:r>
        </w:sdtContent>
      </w:sdt>
      <w:r>
        <w:rPr>
          <w:rFonts w:ascii="NewsGotT" w:hAnsi="NewsGotT" w:cstheme="majorHAnsi"/>
          <w:sz w:val="22"/>
          <w:szCs w:val="22"/>
          <w:lang w:val="en-US"/>
        </w:rPr>
        <w:t>]</w:t>
      </w:r>
      <w:r w:rsidRPr="00CB6B2B">
        <w:rPr>
          <w:rFonts w:ascii="NewsGotT" w:hAnsi="NewsGotT" w:cstheme="majorHAnsi"/>
          <w:sz w:val="22"/>
          <w:szCs w:val="22"/>
          <w:lang w:val="en-US"/>
        </w:rPr>
        <w:t xml:space="preserve"> and normalized to </w:t>
      </w:r>
      <w:r>
        <w:rPr>
          <w:rFonts w:ascii="NewsGotT" w:hAnsi="NewsGotT" w:cstheme="majorHAnsi"/>
          <w:sz w:val="22"/>
          <w:szCs w:val="22"/>
          <w:lang w:val="en-US"/>
        </w:rPr>
        <w:t xml:space="preserve">the </w:t>
      </w:r>
      <w:r w:rsidRPr="00CB6B2B">
        <w:rPr>
          <w:rFonts w:ascii="NewsGotT" w:hAnsi="NewsGotT" w:cstheme="majorHAnsi"/>
          <w:sz w:val="22"/>
          <w:szCs w:val="22"/>
          <w:lang w:val="en-US"/>
        </w:rPr>
        <w:t>samples’ total intensity</w:t>
      </w:r>
      <w:r>
        <w:rPr>
          <w:rFonts w:ascii="NewsGotT" w:hAnsi="NewsGotT" w:cstheme="majorHAnsi"/>
          <w:sz w:val="22"/>
          <w:szCs w:val="22"/>
          <w:lang w:val="en-US"/>
        </w:rPr>
        <w:t xml:space="preserve"> </w:t>
      </w:r>
      <w:sdt>
        <w:sdtPr>
          <w:rPr>
            <w:rFonts w:ascii="NewsGotT" w:hAnsi="NewsGotT" w:cstheme="majorHAnsi"/>
            <w:color w:val="000000"/>
            <w:sz w:val="22"/>
            <w:szCs w:val="22"/>
            <w:lang w:val="en-US"/>
          </w:rPr>
          <w:tag w:val="MENDELEY_CITATION_v3_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"/>
          <w:id w:val="1244378491"/>
          <w:placeholder>
            <w:docPart w:val="175D0561DD91418A8C11C794B1D28827"/>
          </w:placeholder>
        </w:sdtPr>
        <w:sdtContent>
          <w:r w:rsidRPr="00A27991">
            <w:rPr>
              <w:rFonts w:ascii="NewsGotT" w:hAnsi="NewsGotT" w:cstheme="majorHAnsi"/>
              <w:color w:val="000000"/>
              <w:sz w:val="22"/>
              <w:szCs w:val="22"/>
              <w:lang w:val="en-US"/>
            </w:rPr>
            <w:t>(47)</w:t>
          </w:r>
        </w:sdtContent>
      </w:sdt>
      <w:r w:rsidRPr="00CB6B2B">
        <w:rPr>
          <w:rFonts w:ascii="NewsGotT" w:hAnsi="NewsGotT" w:cstheme="majorHAnsi"/>
          <w:sz w:val="22"/>
          <w:szCs w:val="22"/>
          <w:lang w:val="en-US"/>
        </w:rPr>
        <w:t>.</w:t>
      </w:r>
      <w:r>
        <w:rPr>
          <w:rFonts w:ascii="NewsGotT" w:hAnsi="NewsGotT" w:cstheme="majorHAnsi"/>
          <w:sz w:val="22"/>
          <w:szCs w:val="22"/>
          <w:lang w:val="en-US"/>
        </w:rPr>
        <w:t xml:space="preserve"> Regarding </w:t>
      </w:r>
      <w:proofErr w:type="spellStart"/>
      <w:r w:rsidRPr="005818F2">
        <w:rPr>
          <w:rFonts w:ascii="NewsGotT" w:hAnsi="NewsGotT" w:cstheme="majorHAnsi"/>
          <w:sz w:val="22"/>
          <w:szCs w:val="22"/>
          <w:lang w:val="en-US"/>
        </w:rPr>
        <w:t>secretome</w:t>
      </w:r>
      <w:proofErr w:type="spellEnd"/>
      <w:r w:rsidRPr="005818F2">
        <w:rPr>
          <w:rFonts w:ascii="NewsGotT" w:hAnsi="NewsGotT" w:cstheme="majorHAnsi"/>
          <w:sz w:val="22"/>
          <w:szCs w:val="22"/>
          <w:lang w:val="en-US"/>
        </w:rPr>
        <w:t xml:space="preserve"> analysis, SWATH data was used to identify the list of proteins that </w:t>
      </w:r>
      <w:r>
        <w:rPr>
          <w:rFonts w:ascii="NewsGotT" w:hAnsi="NewsGotT" w:cstheme="majorHAnsi"/>
          <w:sz w:val="22"/>
          <w:szCs w:val="22"/>
          <w:lang w:val="en-US"/>
        </w:rPr>
        <w:t xml:space="preserve">were </w:t>
      </w:r>
      <w:r w:rsidRPr="005818F2">
        <w:rPr>
          <w:rFonts w:ascii="NewsGotT" w:hAnsi="NewsGotT" w:cstheme="majorHAnsi"/>
          <w:sz w:val="22"/>
          <w:szCs w:val="22"/>
          <w:lang w:val="en-US"/>
        </w:rPr>
        <w:t xml:space="preserve">present in all </w:t>
      </w:r>
      <w:r>
        <w:rPr>
          <w:rFonts w:ascii="NewsGotT" w:hAnsi="NewsGotT" w:cstheme="majorHAnsi"/>
          <w:sz w:val="22"/>
          <w:szCs w:val="22"/>
          <w:lang w:val="en-US"/>
        </w:rPr>
        <w:t xml:space="preserve">samples, only considering those </w:t>
      </w:r>
      <w:r w:rsidRPr="00CB6B2B">
        <w:rPr>
          <w:rFonts w:ascii="NewsGotT" w:hAnsi="NewsGotT" w:cstheme="majorHAnsi"/>
          <w:sz w:val="22"/>
          <w:szCs w:val="22"/>
          <w:lang w:val="en-US"/>
        </w:rPr>
        <w:t>with at least one confidence peptide (FDR&lt;0.01</w:t>
      </w:r>
      <w:r>
        <w:rPr>
          <w:rFonts w:ascii="NewsGotT" w:hAnsi="NewsGotT" w:cstheme="majorHAnsi"/>
          <w:sz w:val="22"/>
          <w:szCs w:val="22"/>
          <w:lang w:val="en-US"/>
        </w:rPr>
        <w:t xml:space="preserve">) </w:t>
      </w:r>
      <w:sdt>
        <w:sdtPr>
          <w:rPr>
            <w:rFonts w:ascii="NewsGotT" w:hAnsi="NewsGotT" w:cstheme="majorHAnsi"/>
            <w:color w:val="000000"/>
            <w:sz w:val="22"/>
            <w:szCs w:val="22"/>
            <w:lang w:val="en-US"/>
          </w:rPr>
          <w:tag w:val="MENDELEY_CITATION_v3_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"/>
          <w:id w:val="-414328138"/>
          <w:placeholder>
            <w:docPart w:val="175D0561DD91418A8C11C794B1D28827"/>
          </w:placeholder>
        </w:sdtPr>
        <w:sdtContent>
          <w:r w:rsidRPr="00A27991">
            <w:rPr>
              <w:rFonts w:ascii="NewsGotT" w:hAnsi="NewsGotT" w:cstheme="majorHAnsi"/>
              <w:color w:val="000000"/>
              <w:sz w:val="22"/>
              <w:szCs w:val="22"/>
              <w:lang w:val="en-US"/>
            </w:rPr>
            <w:t>(53)</w:t>
          </w:r>
        </w:sdtContent>
      </w:sdt>
      <w:r>
        <w:rPr>
          <w:rFonts w:ascii="NewsGotT" w:hAnsi="NewsGotT" w:cstheme="majorHAnsi"/>
          <w:sz w:val="22"/>
          <w:szCs w:val="22"/>
          <w:lang w:val="en-US"/>
        </w:rPr>
        <w:t>. P</w:t>
      </w:r>
      <w:r w:rsidRPr="00CB6B2B">
        <w:rPr>
          <w:rFonts w:ascii="NewsGotT" w:hAnsi="NewsGotT" w:cstheme="majorHAnsi"/>
          <w:sz w:val="22"/>
          <w:szCs w:val="22"/>
          <w:lang w:val="en-US"/>
        </w:rPr>
        <w:t xml:space="preserve">eak areas </w:t>
      </w:r>
      <w:r w:rsidRPr="002F2F28">
        <w:rPr>
          <w:rFonts w:ascii="NewsGotT" w:hAnsi="NewsGotT" w:cstheme="majorHAnsi"/>
          <w:sz w:val="22"/>
          <w:szCs w:val="22"/>
          <w:lang w:val="en-US"/>
        </w:rPr>
        <w:t>were extracted using an XIC window of 3 min with 100 ppm XIC width.</w:t>
      </w:r>
    </w:p>
    <w:p w14:paraId="1FBEB73E" w14:textId="77777777" w:rsidR="00B41D7A" w:rsidRDefault="00B41D7A"/>
    <w:sectPr w:rsidR="00B41D7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ewsGotT">
    <w:altName w:val="Calibri"/>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D7A"/>
    <w:rsid w:val="00592999"/>
    <w:rsid w:val="0075387E"/>
    <w:rsid w:val="00774E8A"/>
    <w:rsid w:val="00832618"/>
    <w:rsid w:val="00B41D7A"/>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8AAA7"/>
  <w15:chartTrackingRefBased/>
  <w15:docId w15:val="{71FAE1E3-5D9D-407F-9CBC-9928A9BFA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P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D7A"/>
    <w:pPr>
      <w:spacing w:after="0" w:line="240" w:lineRule="auto"/>
    </w:pPr>
    <w:rPr>
      <w:rFonts w:ascii="Times New Roman" w:eastAsia="Times New Roman" w:hAnsi="Times New Roman" w:cs="Times New Roman"/>
      <w:kern w:val="0"/>
      <w:sz w:val="24"/>
      <w:szCs w:val="24"/>
      <w:lang w:eastAsia="pt-PT"/>
      <w14:ligatures w14:val="none"/>
    </w:rPr>
  </w:style>
  <w:style w:type="paragraph" w:styleId="Ttulo2">
    <w:name w:val="heading 2"/>
    <w:basedOn w:val="Normal"/>
    <w:next w:val="Normal"/>
    <w:link w:val="Ttulo2Carter"/>
    <w:uiPriority w:val="9"/>
    <w:semiHidden/>
    <w:unhideWhenUsed/>
    <w:qFormat/>
    <w:rsid w:val="0059299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Estilo3">
    <w:name w:val="Estilo3"/>
    <w:basedOn w:val="Normal"/>
    <w:qFormat/>
    <w:rsid w:val="00B41D7A"/>
    <w:pPr>
      <w:spacing w:line="360" w:lineRule="auto"/>
      <w:jc w:val="both"/>
    </w:pPr>
    <w:rPr>
      <w:rFonts w:ascii="NewsGotT" w:eastAsiaTheme="majorEastAsia" w:hAnsi="NewsGotT" w:cstheme="majorBidi"/>
      <w:i/>
      <w:iCs/>
      <w:color w:val="000000" w:themeColor="text1"/>
      <w:sz w:val="22"/>
      <w:szCs w:val="22"/>
    </w:rPr>
  </w:style>
  <w:style w:type="paragraph" w:customStyle="1" w:styleId="Estilo2">
    <w:name w:val="Estilo2"/>
    <w:basedOn w:val="Ttulo2"/>
    <w:qFormat/>
    <w:rsid w:val="00592999"/>
    <w:pPr>
      <w:spacing w:before="0" w:line="360" w:lineRule="auto"/>
    </w:pPr>
    <w:rPr>
      <w:rFonts w:ascii="NewsGotT" w:hAnsi="NewsGotT"/>
      <w:color w:val="auto"/>
      <w:sz w:val="22"/>
      <w:lang w:val="en-US"/>
    </w:rPr>
  </w:style>
  <w:style w:type="character" w:customStyle="1" w:styleId="Ttulo2Carter">
    <w:name w:val="Título 2 Caráter"/>
    <w:basedOn w:val="Tipodeletrapredefinidodopargrafo"/>
    <w:link w:val="Ttulo2"/>
    <w:uiPriority w:val="9"/>
    <w:semiHidden/>
    <w:rsid w:val="00592999"/>
    <w:rPr>
      <w:rFonts w:asciiTheme="majorHAnsi" w:eastAsiaTheme="majorEastAsia" w:hAnsiTheme="majorHAnsi" w:cstheme="majorBidi"/>
      <w:color w:val="2F5496" w:themeColor="accent1" w:themeShade="BF"/>
      <w:kern w:val="0"/>
      <w:sz w:val="26"/>
      <w:szCs w:val="26"/>
      <w:lang w:eastAsia="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75D0561DD91418A8C11C794B1D28827"/>
        <w:category>
          <w:name w:val="Geral"/>
          <w:gallery w:val="placeholder"/>
        </w:category>
        <w:types>
          <w:type w:val="bbPlcHdr"/>
        </w:types>
        <w:behaviors>
          <w:behavior w:val="content"/>
        </w:behaviors>
        <w:guid w:val="{22D99C54-B166-451E-8479-6CDB9C3842F2}"/>
      </w:docPartPr>
      <w:docPartBody>
        <w:p w:rsidR="00000000" w:rsidRDefault="00595F1F" w:rsidP="00595F1F">
          <w:pPr>
            <w:pStyle w:val="175D0561DD91418A8C11C794B1D28827"/>
          </w:pPr>
          <w:r w:rsidRPr="001B4B85">
            <w:rPr>
              <w:rStyle w:val="TextodoMarcadordePosio"/>
            </w:rPr>
            <w:t>Clique ou toque aqui para introduzir texto.</w:t>
          </w:r>
        </w:p>
      </w:docPartBody>
    </w:docPart>
    <w:docPart>
      <w:docPartPr>
        <w:name w:val="37D3A99FF4AF4DF1AA42BE9EAEA94211"/>
        <w:category>
          <w:name w:val="Geral"/>
          <w:gallery w:val="placeholder"/>
        </w:category>
        <w:types>
          <w:type w:val="bbPlcHdr"/>
        </w:types>
        <w:behaviors>
          <w:behavior w:val="content"/>
        </w:behaviors>
        <w:guid w:val="{BA677032-FA0B-42E1-8B01-291FF382937C}"/>
      </w:docPartPr>
      <w:docPartBody>
        <w:p w:rsidR="00000000" w:rsidRDefault="00595F1F" w:rsidP="00595F1F">
          <w:pPr>
            <w:pStyle w:val="37D3A99FF4AF4DF1AA42BE9EAEA94211"/>
          </w:pPr>
          <w:r w:rsidRPr="001B4B85">
            <w:rPr>
              <w:rStyle w:val="TextodoMarcadordePosio"/>
            </w:rPr>
            <w:t>Clique ou toque aqui para introduzir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ewsGotT">
    <w:altName w:val="Calibri"/>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F1F"/>
    <w:rsid w:val="00595F1F"/>
    <w:rsid w:val="00E944A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PT"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MarcadordePosio">
    <w:name w:val="Placeholder Text"/>
    <w:basedOn w:val="Tipodeletrapredefinidodopargrafo"/>
    <w:uiPriority w:val="99"/>
    <w:semiHidden/>
    <w:rsid w:val="00595F1F"/>
    <w:rPr>
      <w:color w:val="808080"/>
    </w:rPr>
  </w:style>
  <w:style w:type="paragraph" w:customStyle="1" w:styleId="175D0561DD91418A8C11C794B1D28827">
    <w:name w:val="175D0561DD91418A8C11C794B1D28827"/>
    <w:rsid w:val="00595F1F"/>
  </w:style>
  <w:style w:type="paragraph" w:customStyle="1" w:styleId="37D3A99FF4AF4DF1AA42BE9EAEA94211">
    <w:name w:val="37D3A99FF4AF4DF1AA42BE9EAEA94211"/>
    <w:rsid w:val="00595F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2312</Words>
  <Characters>12490</Characters>
  <Application>Microsoft Office Word</Application>
  <DocSecurity>0</DocSecurity>
  <Lines>104</Lines>
  <Paragraphs>29</Paragraphs>
  <ScaleCrop>false</ScaleCrop>
  <HeadingPairs>
    <vt:vector size="4" baseType="variant">
      <vt:variant>
        <vt:lpstr>Título</vt:lpstr>
      </vt:variant>
      <vt:variant>
        <vt:i4>1</vt:i4>
      </vt:variant>
      <vt:variant>
        <vt:lpstr>Cabeçalhos</vt:lpstr>
      </vt:variant>
      <vt:variant>
        <vt:i4>2</vt:i4>
      </vt:variant>
    </vt:vector>
  </HeadingPairs>
  <TitlesOfParts>
    <vt:vector size="3" baseType="lpstr">
      <vt:lpstr/>
      <vt:lpstr>    Immunohistochemistry</vt:lpstr>
      <vt:lpstr>    Confocal microscopy images and analysis</vt:lpstr>
    </vt:vector>
  </TitlesOfParts>
  <Company/>
  <LinksUpToDate>false</LinksUpToDate>
  <CharactersWithSpaces>14773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 Pinto</dc:creator>
  <cp:keywords/>
  <dc:description/>
  <cp:lastModifiedBy>Luisa Pinto</cp:lastModifiedBy>
  <cp:revision>3</cp:revision>
  <dcterms:created xsi:type="dcterms:W3CDTF">2023-03-28T13:21:00Z</dcterms:created>
  <dcterms:modified xsi:type="dcterms:W3CDTF">2023-03-28T13:51:00Z</dcterms:modified>
</cp:coreProperties>
</file>