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7E4" w:rsidRDefault="00B827E4" w:rsidP="00B827E4">
      <w:pPr>
        <w:ind w:firstLineChars="50" w:firstLine="120"/>
        <w:rPr>
          <w:rFonts w:ascii="Times New Roman" w:hAnsi="Times New Roman" w:cs="Times New Roman"/>
          <w:sz w:val="24"/>
          <w:szCs w:val="36"/>
        </w:rPr>
      </w:pPr>
      <w:r w:rsidRPr="004E64F6">
        <w:rPr>
          <w:rFonts w:ascii="Times New Roman" w:hAnsi="Times New Roman" w:cs="Times New Roman"/>
          <w:sz w:val="24"/>
          <w:szCs w:val="36"/>
        </w:rPr>
        <w:t xml:space="preserve">Supplementary information </w:t>
      </w:r>
      <w:r w:rsidR="0099007E">
        <w:rPr>
          <w:rFonts w:ascii="Times New Roman" w:hAnsi="Times New Roman" w:cs="Times New Roman"/>
          <w:sz w:val="24"/>
          <w:szCs w:val="36"/>
        </w:rPr>
        <w:t>1</w:t>
      </w:r>
      <w:r>
        <w:rPr>
          <w:rFonts w:ascii="Times New Roman" w:hAnsi="Times New Roman" w:cs="Times New Roman"/>
          <w:sz w:val="24"/>
          <w:szCs w:val="36"/>
        </w:rPr>
        <w:t>. The</w:t>
      </w:r>
      <w:r w:rsidR="00A165FF">
        <w:rPr>
          <w:rFonts w:ascii="Times New Roman" w:hAnsi="Times New Roman" w:cs="Times New Roman"/>
          <w:sz w:val="24"/>
          <w:szCs w:val="36"/>
        </w:rPr>
        <w:t xml:space="preserve"> list of all monoclonal antibodies</w:t>
      </w:r>
      <w:r>
        <w:rPr>
          <w:rFonts w:ascii="Times New Roman" w:hAnsi="Times New Roman" w:cs="Times New Roman"/>
          <w:sz w:val="24"/>
          <w:szCs w:val="36"/>
        </w:rPr>
        <w:t xml:space="preserve"> reported to Vigibase (216).</w:t>
      </w:r>
    </w:p>
    <w:tbl>
      <w:tblPr>
        <w:tblW w:w="25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</w:tblGrid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Abagovomab</w:t>
            </w:r>
          </w:p>
        </w:tc>
        <w:bookmarkStart w:id="0" w:name="_GoBack"/>
        <w:bookmarkEnd w:id="0"/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Abciximab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Abituzumab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Adalimumab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Aducanumab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Alemtuzumab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Alirocumab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Amatuximab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Andecaliximab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Anetumab ravtansine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Anifrolumab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Atezolizumab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Avelumab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Bapineuzumab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Basiliximab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Bavituximab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Begelomab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Belimumab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Benralizumab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Besilesomab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Bevacizumab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Bezlotoxumab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Bimagrumab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Bimekizumab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Bleselumab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Blinatumomab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Bococizumab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Brentuximab vedotin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Briakinumab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Brodalumab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Brolucizumab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Budigalimab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Burosumab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Cabiralizumab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Canakinumab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Caplacizumab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Carotuximab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Catumaxomab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Cemiplimab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Cergutuzumab amunaleukin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Certolizumab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Certolizumab pegol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Cixutumumab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Clazakizumab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Codrituzumab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Conatumumab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Crenezumab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Dacetuzumab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Daclizumab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Dalotuzumab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Daratumumab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Demcizumab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Denosumab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Depatuxizumab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Depatuxizumab mafodotin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Dinutuximab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Dinutuximab beta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Duligotumab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Dupilumab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Durvalumab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Eculizumab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Edrecolomab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Efalizumab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Efungumab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Eldelumab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Elgemtumab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Elotuzumab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Emactuzumab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Emapalumab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Emibetuzumab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Emicizumab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Enfortumab vedotin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Enoblituzumab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Epratuzumab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Erenumab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Etaracizumab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Etrolizumab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Evolocumab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Farletuzumab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Ficlatuzumab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Figitumumab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Fremanezumab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Fresolimumab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Galcanezumab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Galiximab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Ganitumab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Gemtuzumab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Gevokizumab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Girentuximab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Glembatumumab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Golimumab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Guselkumab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Ianalumab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Ibalizumab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Ibritumomab tiuxetan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Icrucumab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Idarucizumab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Indatuximab ravtansine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Indium (111 in) ibritumomab tiuxetan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Inolimomab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Inotuzumab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Intetumumab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Ipilimumab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Isatuximab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Iscalimab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Itolizumab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Ixekizumab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Keliximab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Lanadelumab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Lebrikizumab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Lirilumab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Lorvotuzumab mertansine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Lumiliximab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Lumretuzumab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Lutikizumab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Mapatumumab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Matuzumab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Mepolizumab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Mirikizumab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Mirvetuximab soravtansine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Mogamulizumab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Mosunetuzumab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Motavizumab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Moxetumomab pasudotox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Naptumomab Estafenatox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Natalizumab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Nebacumab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Necitumumab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Nesvacumab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Nimotuzumab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Nivolumab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Obinutuzumab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Ocrelizumab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Ofatumumab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Olaratumab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Oleclumab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Omalizumab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Onartuzumab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Ontuxizumab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Opicinumab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Oregovomab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Otelixizumab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Otlertuzumab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Palivizumab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Pamrevlumab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Panitumumab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Pasotuxizumab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Patritumab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Pembrolizumab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Pertuzumab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Pidilizumab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Polatuzumab vedotin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Racotumomab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Ramucirumab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Ranibizumab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Ravulizumab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Raxibacumab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Reslizumab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Rilotumumab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Rinucumab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Risankizumab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Rituximab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Romosozumab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Rovalpituzumab tesirine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Sarilumab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Satumomab pendetide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Secukinumab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Selicrelumab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Seribantumab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Siltuximab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Simtuzumab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Sirukumab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Solanezumab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Spartalizumab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Tabalumab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Talacotuzumab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Tanezumab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Tarextumab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Technetium (99Mtc) Fanolesomab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Technetium sulesomab (99mTc)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Technetium-99m arcitumomab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Telisotuzumab vedotin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Teprotumumab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Tesidolumab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Tezepelumab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Tigatuzumab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Tildrakizumab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Tisotumab vedotin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Tocilizumab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Tositumomab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Tralokinumab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Trastuzumab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Trastuzumab duocarmazine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Trastuzumab emtansine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Tremelimumab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Ublituximab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Ulocuplumab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Urelumab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Ustekinumab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Utomilumab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Vadastuximab talirine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Vantictumab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Vanucizumab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Varlilumab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Vedolizumab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Visilizumab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Vobarilizumab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Volociximab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Vonlerolizumab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Xentuzumab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Yttrium 90 Ibritumomab Tiuxetan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Zalutumumab</w:t>
            </w:r>
          </w:p>
        </w:tc>
      </w:tr>
      <w:tr w:rsidR="002736EB" w:rsidRPr="001F110A" w:rsidTr="00B827E4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6EB" w:rsidRPr="001F110A" w:rsidRDefault="002736EB" w:rsidP="002736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F11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Zanolimumab</w:t>
            </w:r>
          </w:p>
        </w:tc>
      </w:tr>
    </w:tbl>
    <w:p w:rsidR="007751A5" w:rsidRDefault="007751A5"/>
    <w:sectPr w:rsidR="007751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EE8" w:rsidRDefault="00354EE8" w:rsidP="00B827E4">
      <w:pPr>
        <w:spacing w:after="0" w:line="240" w:lineRule="auto"/>
      </w:pPr>
      <w:r>
        <w:separator/>
      </w:r>
    </w:p>
  </w:endnote>
  <w:endnote w:type="continuationSeparator" w:id="0">
    <w:p w:rsidR="00354EE8" w:rsidRDefault="00354EE8" w:rsidP="00B8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EE8" w:rsidRDefault="00354EE8" w:rsidP="00B827E4">
      <w:pPr>
        <w:spacing w:after="0" w:line="240" w:lineRule="auto"/>
      </w:pPr>
      <w:r>
        <w:separator/>
      </w:r>
    </w:p>
  </w:footnote>
  <w:footnote w:type="continuationSeparator" w:id="0">
    <w:p w:rsidR="00354EE8" w:rsidRDefault="00354EE8" w:rsidP="00B827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EB"/>
    <w:rsid w:val="001F110A"/>
    <w:rsid w:val="002736EB"/>
    <w:rsid w:val="00354EE8"/>
    <w:rsid w:val="00480C19"/>
    <w:rsid w:val="007751A5"/>
    <w:rsid w:val="0099007E"/>
    <w:rsid w:val="009C1C66"/>
    <w:rsid w:val="00A165FF"/>
    <w:rsid w:val="00B827E4"/>
    <w:rsid w:val="00EE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F89CD"/>
  <w15:chartTrackingRefBased/>
  <w15:docId w15:val="{3B023EE6-BDCD-42F4-BE42-752F2E02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7E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7E4"/>
  </w:style>
  <w:style w:type="paragraph" w:styleId="a4">
    <w:name w:val="footer"/>
    <w:basedOn w:val="a"/>
    <w:link w:val="Char0"/>
    <w:uiPriority w:val="99"/>
    <w:unhideWhenUsed/>
    <w:rsid w:val="00B827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Park</dc:creator>
  <cp:keywords/>
  <dc:description/>
  <cp:lastModifiedBy>Sunny Park</cp:lastModifiedBy>
  <cp:revision>2</cp:revision>
  <dcterms:created xsi:type="dcterms:W3CDTF">2023-03-27T06:22:00Z</dcterms:created>
  <dcterms:modified xsi:type="dcterms:W3CDTF">2023-03-27T06:22:00Z</dcterms:modified>
</cp:coreProperties>
</file>