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51A5B5" w14:textId="6BF725B9" w:rsidR="00D33108" w:rsidRDefault="00074E50" w:rsidP="00D33108">
      <w:r>
        <w:rPr>
          <w:noProof/>
        </w:rPr>
        <w:drawing>
          <wp:inline distT="0" distB="0" distL="0" distR="0" wp14:anchorId="036F205F" wp14:editId="0CE1C22E">
            <wp:extent cx="5274310" cy="427482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4274820"/>
                    </a:xfrm>
                    <a:prstGeom prst="rect">
                      <a:avLst/>
                    </a:prstGeom>
                  </pic:spPr>
                </pic:pic>
              </a:graphicData>
            </a:graphic>
          </wp:inline>
        </w:drawing>
      </w:r>
    </w:p>
    <w:p w14:paraId="11E6C244" w14:textId="36C2D2D8" w:rsidR="00D33108" w:rsidRDefault="00D33108" w:rsidP="00D33108">
      <w:pPr>
        <w:widowControl/>
        <w:spacing w:line="480" w:lineRule="auto"/>
        <w:rPr>
          <w:rFonts w:ascii="Times New Roman" w:hAnsi="Times New Roman" w:cs="Times New Roman"/>
          <w:kern w:val="0"/>
          <w:sz w:val="28"/>
          <w:szCs w:val="28"/>
        </w:rPr>
      </w:pPr>
      <w:r w:rsidRPr="0043122E">
        <w:rPr>
          <w:rFonts w:ascii="Times New Roman" w:hAnsi="Times New Roman" w:cs="Times New Roman"/>
          <w:b/>
          <w:bCs/>
          <w:kern w:val="0"/>
          <w:sz w:val="28"/>
          <w:szCs w:val="28"/>
        </w:rPr>
        <w:t xml:space="preserve">Figure S1: </w:t>
      </w:r>
      <w:r w:rsidRPr="0043122E">
        <w:rPr>
          <w:rFonts w:ascii="Times New Roman" w:hAnsi="Times New Roman" w:cs="Times New Roman"/>
          <w:kern w:val="0"/>
          <w:sz w:val="28"/>
          <w:szCs w:val="28"/>
        </w:rPr>
        <w:t>(A) WB for MYPT and phosphorylated MYPT-1/Thr853 in HCT116 and SW480 cells cultured with DMSO or UDCA (500μM and 600μM) for 36 h. (B) Activity of Rho kinase was evaluated using the ratio of the amount of phosphorylated MYPT to total MYPT and expressed relative to the control considered as 1.</w:t>
      </w:r>
      <w:r w:rsidRPr="0043122E">
        <w:rPr>
          <w:rFonts w:ascii="Times New Roman" w:hAnsi="Times New Roman" w:cs="Times New Roman"/>
          <w:sz w:val="28"/>
          <w:szCs w:val="28"/>
        </w:rPr>
        <w:t xml:space="preserve"> Data are demonstrated as the mean ± SD, *p &lt; 0.05, **p &lt; 0.01, and ***p &lt; 0.001 with Student’s t test (two-tailed)</w:t>
      </w:r>
      <w:r w:rsidRPr="0043122E">
        <w:rPr>
          <w:rFonts w:ascii="Times New Roman" w:hAnsi="Times New Roman" w:cs="Times New Roman"/>
          <w:kern w:val="0"/>
          <w:sz w:val="28"/>
          <w:szCs w:val="28"/>
        </w:rPr>
        <w:t>. (C) HCT116 and SW480 cells were co-stained with rhodamine-phalloidin (red) and DAPI (blue) to observe cell morphology. (D)</w:t>
      </w:r>
      <w:r w:rsidRPr="0043122E">
        <w:rPr>
          <w:rFonts w:ascii="Times New Roman" w:hAnsi="Times New Roman" w:cs="Times New Roman"/>
          <w:sz w:val="28"/>
          <w:szCs w:val="28"/>
        </w:rPr>
        <w:t xml:space="preserve"> representative gross images of AOM/DSS-induced colorectal cancer model treated with DCA. (E) Tumor volume and tumor count in AOM/DSS model </w:t>
      </w:r>
      <w:r w:rsidRPr="0043122E">
        <w:rPr>
          <w:rFonts w:ascii="Times New Roman" w:hAnsi="Times New Roman" w:cs="Times New Roman"/>
          <w:sz w:val="28"/>
          <w:szCs w:val="28"/>
        </w:rPr>
        <w:lastRenderedPageBreak/>
        <w:t>treated with DCA. Data are demonstrated as the mean ± SD, *p &lt; 0.05, **p &lt; 0.01, and ***p &lt; 0.001 with Student’s t test (two-tailed)</w:t>
      </w:r>
      <w:r w:rsidRPr="0043122E">
        <w:rPr>
          <w:rFonts w:ascii="Times New Roman" w:hAnsi="Times New Roman" w:cs="Times New Roman"/>
          <w:kern w:val="0"/>
          <w:sz w:val="28"/>
          <w:szCs w:val="28"/>
        </w:rPr>
        <w:t>.</w:t>
      </w:r>
    </w:p>
    <w:p w14:paraId="024B94E3" w14:textId="15DBF36F" w:rsidR="00D33108" w:rsidRDefault="00D33108" w:rsidP="00D33108">
      <w:pPr>
        <w:rPr>
          <w:rFonts w:ascii="Times New Roman" w:hAnsi="Times New Roman" w:cs="Times New Roman"/>
          <w:sz w:val="28"/>
          <w:szCs w:val="28"/>
        </w:rPr>
      </w:pPr>
    </w:p>
    <w:p w14:paraId="3216A98A" w14:textId="2A72E029" w:rsidR="00074E50" w:rsidRDefault="00074E50" w:rsidP="00D33108">
      <w:pPr>
        <w:rPr>
          <w:rFonts w:ascii="Times New Roman" w:hAnsi="Times New Roman" w:cs="Times New Roman"/>
          <w:sz w:val="28"/>
          <w:szCs w:val="28"/>
        </w:rPr>
      </w:pPr>
    </w:p>
    <w:p w14:paraId="140E543F" w14:textId="04C2B614" w:rsidR="00074E50" w:rsidRDefault="00074E50" w:rsidP="00D33108">
      <w:pPr>
        <w:rPr>
          <w:rFonts w:ascii="Times New Roman" w:hAnsi="Times New Roman" w:cs="Times New Roman"/>
          <w:sz w:val="28"/>
          <w:szCs w:val="28"/>
        </w:rPr>
      </w:pPr>
    </w:p>
    <w:p w14:paraId="3CCFD1CA" w14:textId="0BB018E3" w:rsidR="00074E50" w:rsidRDefault="00074E50" w:rsidP="00D33108">
      <w:pPr>
        <w:rPr>
          <w:rFonts w:ascii="Times New Roman" w:hAnsi="Times New Roman" w:cs="Times New Roman"/>
          <w:sz w:val="28"/>
          <w:szCs w:val="28"/>
        </w:rPr>
      </w:pPr>
    </w:p>
    <w:p w14:paraId="7DB78285" w14:textId="04172227" w:rsidR="00074E50" w:rsidRDefault="00074E50" w:rsidP="00D33108">
      <w:pPr>
        <w:rPr>
          <w:rFonts w:ascii="Times New Roman" w:hAnsi="Times New Roman" w:cs="Times New Roman"/>
          <w:sz w:val="28"/>
          <w:szCs w:val="28"/>
        </w:rPr>
      </w:pPr>
    </w:p>
    <w:p w14:paraId="0685F322" w14:textId="5BCD2555" w:rsidR="00074E50" w:rsidRDefault="00074E50" w:rsidP="00D33108">
      <w:pPr>
        <w:rPr>
          <w:rFonts w:ascii="Times New Roman" w:hAnsi="Times New Roman" w:cs="Times New Roman"/>
          <w:sz w:val="28"/>
          <w:szCs w:val="28"/>
        </w:rPr>
      </w:pPr>
    </w:p>
    <w:p w14:paraId="681E20BE" w14:textId="66DB0452" w:rsidR="00074E50" w:rsidRDefault="00074E50" w:rsidP="00D33108">
      <w:pPr>
        <w:rPr>
          <w:rFonts w:ascii="Times New Roman" w:hAnsi="Times New Roman" w:cs="Times New Roman"/>
          <w:sz w:val="28"/>
          <w:szCs w:val="28"/>
        </w:rPr>
      </w:pPr>
    </w:p>
    <w:p w14:paraId="7B419BD2" w14:textId="1F03C5EC" w:rsidR="00074E50" w:rsidRDefault="00074E50" w:rsidP="00D33108">
      <w:pPr>
        <w:rPr>
          <w:rFonts w:ascii="Times New Roman" w:hAnsi="Times New Roman" w:cs="Times New Roman"/>
          <w:sz w:val="28"/>
          <w:szCs w:val="28"/>
        </w:rPr>
      </w:pPr>
    </w:p>
    <w:p w14:paraId="6ECCA14F" w14:textId="3B5544D7" w:rsidR="00074E50" w:rsidRDefault="00074E50" w:rsidP="00D33108">
      <w:pPr>
        <w:rPr>
          <w:rFonts w:ascii="Times New Roman" w:hAnsi="Times New Roman" w:cs="Times New Roman"/>
          <w:sz w:val="28"/>
          <w:szCs w:val="28"/>
        </w:rPr>
      </w:pPr>
    </w:p>
    <w:p w14:paraId="513ED0BC" w14:textId="71DA93F6" w:rsidR="00074E50" w:rsidRDefault="00074E50" w:rsidP="00D33108">
      <w:pPr>
        <w:rPr>
          <w:rFonts w:ascii="Times New Roman" w:hAnsi="Times New Roman" w:cs="Times New Roman"/>
          <w:sz w:val="28"/>
          <w:szCs w:val="28"/>
        </w:rPr>
      </w:pPr>
    </w:p>
    <w:p w14:paraId="696B3223" w14:textId="506F4699" w:rsidR="00074E50" w:rsidRDefault="00074E50" w:rsidP="00D33108">
      <w:pPr>
        <w:rPr>
          <w:rFonts w:ascii="Times New Roman" w:hAnsi="Times New Roman" w:cs="Times New Roman"/>
          <w:sz w:val="28"/>
          <w:szCs w:val="28"/>
        </w:rPr>
      </w:pPr>
    </w:p>
    <w:p w14:paraId="57F44C46" w14:textId="521EFA76" w:rsidR="00074E50" w:rsidRDefault="00074E50" w:rsidP="00D33108">
      <w:pPr>
        <w:rPr>
          <w:rFonts w:ascii="Times New Roman" w:hAnsi="Times New Roman" w:cs="Times New Roman"/>
          <w:sz w:val="28"/>
          <w:szCs w:val="28"/>
        </w:rPr>
      </w:pPr>
    </w:p>
    <w:p w14:paraId="097B6354" w14:textId="5D9E348D" w:rsidR="00074E50" w:rsidRDefault="00074E50" w:rsidP="00D33108">
      <w:pPr>
        <w:rPr>
          <w:rFonts w:ascii="Times New Roman" w:hAnsi="Times New Roman" w:cs="Times New Roman"/>
          <w:sz w:val="28"/>
          <w:szCs w:val="28"/>
        </w:rPr>
      </w:pPr>
    </w:p>
    <w:p w14:paraId="1952F76B" w14:textId="1EEA7075" w:rsidR="00074E50" w:rsidRDefault="00074E50" w:rsidP="00D33108">
      <w:pPr>
        <w:rPr>
          <w:rFonts w:ascii="Times New Roman" w:hAnsi="Times New Roman" w:cs="Times New Roman"/>
          <w:sz w:val="28"/>
          <w:szCs w:val="28"/>
        </w:rPr>
      </w:pPr>
    </w:p>
    <w:p w14:paraId="22E8EEE7" w14:textId="5D21E8CF" w:rsidR="00074E50" w:rsidRDefault="00074E50" w:rsidP="00D33108">
      <w:pPr>
        <w:rPr>
          <w:rFonts w:ascii="Times New Roman" w:hAnsi="Times New Roman" w:cs="Times New Roman"/>
          <w:sz w:val="28"/>
          <w:szCs w:val="28"/>
        </w:rPr>
      </w:pPr>
    </w:p>
    <w:p w14:paraId="78ED45AE" w14:textId="41972769" w:rsidR="00074E50" w:rsidRDefault="00074E50" w:rsidP="00D33108">
      <w:pPr>
        <w:rPr>
          <w:rFonts w:ascii="Times New Roman" w:hAnsi="Times New Roman" w:cs="Times New Roman"/>
          <w:sz w:val="28"/>
          <w:szCs w:val="28"/>
        </w:rPr>
      </w:pPr>
    </w:p>
    <w:p w14:paraId="5ECFC314" w14:textId="637BD199" w:rsidR="00074E50" w:rsidRDefault="00074E50" w:rsidP="00D33108">
      <w:pPr>
        <w:rPr>
          <w:rFonts w:ascii="Times New Roman" w:hAnsi="Times New Roman" w:cs="Times New Roman"/>
          <w:sz w:val="28"/>
          <w:szCs w:val="28"/>
        </w:rPr>
      </w:pPr>
    </w:p>
    <w:p w14:paraId="2024B3AD" w14:textId="3B0DA633" w:rsidR="00074E50" w:rsidRDefault="00074E50" w:rsidP="00D33108">
      <w:pPr>
        <w:rPr>
          <w:rFonts w:ascii="Times New Roman" w:hAnsi="Times New Roman" w:cs="Times New Roman"/>
          <w:sz w:val="28"/>
          <w:szCs w:val="28"/>
        </w:rPr>
      </w:pPr>
    </w:p>
    <w:p w14:paraId="441AA52E" w14:textId="77777777" w:rsidR="00074E50" w:rsidRDefault="00074E50" w:rsidP="00D33108">
      <w:pPr>
        <w:rPr>
          <w:rFonts w:hint="eastAsia"/>
          <w:noProof/>
        </w:rPr>
      </w:pPr>
    </w:p>
    <w:p w14:paraId="3F4E58D3" w14:textId="350D2F2F" w:rsidR="00074E50" w:rsidRDefault="00074E50" w:rsidP="00D33108">
      <w:pPr>
        <w:rPr>
          <w:noProof/>
        </w:rPr>
      </w:pPr>
    </w:p>
    <w:p w14:paraId="55D7F3DE" w14:textId="58B364A9" w:rsidR="00074E50" w:rsidRDefault="00074E50" w:rsidP="00D33108">
      <w:pPr>
        <w:rPr>
          <w:noProof/>
        </w:rPr>
      </w:pPr>
    </w:p>
    <w:p w14:paraId="75299F80" w14:textId="58D8F838" w:rsidR="00074E50" w:rsidRDefault="00074E50" w:rsidP="00D33108">
      <w:pPr>
        <w:rPr>
          <w:noProof/>
        </w:rPr>
      </w:pPr>
    </w:p>
    <w:p w14:paraId="16B76CF7" w14:textId="1F4CE540" w:rsidR="00074E50" w:rsidRPr="00091B7E" w:rsidRDefault="00074E50" w:rsidP="00D33108">
      <w:pPr>
        <w:rPr>
          <w:rFonts w:hint="eastAsia"/>
        </w:rPr>
      </w:pPr>
      <w:r>
        <w:rPr>
          <w:rFonts w:hint="eastAsia"/>
          <w:noProof/>
        </w:rPr>
        <w:lastRenderedPageBreak/>
        <w:drawing>
          <wp:inline distT="0" distB="0" distL="0" distR="0" wp14:anchorId="64038D08" wp14:editId="540CA12A">
            <wp:extent cx="5274310" cy="5662295"/>
            <wp:effectExtent l="0" t="0" r="2540" b="0"/>
            <wp:docPr id="4" name="图片 4"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表&#10;&#10;描述已自动生成"/>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662295"/>
                    </a:xfrm>
                    <a:prstGeom prst="rect">
                      <a:avLst/>
                    </a:prstGeom>
                  </pic:spPr>
                </pic:pic>
              </a:graphicData>
            </a:graphic>
          </wp:inline>
        </w:drawing>
      </w:r>
    </w:p>
    <w:p w14:paraId="289B72A7" w14:textId="77777777" w:rsidR="00D33108" w:rsidRPr="0043122E" w:rsidRDefault="00D33108" w:rsidP="00D33108">
      <w:pPr>
        <w:widowControl/>
        <w:spacing w:line="480" w:lineRule="auto"/>
        <w:rPr>
          <w:rFonts w:ascii="Times New Roman" w:hAnsi="Times New Roman" w:cs="Times New Roman"/>
          <w:kern w:val="0"/>
          <w:sz w:val="28"/>
          <w:szCs w:val="28"/>
        </w:rPr>
      </w:pPr>
      <w:r w:rsidRPr="0043122E">
        <w:rPr>
          <w:rFonts w:ascii="Times New Roman" w:hAnsi="Times New Roman" w:cs="Times New Roman"/>
          <w:b/>
          <w:bCs/>
          <w:kern w:val="0"/>
          <w:sz w:val="28"/>
          <w:szCs w:val="28"/>
        </w:rPr>
        <w:t>Figure S2:</w:t>
      </w:r>
      <w:r w:rsidRPr="0043122E">
        <w:rPr>
          <w:rFonts w:ascii="Times New Roman" w:hAnsi="Times New Roman" w:cs="Times New Roman"/>
          <w:kern w:val="0"/>
          <w:sz w:val="28"/>
          <w:szCs w:val="28"/>
        </w:rPr>
        <w:t xml:space="preserve">(A) TGR5 gene expression levels in all kinds of tumors. (B)TGR5 expression in normal colon tissue, rectum tissue and adenocarcinoma tissue. (C) Correlation of TGR5 expression levels with colorectal cancer </w:t>
      </w:r>
      <w:proofErr w:type="gramStart"/>
      <w:r w:rsidRPr="0043122E">
        <w:rPr>
          <w:rFonts w:ascii="Times New Roman" w:hAnsi="Times New Roman" w:cs="Times New Roman"/>
          <w:kern w:val="0"/>
          <w:sz w:val="28"/>
          <w:szCs w:val="28"/>
        </w:rPr>
        <w:t>patients</w:t>
      </w:r>
      <w:proofErr w:type="gramEnd"/>
      <w:r w:rsidRPr="0043122E">
        <w:rPr>
          <w:rFonts w:ascii="Times New Roman" w:hAnsi="Times New Roman" w:cs="Times New Roman"/>
          <w:kern w:val="0"/>
          <w:sz w:val="28"/>
          <w:szCs w:val="28"/>
        </w:rPr>
        <w:t xml:space="preserve"> survival. (D) A schematic diagram showing the establishment of AOM/DSS-induced colorectal cancer model. </w:t>
      </w:r>
    </w:p>
    <w:p w14:paraId="1C597C4A" w14:textId="77777777" w:rsidR="00D33108" w:rsidRPr="00D33108" w:rsidRDefault="00D33108" w:rsidP="00B85728">
      <w:pPr>
        <w:rPr>
          <w:b/>
          <w:bCs/>
        </w:rPr>
      </w:pPr>
    </w:p>
    <w:p w14:paraId="25EBAFA3" w14:textId="038FA2C6" w:rsidR="00D33108" w:rsidRDefault="00D33108" w:rsidP="00B85728">
      <w:pPr>
        <w:rPr>
          <w:b/>
          <w:bCs/>
        </w:rPr>
      </w:pPr>
    </w:p>
    <w:p w14:paraId="38644997" w14:textId="7A680084" w:rsidR="00074E50" w:rsidRDefault="00074E50" w:rsidP="00B85728">
      <w:pPr>
        <w:rPr>
          <w:b/>
          <w:bCs/>
        </w:rPr>
      </w:pPr>
    </w:p>
    <w:p w14:paraId="02E8BFEB" w14:textId="36174681" w:rsidR="00074E50" w:rsidRDefault="00074E50" w:rsidP="00B85728">
      <w:pPr>
        <w:rPr>
          <w:b/>
          <w:bCs/>
        </w:rPr>
      </w:pPr>
    </w:p>
    <w:p w14:paraId="35F89C2E" w14:textId="77777777" w:rsidR="00074E50" w:rsidRDefault="00074E50" w:rsidP="00B85728">
      <w:pPr>
        <w:rPr>
          <w:rFonts w:hint="eastAsia"/>
          <w:b/>
          <w:bCs/>
        </w:rPr>
      </w:pPr>
    </w:p>
    <w:p w14:paraId="55D6F212" w14:textId="49B7A96E" w:rsidR="00B85728" w:rsidRPr="00091B7E" w:rsidRDefault="00B85728" w:rsidP="00B85728">
      <w:pPr>
        <w:rPr>
          <w:rFonts w:ascii="Times New Roman" w:hAnsi="Times New Roman" w:cs="Times New Roman"/>
          <w:b/>
          <w:bCs/>
          <w:sz w:val="28"/>
          <w:szCs w:val="28"/>
        </w:rPr>
      </w:pPr>
      <w:r w:rsidRPr="00091B7E">
        <w:rPr>
          <w:rFonts w:ascii="Times New Roman" w:hAnsi="Times New Roman" w:cs="Times New Roman"/>
          <w:b/>
          <w:bCs/>
          <w:sz w:val="28"/>
          <w:szCs w:val="28"/>
        </w:rPr>
        <w:lastRenderedPageBreak/>
        <w:t>Supplementary Table S1. Primer list for real-time PCR</w:t>
      </w:r>
    </w:p>
    <w:tbl>
      <w:tblPr>
        <w:tblStyle w:val="a3"/>
        <w:tblW w:w="0" w:type="auto"/>
        <w:tblLook w:val="04A0" w:firstRow="1" w:lastRow="0" w:firstColumn="1" w:lastColumn="0" w:noHBand="0" w:noVBand="1"/>
      </w:tblPr>
      <w:tblGrid>
        <w:gridCol w:w="1030"/>
        <w:gridCol w:w="3785"/>
        <w:gridCol w:w="3481"/>
      </w:tblGrid>
      <w:tr w:rsidR="00B85728" w:rsidRPr="00B85728" w14:paraId="547BCC52" w14:textId="77777777" w:rsidTr="002F78E6">
        <w:tc>
          <w:tcPr>
            <w:tcW w:w="1030" w:type="dxa"/>
          </w:tcPr>
          <w:p w14:paraId="3897D3FC"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Gene</w:t>
            </w:r>
          </w:p>
        </w:tc>
        <w:tc>
          <w:tcPr>
            <w:tcW w:w="3785" w:type="dxa"/>
          </w:tcPr>
          <w:p w14:paraId="33AC3D0B"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Forward</w:t>
            </w:r>
          </w:p>
        </w:tc>
        <w:tc>
          <w:tcPr>
            <w:tcW w:w="3481" w:type="dxa"/>
          </w:tcPr>
          <w:p w14:paraId="71AEA84F"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Reverse</w:t>
            </w:r>
          </w:p>
        </w:tc>
      </w:tr>
      <w:tr w:rsidR="00B85728" w:rsidRPr="00B85728" w14:paraId="7FFFE6FA" w14:textId="77777777" w:rsidTr="002F78E6">
        <w:tc>
          <w:tcPr>
            <w:tcW w:w="1030" w:type="dxa"/>
          </w:tcPr>
          <w:p w14:paraId="2C5A35BD"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GAPDH</w:t>
            </w:r>
          </w:p>
        </w:tc>
        <w:tc>
          <w:tcPr>
            <w:tcW w:w="3785" w:type="dxa"/>
          </w:tcPr>
          <w:p w14:paraId="1BCC663C"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5′-AGAAGGCTGGGGCTCATTTG-3′</w:t>
            </w:r>
          </w:p>
        </w:tc>
        <w:tc>
          <w:tcPr>
            <w:tcW w:w="3481" w:type="dxa"/>
          </w:tcPr>
          <w:p w14:paraId="0B7AC5B8"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5′-AGGGGCCATCCACAGTCTTC-3′</w:t>
            </w:r>
          </w:p>
        </w:tc>
      </w:tr>
      <w:tr w:rsidR="00B85728" w:rsidRPr="00B85728" w14:paraId="2AAB54CE" w14:textId="77777777" w:rsidTr="002F78E6">
        <w:tc>
          <w:tcPr>
            <w:tcW w:w="1030" w:type="dxa"/>
          </w:tcPr>
          <w:p w14:paraId="174CFB6F"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CYR61</w:t>
            </w:r>
          </w:p>
        </w:tc>
        <w:tc>
          <w:tcPr>
            <w:tcW w:w="3785" w:type="dxa"/>
          </w:tcPr>
          <w:p w14:paraId="7F56997A"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5′-AGCCTCGCATCCTATACAACC-3′</w:t>
            </w:r>
          </w:p>
        </w:tc>
        <w:tc>
          <w:tcPr>
            <w:tcW w:w="3481" w:type="dxa"/>
          </w:tcPr>
          <w:p w14:paraId="384ADA74"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5′-TTCTTTCACAAGGCGGCACTC-3′</w:t>
            </w:r>
          </w:p>
        </w:tc>
      </w:tr>
      <w:tr w:rsidR="00B85728" w:rsidRPr="00B85728" w14:paraId="014E69A3" w14:textId="77777777" w:rsidTr="002F78E6">
        <w:tc>
          <w:tcPr>
            <w:tcW w:w="1030" w:type="dxa"/>
          </w:tcPr>
          <w:p w14:paraId="09E13350" w14:textId="77777777" w:rsidR="00B85728" w:rsidRPr="00B85728" w:rsidRDefault="00B85728" w:rsidP="002F78E6">
            <w:pPr>
              <w:rPr>
                <w:rFonts w:ascii="Times New Roman" w:hAnsi="Times New Roman" w:cs="Times New Roman"/>
                <w:szCs w:val="21"/>
              </w:rPr>
            </w:pPr>
            <w:proofErr w:type="spellStart"/>
            <w:r w:rsidRPr="00B85728">
              <w:rPr>
                <w:rFonts w:ascii="Times New Roman" w:hAnsi="Times New Roman" w:cs="Times New Roman"/>
                <w:szCs w:val="21"/>
              </w:rPr>
              <w:t>RhoA</w:t>
            </w:r>
            <w:proofErr w:type="spellEnd"/>
          </w:p>
        </w:tc>
        <w:tc>
          <w:tcPr>
            <w:tcW w:w="3785" w:type="dxa"/>
          </w:tcPr>
          <w:p w14:paraId="1F7A3AB0"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5′-ACACACCAGGCGCTAATTCA-3′</w:t>
            </w:r>
          </w:p>
        </w:tc>
        <w:tc>
          <w:tcPr>
            <w:tcW w:w="3481" w:type="dxa"/>
          </w:tcPr>
          <w:p w14:paraId="2F2A3560"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5′-CCCCAGAGCTATGCCAACAA-3′</w:t>
            </w:r>
          </w:p>
        </w:tc>
      </w:tr>
      <w:tr w:rsidR="00B85728" w:rsidRPr="00B85728" w14:paraId="11B3E76D" w14:textId="77777777" w:rsidTr="002F78E6">
        <w:tc>
          <w:tcPr>
            <w:tcW w:w="1030" w:type="dxa"/>
          </w:tcPr>
          <w:p w14:paraId="383749D0"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TGR5</w:t>
            </w:r>
          </w:p>
        </w:tc>
        <w:tc>
          <w:tcPr>
            <w:tcW w:w="3785" w:type="dxa"/>
          </w:tcPr>
          <w:p w14:paraId="3C1781DD"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5′-GCTGCTTCTTCCTGAGCCTA-3′</w:t>
            </w:r>
          </w:p>
        </w:tc>
        <w:tc>
          <w:tcPr>
            <w:tcW w:w="3481" w:type="dxa"/>
          </w:tcPr>
          <w:p w14:paraId="6CDDBD4B"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5′-GTTGGGAGCCAAGTAGACGA-3′</w:t>
            </w:r>
          </w:p>
        </w:tc>
      </w:tr>
      <w:tr w:rsidR="00B85728" w:rsidRPr="00B85728" w14:paraId="1BF6A762" w14:textId="77777777" w:rsidTr="002F78E6">
        <w:tc>
          <w:tcPr>
            <w:tcW w:w="1030" w:type="dxa"/>
          </w:tcPr>
          <w:p w14:paraId="3DC1F9C5"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YAP</w:t>
            </w:r>
          </w:p>
        </w:tc>
        <w:tc>
          <w:tcPr>
            <w:tcW w:w="3785" w:type="dxa"/>
          </w:tcPr>
          <w:p w14:paraId="5597C4BF"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5′-AGCTGCCCGACTCCTTCTTC-3′</w:t>
            </w:r>
          </w:p>
        </w:tc>
        <w:tc>
          <w:tcPr>
            <w:tcW w:w="3481" w:type="dxa"/>
          </w:tcPr>
          <w:p w14:paraId="3A63A67C" w14:textId="77777777" w:rsidR="00B85728" w:rsidRPr="00B85728" w:rsidRDefault="00B85728" w:rsidP="002F78E6">
            <w:pPr>
              <w:rPr>
                <w:rFonts w:ascii="Times New Roman" w:hAnsi="Times New Roman" w:cs="Times New Roman"/>
                <w:szCs w:val="21"/>
              </w:rPr>
            </w:pPr>
            <w:r w:rsidRPr="00B85728">
              <w:rPr>
                <w:rFonts w:ascii="Times New Roman" w:hAnsi="Times New Roman" w:cs="Times New Roman"/>
                <w:szCs w:val="21"/>
              </w:rPr>
              <w:t>5′-GAGGAATGAGCTCGAACATGC-3′</w:t>
            </w:r>
          </w:p>
        </w:tc>
      </w:tr>
    </w:tbl>
    <w:p w14:paraId="60802740" w14:textId="77777777" w:rsidR="00B85728" w:rsidRPr="00B85728" w:rsidRDefault="00B85728" w:rsidP="00B85728">
      <w:pPr>
        <w:rPr>
          <w:rFonts w:ascii="Times New Roman" w:hAnsi="Times New Roman" w:cs="Times New Roman"/>
          <w:szCs w:val="21"/>
        </w:rPr>
      </w:pPr>
    </w:p>
    <w:p w14:paraId="791BBFBE" w14:textId="77777777" w:rsidR="00B85728" w:rsidRPr="00B85728" w:rsidRDefault="00B85728" w:rsidP="00B85728"/>
    <w:sectPr w:rsidR="00B85728" w:rsidRPr="00B857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EC5908" w14:textId="77777777" w:rsidR="00073F01" w:rsidRDefault="00073F01" w:rsidP="00D33108">
      <w:r>
        <w:separator/>
      </w:r>
    </w:p>
  </w:endnote>
  <w:endnote w:type="continuationSeparator" w:id="0">
    <w:p w14:paraId="15D433C0" w14:textId="77777777" w:rsidR="00073F01" w:rsidRDefault="00073F01" w:rsidP="00D331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254921" w14:textId="77777777" w:rsidR="00073F01" w:rsidRDefault="00073F01" w:rsidP="00D33108">
      <w:r>
        <w:separator/>
      </w:r>
    </w:p>
  </w:footnote>
  <w:footnote w:type="continuationSeparator" w:id="0">
    <w:p w14:paraId="38AEB52C" w14:textId="77777777" w:rsidR="00073F01" w:rsidRDefault="00073F01" w:rsidP="00D331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728"/>
    <w:rsid w:val="00073F01"/>
    <w:rsid w:val="00074E50"/>
    <w:rsid w:val="00091B7E"/>
    <w:rsid w:val="006D4C9D"/>
    <w:rsid w:val="00A601CE"/>
    <w:rsid w:val="00B85728"/>
    <w:rsid w:val="00D33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67285B"/>
  <w15:chartTrackingRefBased/>
  <w15:docId w15:val="{59CDE5B6-DA2E-4C7F-AC9E-5A056128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B857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D3310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D33108"/>
    <w:rPr>
      <w:sz w:val="18"/>
      <w:szCs w:val="18"/>
    </w:rPr>
  </w:style>
  <w:style w:type="paragraph" w:styleId="a6">
    <w:name w:val="footer"/>
    <w:basedOn w:val="a"/>
    <w:link w:val="a7"/>
    <w:uiPriority w:val="99"/>
    <w:unhideWhenUsed/>
    <w:rsid w:val="00D33108"/>
    <w:pPr>
      <w:tabs>
        <w:tab w:val="center" w:pos="4153"/>
        <w:tab w:val="right" w:pos="8306"/>
      </w:tabs>
      <w:snapToGrid w:val="0"/>
      <w:jc w:val="left"/>
    </w:pPr>
    <w:rPr>
      <w:sz w:val="18"/>
      <w:szCs w:val="18"/>
    </w:rPr>
  </w:style>
  <w:style w:type="character" w:customStyle="1" w:styleId="a7">
    <w:name w:val="页脚 字符"/>
    <w:basedOn w:val="a0"/>
    <w:link w:val="a6"/>
    <w:uiPriority w:val="99"/>
    <w:rsid w:val="00D331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5452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232</Words>
  <Characters>1326</Characters>
  <Application>Microsoft Office Word</Application>
  <DocSecurity>0</DocSecurity>
  <Lines>11</Lines>
  <Paragraphs>3</Paragraphs>
  <ScaleCrop>false</ScaleCrop>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欢</dc:creator>
  <cp:keywords/>
  <dc:description/>
  <cp:lastModifiedBy>张 欢</cp:lastModifiedBy>
  <cp:revision>4</cp:revision>
  <dcterms:created xsi:type="dcterms:W3CDTF">2020-12-11T05:44:00Z</dcterms:created>
  <dcterms:modified xsi:type="dcterms:W3CDTF">2021-01-09T06:52:00Z</dcterms:modified>
</cp:coreProperties>
</file>