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869BD" w14:textId="77777777" w:rsidR="00292DED" w:rsidRPr="00ED7065" w:rsidRDefault="00292DED" w:rsidP="00292DED">
      <w:pPr>
        <w:rPr>
          <w:b/>
          <w:bCs/>
        </w:rPr>
      </w:pPr>
      <w:r w:rsidRPr="00ED7065">
        <w:rPr>
          <w:b/>
          <w:bCs/>
        </w:rPr>
        <w:t>Supplementary Table S 1 Details of the studies included in the Meta analysis.</w:t>
      </w:r>
    </w:p>
    <w:tbl>
      <w:tblPr>
        <w:tblStyle w:val="GridTable4-Accent6"/>
        <w:tblW w:w="9026" w:type="dxa"/>
        <w:tblLook w:val="04A0" w:firstRow="1" w:lastRow="0" w:firstColumn="1" w:lastColumn="0" w:noHBand="0" w:noVBand="1"/>
      </w:tblPr>
      <w:tblGrid>
        <w:gridCol w:w="2120"/>
        <w:gridCol w:w="1666"/>
        <w:gridCol w:w="1667"/>
        <w:gridCol w:w="1906"/>
        <w:gridCol w:w="1667"/>
      </w:tblGrid>
      <w:tr w:rsidR="00292DED" w:rsidRPr="00ED7065" w14:paraId="4C9E9D12" w14:textId="77777777" w:rsidTr="00071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500D4822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Author</w:t>
            </w:r>
          </w:p>
        </w:tc>
        <w:tc>
          <w:tcPr>
            <w:tcW w:w="1666" w:type="dxa"/>
          </w:tcPr>
          <w:p w14:paraId="28951D57" w14:textId="77777777" w:rsidR="00292DED" w:rsidRPr="00ED7065" w:rsidRDefault="00292DED" w:rsidP="00071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en-IN"/>
              </w:rPr>
            </w:pPr>
            <w:r w:rsidRPr="00ED7065">
              <w:rPr>
                <w:rFonts w:eastAsia="Times New Roman"/>
                <w:color w:val="auto"/>
                <w:lang w:eastAsia="en-IN"/>
              </w:rPr>
              <w:t>Controls (N)</w:t>
            </w:r>
          </w:p>
        </w:tc>
        <w:tc>
          <w:tcPr>
            <w:tcW w:w="1667" w:type="dxa"/>
          </w:tcPr>
          <w:p w14:paraId="7B93560A" w14:textId="77777777" w:rsidR="00292DED" w:rsidRPr="00ED7065" w:rsidRDefault="00292DED" w:rsidP="00071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en-IN"/>
              </w:rPr>
            </w:pPr>
            <w:r w:rsidRPr="00ED7065">
              <w:rPr>
                <w:rFonts w:eastAsia="Times New Roman"/>
                <w:color w:val="auto"/>
                <w:lang w:eastAsia="en-IN"/>
              </w:rPr>
              <w:t>PCOS Cases (N)</w:t>
            </w:r>
          </w:p>
        </w:tc>
        <w:tc>
          <w:tcPr>
            <w:tcW w:w="1906" w:type="dxa"/>
          </w:tcPr>
          <w:p w14:paraId="5E58A9C1" w14:textId="77777777" w:rsidR="00292DED" w:rsidRPr="00ED7065" w:rsidRDefault="00292DED" w:rsidP="00071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en-IN"/>
              </w:rPr>
            </w:pPr>
            <w:r w:rsidRPr="00ED7065">
              <w:rPr>
                <w:rFonts w:eastAsia="Times New Roman"/>
                <w:color w:val="auto"/>
                <w:lang w:eastAsia="en-IN"/>
              </w:rPr>
              <w:t xml:space="preserve">Country </w:t>
            </w:r>
          </w:p>
        </w:tc>
        <w:tc>
          <w:tcPr>
            <w:tcW w:w="1667" w:type="dxa"/>
          </w:tcPr>
          <w:p w14:paraId="0A752F27" w14:textId="77777777" w:rsidR="00292DED" w:rsidRPr="00ED7065" w:rsidRDefault="00292DED" w:rsidP="00071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en-IN"/>
              </w:rPr>
            </w:pPr>
            <w:r w:rsidRPr="00ED7065">
              <w:rPr>
                <w:rFonts w:eastAsia="Times New Roman"/>
                <w:color w:val="auto"/>
                <w:lang w:eastAsia="en-IN"/>
              </w:rPr>
              <w:t xml:space="preserve">Region </w:t>
            </w:r>
          </w:p>
        </w:tc>
      </w:tr>
      <w:tr w:rsidR="00292DED" w:rsidRPr="00ED7065" w14:paraId="574192DB" w14:textId="77777777" w:rsidTr="00071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7BFC9453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Thathapudi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</w:t>
            </w:r>
          </w:p>
        </w:tc>
        <w:tc>
          <w:tcPr>
            <w:tcW w:w="1666" w:type="dxa"/>
          </w:tcPr>
          <w:p w14:paraId="23D33DB9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204</w:t>
            </w:r>
          </w:p>
        </w:tc>
        <w:tc>
          <w:tcPr>
            <w:tcW w:w="1667" w:type="dxa"/>
          </w:tcPr>
          <w:p w14:paraId="79F3A890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204</w:t>
            </w:r>
          </w:p>
        </w:tc>
        <w:tc>
          <w:tcPr>
            <w:tcW w:w="1906" w:type="dxa"/>
          </w:tcPr>
          <w:p w14:paraId="13968BA9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India</w:t>
            </w:r>
          </w:p>
        </w:tc>
        <w:tc>
          <w:tcPr>
            <w:tcW w:w="1667" w:type="dxa"/>
          </w:tcPr>
          <w:p w14:paraId="117882E0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Asian</w:t>
            </w:r>
          </w:p>
        </w:tc>
      </w:tr>
      <w:tr w:rsidR="00292DED" w:rsidRPr="00ED7065" w14:paraId="6635B484" w14:textId="77777777" w:rsidTr="000713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09ABC057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Almavi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</w:t>
            </w:r>
          </w:p>
        </w:tc>
        <w:tc>
          <w:tcPr>
            <w:tcW w:w="1666" w:type="dxa"/>
          </w:tcPr>
          <w:p w14:paraId="1CFE88D9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211</w:t>
            </w:r>
          </w:p>
        </w:tc>
        <w:tc>
          <w:tcPr>
            <w:tcW w:w="1667" w:type="dxa"/>
          </w:tcPr>
          <w:p w14:paraId="6BD4ABFF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203</w:t>
            </w:r>
          </w:p>
        </w:tc>
        <w:tc>
          <w:tcPr>
            <w:tcW w:w="1906" w:type="dxa"/>
          </w:tcPr>
          <w:p w14:paraId="58D73432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Bahrain </w:t>
            </w:r>
          </w:p>
        </w:tc>
        <w:tc>
          <w:tcPr>
            <w:tcW w:w="1667" w:type="dxa"/>
          </w:tcPr>
          <w:p w14:paraId="52FA44FE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Asian</w:t>
            </w:r>
          </w:p>
        </w:tc>
      </w:tr>
      <w:tr w:rsidR="00292DED" w:rsidRPr="00ED7065" w14:paraId="3B8C43A0" w14:textId="77777777" w:rsidTr="00071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355B098A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Valkenburg et al</w:t>
            </w:r>
          </w:p>
        </w:tc>
        <w:tc>
          <w:tcPr>
            <w:tcW w:w="1666" w:type="dxa"/>
          </w:tcPr>
          <w:p w14:paraId="0089C7F5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2912</w:t>
            </w:r>
          </w:p>
        </w:tc>
        <w:tc>
          <w:tcPr>
            <w:tcW w:w="1667" w:type="dxa"/>
          </w:tcPr>
          <w:p w14:paraId="40C8A6CB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495</w:t>
            </w:r>
          </w:p>
        </w:tc>
        <w:tc>
          <w:tcPr>
            <w:tcW w:w="1906" w:type="dxa"/>
          </w:tcPr>
          <w:p w14:paraId="6CB39AB4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Netherlands</w:t>
            </w:r>
          </w:p>
        </w:tc>
        <w:tc>
          <w:tcPr>
            <w:tcW w:w="1667" w:type="dxa"/>
          </w:tcPr>
          <w:p w14:paraId="4142D258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Caucasian</w:t>
            </w:r>
          </w:p>
        </w:tc>
      </w:tr>
      <w:tr w:rsidR="00292DED" w:rsidRPr="00ED7065" w14:paraId="25A8461A" w14:textId="77777777" w:rsidTr="000713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0F0B19CF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Capalbo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</w:t>
            </w:r>
          </w:p>
        </w:tc>
        <w:tc>
          <w:tcPr>
            <w:tcW w:w="1666" w:type="dxa"/>
          </w:tcPr>
          <w:p w14:paraId="37E9D505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180</w:t>
            </w:r>
          </w:p>
        </w:tc>
        <w:tc>
          <w:tcPr>
            <w:tcW w:w="1667" w:type="dxa"/>
          </w:tcPr>
          <w:p w14:paraId="209DEAD9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159</w:t>
            </w:r>
          </w:p>
        </w:tc>
        <w:tc>
          <w:tcPr>
            <w:tcW w:w="1906" w:type="dxa"/>
          </w:tcPr>
          <w:p w14:paraId="65474BFD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Italy </w:t>
            </w:r>
          </w:p>
        </w:tc>
        <w:tc>
          <w:tcPr>
            <w:tcW w:w="1667" w:type="dxa"/>
          </w:tcPr>
          <w:p w14:paraId="7B3B1BD9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Caucasian</w:t>
            </w:r>
          </w:p>
        </w:tc>
      </w:tr>
      <w:tr w:rsidR="00292DED" w:rsidRPr="00ED7065" w14:paraId="3BD09D31" w14:textId="77777777" w:rsidTr="00071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43960712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Bassiouny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 </w:t>
            </w:r>
          </w:p>
        </w:tc>
        <w:tc>
          <w:tcPr>
            <w:tcW w:w="1666" w:type="dxa"/>
          </w:tcPr>
          <w:p w14:paraId="6D9A1D25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60</w:t>
            </w:r>
          </w:p>
        </w:tc>
        <w:tc>
          <w:tcPr>
            <w:tcW w:w="1667" w:type="dxa"/>
          </w:tcPr>
          <w:p w14:paraId="4C5D0BF4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100</w:t>
            </w:r>
          </w:p>
        </w:tc>
        <w:tc>
          <w:tcPr>
            <w:tcW w:w="1906" w:type="dxa"/>
          </w:tcPr>
          <w:p w14:paraId="28A05EB1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Egypt</w:t>
            </w:r>
          </w:p>
        </w:tc>
        <w:tc>
          <w:tcPr>
            <w:tcW w:w="1667" w:type="dxa"/>
          </w:tcPr>
          <w:p w14:paraId="2B5D77FB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Caucasian</w:t>
            </w:r>
          </w:p>
        </w:tc>
      </w:tr>
      <w:tr w:rsidR="00292DED" w:rsidRPr="00ED7065" w14:paraId="30717FC4" w14:textId="77777777" w:rsidTr="000713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4D2B45CE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El-Shal</w:t>
            </w:r>
          </w:p>
        </w:tc>
        <w:tc>
          <w:tcPr>
            <w:tcW w:w="1666" w:type="dxa"/>
          </w:tcPr>
          <w:p w14:paraId="1021C3FC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200</w:t>
            </w:r>
          </w:p>
        </w:tc>
        <w:tc>
          <w:tcPr>
            <w:tcW w:w="1667" w:type="dxa"/>
          </w:tcPr>
          <w:p w14:paraId="7A684D58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210</w:t>
            </w:r>
          </w:p>
        </w:tc>
        <w:tc>
          <w:tcPr>
            <w:tcW w:w="1906" w:type="dxa"/>
          </w:tcPr>
          <w:p w14:paraId="0E6C2F05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Egypt </w:t>
            </w:r>
          </w:p>
        </w:tc>
        <w:tc>
          <w:tcPr>
            <w:tcW w:w="1667" w:type="dxa"/>
          </w:tcPr>
          <w:p w14:paraId="675484A4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Caucasian</w:t>
            </w:r>
          </w:p>
        </w:tc>
      </w:tr>
      <w:tr w:rsidR="00292DED" w:rsidRPr="00ED7065" w14:paraId="1E777A41" w14:textId="77777777" w:rsidTr="00071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0D3F432B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Atoum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</w:t>
            </w:r>
          </w:p>
        </w:tc>
        <w:tc>
          <w:tcPr>
            <w:tcW w:w="1666" w:type="dxa"/>
          </w:tcPr>
          <w:p w14:paraId="4F008E9B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56</w:t>
            </w:r>
          </w:p>
        </w:tc>
        <w:tc>
          <w:tcPr>
            <w:tcW w:w="1667" w:type="dxa"/>
          </w:tcPr>
          <w:p w14:paraId="636B9CCF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56</w:t>
            </w:r>
          </w:p>
        </w:tc>
        <w:tc>
          <w:tcPr>
            <w:tcW w:w="1906" w:type="dxa"/>
          </w:tcPr>
          <w:p w14:paraId="326B9C7F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Jordan </w:t>
            </w:r>
          </w:p>
        </w:tc>
        <w:tc>
          <w:tcPr>
            <w:tcW w:w="1667" w:type="dxa"/>
          </w:tcPr>
          <w:p w14:paraId="655F922B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Asian </w:t>
            </w:r>
          </w:p>
        </w:tc>
      </w:tr>
      <w:tr w:rsidR="00292DED" w:rsidRPr="00ED7065" w14:paraId="084E165F" w14:textId="77777777" w:rsidTr="000713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6899C20A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Makhdoomi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</w:t>
            </w:r>
          </w:p>
        </w:tc>
        <w:tc>
          <w:tcPr>
            <w:tcW w:w="1666" w:type="dxa"/>
          </w:tcPr>
          <w:p w14:paraId="6DB5DCD6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120</w:t>
            </w:r>
          </w:p>
        </w:tc>
        <w:tc>
          <w:tcPr>
            <w:tcW w:w="1667" w:type="dxa"/>
          </w:tcPr>
          <w:p w14:paraId="74E5EA76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120</w:t>
            </w:r>
          </w:p>
        </w:tc>
        <w:tc>
          <w:tcPr>
            <w:tcW w:w="1906" w:type="dxa"/>
          </w:tcPr>
          <w:p w14:paraId="3360A049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India</w:t>
            </w:r>
          </w:p>
        </w:tc>
        <w:tc>
          <w:tcPr>
            <w:tcW w:w="1667" w:type="dxa"/>
          </w:tcPr>
          <w:p w14:paraId="1CF1EE42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Asian</w:t>
            </w:r>
          </w:p>
        </w:tc>
      </w:tr>
      <w:tr w:rsidR="00292DED" w:rsidRPr="00ED7065" w14:paraId="0A49EAF5" w14:textId="77777777" w:rsidTr="00071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36BCFD6C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Singh et al</w:t>
            </w:r>
          </w:p>
        </w:tc>
        <w:tc>
          <w:tcPr>
            <w:tcW w:w="1666" w:type="dxa"/>
          </w:tcPr>
          <w:p w14:paraId="0B52F9F2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322</w:t>
            </w:r>
          </w:p>
        </w:tc>
        <w:tc>
          <w:tcPr>
            <w:tcW w:w="1667" w:type="dxa"/>
          </w:tcPr>
          <w:p w14:paraId="094B6700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421</w:t>
            </w:r>
          </w:p>
        </w:tc>
        <w:tc>
          <w:tcPr>
            <w:tcW w:w="1906" w:type="dxa"/>
          </w:tcPr>
          <w:p w14:paraId="2CBB1350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India </w:t>
            </w:r>
          </w:p>
        </w:tc>
        <w:tc>
          <w:tcPr>
            <w:tcW w:w="1667" w:type="dxa"/>
          </w:tcPr>
          <w:p w14:paraId="1FE0B344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Asian</w:t>
            </w:r>
          </w:p>
        </w:tc>
      </w:tr>
      <w:tr w:rsidR="00292DED" w:rsidRPr="00ED7065" w14:paraId="21C81F5A" w14:textId="77777777" w:rsidTr="000713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50C775C5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Robeva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 </w:t>
            </w:r>
          </w:p>
        </w:tc>
        <w:tc>
          <w:tcPr>
            <w:tcW w:w="1666" w:type="dxa"/>
          </w:tcPr>
          <w:p w14:paraId="0EFDEC53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40</w:t>
            </w:r>
          </w:p>
        </w:tc>
        <w:tc>
          <w:tcPr>
            <w:tcW w:w="1667" w:type="dxa"/>
          </w:tcPr>
          <w:p w14:paraId="3E5FD2E4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70</w:t>
            </w:r>
          </w:p>
        </w:tc>
        <w:tc>
          <w:tcPr>
            <w:tcW w:w="1906" w:type="dxa"/>
          </w:tcPr>
          <w:p w14:paraId="7D2A4B24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Bulgaria</w:t>
            </w:r>
          </w:p>
        </w:tc>
        <w:tc>
          <w:tcPr>
            <w:tcW w:w="1667" w:type="dxa"/>
          </w:tcPr>
          <w:p w14:paraId="5A91ADDF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Europe</w:t>
            </w:r>
          </w:p>
        </w:tc>
      </w:tr>
      <w:tr w:rsidR="00292DED" w:rsidRPr="00ED7065" w14:paraId="6882F57E" w14:textId="77777777" w:rsidTr="00071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15678349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Alarcón</w:t>
            </w:r>
            <w:proofErr w:type="spellEnd"/>
            <w:r w:rsidRPr="00ED7065">
              <w:rPr>
                <w:rFonts w:eastAsia="Times New Roman"/>
                <w:lang w:eastAsia="en-IN"/>
              </w:rPr>
              <w:t>-Granados</w:t>
            </w:r>
          </w:p>
        </w:tc>
        <w:tc>
          <w:tcPr>
            <w:tcW w:w="1666" w:type="dxa"/>
          </w:tcPr>
          <w:p w14:paraId="3F2434DA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49</w:t>
            </w:r>
          </w:p>
        </w:tc>
        <w:tc>
          <w:tcPr>
            <w:tcW w:w="1667" w:type="dxa"/>
          </w:tcPr>
          <w:p w14:paraId="6B0C64E9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49</w:t>
            </w:r>
          </w:p>
        </w:tc>
        <w:tc>
          <w:tcPr>
            <w:tcW w:w="1906" w:type="dxa"/>
          </w:tcPr>
          <w:p w14:paraId="5588370E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Columbia </w:t>
            </w:r>
          </w:p>
        </w:tc>
        <w:tc>
          <w:tcPr>
            <w:tcW w:w="1667" w:type="dxa"/>
          </w:tcPr>
          <w:p w14:paraId="65B4EA07" w14:textId="77777777" w:rsidR="00292DED" w:rsidRPr="00ED7065" w:rsidRDefault="00292DED" w:rsidP="00071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South America</w:t>
            </w:r>
          </w:p>
        </w:tc>
      </w:tr>
      <w:tr w:rsidR="00292DED" w:rsidRPr="00ED7065" w14:paraId="71F5B147" w14:textId="77777777" w:rsidTr="000713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noWrap/>
            <w:hideMark/>
          </w:tcPr>
          <w:p w14:paraId="0310D2A5" w14:textId="77777777" w:rsidR="00292DED" w:rsidRPr="00ED7065" w:rsidRDefault="00292DED" w:rsidP="00071314">
            <w:pPr>
              <w:rPr>
                <w:rFonts w:eastAsia="Times New Roman"/>
                <w:lang w:eastAsia="en-IN"/>
              </w:rPr>
            </w:pPr>
            <w:proofErr w:type="spellStart"/>
            <w:r w:rsidRPr="00ED7065">
              <w:rPr>
                <w:rFonts w:eastAsia="Times New Roman"/>
                <w:lang w:eastAsia="en-IN"/>
              </w:rPr>
              <w:t>Branavan</w:t>
            </w:r>
            <w:proofErr w:type="spellEnd"/>
            <w:r w:rsidRPr="00ED7065">
              <w:rPr>
                <w:rFonts w:eastAsia="Times New Roman"/>
                <w:lang w:eastAsia="en-IN"/>
              </w:rPr>
              <w:t xml:space="preserve"> et al </w:t>
            </w:r>
          </w:p>
        </w:tc>
        <w:tc>
          <w:tcPr>
            <w:tcW w:w="1666" w:type="dxa"/>
          </w:tcPr>
          <w:p w14:paraId="376DBEB0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110</w:t>
            </w:r>
          </w:p>
        </w:tc>
        <w:tc>
          <w:tcPr>
            <w:tcW w:w="1667" w:type="dxa"/>
          </w:tcPr>
          <w:p w14:paraId="08392901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t>55</w:t>
            </w:r>
          </w:p>
        </w:tc>
        <w:tc>
          <w:tcPr>
            <w:tcW w:w="1906" w:type="dxa"/>
          </w:tcPr>
          <w:p w14:paraId="13E6C549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 xml:space="preserve">Sri Lanka </w:t>
            </w:r>
          </w:p>
        </w:tc>
        <w:tc>
          <w:tcPr>
            <w:tcW w:w="1667" w:type="dxa"/>
          </w:tcPr>
          <w:p w14:paraId="172B44A8" w14:textId="77777777" w:rsidR="00292DED" w:rsidRPr="00ED7065" w:rsidRDefault="00292DED" w:rsidP="000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N"/>
              </w:rPr>
            </w:pPr>
            <w:r w:rsidRPr="00ED7065">
              <w:rPr>
                <w:rFonts w:eastAsia="Times New Roman"/>
                <w:lang w:eastAsia="en-IN"/>
              </w:rPr>
              <w:t>Asian</w:t>
            </w:r>
          </w:p>
        </w:tc>
      </w:tr>
    </w:tbl>
    <w:p w14:paraId="799EDF3C" w14:textId="77777777" w:rsidR="00292DED" w:rsidRPr="00ED7065" w:rsidRDefault="00292DED" w:rsidP="00292DED"/>
    <w:p w14:paraId="5EE6F71B" w14:textId="77777777" w:rsidR="00292DED" w:rsidRDefault="00292DED" w:rsidP="00292DED">
      <w:r>
        <w:rPr>
          <w:noProof/>
        </w:rPr>
        <w:drawing>
          <wp:anchor distT="0" distB="0" distL="114300" distR="114300" simplePos="0" relativeHeight="251659264" behindDoc="0" locked="0" layoutInCell="1" allowOverlap="1" wp14:anchorId="5ABB1F70" wp14:editId="57B1EB85">
            <wp:simplePos x="0" y="0"/>
            <wp:positionH relativeFrom="column">
              <wp:posOffset>297180</wp:posOffset>
            </wp:positionH>
            <wp:positionV relativeFrom="paragraph">
              <wp:posOffset>297815</wp:posOffset>
            </wp:positionV>
            <wp:extent cx="4732020" cy="3695700"/>
            <wp:effectExtent l="0" t="0" r="0" b="0"/>
            <wp:wrapThrough wrapText="bothSides">
              <wp:wrapPolygon edited="0">
                <wp:start x="0" y="0"/>
                <wp:lineTo x="0" y="21489"/>
                <wp:lineTo x="21478" y="21489"/>
                <wp:lineTo x="21478" y="0"/>
                <wp:lineTo x="0" y="0"/>
              </wp:wrapPolygon>
            </wp:wrapThrough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2BFD1" w14:textId="77777777" w:rsidR="00292DED" w:rsidRPr="00ED7065" w:rsidRDefault="00292DED" w:rsidP="00292DED"/>
    <w:p w14:paraId="47A59C2D" w14:textId="77777777" w:rsidR="00292DED" w:rsidRPr="00ED7065" w:rsidRDefault="00292DED" w:rsidP="00292DED"/>
    <w:p w14:paraId="37654FBA" w14:textId="77777777" w:rsidR="00292DED" w:rsidRPr="00ED7065" w:rsidRDefault="00292DED" w:rsidP="00292DED"/>
    <w:p w14:paraId="44B06331" w14:textId="77777777" w:rsidR="00292DED" w:rsidRPr="00ED7065" w:rsidRDefault="00292DED" w:rsidP="00292DED"/>
    <w:p w14:paraId="3DDA39B9" w14:textId="77777777" w:rsidR="00292DED" w:rsidRPr="00ED7065" w:rsidRDefault="00292DED" w:rsidP="00292DED"/>
    <w:p w14:paraId="77E54FC3" w14:textId="77777777" w:rsidR="00292DED" w:rsidRPr="00ED7065" w:rsidRDefault="00292DED" w:rsidP="00292DED"/>
    <w:p w14:paraId="3331D8B6" w14:textId="77777777" w:rsidR="00292DED" w:rsidRPr="00ED7065" w:rsidRDefault="00292DED" w:rsidP="00292DED"/>
    <w:p w14:paraId="1A53951D" w14:textId="77777777" w:rsidR="00292DED" w:rsidRPr="00ED7065" w:rsidRDefault="00292DED" w:rsidP="00292DED"/>
    <w:p w14:paraId="138C2898" w14:textId="77777777" w:rsidR="00292DED" w:rsidRPr="00ED7065" w:rsidRDefault="00292DED" w:rsidP="00292DED"/>
    <w:p w14:paraId="02FE0565" w14:textId="77777777" w:rsidR="00292DED" w:rsidRPr="00ED7065" w:rsidRDefault="00292DED" w:rsidP="00292DED"/>
    <w:p w14:paraId="6621B3AE" w14:textId="77777777" w:rsidR="00292DED" w:rsidRPr="00ED7065" w:rsidRDefault="00292DED" w:rsidP="00292DED"/>
    <w:p w14:paraId="35F6F8B3" w14:textId="77777777" w:rsidR="00292DED" w:rsidRPr="00ED7065" w:rsidRDefault="00292DED" w:rsidP="00292DED"/>
    <w:p w14:paraId="5EAFB761" w14:textId="77777777" w:rsidR="00292DED" w:rsidRPr="00ED7065" w:rsidRDefault="00292DED" w:rsidP="00292DED"/>
    <w:p w14:paraId="161AE19A" w14:textId="77777777" w:rsidR="00292DED" w:rsidRDefault="00292DED" w:rsidP="00292DED"/>
    <w:p w14:paraId="204D90DD" w14:textId="77777777" w:rsidR="00292DED" w:rsidRPr="00ED7065" w:rsidRDefault="00292DED" w:rsidP="00292DED">
      <w:pPr>
        <w:tabs>
          <w:tab w:val="left" w:pos="948"/>
        </w:tabs>
      </w:pPr>
      <w:r>
        <w:tab/>
        <w:t>Supplementary Figure S1: The data extraction and processing workflow</w:t>
      </w:r>
    </w:p>
    <w:p w14:paraId="44BE104A" w14:textId="77777777" w:rsidR="00093DF2" w:rsidRDefault="00000000"/>
    <w:sectPr w:rsidR="00093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wNzA3MTA2tzCyNDVS0lEKTi0uzszPAykwrAUAONvZ+CwAAAA="/>
  </w:docVars>
  <w:rsids>
    <w:rsidRoot w:val="00292DED"/>
    <w:rsid w:val="000810BB"/>
    <w:rsid w:val="000A4B68"/>
    <w:rsid w:val="00145908"/>
    <w:rsid w:val="0022418C"/>
    <w:rsid w:val="00236AED"/>
    <w:rsid w:val="00240B70"/>
    <w:rsid w:val="00292DED"/>
    <w:rsid w:val="00372C3D"/>
    <w:rsid w:val="003A3772"/>
    <w:rsid w:val="004E0462"/>
    <w:rsid w:val="00507EF4"/>
    <w:rsid w:val="007503F4"/>
    <w:rsid w:val="008F14B5"/>
    <w:rsid w:val="00A610D8"/>
    <w:rsid w:val="00A90172"/>
    <w:rsid w:val="00B1672B"/>
    <w:rsid w:val="00B91723"/>
    <w:rsid w:val="00CB4090"/>
    <w:rsid w:val="00D2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3D5BE"/>
  <w15:chartTrackingRefBased/>
  <w15:docId w15:val="{F76FF39C-477C-4FD2-B2FB-AB421FB3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DE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292DE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Idrees A Shah</dc:creator>
  <cp:keywords/>
  <dc:description/>
  <cp:lastModifiedBy>Idrees A Shah</cp:lastModifiedBy>
  <cp:revision>1</cp:revision>
  <dcterms:created xsi:type="dcterms:W3CDTF">2023-03-21T11:12:00Z</dcterms:created>
  <dcterms:modified xsi:type="dcterms:W3CDTF">2023-03-21T11:12:00Z</dcterms:modified>
</cp:coreProperties>
</file>