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A0" w:rsidRPr="004A6DDD" w:rsidRDefault="00FF6DA0" w:rsidP="00A76144">
      <w:pPr>
        <w:keepNext/>
        <w:spacing w:after="120" w:line="480" w:lineRule="auto"/>
        <w:ind w:left="864" w:hanging="864"/>
        <w:rPr>
          <w:rFonts w:ascii="Cambria" w:eastAsia="Cambria" w:hAnsi="Cambria" w:cs="Cambria"/>
          <w:b/>
          <w:sz w:val="24"/>
          <w:szCs w:val="24"/>
        </w:rPr>
      </w:pPr>
      <w:r w:rsidRPr="004A6DDD">
        <w:rPr>
          <w:rFonts w:ascii="Cambria" w:eastAsia="Cambria" w:hAnsi="Cambria" w:cs="Cambria"/>
          <w:b/>
          <w:sz w:val="24"/>
          <w:szCs w:val="24"/>
        </w:rPr>
        <w:t>Appendix 1 – Search Strategy</w:t>
      </w:r>
    </w:p>
    <w:p w:rsidR="00FF6DA0" w:rsidRPr="004A6DDD" w:rsidRDefault="00FF6DA0" w:rsidP="00A76144">
      <w:pPr>
        <w:spacing w:after="160" w:line="480" w:lineRule="auto"/>
      </w:pPr>
      <w:r w:rsidRPr="004A6DDD">
        <w:t>Medline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7087"/>
      </w:tblGrid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ID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topic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Query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Population - Weaning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rPr>
                <w:rFonts w:asciiTheme="minorHAnsi" w:hAnsiTheme="minorHAnsi" w:cstheme="minorHAnsi"/>
              </w:rPr>
              <w:t>(“ventilator weaning” OR “weaning, ventilator” OR “respirator weaning” OR “weaning, respirator” OR “mechanical ventilator weaning” OR “ventilator weaning, mechanical” OR “weaning, mechanical ventilator”)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 xml:space="preserve">Population - </w:t>
            </w:r>
            <w:proofErr w:type="spellStart"/>
            <w:r w:rsidRPr="004A6DDD">
              <w:t>Extubation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rPr>
                <w:rFonts w:asciiTheme="minorHAnsi" w:hAnsiTheme="minorHAnsi" w:cstheme="minorHAnsi"/>
              </w:rPr>
              <w:t xml:space="preserve">(“airway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” OR “airway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>, airway”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, airway” OR “Tracheal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>, tracheal”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, tracheal” OR “tracheal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A6DDD">
              <w:rPr>
                <w:rFonts w:asciiTheme="minorHAnsi" w:hAnsiTheme="minorHAnsi" w:cstheme="minorHAnsi"/>
              </w:rPr>
              <w:t>intratracheal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A6DDD">
              <w:rPr>
                <w:rFonts w:asciiTheme="minorHAnsi" w:hAnsiTheme="minorHAnsi" w:cstheme="minorHAnsi"/>
              </w:rPr>
              <w:t>intratracheal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intratracheal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intratracheal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” OR “endotracheal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 xml:space="preserve">” OR “endotracheal 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>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</w:t>
            </w:r>
            <w:proofErr w:type="spellEnd"/>
            <w:r w:rsidRPr="004A6DDD">
              <w:rPr>
                <w:rFonts w:asciiTheme="minorHAnsi" w:hAnsiTheme="minorHAnsi" w:cstheme="minorHAnsi"/>
              </w:rPr>
              <w:t>, endotracheal” OR “</w:t>
            </w:r>
            <w:proofErr w:type="spellStart"/>
            <w:r w:rsidRPr="004A6DDD">
              <w:rPr>
                <w:rFonts w:asciiTheme="minorHAnsi" w:hAnsiTheme="minorHAnsi" w:cstheme="minorHAnsi"/>
              </w:rPr>
              <w:t>extubations</w:t>
            </w:r>
            <w:proofErr w:type="spellEnd"/>
            <w:r w:rsidRPr="004A6DDD">
              <w:rPr>
                <w:rFonts w:asciiTheme="minorHAnsi" w:hAnsiTheme="minorHAnsi" w:cstheme="minorHAnsi"/>
              </w:rPr>
              <w:t>, endotracheal”)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Intervention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>(hypnosis OR hypnoses OR hypnotism OR hypnotherapy OR hypnotherapies OR mesmerism)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Final query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(#1 OR # 2) AND #3</w:t>
            </w:r>
          </w:p>
        </w:tc>
      </w:tr>
    </w:tbl>
    <w:p w:rsidR="00A76144" w:rsidRDefault="00A76144" w:rsidP="00A76144">
      <w:pPr>
        <w:spacing w:after="160" w:line="480" w:lineRule="auto"/>
      </w:pPr>
    </w:p>
    <w:p w:rsidR="00FF6DA0" w:rsidRPr="004A6DDD" w:rsidRDefault="00FF6DA0" w:rsidP="00A76144">
      <w:pPr>
        <w:spacing w:after="160" w:line="480" w:lineRule="auto"/>
      </w:pPr>
      <w:r w:rsidRPr="004A6DDD">
        <w:t xml:space="preserve">Cochrane Central </w:t>
      </w:r>
      <w:proofErr w:type="spellStart"/>
      <w:r w:rsidRPr="004A6DDD">
        <w:t>Registrer</w:t>
      </w:r>
      <w:proofErr w:type="spellEnd"/>
      <w:r w:rsidRPr="004A6DDD">
        <w:t xml:space="preserve"> of Controlled Trials</w:t>
      </w:r>
      <w:r w:rsidRPr="004A6DDD">
        <w:rPr>
          <w:rFonts w:asciiTheme="minorHAnsi" w:hAnsiTheme="minorHAnsi" w:cstheme="minorHAnsi"/>
        </w:rPr>
        <w:t xml:space="preserve"> 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7087"/>
      </w:tblGrid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ID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topic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Query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Population - Weaning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>All Text=("Ventilator Weaning" OR "Ventilator Weaning, Mechanical" OR "Respirator Weaning" OR "Mechanical Ventilator Weaning" OR "Weaning, Respirator" OR "Weaning, Ventilator" OR "Weaning, Mechanical Ventilator")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lastRenderedPageBreak/>
              <w:t>#2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 xml:space="preserve">Population - </w:t>
            </w:r>
            <w:proofErr w:type="spellStart"/>
            <w:r w:rsidRPr="004A6DDD">
              <w:t>Extubation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 xml:space="preserve">All Text=("Airway 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" OR "Airway </w:t>
            </w:r>
            <w:proofErr w:type="spellStart"/>
            <w:r w:rsidRPr="004A6DDD">
              <w:t>Extubations</w:t>
            </w:r>
            <w:proofErr w:type="spellEnd"/>
            <w:r w:rsidRPr="004A6DDD">
              <w:t>" OR "</w:t>
            </w:r>
            <w:proofErr w:type="spellStart"/>
            <w:r w:rsidRPr="004A6DDD">
              <w:t>Extubations</w:t>
            </w:r>
            <w:proofErr w:type="spellEnd"/>
            <w:r w:rsidRPr="004A6DDD">
              <w:t>, Airway" OR "</w:t>
            </w:r>
            <w:proofErr w:type="spellStart"/>
            <w:r w:rsidRPr="004A6DDD">
              <w:t>Extubation</w:t>
            </w:r>
            <w:proofErr w:type="spellEnd"/>
            <w:r w:rsidRPr="004A6DDD">
              <w:t>, Airway" OR "</w:t>
            </w:r>
            <w:proofErr w:type="spellStart"/>
            <w:r w:rsidRPr="004A6DDD">
              <w:t>Intratracheal</w:t>
            </w:r>
            <w:proofErr w:type="spellEnd"/>
            <w:r w:rsidRPr="004A6DDD">
              <w:t xml:space="preserve"> </w:t>
            </w:r>
            <w:proofErr w:type="spellStart"/>
            <w:r w:rsidRPr="004A6DDD">
              <w:t>Extubation</w:t>
            </w:r>
            <w:proofErr w:type="spellEnd"/>
            <w:r w:rsidRPr="004A6DDD">
              <w:t>" OR "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, Endotracheal" OR "Endotracheal </w:t>
            </w:r>
            <w:proofErr w:type="spellStart"/>
            <w:r w:rsidRPr="004A6DDD">
              <w:t>Extubations</w:t>
            </w:r>
            <w:proofErr w:type="spellEnd"/>
            <w:r w:rsidRPr="004A6DDD">
              <w:t>" OR "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, Tracheal" OR "Tracheal </w:t>
            </w:r>
            <w:proofErr w:type="spellStart"/>
            <w:r w:rsidRPr="004A6DDD">
              <w:t>Extubations</w:t>
            </w:r>
            <w:proofErr w:type="spellEnd"/>
            <w:r w:rsidRPr="004A6DDD">
              <w:t>" OR "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, </w:t>
            </w:r>
            <w:proofErr w:type="spellStart"/>
            <w:r w:rsidRPr="004A6DDD">
              <w:t>Intratracheal</w:t>
            </w:r>
            <w:proofErr w:type="spellEnd"/>
            <w:r w:rsidRPr="004A6DDD">
              <w:t>" OR "</w:t>
            </w:r>
            <w:proofErr w:type="spellStart"/>
            <w:r w:rsidRPr="004A6DDD">
              <w:t>Extubations</w:t>
            </w:r>
            <w:proofErr w:type="spellEnd"/>
            <w:r w:rsidRPr="004A6DDD">
              <w:t>, Tracheal" OR "</w:t>
            </w:r>
            <w:proofErr w:type="spellStart"/>
            <w:r w:rsidRPr="004A6DDD">
              <w:t>Intratracheal</w:t>
            </w:r>
            <w:proofErr w:type="spellEnd"/>
            <w:r w:rsidRPr="004A6DDD">
              <w:t xml:space="preserve"> 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" OR "Tracheal </w:t>
            </w:r>
            <w:proofErr w:type="spellStart"/>
            <w:r w:rsidRPr="004A6DDD">
              <w:t>Extubation</w:t>
            </w:r>
            <w:proofErr w:type="spellEnd"/>
            <w:r w:rsidRPr="004A6DDD">
              <w:t>" OR "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, </w:t>
            </w:r>
            <w:proofErr w:type="spellStart"/>
            <w:r w:rsidRPr="004A6DDD">
              <w:t>Intratracheal</w:t>
            </w:r>
            <w:proofErr w:type="spellEnd"/>
            <w:r w:rsidRPr="004A6DDD">
              <w:t>" OR "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, Endotracheal" OR "Endotracheal </w:t>
            </w:r>
            <w:proofErr w:type="spellStart"/>
            <w:r w:rsidRPr="004A6DDD">
              <w:t>Extubation</w:t>
            </w:r>
            <w:proofErr w:type="spellEnd"/>
            <w:r w:rsidRPr="004A6DDD">
              <w:t>")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Intervention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>All Text=(Hypnosis OR Hypnoses OR Hypnotism OR Hypnotherapies OR Hypnotherapy OR Mesmerism)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Final query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(#1 OR # 2) AND #3</w:t>
            </w:r>
          </w:p>
        </w:tc>
      </w:tr>
    </w:tbl>
    <w:p w:rsidR="00FF6DA0" w:rsidRPr="004A6DDD" w:rsidRDefault="00FF6DA0" w:rsidP="00A76144">
      <w:pPr>
        <w:spacing w:after="160" w:line="480" w:lineRule="auto"/>
      </w:pPr>
    </w:p>
    <w:p w:rsidR="00FF6DA0" w:rsidRPr="004A6DDD" w:rsidRDefault="00FF6DA0" w:rsidP="00A76144">
      <w:pPr>
        <w:spacing w:after="160" w:line="480" w:lineRule="auto"/>
      </w:pPr>
      <w:r w:rsidRPr="004A6DDD">
        <w:t>Web of Science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418"/>
        <w:gridCol w:w="7087"/>
      </w:tblGrid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ID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topic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Query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Population - Weaning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spacing w:after="160" w:line="480" w:lineRule="auto"/>
            </w:pPr>
            <w:r w:rsidRPr="004A6DDD">
              <w:t>TS=(“ventilator weaning” OR “weaning, ventilator” OR “respirator weaning” OR “weaning, respirator” OR “mechanical ventilator weaning” OR “ventilator weaning, mechanical” OR “weaning, mechanical ventilator”)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 xml:space="preserve">Population - </w:t>
            </w:r>
            <w:proofErr w:type="spellStart"/>
            <w:r w:rsidRPr="004A6DDD">
              <w:t>Extubation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 xml:space="preserve">TS=(“airway 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” OR “airway </w:t>
            </w:r>
            <w:proofErr w:type="spellStart"/>
            <w:r w:rsidRPr="004A6DDD">
              <w:t>extubations</w:t>
            </w:r>
            <w:proofErr w:type="spellEnd"/>
            <w:r w:rsidRPr="004A6DDD">
              <w:t>” OR “</w:t>
            </w:r>
            <w:proofErr w:type="spellStart"/>
            <w:r w:rsidRPr="004A6DDD">
              <w:t>extubation</w:t>
            </w:r>
            <w:proofErr w:type="spellEnd"/>
            <w:r w:rsidRPr="004A6DDD">
              <w:t>, airway” OR “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, airway” OR “Tracheal </w:t>
            </w:r>
            <w:proofErr w:type="spellStart"/>
            <w:r w:rsidRPr="004A6DDD">
              <w:t>Extubation</w:t>
            </w:r>
            <w:proofErr w:type="spellEnd"/>
            <w:r w:rsidRPr="004A6DDD">
              <w:t>” OR “</w:t>
            </w:r>
            <w:proofErr w:type="spellStart"/>
            <w:r w:rsidRPr="004A6DDD">
              <w:t>extubation</w:t>
            </w:r>
            <w:proofErr w:type="spellEnd"/>
            <w:r w:rsidRPr="004A6DDD">
              <w:t>, tracheal” OR “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, tracheal” OR “tracheal </w:t>
            </w:r>
            <w:proofErr w:type="spellStart"/>
            <w:r w:rsidRPr="004A6DDD">
              <w:t>extubations</w:t>
            </w:r>
            <w:proofErr w:type="spellEnd"/>
            <w:r w:rsidRPr="004A6DDD">
              <w:t>” OR “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, </w:t>
            </w:r>
            <w:proofErr w:type="spellStart"/>
            <w:r w:rsidRPr="004A6DDD">
              <w:t>intratracheal</w:t>
            </w:r>
            <w:proofErr w:type="spellEnd"/>
            <w:r w:rsidRPr="004A6DDD">
              <w:t>” OR “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, </w:t>
            </w:r>
            <w:proofErr w:type="spellStart"/>
            <w:r w:rsidRPr="004A6DDD">
              <w:t>intratracheal</w:t>
            </w:r>
            <w:proofErr w:type="spellEnd"/>
            <w:r w:rsidRPr="004A6DDD">
              <w:t>” OR “</w:t>
            </w:r>
            <w:proofErr w:type="spellStart"/>
            <w:r w:rsidRPr="004A6DDD">
              <w:t>intratracheal</w:t>
            </w:r>
            <w:proofErr w:type="spellEnd"/>
            <w:r w:rsidRPr="004A6DDD">
              <w:t xml:space="preserve"> </w:t>
            </w:r>
            <w:proofErr w:type="spellStart"/>
            <w:r w:rsidRPr="004A6DDD">
              <w:t>extubation</w:t>
            </w:r>
            <w:proofErr w:type="spellEnd"/>
            <w:r w:rsidRPr="004A6DDD">
              <w:t>” OR “</w:t>
            </w:r>
            <w:proofErr w:type="spellStart"/>
            <w:r w:rsidRPr="004A6DDD">
              <w:t>intratracheal</w:t>
            </w:r>
            <w:proofErr w:type="spellEnd"/>
            <w:r w:rsidRPr="004A6DDD">
              <w:t xml:space="preserve"> </w:t>
            </w:r>
            <w:proofErr w:type="spellStart"/>
            <w:r w:rsidRPr="004A6DDD">
              <w:t>extubations</w:t>
            </w:r>
            <w:proofErr w:type="spellEnd"/>
            <w:r w:rsidRPr="004A6DDD">
              <w:t xml:space="preserve">” OR “endotracheal </w:t>
            </w:r>
            <w:proofErr w:type="spellStart"/>
            <w:r w:rsidRPr="004A6DDD">
              <w:t>extubation</w:t>
            </w:r>
            <w:proofErr w:type="spellEnd"/>
            <w:r w:rsidRPr="004A6DDD">
              <w:t xml:space="preserve">” OR “endotracheal </w:t>
            </w:r>
            <w:proofErr w:type="spellStart"/>
            <w:r w:rsidRPr="004A6DDD">
              <w:t>extubations</w:t>
            </w:r>
            <w:proofErr w:type="spellEnd"/>
            <w:r w:rsidRPr="004A6DDD">
              <w:t>” OR “</w:t>
            </w:r>
            <w:proofErr w:type="spellStart"/>
            <w:r w:rsidRPr="004A6DDD">
              <w:t>extubation</w:t>
            </w:r>
            <w:proofErr w:type="spellEnd"/>
            <w:r w:rsidRPr="004A6DDD">
              <w:t>, endotracheal” OR “</w:t>
            </w:r>
            <w:proofErr w:type="spellStart"/>
            <w:r w:rsidRPr="004A6DDD">
              <w:t>extubations</w:t>
            </w:r>
            <w:proofErr w:type="spellEnd"/>
            <w:r w:rsidRPr="004A6DDD">
              <w:t>, endotracheal”) </w:t>
            </w:r>
          </w:p>
        </w:tc>
      </w:tr>
      <w:tr w:rsidR="00FF6DA0" w:rsidRPr="004A6DDD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lastRenderedPageBreak/>
              <w:t>#3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shd w:val="clear" w:color="auto" w:fill="FFFFFF"/>
              <w:spacing w:after="0" w:line="480" w:lineRule="auto"/>
            </w:pPr>
            <w:r w:rsidRPr="004A6DDD">
              <w:t>Intervention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pBdr>
                <w:left w:val="none" w:sz="0" w:space="14" w:color="auto"/>
              </w:pBdr>
              <w:shd w:val="clear" w:color="auto" w:fill="FFFFFF"/>
              <w:spacing w:after="0" w:line="480" w:lineRule="auto"/>
            </w:pPr>
            <w:r w:rsidRPr="004A6DDD">
              <w:t>TS=(hypnosis OR hypnoses OR hypnotism OR hypnotherapy OR hypnotherapies OR mesmerism) </w:t>
            </w:r>
          </w:p>
        </w:tc>
      </w:tr>
      <w:tr w:rsidR="00FF6DA0" w:rsidTr="00BE2F87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#4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Pr="004A6DDD" w:rsidRDefault="00FF6DA0" w:rsidP="00A76144">
            <w:pPr>
              <w:widowControl w:val="0"/>
              <w:spacing w:after="0" w:line="480" w:lineRule="auto"/>
            </w:pPr>
            <w:r w:rsidRPr="004A6DDD">
              <w:t>Final query</w:t>
            </w:r>
          </w:p>
        </w:tc>
        <w:tc>
          <w:tcPr>
            <w:tcW w:w="7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6DA0" w:rsidRDefault="00FF6DA0" w:rsidP="00A76144">
            <w:pPr>
              <w:widowControl w:val="0"/>
              <w:spacing w:after="0" w:line="480" w:lineRule="auto"/>
            </w:pPr>
            <w:r w:rsidRPr="004A6DDD">
              <w:t>(#1 OR # 2) AND #3</w:t>
            </w:r>
          </w:p>
        </w:tc>
      </w:tr>
    </w:tbl>
    <w:p w:rsidR="00806701" w:rsidRDefault="00806701" w:rsidP="00A76144">
      <w:pPr>
        <w:spacing w:line="480" w:lineRule="auto"/>
      </w:pPr>
      <w:bookmarkStart w:id="0" w:name="_GoBack"/>
      <w:bookmarkEnd w:id="0"/>
    </w:p>
    <w:sectPr w:rsidR="00806701">
      <w:pgSz w:w="11906" w:h="16838"/>
      <w:pgMar w:top="1418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A0"/>
    <w:rsid w:val="004430A0"/>
    <w:rsid w:val="00634632"/>
    <w:rsid w:val="00806701"/>
    <w:rsid w:val="00A7614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B175-2251-4825-873E-04314F4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A0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FHSJ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WORMSER</dc:creator>
  <cp:keywords/>
  <dc:description/>
  <cp:lastModifiedBy>Johan WORMSER</cp:lastModifiedBy>
  <cp:revision>4</cp:revision>
  <dcterms:created xsi:type="dcterms:W3CDTF">2021-02-24T11:09:00Z</dcterms:created>
  <dcterms:modified xsi:type="dcterms:W3CDTF">2021-03-19T08:07:00Z</dcterms:modified>
</cp:coreProperties>
</file>