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128F5" w14:textId="77777777" w:rsidR="006D1006" w:rsidRPr="006276BB" w:rsidRDefault="00305001" w:rsidP="00EC0BCC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bookmarkStart w:id="0" w:name="_Hlk128820986"/>
      <w:r w:rsidRPr="006276BB">
        <w:rPr>
          <w:rFonts w:ascii="Times New Roman" w:hAnsi="Times New Roman" w:cs="Times New Roman"/>
          <w:b/>
          <w:bCs/>
          <w:color w:val="222222"/>
          <w:sz w:val="24"/>
          <w:szCs w:val="24"/>
        </w:rPr>
        <w:t>Table 1</w:t>
      </w:r>
    </w:p>
    <w:p w14:paraId="67FD0B0E" w14:textId="77777777" w:rsidR="00305001" w:rsidRPr="006276BB" w:rsidRDefault="00305001" w:rsidP="00EC0BCC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6276BB">
        <w:rPr>
          <w:rFonts w:ascii="Times New Roman" w:hAnsi="Times New Roman" w:cs="Times New Roman"/>
          <w:b/>
          <w:bCs/>
          <w:color w:val="222222"/>
          <w:sz w:val="24"/>
          <w:szCs w:val="24"/>
        </w:rPr>
        <w:t>2-Dimensional structure and Name of compounds isolated from the oil of </w:t>
      </w:r>
      <w:r w:rsidRPr="006276BB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>Garcinia kola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329"/>
        <w:gridCol w:w="3357"/>
        <w:gridCol w:w="3436"/>
      </w:tblGrid>
      <w:tr w:rsidR="00305001" w:rsidRPr="006276BB" w14:paraId="2080E815" w14:textId="77777777" w:rsidTr="00ED1CCA">
        <w:trPr>
          <w:trHeight w:val="741"/>
        </w:trPr>
        <w:tc>
          <w:tcPr>
            <w:tcW w:w="509" w:type="dxa"/>
          </w:tcPr>
          <w:p w14:paraId="719DFFEF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1329" w:type="dxa"/>
          </w:tcPr>
          <w:p w14:paraId="55706A9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Compound Title</w:t>
            </w:r>
          </w:p>
        </w:tc>
        <w:tc>
          <w:tcPr>
            <w:tcW w:w="3357" w:type="dxa"/>
          </w:tcPr>
          <w:p w14:paraId="54B5D295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Compound Name</w:t>
            </w:r>
          </w:p>
        </w:tc>
        <w:tc>
          <w:tcPr>
            <w:tcW w:w="3436" w:type="dxa"/>
          </w:tcPr>
          <w:p w14:paraId="5E5C9304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2D-structure</w:t>
            </w:r>
          </w:p>
        </w:tc>
      </w:tr>
      <w:tr w:rsidR="00305001" w:rsidRPr="006276BB" w14:paraId="2DA945DD" w14:textId="77777777" w:rsidTr="00ED1CCA">
        <w:trPr>
          <w:trHeight w:val="657"/>
        </w:trPr>
        <w:tc>
          <w:tcPr>
            <w:tcW w:w="509" w:type="dxa"/>
          </w:tcPr>
          <w:p w14:paraId="0C542920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vAlign w:val="bottom"/>
          </w:tcPr>
          <w:p w14:paraId="13BA6CA5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6327366</w:t>
            </w:r>
          </w:p>
        </w:tc>
        <w:tc>
          <w:tcPr>
            <w:tcW w:w="3357" w:type="dxa"/>
            <w:vAlign w:val="bottom"/>
          </w:tcPr>
          <w:p w14:paraId="71E6BC5F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1,1,1,3,5,5,5-Heptamethyltrisiloxane</w:t>
            </w:r>
          </w:p>
        </w:tc>
        <w:tc>
          <w:tcPr>
            <w:tcW w:w="3436" w:type="dxa"/>
          </w:tcPr>
          <w:p w14:paraId="3BD57ED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F374D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5F1670" wp14:editId="54EC98CF">
                  <wp:extent cx="1552575" cy="1169481"/>
                  <wp:effectExtent l="0" t="0" r="0" b="0"/>
                  <wp:docPr id="1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691" cy="117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192473BA" w14:textId="77777777" w:rsidTr="00ED1CCA">
        <w:tc>
          <w:tcPr>
            <w:tcW w:w="509" w:type="dxa"/>
          </w:tcPr>
          <w:p w14:paraId="51E9EE4D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  <w:vAlign w:val="bottom"/>
          </w:tcPr>
          <w:p w14:paraId="1667D099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107852</w:t>
            </w:r>
          </w:p>
        </w:tc>
        <w:tc>
          <w:tcPr>
            <w:tcW w:w="3357" w:type="dxa"/>
            <w:vAlign w:val="bottom"/>
          </w:tcPr>
          <w:p w14:paraId="27BA4225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1,2-Benzenediol, 3,5-bis(1,1-dimethylethyl)-</w:t>
            </w:r>
          </w:p>
        </w:tc>
        <w:tc>
          <w:tcPr>
            <w:tcW w:w="3436" w:type="dxa"/>
          </w:tcPr>
          <w:p w14:paraId="2F8840A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AF1A0A" wp14:editId="3F86A722">
                  <wp:extent cx="1266825" cy="1095375"/>
                  <wp:effectExtent l="0" t="0" r="9525" b="9525"/>
                  <wp:docPr id="1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59D596D9" w14:textId="77777777" w:rsidTr="00ED1CCA">
        <w:tc>
          <w:tcPr>
            <w:tcW w:w="509" w:type="dxa"/>
          </w:tcPr>
          <w:p w14:paraId="26785720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9" w:type="dxa"/>
            <w:vAlign w:val="bottom"/>
          </w:tcPr>
          <w:p w14:paraId="71B3351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10408</w:t>
            </w:r>
          </w:p>
        </w:tc>
        <w:tc>
          <w:tcPr>
            <w:tcW w:w="3357" w:type="dxa"/>
            <w:vAlign w:val="bottom"/>
          </w:tcPr>
          <w:p w14:paraId="0307FA90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2-Pentadecanone, 6,10,14-trimethyl-</w:t>
            </w:r>
          </w:p>
        </w:tc>
        <w:tc>
          <w:tcPr>
            <w:tcW w:w="3436" w:type="dxa"/>
          </w:tcPr>
          <w:p w14:paraId="6424261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C6915A" wp14:editId="7BC306E7">
                  <wp:extent cx="1914525" cy="876300"/>
                  <wp:effectExtent l="0" t="0" r="9525" b="0"/>
                  <wp:docPr id="1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60B376A0" w14:textId="77777777" w:rsidTr="00ED1CCA">
        <w:tc>
          <w:tcPr>
            <w:tcW w:w="509" w:type="dxa"/>
          </w:tcPr>
          <w:p w14:paraId="7208DB8B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9" w:type="dxa"/>
            <w:vAlign w:val="bottom"/>
          </w:tcPr>
          <w:p w14:paraId="58DB6618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5366244</w:t>
            </w:r>
          </w:p>
        </w:tc>
        <w:tc>
          <w:tcPr>
            <w:tcW w:w="3357" w:type="dxa"/>
            <w:vAlign w:val="bottom"/>
          </w:tcPr>
          <w:p w14:paraId="73E897A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3,7,11,15-Tetramethyl-2-hexadecen-1-ol</w:t>
            </w:r>
          </w:p>
        </w:tc>
        <w:tc>
          <w:tcPr>
            <w:tcW w:w="3436" w:type="dxa"/>
          </w:tcPr>
          <w:p w14:paraId="3D0E17CA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ECCAA0" wp14:editId="2E261599">
                  <wp:extent cx="1952625" cy="676275"/>
                  <wp:effectExtent l="0" t="0" r="9525" b="9525"/>
                  <wp:docPr id="15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48614066" w14:textId="77777777" w:rsidTr="00ED1CCA">
        <w:tc>
          <w:tcPr>
            <w:tcW w:w="509" w:type="dxa"/>
          </w:tcPr>
          <w:p w14:paraId="5FDAB49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9" w:type="dxa"/>
            <w:vAlign w:val="bottom"/>
          </w:tcPr>
          <w:p w14:paraId="644EBDE0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5367325</w:t>
            </w:r>
          </w:p>
        </w:tc>
        <w:tc>
          <w:tcPr>
            <w:tcW w:w="3357" w:type="dxa"/>
            <w:vAlign w:val="bottom"/>
          </w:tcPr>
          <w:p w14:paraId="3BD71CFB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7,10,13-Hexadecatrienoic acid methyl ester</w:t>
            </w:r>
          </w:p>
          <w:p w14:paraId="467FA485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29D76C44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174E46" wp14:editId="4722960A">
                  <wp:extent cx="1924050" cy="542611"/>
                  <wp:effectExtent l="0" t="0" r="0" b="0"/>
                  <wp:docPr id="15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889" cy="543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45ED1B5E" w14:textId="77777777" w:rsidTr="00ED1CCA">
        <w:tc>
          <w:tcPr>
            <w:tcW w:w="509" w:type="dxa"/>
          </w:tcPr>
          <w:p w14:paraId="55F05EC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9" w:type="dxa"/>
            <w:vAlign w:val="bottom"/>
          </w:tcPr>
          <w:p w14:paraId="0170A3FB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5319737</w:t>
            </w:r>
          </w:p>
        </w:tc>
        <w:tc>
          <w:tcPr>
            <w:tcW w:w="3357" w:type="dxa"/>
            <w:vAlign w:val="bottom"/>
          </w:tcPr>
          <w:p w14:paraId="594F83B0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8,11-Octadecadienoic acid methyl ester</w:t>
            </w:r>
          </w:p>
          <w:p w14:paraId="5A7BD6EC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5BF0F4D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E2E9D5" wp14:editId="60314EF1">
                  <wp:extent cx="1933575" cy="552450"/>
                  <wp:effectExtent l="0" t="0" r="9525" b="0"/>
                  <wp:docPr id="15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265FEE3C" w14:textId="77777777" w:rsidTr="00ED1CCA">
        <w:trPr>
          <w:trHeight w:val="938"/>
        </w:trPr>
        <w:tc>
          <w:tcPr>
            <w:tcW w:w="509" w:type="dxa"/>
          </w:tcPr>
          <w:p w14:paraId="343FC16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9" w:type="dxa"/>
            <w:vAlign w:val="bottom"/>
          </w:tcPr>
          <w:p w14:paraId="0CEABD7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8203</w:t>
            </w:r>
          </w:p>
        </w:tc>
        <w:tc>
          <w:tcPr>
            <w:tcW w:w="3357" w:type="dxa"/>
            <w:vAlign w:val="bottom"/>
          </w:tcPr>
          <w:p w14:paraId="2472870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9,12-Octadecadienoic acid (Z, Z)-, methyl ester</w:t>
            </w:r>
          </w:p>
          <w:p w14:paraId="58B2A507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5871F20E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AE6717" wp14:editId="63B5BAA4">
                  <wp:extent cx="1933575" cy="4095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74B5E7CD" w14:textId="77777777" w:rsidTr="00ED1CCA">
        <w:tc>
          <w:tcPr>
            <w:tcW w:w="509" w:type="dxa"/>
          </w:tcPr>
          <w:p w14:paraId="494343E5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9" w:type="dxa"/>
            <w:vAlign w:val="bottom"/>
          </w:tcPr>
          <w:p w14:paraId="349088B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5367462</w:t>
            </w:r>
          </w:p>
        </w:tc>
        <w:tc>
          <w:tcPr>
            <w:tcW w:w="3357" w:type="dxa"/>
            <w:vAlign w:val="bottom"/>
          </w:tcPr>
          <w:p w14:paraId="27D9131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9,12,15-Octadecatrienoic acid, methyl ester, (9Z,12Z,15Z)-</w:t>
            </w:r>
          </w:p>
        </w:tc>
        <w:tc>
          <w:tcPr>
            <w:tcW w:w="3436" w:type="dxa"/>
          </w:tcPr>
          <w:p w14:paraId="4DBD5D6C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C604E3" wp14:editId="40B6541A">
                  <wp:extent cx="1895475" cy="44767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116EFBD4" w14:textId="77777777" w:rsidTr="00ED1CCA">
        <w:tc>
          <w:tcPr>
            <w:tcW w:w="509" w:type="dxa"/>
          </w:tcPr>
          <w:p w14:paraId="018A8F1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9" w:type="dxa"/>
            <w:vAlign w:val="bottom"/>
          </w:tcPr>
          <w:p w14:paraId="3B9F791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73170</w:t>
            </w:r>
          </w:p>
        </w:tc>
        <w:tc>
          <w:tcPr>
            <w:tcW w:w="3357" w:type="dxa"/>
            <w:vAlign w:val="bottom"/>
          </w:tcPr>
          <w:p w14:paraId="6FF508C6" w14:textId="77777777" w:rsidR="00305001" w:rsidRPr="006276BB" w:rsidRDefault="003A154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05001" w:rsidRPr="006276BB">
              <w:rPr>
                <w:rFonts w:ascii="Times New Roman" w:hAnsi="Times New Roman" w:cs="Times New Roman"/>
                <w:sz w:val="24"/>
                <w:szCs w:val="24"/>
              </w:rPr>
              <w:t>lpha-Amyrin</w:t>
            </w:r>
          </w:p>
        </w:tc>
        <w:tc>
          <w:tcPr>
            <w:tcW w:w="3436" w:type="dxa"/>
          </w:tcPr>
          <w:p w14:paraId="265E79AF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C548E8" wp14:editId="048AAF7F">
                  <wp:extent cx="1857375" cy="140017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2A44AEDB" w14:textId="77777777" w:rsidTr="00ED1CCA">
        <w:tc>
          <w:tcPr>
            <w:tcW w:w="509" w:type="dxa"/>
          </w:tcPr>
          <w:p w14:paraId="69BFB1E7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9" w:type="dxa"/>
            <w:vAlign w:val="bottom"/>
          </w:tcPr>
          <w:p w14:paraId="7A18EC77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73145</w:t>
            </w:r>
          </w:p>
        </w:tc>
        <w:tc>
          <w:tcPr>
            <w:tcW w:w="3357" w:type="dxa"/>
            <w:vAlign w:val="bottom"/>
          </w:tcPr>
          <w:p w14:paraId="2934939B" w14:textId="77777777" w:rsidR="00305001" w:rsidRPr="006276BB" w:rsidRDefault="003A154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305001" w:rsidRPr="006276BB">
              <w:rPr>
                <w:rFonts w:ascii="Times New Roman" w:hAnsi="Times New Roman" w:cs="Times New Roman"/>
                <w:sz w:val="24"/>
                <w:szCs w:val="24"/>
              </w:rPr>
              <w:t>eta-Amyrin</w:t>
            </w:r>
          </w:p>
        </w:tc>
        <w:tc>
          <w:tcPr>
            <w:tcW w:w="3436" w:type="dxa"/>
          </w:tcPr>
          <w:p w14:paraId="610F7D3E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7B4BFD" wp14:editId="301F133C">
                  <wp:extent cx="1847850" cy="1409700"/>
                  <wp:effectExtent l="0" t="0" r="0" b="0"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64335542" w14:textId="77777777" w:rsidTr="00ED1CCA">
        <w:tc>
          <w:tcPr>
            <w:tcW w:w="509" w:type="dxa"/>
          </w:tcPr>
          <w:p w14:paraId="27F4E0A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9" w:type="dxa"/>
            <w:vAlign w:val="bottom"/>
          </w:tcPr>
          <w:p w14:paraId="785B1904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12314300</w:t>
            </w:r>
          </w:p>
        </w:tc>
        <w:tc>
          <w:tcPr>
            <w:tcW w:w="3357" w:type="dxa"/>
            <w:vAlign w:val="bottom"/>
          </w:tcPr>
          <w:p w14:paraId="59DBB10D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14:ligatures w14:val="none"/>
              </w:rPr>
            </w:pPr>
            <w:r w:rsidRPr="006276B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14:ligatures w14:val="none"/>
              </w:rPr>
              <w:t>Bicyclo[3.1.1]heptane, 2,6,6-trimethyl-, (1alpha,2beta,5alpha)-</w:t>
            </w:r>
          </w:p>
          <w:p w14:paraId="5C2430A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736AD32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31B4F9" wp14:editId="14F87593">
                  <wp:extent cx="1171575" cy="828675"/>
                  <wp:effectExtent l="0" t="0" r="9525" b="9525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3A4699E7" w14:textId="77777777" w:rsidTr="00ED1CCA">
        <w:tc>
          <w:tcPr>
            <w:tcW w:w="509" w:type="dxa"/>
          </w:tcPr>
          <w:p w14:paraId="205AB9F1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29" w:type="dxa"/>
            <w:vAlign w:val="bottom"/>
          </w:tcPr>
          <w:p w14:paraId="539C1AC8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10914</w:t>
            </w:r>
          </w:p>
        </w:tc>
        <w:tc>
          <w:tcPr>
            <w:tcW w:w="3357" w:type="dxa"/>
            <w:vAlign w:val="bottom"/>
          </w:tcPr>
          <w:p w14:paraId="26BC4865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2,2,4,4,6,6-hexamethyl-1,3,5,2,4,6-trioxatrisilinane</w:t>
            </w:r>
          </w:p>
        </w:tc>
        <w:tc>
          <w:tcPr>
            <w:tcW w:w="3436" w:type="dxa"/>
          </w:tcPr>
          <w:p w14:paraId="2032071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C335F6" wp14:editId="4DF9E2A0">
                  <wp:extent cx="1171575" cy="971550"/>
                  <wp:effectExtent l="0" t="0" r="9525" b="0"/>
                  <wp:docPr id="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76341CE6" w14:textId="77777777" w:rsidTr="00ED1CCA">
        <w:tc>
          <w:tcPr>
            <w:tcW w:w="509" w:type="dxa"/>
          </w:tcPr>
          <w:p w14:paraId="418B14A0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9" w:type="dxa"/>
            <w:vAlign w:val="bottom"/>
          </w:tcPr>
          <w:p w14:paraId="0FA3129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8181</w:t>
            </w:r>
          </w:p>
        </w:tc>
        <w:tc>
          <w:tcPr>
            <w:tcW w:w="3357" w:type="dxa"/>
            <w:vAlign w:val="bottom"/>
          </w:tcPr>
          <w:p w14:paraId="7E0C39B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Methyl hexadecanoic acid</w:t>
            </w:r>
          </w:p>
        </w:tc>
        <w:tc>
          <w:tcPr>
            <w:tcW w:w="3436" w:type="dxa"/>
          </w:tcPr>
          <w:p w14:paraId="360EF0AE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78002D" wp14:editId="44AB6EFA">
                  <wp:extent cx="1894217" cy="351692"/>
                  <wp:effectExtent l="0" t="0" r="0" b="0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420" cy="359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0BF9E03B" w14:textId="77777777" w:rsidTr="00ED1CCA">
        <w:tc>
          <w:tcPr>
            <w:tcW w:w="509" w:type="dxa"/>
          </w:tcPr>
          <w:p w14:paraId="48458DA7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9" w:type="dxa"/>
            <w:vAlign w:val="bottom"/>
          </w:tcPr>
          <w:p w14:paraId="2F58214D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5460120</w:t>
            </w:r>
          </w:p>
        </w:tc>
        <w:tc>
          <w:tcPr>
            <w:tcW w:w="3357" w:type="dxa"/>
            <w:vAlign w:val="bottom"/>
          </w:tcPr>
          <w:p w14:paraId="6302547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Methyl 9-cis,11-trans-octadecadienoate</w:t>
            </w:r>
          </w:p>
        </w:tc>
        <w:tc>
          <w:tcPr>
            <w:tcW w:w="3436" w:type="dxa"/>
          </w:tcPr>
          <w:p w14:paraId="6B6E929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CD423C" wp14:editId="0072FAB3">
                  <wp:extent cx="1914525" cy="1266825"/>
                  <wp:effectExtent l="0" t="0" r="9525" b="9525"/>
                  <wp:docPr id="1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0BE7DA29" w14:textId="77777777" w:rsidTr="00ED1CCA">
        <w:trPr>
          <w:trHeight w:val="884"/>
        </w:trPr>
        <w:tc>
          <w:tcPr>
            <w:tcW w:w="509" w:type="dxa"/>
          </w:tcPr>
          <w:p w14:paraId="0C1BEE36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29" w:type="dxa"/>
            <w:vAlign w:val="bottom"/>
          </w:tcPr>
          <w:p w14:paraId="268E38A1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8201</w:t>
            </w:r>
          </w:p>
        </w:tc>
        <w:tc>
          <w:tcPr>
            <w:tcW w:w="3357" w:type="dxa"/>
            <w:vAlign w:val="bottom"/>
          </w:tcPr>
          <w:p w14:paraId="391F3601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Methyl stearate</w:t>
            </w:r>
          </w:p>
        </w:tc>
        <w:tc>
          <w:tcPr>
            <w:tcW w:w="3436" w:type="dxa"/>
          </w:tcPr>
          <w:p w14:paraId="7D67A31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086517" wp14:editId="1B1B08D0">
                  <wp:extent cx="1952625" cy="676275"/>
                  <wp:effectExtent l="0" t="0" r="9525" b="9525"/>
                  <wp:docPr id="1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03655CBD" w14:textId="77777777" w:rsidTr="00ED1CCA">
        <w:tc>
          <w:tcPr>
            <w:tcW w:w="509" w:type="dxa"/>
          </w:tcPr>
          <w:p w14:paraId="58A90AAB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9" w:type="dxa"/>
            <w:vAlign w:val="bottom"/>
          </w:tcPr>
          <w:p w14:paraId="680B2FAA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28838</w:t>
            </w:r>
          </w:p>
        </w:tc>
        <w:tc>
          <w:tcPr>
            <w:tcW w:w="3357" w:type="dxa"/>
            <w:vAlign w:val="bottom"/>
          </w:tcPr>
          <w:p w14:paraId="10307C08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Methyl tris (trimethyl siloxy) silane</w:t>
            </w:r>
          </w:p>
        </w:tc>
        <w:tc>
          <w:tcPr>
            <w:tcW w:w="3436" w:type="dxa"/>
          </w:tcPr>
          <w:p w14:paraId="2F12E845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2DD040" wp14:editId="339B2C66">
                  <wp:extent cx="1076325" cy="1004835"/>
                  <wp:effectExtent l="0" t="0" r="0" b="5080"/>
                  <wp:docPr id="2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25" cy="10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4694FEF7" w14:textId="77777777" w:rsidTr="00ED1CCA">
        <w:tc>
          <w:tcPr>
            <w:tcW w:w="509" w:type="dxa"/>
          </w:tcPr>
          <w:p w14:paraId="62A35E94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9" w:type="dxa"/>
            <w:vAlign w:val="bottom"/>
          </w:tcPr>
          <w:p w14:paraId="30703C24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10446</w:t>
            </w:r>
          </w:p>
        </w:tc>
        <w:tc>
          <w:tcPr>
            <w:tcW w:w="3357" w:type="dxa"/>
            <w:vAlign w:val="bottom"/>
          </w:tcPr>
          <w:p w14:paraId="5CC00BE4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Neophytadiene</w:t>
            </w:r>
          </w:p>
        </w:tc>
        <w:tc>
          <w:tcPr>
            <w:tcW w:w="3436" w:type="dxa"/>
          </w:tcPr>
          <w:p w14:paraId="4E95095C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03165A" wp14:editId="087D579C">
                  <wp:extent cx="1885950" cy="638175"/>
                  <wp:effectExtent l="0" t="0" r="0" b="9525"/>
                  <wp:docPr id="2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215B5FB0" w14:textId="77777777" w:rsidTr="00ED1CCA">
        <w:tc>
          <w:tcPr>
            <w:tcW w:w="509" w:type="dxa"/>
          </w:tcPr>
          <w:p w14:paraId="5D061CD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9" w:type="dxa"/>
            <w:vAlign w:val="bottom"/>
          </w:tcPr>
          <w:p w14:paraId="4E8CB55A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6428538</w:t>
            </w:r>
          </w:p>
        </w:tc>
        <w:tc>
          <w:tcPr>
            <w:tcW w:w="3357" w:type="dxa"/>
            <w:vAlign w:val="bottom"/>
          </w:tcPr>
          <w:p w14:paraId="07160A5A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Phytol acetate</w:t>
            </w:r>
          </w:p>
        </w:tc>
        <w:tc>
          <w:tcPr>
            <w:tcW w:w="3436" w:type="dxa"/>
          </w:tcPr>
          <w:p w14:paraId="7397CB3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96B823" wp14:editId="702306F4">
                  <wp:extent cx="1914525" cy="457200"/>
                  <wp:effectExtent l="0" t="0" r="9525" b="0"/>
                  <wp:docPr id="2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615D578C" w14:textId="77777777" w:rsidTr="00ED1CCA">
        <w:tc>
          <w:tcPr>
            <w:tcW w:w="509" w:type="dxa"/>
          </w:tcPr>
          <w:p w14:paraId="497295AA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9" w:type="dxa"/>
            <w:vAlign w:val="bottom"/>
          </w:tcPr>
          <w:p w14:paraId="4BE47379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638072</w:t>
            </w:r>
          </w:p>
        </w:tc>
        <w:tc>
          <w:tcPr>
            <w:tcW w:w="3357" w:type="dxa"/>
            <w:vAlign w:val="bottom"/>
          </w:tcPr>
          <w:p w14:paraId="162EC53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Squalene</w:t>
            </w:r>
          </w:p>
        </w:tc>
        <w:tc>
          <w:tcPr>
            <w:tcW w:w="3436" w:type="dxa"/>
          </w:tcPr>
          <w:p w14:paraId="1B4FD9A5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CEC298" wp14:editId="390BEFC0">
                  <wp:extent cx="1914525" cy="371475"/>
                  <wp:effectExtent l="0" t="0" r="9525" b="9525"/>
                  <wp:docPr id="2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001" w:rsidRPr="006276BB" w14:paraId="1FFCB090" w14:textId="77777777" w:rsidTr="00ED1CCA">
        <w:tc>
          <w:tcPr>
            <w:tcW w:w="509" w:type="dxa"/>
          </w:tcPr>
          <w:p w14:paraId="54F4701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570E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478DE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DD31B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8B9C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9" w:type="dxa"/>
            <w:vAlign w:val="bottom"/>
          </w:tcPr>
          <w:p w14:paraId="4E5B0032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8852</w:t>
            </w:r>
          </w:p>
        </w:tc>
        <w:tc>
          <w:tcPr>
            <w:tcW w:w="3357" w:type="dxa"/>
            <w:vAlign w:val="bottom"/>
          </w:tcPr>
          <w:p w14:paraId="14236B43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sz w:val="24"/>
                <w:szCs w:val="24"/>
              </w:rPr>
              <w:t>Decamethyltetrasiloxane</w:t>
            </w:r>
          </w:p>
        </w:tc>
        <w:tc>
          <w:tcPr>
            <w:tcW w:w="3436" w:type="dxa"/>
          </w:tcPr>
          <w:p w14:paraId="2DD6AECD" w14:textId="77777777" w:rsidR="00305001" w:rsidRPr="006276BB" w:rsidRDefault="00305001" w:rsidP="00EC0BC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76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F96AE0" wp14:editId="1085C9DA">
                  <wp:extent cx="1495425" cy="752475"/>
                  <wp:effectExtent l="0" t="0" r="9525" b="9525"/>
                  <wp:docPr id="2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C0E3FBB" w14:textId="77777777" w:rsidR="00305001" w:rsidRPr="006276BB" w:rsidRDefault="00305001" w:rsidP="00EC0BCC">
      <w:pPr>
        <w:spacing w:before="120" w:after="12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sectPr w:rsidR="00305001" w:rsidRPr="006276BB">
      <w:footerReference w:type="default" r:id="rId2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7CFDF" w14:textId="77777777" w:rsidR="004A06B7" w:rsidRDefault="004A06B7">
      <w:pPr>
        <w:spacing w:after="0" w:line="240" w:lineRule="auto"/>
      </w:pPr>
      <w:r>
        <w:separator/>
      </w:r>
    </w:p>
  </w:endnote>
  <w:endnote w:type="continuationSeparator" w:id="0">
    <w:p w14:paraId="0B659189" w14:textId="77777777" w:rsidR="004A06B7" w:rsidRDefault="004A0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5788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5E76B0" w14:textId="77777777" w:rsidR="0010576C" w:rsidRDefault="004A06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49FC16A7" w14:textId="77777777" w:rsidR="0010576C" w:rsidRDefault="004A0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52987" w14:textId="77777777" w:rsidR="004A06B7" w:rsidRDefault="004A06B7">
      <w:pPr>
        <w:spacing w:after="0" w:line="240" w:lineRule="auto"/>
      </w:pPr>
      <w:r>
        <w:separator/>
      </w:r>
    </w:p>
  </w:footnote>
  <w:footnote w:type="continuationSeparator" w:id="0">
    <w:p w14:paraId="380878BF" w14:textId="77777777" w:rsidR="004A06B7" w:rsidRDefault="004A0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3709D"/>
    <w:multiLevelType w:val="hybridMultilevel"/>
    <w:tmpl w:val="A25EA0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A4458"/>
    <w:multiLevelType w:val="hybridMultilevel"/>
    <w:tmpl w:val="A25EA0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D2E84"/>
    <w:multiLevelType w:val="hybridMultilevel"/>
    <w:tmpl w:val="4E8CC0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51CCE"/>
    <w:multiLevelType w:val="hybridMultilevel"/>
    <w:tmpl w:val="36282EF8"/>
    <w:lvl w:ilvl="0" w:tplc="D8F6E5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48C7"/>
    <w:multiLevelType w:val="hybridMultilevel"/>
    <w:tmpl w:val="A25EA038"/>
    <w:lvl w:ilvl="0" w:tplc="C5FCD3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46DC3"/>
    <w:multiLevelType w:val="multilevel"/>
    <w:tmpl w:val="3C42448E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9AB6FE2"/>
    <w:multiLevelType w:val="hybridMultilevel"/>
    <w:tmpl w:val="59C679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711C4"/>
    <w:multiLevelType w:val="hybridMultilevel"/>
    <w:tmpl w:val="A25EA0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0716F"/>
    <w:multiLevelType w:val="hybridMultilevel"/>
    <w:tmpl w:val="A25EA0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01FA4"/>
    <w:multiLevelType w:val="hybridMultilevel"/>
    <w:tmpl w:val="4F76C3F0"/>
    <w:lvl w:ilvl="0" w:tplc="B9F231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164FB"/>
    <w:multiLevelType w:val="hybridMultilevel"/>
    <w:tmpl w:val="68760D46"/>
    <w:lvl w:ilvl="0" w:tplc="AE265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8E25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280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74F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EEA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9AF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E85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DEA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45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01"/>
    <w:rsid w:val="00002168"/>
    <w:rsid w:val="00012615"/>
    <w:rsid w:val="00014CBD"/>
    <w:rsid w:val="00020A15"/>
    <w:rsid w:val="00022761"/>
    <w:rsid w:val="000235B1"/>
    <w:rsid w:val="000255C7"/>
    <w:rsid w:val="000364BC"/>
    <w:rsid w:val="00055769"/>
    <w:rsid w:val="0005624F"/>
    <w:rsid w:val="00082D74"/>
    <w:rsid w:val="00083F62"/>
    <w:rsid w:val="00093FEB"/>
    <w:rsid w:val="00097A4C"/>
    <w:rsid w:val="000A00B2"/>
    <w:rsid w:val="000A07CD"/>
    <w:rsid w:val="000A11CF"/>
    <w:rsid w:val="000A2048"/>
    <w:rsid w:val="000A407E"/>
    <w:rsid w:val="000B01D4"/>
    <w:rsid w:val="000B2357"/>
    <w:rsid w:val="000B62F0"/>
    <w:rsid w:val="000B642A"/>
    <w:rsid w:val="000C1767"/>
    <w:rsid w:val="000C18D6"/>
    <w:rsid w:val="000D3CDE"/>
    <w:rsid w:val="000F3690"/>
    <w:rsid w:val="000F6209"/>
    <w:rsid w:val="00117938"/>
    <w:rsid w:val="0012617A"/>
    <w:rsid w:val="001410CE"/>
    <w:rsid w:val="00145FD1"/>
    <w:rsid w:val="00150D2E"/>
    <w:rsid w:val="00156C51"/>
    <w:rsid w:val="001612D2"/>
    <w:rsid w:val="00164FF9"/>
    <w:rsid w:val="00173779"/>
    <w:rsid w:val="0019586A"/>
    <w:rsid w:val="001A4523"/>
    <w:rsid w:val="001B05B5"/>
    <w:rsid w:val="001B4191"/>
    <w:rsid w:val="001C7B7F"/>
    <w:rsid w:val="001D5877"/>
    <w:rsid w:val="001E0967"/>
    <w:rsid w:val="001E36E9"/>
    <w:rsid w:val="001F5340"/>
    <w:rsid w:val="001F7B89"/>
    <w:rsid w:val="002001BB"/>
    <w:rsid w:val="002107B6"/>
    <w:rsid w:val="00212660"/>
    <w:rsid w:val="002137B3"/>
    <w:rsid w:val="00213810"/>
    <w:rsid w:val="00220E6E"/>
    <w:rsid w:val="00222949"/>
    <w:rsid w:val="00230B7F"/>
    <w:rsid w:val="00236F9A"/>
    <w:rsid w:val="00244575"/>
    <w:rsid w:val="00244E62"/>
    <w:rsid w:val="00247EC2"/>
    <w:rsid w:val="00250A73"/>
    <w:rsid w:val="0025549C"/>
    <w:rsid w:val="00272204"/>
    <w:rsid w:val="00272799"/>
    <w:rsid w:val="00275CFF"/>
    <w:rsid w:val="00281F7B"/>
    <w:rsid w:val="0028399B"/>
    <w:rsid w:val="002843CA"/>
    <w:rsid w:val="0029170F"/>
    <w:rsid w:val="002A185B"/>
    <w:rsid w:val="002A7463"/>
    <w:rsid w:val="002B772E"/>
    <w:rsid w:val="002C2D5B"/>
    <w:rsid w:val="002D00AD"/>
    <w:rsid w:val="002E05D5"/>
    <w:rsid w:val="002F3C12"/>
    <w:rsid w:val="002F522C"/>
    <w:rsid w:val="002F7AA1"/>
    <w:rsid w:val="00305001"/>
    <w:rsid w:val="00316643"/>
    <w:rsid w:val="00320573"/>
    <w:rsid w:val="00326388"/>
    <w:rsid w:val="00333BCF"/>
    <w:rsid w:val="0033620B"/>
    <w:rsid w:val="003369EC"/>
    <w:rsid w:val="00345EB3"/>
    <w:rsid w:val="003527EF"/>
    <w:rsid w:val="003538E6"/>
    <w:rsid w:val="00357079"/>
    <w:rsid w:val="0036671D"/>
    <w:rsid w:val="003670C7"/>
    <w:rsid w:val="003831A7"/>
    <w:rsid w:val="003845EE"/>
    <w:rsid w:val="00384B8E"/>
    <w:rsid w:val="003A1541"/>
    <w:rsid w:val="003A44A4"/>
    <w:rsid w:val="003C0501"/>
    <w:rsid w:val="003F211D"/>
    <w:rsid w:val="003F2469"/>
    <w:rsid w:val="003F4E2C"/>
    <w:rsid w:val="00403759"/>
    <w:rsid w:val="00403B3D"/>
    <w:rsid w:val="004046E8"/>
    <w:rsid w:val="0041257C"/>
    <w:rsid w:val="0041468F"/>
    <w:rsid w:val="00415DDA"/>
    <w:rsid w:val="00431C22"/>
    <w:rsid w:val="0044443C"/>
    <w:rsid w:val="00445F36"/>
    <w:rsid w:val="00453FD8"/>
    <w:rsid w:val="00457E70"/>
    <w:rsid w:val="004620FD"/>
    <w:rsid w:val="00464F2D"/>
    <w:rsid w:val="004825E8"/>
    <w:rsid w:val="00492F23"/>
    <w:rsid w:val="00495A1B"/>
    <w:rsid w:val="004A06B7"/>
    <w:rsid w:val="004A0D81"/>
    <w:rsid w:val="004A10F2"/>
    <w:rsid w:val="004A1D43"/>
    <w:rsid w:val="004A53AA"/>
    <w:rsid w:val="004B2B32"/>
    <w:rsid w:val="004B6412"/>
    <w:rsid w:val="004B680C"/>
    <w:rsid w:val="004B7DE7"/>
    <w:rsid w:val="004D3D06"/>
    <w:rsid w:val="004E4653"/>
    <w:rsid w:val="004E4CD3"/>
    <w:rsid w:val="004E539D"/>
    <w:rsid w:val="004E6DB9"/>
    <w:rsid w:val="004E6F48"/>
    <w:rsid w:val="004F0937"/>
    <w:rsid w:val="004F1AA1"/>
    <w:rsid w:val="004F6474"/>
    <w:rsid w:val="005063D4"/>
    <w:rsid w:val="00511454"/>
    <w:rsid w:val="005118E7"/>
    <w:rsid w:val="00526549"/>
    <w:rsid w:val="00536917"/>
    <w:rsid w:val="00537E47"/>
    <w:rsid w:val="0054077A"/>
    <w:rsid w:val="00542131"/>
    <w:rsid w:val="00545E46"/>
    <w:rsid w:val="005470D4"/>
    <w:rsid w:val="00547836"/>
    <w:rsid w:val="00554C33"/>
    <w:rsid w:val="005601B7"/>
    <w:rsid w:val="00564767"/>
    <w:rsid w:val="00573249"/>
    <w:rsid w:val="00592AA8"/>
    <w:rsid w:val="00593102"/>
    <w:rsid w:val="00596FCA"/>
    <w:rsid w:val="00597DE0"/>
    <w:rsid w:val="005A3F88"/>
    <w:rsid w:val="005A4665"/>
    <w:rsid w:val="005A5E90"/>
    <w:rsid w:val="005B0177"/>
    <w:rsid w:val="005B3C89"/>
    <w:rsid w:val="005D448A"/>
    <w:rsid w:val="005D5CE9"/>
    <w:rsid w:val="005D6B69"/>
    <w:rsid w:val="005D6D67"/>
    <w:rsid w:val="005E2B77"/>
    <w:rsid w:val="005E79DE"/>
    <w:rsid w:val="005F2820"/>
    <w:rsid w:val="00601DEC"/>
    <w:rsid w:val="0060279F"/>
    <w:rsid w:val="0060390B"/>
    <w:rsid w:val="006102AF"/>
    <w:rsid w:val="006131F0"/>
    <w:rsid w:val="006247B9"/>
    <w:rsid w:val="006276BB"/>
    <w:rsid w:val="006407D7"/>
    <w:rsid w:val="006432D7"/>
    <w:rsid w:val="0064356B"/>
    <w:rsid w:val="00656196"/>
    <w:rsid w:val="00656C3F"/>
    <w:rsid w:val="00677EA6"/>
    <w:rsid w:val="00682E4F"/>
    <w:rsid w:val="006917CE"/>
    <w:rsid w:val="00694415"/>
    <w:rsid w:val="006962C1"/>
    <w:rsid w:val="006A1596"/>
    <w:rsid w:val="006A66DE"/>
    <w:rsid w:val="006B29C7"/>
    <w:rsid w:val="006B3F06"/>
    <w:rsid w:val="006B71CA"/>
    <w:rsid w:val="006D1006"/>
    <w:rsid w:val="006D6C4B"/>
    <w:rsid w:val="006E212E"/>
    <w:rsid w:val="006F2351"/>
    <w:rsid w:val="006F24E1"/>
    <w:rsid w:val="007159D3"/>
    <w:rsid w:val="00717BA7"/>
    <w:rsid w:val="00730FA1"/>
    <w:rsid w:val="00731148"/>
    <w:rsid w:val="00733293"/>
    <w:rsid w:val="00750450"/>
    <w:rsid w:val="00755CA1"/>
    <w:rsid w:val="00757AA7"/>
    <w:rsid w:val="007618F5"/>
    <w:rsid w:val="0077137E"/>
    <w:rsid w:val="0077581D"/>
    <w:rsid w:val="00794012"/>
    <w:rsid w:val="007A15DF"/>
    <w:rsid w:val="007A3BCF"/>
    <w:rsid w:val="007B1ED2"/>
    <w:rsid w:val="007B290A"/>
    <w:rsid w:val="007C4B7E"/>
    <w:rsid w:val="007E23B9"/>
    <w:rsid w:val="007E7B6C"/>
    <w:rsid w:val="00801208"/>
    <w:rsid w:val="00802698"/>
    <w:rsid w:val="00802E8B"/>
    <w:rsid w:val="00803F15"/>
    <w:rsid w:val="008106AA"/>
    <w:rsid w:val="00816D8D"/>
    <w:rsid w:val="00821996"/>
    <w:rsid w:val="00822E11"/>
    <w:rsid w:val="00836044"/>
    <w:rsid w:val="00856A19"/>
    <w:rsid w:val="008607BF"/>
    <w:rsid w:val="008677A4"/>
    <w:rsid w:val="00880701"/>
    <w:rsid w:val="008808BE"/>
    <w:rsid w:val="00881DDA"/>
    <w:rsid w:val="0088769C"/>
    <w:rsid w:val="00895C97"/>
    <w:rsid w:val="008962C3"/>
    <w:rsid w:val="008A5529"/>
    <w:rsid w:val="008B46F5"/>
    <w:rsid w:val="008B6C29"/>
    <w:rsid w:val="008C3303"/>
    <w:rsid w:val="008D2596"/>
    <w:rsid w:val="008E46B5"/>
    <w:rsid w:val="008E5570"/>
    <w:rsid w:val="008F5B4B"/>
    <w:rsid w:val="00903A80"/>
    <w:rsid w:val="009115E5"/>
    <w:rsid w:val="00914567"/>
    <w:rsid w:val="009265D7"/>
    <w:rsid w:val="0093002D"/>
    <w:rsid w:val="009353D8"/>
    <w:rsid w:val="009430DA"/>
    <w:rsid w:val="00943D2C"/>
    <w:rsid w:val="00952459"/>
    <w:rsid w:val="0095292C"/>
    <w:rsid w:val="009558D4"/>
    <w:rsid w:val="009709CB"/>
    <w:rsid w:val="0097366B"/>
    <w:rsid w:val="00991DB5"/>
    <w:rsid w:val="009938E8"/>
    <w:rsid w:val="009A65D1"/>
    <w:rsid w:val="009B1ED9"/>
    <w:rsid w:val="009B2778"/>
    <w:rsid w:val="009B5356"/>
    <w:rsid w:val="009B6FEA"/>
    <w:rsid w:val="009D30B1"/>
    <w:rsid w:val="009D3826"/>
    <w:rsid w:val="009E605E"/>
    <w:rsid w:val="009F067E"/>
    <w:rsid w:val="009F1EE6"/>
    <w:rsid w:val="009F2276"/>
    <w:rsid w:val="009F45F5"/>
    <w:rsid w:val="00A02080"/>
    <w:rsid w:val="00A02278"/>
    <w:rsid w:val="00A11B99"/>
    <w:rsid w:val="00A272B7"/>
    <w:rsid w:val="00A441D9"/>
    <w:rsid w:val="00A50DA8"/>
    <w:rsid w:val="00A519AB"/>
    <w:rsid w:val="00A535DF"/>
    <w:rsid w:val="00A53B20"/>
    <w:rsid w:val="00A54F2B"/>
    <w:rsid w:val="00A67347"/>
    <w:rsid w:val="00A7450C"/>
    <w:rsid w:val="00A801E8"/>
    <w:rsid w:val="00A82B81"/>
    <w:rsid w:val="00A82F45"/>
    <w:rsid w:val="00A8388F"/>
    <w:rsid w:val="00A85F8E"/>
    <w:rsid w:val="00A94619"/>
    <w:rsid w:val="00AA37BF"/>
    <w:rsid w:val="00AB1AFB"/>
    <w:rsid w:val="00AC3696"/>
    <w:rsid w:val="00AC520D"/>
    <w:rsid w:val="00AC581F"/>
    <w:rsid w:val="00AD3457"/>
    <w:rsid w:val="00AD5100"/>
    <w:rsid w:val="00AD6FE8"/>
    <w:rsid w:val="00AE1998"/>
    <w:rsid w:val="00AF2D82"/>
    <w:rsid w:val="00B0315D"/>
    <w:rsid w:val="00B05249"/>
    <w:rsid w:val="00B21337"/>
    <w:rsid w:val="00B21CC7"/>
    <w:rsid w:val="00B222FC"/>
    <w:rsid w:val="00B25BF9"/>
    <w:rsid w:val="00B26A4F"/>
    <w:rsid w:val="00B31016"/>
    <w:rsid w:val="00B3537E"/>
    <w:rsid w:val="00B42E60"/>
    <w:rsid w:val="00B5096E"/>
    <w:rsid w:val="00B573AF"/>
    <w:rsid w:val="00B574EA"/>
    <w:rsid w:val="00B63D9D"/>
    <w:rsid w:val="00B716C9"/>
    <w:rsid w:val="00B72CE7"/>
    <w:rsid w:val="00B7386F"/>
    <w:rsid w:val="00B7676B"/>
    <w:rsid w:val="00B9445A"/>
    <w:rsid w:val="00BA57FD"/>
    <w:rsid w:val="00BB0B0B"/>
    <w:rsid w:val="00BC09AE"/>
    <w:rsid w:val="00BF1A10"/>
    <w:rsid w:val="00C0262C"/>
    <w:rsid w:val="00C10C71"/>
    <w:rsid w:val="00C20E8B"/>
    <w:rsid w:val="00C267C5"/>
    <w:rsid w:val="00C32D19"/>
    <w:rsid w:val="00C33E88"/>
    <w:rsid w:val="00C33EFF"/>
    <w:rsid w:val="00C364B8"/>
    <w:rsid w:val="00C56B0C"/>
    <w:rsid w:val="00C61F53"/>
    <w:rsid w:val="00C77421"/>
    <w:rsid w:val="00C86BF9"/>
    <w:rsid w:val="00C87B49"/>
    <w:rsid w:val="00C87F04"/>
    <w:rsid w:val="00CA2DE8"/>
    <w:rsid w:val="00CB0437"/>
    <w:rsid w:val="00CB54C2"/>
    <w:rsid w:val="00CC03A2"/>
    <w:rsid w:val="00CC0417"/>
    <w:rsid w:val="00CC1FB9"/>
    <w:rsid w:val="00CD77B5"/>
    <w:rsid w:val="00CF6608"/>
    <w:rsid w:val="00D051AC"/>
    <w:rsid w:val="00D154A8"/>
    <w:rsid w:val="00D25FF8"/>
    <w:rsid w:val="00D26867"/>
    <w:rsid w:val="00D34080"/>
    <w:rsid w:val="00D35701"/>
    <w:rsid w:val="00D373F6"/>
    <w:rsid w:val="00D43293"/>
    <w:rsid w:val="00D43CC8"/>
    <w:rsid w:val="00D458D9"/>
    <w:rsid w:val="00D619F1"/>
    <w:rsid w:val="00D70FBE"/>
    <w:rsid w:val="00D75F78"/>
    <w:rsid w:val="00D8345F"/>
    <w:rsid w:val="00D93649"/>
    <w:rsid w:val="00D938FB"/>
    <w:rsid w:val="00D97A82"/>
    <w:rsid w:val="00DA1289"/>
    <w:rsid w:val="00DC31CE"/>
    <w:rsid w:val="00DC3430"/>
    <w:rsid w:val="00DC365D"/>
    <w:rsid w:val="00DC4DD3"/>
    <w:rsid w:val="00DD274A"/>
    <w:rsid w:val="00DD7339"/>
    <w:rsid w:val="00DF057F"/>
    <w:rsid w:val="00E01BA0"/>
    <w:rsid w:val="00E10F66"/>
    <w:rsid w:val="00E13413"/>
    <w:rsid w:val="00E13A69"/>
    <w:rsid w:val="00E1523B"/>
    <w:rsid w:val="00E15851"/>
    <w:rsid w:val="00E25913"/>
    <w:rsid w:val="00E345C6"/>
    <w:rsid w:val="00E36AB9"/>
    <w:rsid w:val="00E37134"/>
    <w:rsid w:val="00E563C0"/>
    <w:rsid w:val="00E6045D"/>
    <w:rsid w:val="00E60F77"/>
    <w:rsid w:val="00E668E2"/>
    <w:rsid w:val="00E720CB"/>
    <w:rsid w:val="00E740AF"/>
    <w:rsid w:val="00E757BB"/>
    <w:rsid w:val="00E763A9"/>
    <w:rsid w:val="00E967A6"/>
    <w:rsid w:val="00E97F85"/>
    <w:rsid w:val="00EA0CEF"/>
    <w:rsid w:val="00EA413D"/>
    <w:rsid w:val="00EA6240"/>
    <w:rsid w:val="00EA7E65"/>
    <w:rsid w:val="00EC0BCC"/>
    <w:rsid w:val="00EC35C2"/>
    <w:rsid w:val="00EC5561"/>
    <w:rsid w:val="00EE7C86"/>
    <w:rsid w:val="00F1030E"/>
    <w:rsid w:val="00F1267C"/>
    <w:rsid w:val="00F13DDB"/>
    <w:rsid w:val="00F217DB"/>
    <w:rsid w:val="00F21847"/>
    <w:rsid w:val="00F22245"/>
    <w:rsid w:val="00F3201E"/>
    <w:rsid w:val="00F426A7"/>
    <w:rsid w:val="00F428F7"/>
    <w:rsid w:val="00F51FE3"/>
    <w:rsid w:val="00F534AA"/>
    <w:rsid w:val="00F53F12"/>
    <w:rsid w:val="00F558A8"/>
    <w:rsid w:val="00F60743"/>
    <w:rsid w:val="00F64073"/>
    <w:rsid w:val="00F65665"/>
    <w:rsid w:val="00F65C2C"/>
    <w:rsid w:val="00F66769"/>
    <w:rsid w:val="00F72CB5"/>
    <w:rsid w:val="00F74FB3"/>
    <w:rsid w:val="00F8050B"/>
    <w:rsid w:val="00F95854"/>
    <w:rsid w:val="00FA21F8"/>
    <w:rsid w:val="00FC2AA1"/>
    <w:rsid w:val="00FC3FCD"/>
    <w:rsid w:val="00FC7796"/>
    <w:rsid w:val="00FC7B38"/>
    <w:rsid w:val="00FD2296"/>
    <w:rsid w:val="00FD2E92"/>
    <w:rsid w:val="00FD4577"/>
    <w:rsid w:val="00FE45CA"/>
    <w:rsid w:val="00FE4D51"/>
    <w:rsid w:val="00FE7F4B"/>
    <w:rsid w:val="00FF1384"/>
    <w:rsid w:val="00FF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82AA1"/>
  <w15:chartTrackingRefBased/>
  <w15:docId w15:val="{E5ECE8DF-4221-40B0-BB31-3773AC25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00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0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0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0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50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305001"/>
    <w:pPr>
      <w:ind w:left="720"/>
      <w:contextualSpacing/>
    </w:pPr>
  </w:style>
  <w:style w:type="paragraph" w:styleId="NoSpacing">
    <w:name w:val="No Spacing"/>
    <w:uiPriority w:val="1"/>
    <w:qFormat/>
    <w:rsid w:val="00305001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30500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500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05001"/>
    <w:rPr>
      <w:b/>
      <w:bCs/>
    </w:rPr>
  </w:style>
  <w:style w:type="table" w:styleId="TableGrid">
    <w:name w:val="Table Grid"/>
    <w:basedOn w:val="TableNormal"/>
    <w:uiPriority w:val="39"/>
    <w:rsid w:val="0030500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050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8"/>
      <w:szCs w:val="28"/>
      <w:lang w:val="st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05001"/>
    <w:rPr>
      <w:rFonts w:ascii="Arial" w:eastAsia="Arial" w:hAnsi="Arial" w:cs="Arial"/>
      <w:kern w:val="0"/>
      <w:sz w:val="28"/>
      <w:szCs w:val="28"/>
      <w:lang w:val="s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0500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val="st"/>
      <w14:ligatures w14:val="none"/>
    </w:rPr>
  </w:style>
  <w:style w:type="table" w:customStyle="1" w:styleId="Calendar1">
    <w:name w:val="Calendar 1"/>
    <w:basedOn w:val="TableNormal"/>
    <w:uiPriority w:val="99"/>
    <w:qFormat/>
    <w:rsid w:val="00305001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qFormat/>
    <w:rsid w:val="00305001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305001"/>
    <w:pPr>
      <w:spacing w:after="0" w:line="240" w:lineRule="auto"/>
    </w:pPr>
    <w:rPr>
      <w:rFonts w:eastAsiaTheme="minorEastAsia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5001"/>
    <w:rPr>
      <w:rFonts w:eastAsiaTheme="minorEastAsia" w:cs="Times New Roman"/>
      <w:kern w:val="0"/>
      <w:sz w:val="20"/>
      <w:szCs w:val="20"/>
      <w:lang w:val="en-US"/>
      <w14:ligatures w14:val="none"/>
    </w:rPr>
  </w:style>
  <w:style w:type="character" w:styleId="SubtleEmphasis">
    <w:name w:val="Subtle Emphasis"/>
    <w:basedOn w:val="DefaultParagraphFont"/>
    <w:uiPriority w:val="19"/>
    <w:qFormat/>
    <w:rsid w:val="00305001"/>
    <w:rPr>
      <w:i/>
      <w:iCs/>
    </w:rPr>
  </w:style>
  <w:style w:type="table" w:styleId="LightShading-Accent1">
    <w:name w:val="Light Shading Accent 1"/>
    <w:basedOn w:val="TableNormal"/>
    <w:uiPriority w:val="60"/>
    <w:rsid w:val="00305001"/>
    <w:pPr>
      <w:spacing w:after="0" w:line="240" w:lineRule="auto"/>
    </w:pPr>
    <w:rPr>
      <w:rFonts w:eastAsiaTheme="minorEastAsia"/>
      <w:color w:val="2F5496" w:themeColor="accen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Emphasis">
    <w:name w:val="Emphasis"/>
    <w:basedOn w:val="DefaultParagraphFont"/>
    <w:uiPriority w:val="20"/>
    <w:qFormat/>
    <w:rsid w:val="00305001"/>
    <w:rPr>
      <w:i/>
      <w:iCs/>
    </w:rPr>
  </w:style>
  <w:style w:type="character" w:customStyle="1" w:styleId="authors">
    <w:name w:val="authors"/>
    <w:basedOn w:val="DefaultParagraphFont"/>
    <w:rsid w:val="00305001"/>
  </w:style>
  <w:style w:type="character" w:customStyle="1" w:styleId="Date1">
    <w:name w:val="Date1"/>
    <w:basedOn w:val="DefaultParagraphFont"/>
    <w:rsid w:val="00305001"/>
  </w:style>
  <w:style w:type="character" w:customStyle="1" w:styleId="arttitle">
    <w:name w:val="art_title"/>
    <w:basedOn w:val="DefaultParagraphFont"/>
    <w:rsid w:val="00305001"/>
  </w:style>
  <w:style w:type="character" w:customStyle="1" w:styleId="serialtitle">
    <w:name w:val="serial_title"/>
    <w:basedOn w:val="DefaultParagraphFont"/>
    <w:rsid w:val="00305001"/>
  </w:style>
  <w:style w:type="character" w:customStyle="1" w:styleId="volumeissue">
    <w:name w:val="volume_issue"/>
    <w:basedOn w:val="DefaultParagraphFont"/>
    <w:rsid w:val="00305001"/>
  </w:style>
  <w:style w:type="character" w:customStyle="1" w:styleId="pagerange">
    <w:name w:val="page_range"/>
    <w:basedOn w:val="DefaultParagraphFont"/>
    <w:rsid w:val="00305001"/>
  </w:style>
  <w:style w:type="character" w:customStyle="1" w:styleId="doilink">
    <w:name w:val="doi_link"/>
    <w:basedOn w:val="DefaultParagraphFont"/>
    <w:rsid w:val="00305001"/>
  </w:style>
  <w:style w:type="paragraph" w:customStyle="1" w:styleId="msonormal0">
    <w:name w:val="msonormal"/>
    <w:basedOn w:val="Normal"/>
    <w:rsid w:val="0030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gmail-msolistparagraph">
    <w:name w:val="gmail-msolistparagraph"/>
    <w:basedOn w:val="Normal"/>
    <w:rsid w:val="0030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05001"/>
    <w:rPr>
      <w:color w:val="800080"/>
      <w:u w:val="single"/>
    </w:rPr>
  </w:style>
  <w:style w:type="character" w:customStyle="1" w:styleId="gmail-msohyperlink">
    <w:name w:val="gmail-msohyperlink"/>
    <w:basedOn w:val="DefaultParagraphFont"/>
    <w:rsid w:val="00305001"/>
  </w:style>
  <w:style w:type="character" w:customStyle="1" w:styleId="gmail-authors">
    <w:name w:val="gmail-authors"/>
    <w:basedOn w:val="DefaultParagraphFont"/>
    <w:rsid w:val="00305001"/>
  </w:style>
  <w:style w:type="character" w:customStyle="1" w:styleId="gmail-date">
    <w:name w:val="gmail-date"/>
    <w:basedOn w:val="DefaultParagraphFont"/>
    <w:rsid w:val="00305001"/>
  </w:style>
  <w:style w:type="character" w:customStyle="1" w:styleId="gmail-arttitle">
    <w:name w:val="gmail-arttitle"/>
    <w:basedOn w:val="DefaultParagraphFont"/>
    <w:rsid w:val="00305001"/>
  </w:style>
  <w:style w:type="character" w:customStyle="1" w:styleId="gmail-serialtitle">
    <w:name w:val="gmail-serialtitle"/>
    <w:basedOn w:val="DefaultParagraphFont"/>
    <w:rsid w:val="00305001"/>
  </w:style>
  <w:style w:type="character" w:customStyle="1" w:styleId="gmail-volumeissue">
    <w:name w:val="gmail-volumeissue"/>
    <w:basedOn w:val="DefaultParagraphFont"/>
    <w:rsid w:val="00305001"/>
  </w:style>
  <w:style w:type="character" w:customStyle="1" w:styleId="gmail-pagerange">
    <w:name w:val="gmail-pagerange"/>
    <w:basedOn w:val="DefaultParagraphFont"/>
    <w:rsid w:val="00305001"/>
  </w:style>
  <w:style w:type="character" w:customStyle="1" w:styleId="gmail-doilink">
    <w:name w:val="gmail-doilink"/>
    <w:basedOn w:val="DefaultParagraphFont"/>
    <w:rsid w:val="00305001"/>
  </w:style>
  <w:style w:type="paragraph" w:styleId="Header">
    <w:name w:val="header"/>
    <w:basedOn w:val="Normal"/>
    <w:link w:val="HeaderChar"/>
    <w:uiPriority w:val="99"/>
    <w:unhideWhenUsed/>
    <w:rsid w:val="00305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00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5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001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5001"/>
    <w:rPr>
      <w:color w:val="605E5C"/>
      <w:shd w:val="clear" w:color="auto" w:fill="E1DFDD"/>
    </w:rPr>
  </w:style>
  <w:style w:type="character" w:customStyle="1" w:styleId="gmail-text-with-line-breaks">
    <w:name w:val="gmail-text-with-line-breaks"/>
    <w:basedOn w:val="DefaultParagraphFont"/>
    <w:rsid w:val="00056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7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76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085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27436375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234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21562471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06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20750093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2305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2620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6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70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8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2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64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8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OLOLADE FOLAYAN</dc:creator>
  <cp:keywords/>
  <dc:description/>
  <cp:lastModifiedBy>Trupti Sudge</cp:lastModifiedBy>
  <cp:revision>2</cp:revision>
  <dcterms:created xsi:type="dcterms:W3CDTF">2023-03-28T12:26:00Z</dcterms:created>
  <dcterms:modified xsi:type="dcterms:W3CDTF">2023-03-28T12:26:00Z</dcterms:modified>
</cp:coreProperties>
</file>