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A317A" w14:textId="6A5F124D" w:rsidR="0056591D" w:rsidRDefault="0085656B" w:rsidP="0085656B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85656B">
        <w:rPr>
          <w:rFonts w:ascii="Times New Roman" w:hAnsi="Times New Roman"/>
          <w:b/>
          <w:sz w:val="24"/>
          <w:szCs w:val="24"/>
        </w:rPr>
        <w:t>SUPPLEMENTARY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656B">
        <w:rPr>
          <w:rFonts w:ascii="Times New Roman" w:hAnsi="Times New Roman"/>
          <w:b/>
          <w:sz w:val="24"/>
          <w:szCs w:val="24"/>
        </w:rPr>
        <w:t>MATERIALS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47"/>
        <w:gridCol w:w="3096"/>
      </w:tblGrid>
      <w:tr w:rsidR="0085656B" w:rsidRPr="004A63A8" w14:paraId="5220C210" w14:textId="77777777" w:rsidTr="00EE3C85">
        <w:tc>
          <w:tcPr>
            <w:tcW w:w="3047" w:type="dxa"/>
            <w:shd w:val="clear" w:color="auto" w:fill="auto"/>
          </w:tcPr>
          <w:p w14:paraId="198D3716" w14:textId="77777777" w:rsidR="0085656B" w:rsidRPr="004A63A8" w:rsidRDefault="0085656B" w:rsidP="00EE3C85">
            <w:pPr>
              <w:spacing w:after="0" w:line="480" w:lineRule="auto"/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E9CAF14" wp14:editId="7BF56668">
                  <wp:extent cx="1794510" cy="2265680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510" cy="226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8718D0" w14:textId="77777777" w:rsidR="0085656B" w:rsidRPr="004A63A8" w:rsidRDefault="0085656B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(a)</w:t>
            </w:r>
          </w:p>
        </w:tc>
        <w:tc>
          <w:tcPr>
            <w:tcW w:w="3073" w:type="dxa"/>
            <w:shd w:val="clear" w:color="auto" w:fill="auto"/>
          </w:tcPr>
          <w:p w14:paraId="2ECFCAE4" w14:textId="77777777" w:rsidR="0085656B" w:rsidRPr="004A63A8" w:rsidRDefault="0085656B" w:rsidP="00EE3C85">
            <w:pPr>
              <w:spacing w:after="0" w:line="480" w:lineRule="auto"/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1066A350" wp14:editId="4C93ED88">
                  <wp:extent cx="1821815" cy="2272665"/>
                  <wp:effectExtent l="0" t="0" r="698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815" cy="227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A752CF" w14:textId="77777777" w:rsidR="0085656B" w:rsidRPr="004A63A8" w:rsidRDefault="0085656B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(b)</w:t>
            </w:r>
          </w:p>
        </w:tc>
      </w:tr>
    </w:tbl>
    <w:p w14:paraId="3C0D3C46" w14:textId="0D8C3537" w:rsidR="0085656B" w:rsidRDefault="0085656B" w:rsidP="0056591D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S1</w:t>
      </w:r>
      <w:r w:rsidRPr="004A63A8">
        <w:rPr>
          <w:rFonts w:ascii="Times New Roman" w:hAnsi="Times New Roman"/>
          <w:b/>
          <w:sz w:val="24"/>
          <w:szCs w:val="24"/>
        </w:rPr>
        <w:t xml:space="preserve">.  </w:t>
      </w:r>
      <w:r w:rsidRPr="004A63A8">
        <w:rPr>
          <w:rFonts w:ascii="Times New Roman" w:hAnsi="Times New Roman"/>
          <w:bCs/>
          <w:sz w:val="24"/>
          <w:szCs w:val="24"/>
        </w:rPr>
        <w:t>Tensile specimens</w:t>
      </w:r>
      <w:r w:rsidRPr="004A63A8">
        <w:rPr>
          <w:rFonts w:ascii="Times New Roman" w:hAnsi="Times New Roman"/>
          <w:b/>
          <w:sz w:val="24"/>
          <w:szCs w:val="24"/>
        </w:rPr>
        <w:t xml:space="preserve"> (a) </w:t>
      </w:r>
      <w:r w:rsidRPr="004A63A8">
        <w:rPr>
          <w:rFonts w:ascii="Times New Roman" w:hAnsi="Times New Roman"/>
          <w:sz w:val="24"/>
          <w:szCs w:val="24"/>
        </w:rPr>
        <w:t xml:space="preserve">before testing </w:t>
      </w:r>
      <w:r w:rsidRPr="004A63A8">
        <w:rPr>
          <w:rFonts w:ascii="Times New Roman" w:hAnsi="Times New Roman"/>
          <w:b/>
          <w:bCs/>
          <w:sz w:val="24"/>
          <w:szCs w:val="24"/>
        </w:rPr>
        <w:t>(b)</w:t>
      </w:r>
      <w:r w:rsidRPr="004A63A8">
        <w:rPr>
          <w:rFonts w:ascii="Times New Roman" w:hAnsi="Times New Roman"/>
          <w:sz w:val="24"/>
          <w:szCs w:val="24"/>
        </w:rPr>
        <w:t xml:space="preserve"> after testing</w:t>
      </w:r>
    </w:p>
    <w:p w14:paraId="090B822A" w14:textId="77777777" w:rsidR="0085656B" w:rsidRPr="004A63A8" w:rsidRDefault="0085656B" w:rsidP="0056591D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37"/>
        <w:gridCol w:w="3107"/>
      </w:tblGrid>
      <w:tr w:rsidR="0056591D" w:rsidRPr="004A63A8" w14:paraId="244C83C0" w14:textId="77777777" w:rsidTr="00EE3C85">
        <w:tc>
          <w:tcPr>
            <w:tcW w:w="3337" w:type="dxa"/>
            <w:shd w:val="clear" w:color="auto" w:fill="auto"/>
          </w:tcPr>
          <w:p w14:paraId="66795BB5" w14:textId="41258FB8" w:rsidR="0056591D" w:rsidRPr="004A63A8" w:rsidRDefault="0056591D" w:rsidP="00EE3C85">
            <w:pPr>
              <w:spacing w:after="0" w:line="480" w:lineRule="auto"/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6C1B049" wp14:editId="2BD90F1D">
                  <wp:extent cx="1978660" cy="2435860"/>
                  <wp:effectExtent l="0" t="0" r="254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8660" cy="243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C00D76" w14:textId="7777777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(a)</w:t>
            </w:r>
          </w:p>
        </w:tc>
        <w:tc>
          <w:tcPr>
            <w:tcW w:w="3053" w:type="dxa"/>
            <w:shd w:val="clear" w:color="auto" w:fill="auto"/>
          </w:tcPr>
          <w:p w14:paraId="5AD1587C" w14:textId="4C53B1CC" w:rsidR="0056591D" w:rsidRPr="004A63A8" w:rsidRDefault="0056591D" w:rsidP="00EE3C85">
            <w:pPr>
              <w:spacing w:after="0" w:line="480" w:lineRule="auto"/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F94B1E4" wp14:editId="5A7EC4E0">
                  <wp:extent cx="1835785" cy="24225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785" cy="242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3C671D" w14:textId="7777777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(b)</w:t>
            </w:r>
          </w:p>
        </w:tc>
      </w:tr>
    </w:tbl>
    <w:p w14:paraId="266729C7" w14:textId="56E241BE" w:rsidR="0056591D" w:rsidRPr="004A63A8" w:rsidRDefault="0085656B" w:rsidP="0056591D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S2</w:t>
      </w:r>
      <w:r w:rsidR="0056591D" w:rsidRPr="004A63A8">
        <w:rPr>
          <w:rFonts w:ascii="Times New Roman" w:hAnsi="Times New Roman"/>
          <w:sz w:val="24"/>
          <w:szCs w:val="24"/>
        </w:rPr>
        <w:t xml:space="preserve">. Flexural specimens </w:t>
      </w:r>
      <w:r w:rsidR="0056591D" w:rsidRPr="004A63A8">
        <w:rPr>
          <w:rFonts w:ascii="Times New Roman" w:hAnsi="Times New Roman"/>
          <w:b/>
          <w:bCs/>
          <w:sz w:val="24"/>
          <w:szCs w:val="24"/>
        </w:rPr>
        <w:t>(a)</w:t>
      </w:r>
      <w:r w:rsidR="0056591D" w:rsidRPr="004A63A8">
        <w:rPr>
          <w:rFonts w:ascii="Times New Roman" w:hAnsi="Times New Roman"/>
          <w:sz w:val="24"/>
          <w:szCs w:val="24"/>
        </w:rPr>
        <w:t xml:space="preserve"> before test </w:t>
      </w:r>
      <w:r w:rsidR="0056591D" w:rsidRPr="004A63A8">
        <w:rPr>
          <w:rFonts w:ascii="Times New Roman" w:hAnsi="Times New Roman"/>
          <w:b/>
          <w:bCs/>
          <w:sz w:val="24"/>
          <w:szCs w:val="24"/>
        </w:rPr>
        <w:t>(b)</w:t>
      </w:r>
      <w:r w:rsidR="0056591D" w:rsidRPr="004A63A8">
        <w:rPr>
          <w:rFonts w:ascii="Times New Roman" w:hAnsi="Times New Roman"/>
          <w:sz w:val="24"/>
          <w:szCs w:val="24"/>
        </w:rPr>
        <w:t xml:space="preserve"> after test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89"/>
        <w:gridCol w:w="2860"/>
      </w:tblGrid>
      <w:tr w:rsidR="0056591D" w:rsidRPr="004A63A8" w14:paraId="37D9EE7A" w14:textId="77777777" w:rsidTr="00EE3C85">
        <w:tc>
          <w:tcPr>
            <w:tcW w:w="2987" w:type="dxa"/>
            <w:shd w:val="clear" w:color="auto" w:fill="auto"/>
          </w:tcPr>
          <w:p w14:paraId="10685DA7" w14:textId="265E67B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lastRenderedPageBreak/>
              <w:drawing>
                <wp:inline distT="0" distB="0" distL="0" distR="0" wp14:anchorId="009AB4EA" wp14:editId="62D527A2">
                  <wp:extent cx="1760855" cy="2169795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855" cy="216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DD8745" w14:textId="7777777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(a)</w:t>
            </w:r>
          </w:p>
        </w:tc>
        <w:tc>
          <w:tcPr>
            <w:tcW w:w="2857" w:type="dxa"/>
            <w:shd w:val="clear" w:color="auto" w:fill="auto"/>
          </w:tcPr>
          <w:p w14:paraId="639B0D00" w14:textId="65B543E3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A1B3260" wp14:editId="7CD3D592">
                  <wp:extent cx="1678940" cy="217678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8940" cy="217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4E95E9" w14:textId="7777777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(b)</w:t>
            </w:r>
          </w:p>
        </w:tc>
      </w:tr>
    </w:tbl>
    <w:p w14:paraId="3E9E8833" w14:textId="4100E9CB" w:rsidR="0056591D" w:rsidRPr="004A63A8" w:rsidRDefault="0085656B" w:rsidP="0056591D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S3</w:t>
      </w:r>
      <w:r w:rsidR="0056591D" w:rsidRPr="004A63A8">
        <w:rPr>
          <w:rFonts w:ascii="Times New Roman" w:hAnsi="Times New Roman"/>
          <w:sz w:val="24"/>
          <w:szCs w:val="24"/>
        </w:rPr>
        <w:t xml:space="preserve">. Impact specimens </w:t>
      </w:r>
      <w:r w:rsidR="0056591D" w:rsidRPr="004A63A8">
        <w:rPr>
          <w:rFonts w:ascii="Times New Roman" w:hAnsi="Times New Roman"/>
          <w:b/>
          <w:bCs/>
          <w:sz w:val="24"/>
          <w:szCs w:val="24"/>
        </w:rPr>
        <w:t>(a)</w:t>
      </w:r>
      <w:r w:rsidR="0056591D" w:rsidRPr="004A63A8">
        <w:rPr>
          <w:rFonts w:ascii="Times New Roman" w:hAnsi="Times New Roman"/>
          <w:sz w:val="24"/>
          <w:szCs w:val="24"/>
        </w:rPr>
        <w:t xml:space="preserve"> before testing </w:t>
      </w:r>
      <w:r w:rsidR="0056591D" w:rsidRPr="004A63A8">
        <w:rPr>
          <w:rFonts w:ascii="Times New Roman" w:hAnsi="Times New Roman"/>
          <w:b/>
          <w:bCs/>
          <w:sz w:val="24"/>
          <w:szCs w:val="24"/>
        </w:rPr>
        <w:t>(b)</w:t>
      </w:r>
      <w:r w:rsidR="0056591D" w:rsidRPr="004A63A8">
        <w:rPr>
          <w:rFonts w:ascii="Times New Roman" w:hAnsi="Times New Roman"/>
          <w:sz w:val="24"/>
          <w:szCs w:val="24"/>
        </w:rPr>
        <w:t xml:space="preserve"> after testing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06"/>
        <w:gridCol w:w="3279"/>
      </w:tblGrid>
      <w:tr w:rsidR="0056591D" w:rsidRPr="004A63A8" w14:paraId="75D48A1E" w14:textId="77777777" w:rsidTr="00EE3C85">
        <w:tc>
          <w:tcPr>
            <w:tcW w:w="3296" w:type="dxa"/>
            <w:shd w:val="clear" w:color="auto" w:fill="auto"/>
          </w:tcPr>
          <w:p w14:paraId="63FAC02A" w14:textId="34A87E0B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0AEE4EC" wp14:editId="572B56A9">
                  <wp:extent cx="1958340" cy="2320290"/>
                  <wp:effectExtent l="0" t="0" r="3810" b="381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8340" cy="23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AAFBA7" w14:textId="7777777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val="en-IN" w:eastAsia="en-IN"/>
              </w:rPr>
              <w:t>(a)</w:t>
            </w:r>
          </w:p>
        </w:tc>
        <w:tc>
          <w:tcPr>
            <w:tcW w:w="3277" w:type="dxa"/>
            <w:shd w:val="clear" w:color="auto" w:fill="auto"/>
          </w:tcPr>
          <w:p w14:paraId="2B84FAD4" w14:textId="616C2F39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</w:pPr>
            <w:r w:rsidRPr="004A63A8">
              <w:rPr>
                <w:rFonts w:ascii="Times New Roman" w:hAnsi="Times New Roman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090F458" wp14:editId="10066C0F">
                  <wp:extent cx="1945005" cy="2299335"/>
                  <wp:effectExtent l="0" t="0" r="0" b="571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005" cy="2299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976398" w14:textId="77777777" w:rsidR="0056591D" w:rsidRPr="004A63A8" w:rsidRDefault="0056591D" w:rsidP="00EE3C85">
            <w:pPr>
              <w:spacing w:after="0"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A63A8">
              <w:rPr>
                <w:rFonts w:ascii="Times New Roman" w:hAnsi="Times New Roman"/>
                <w:b/>
                <w:bCs/>
                <w:sz w:val="24"/>
                <w:szCs w:val="24"/>
              </w:rPr>
              <w:t>(b)</w:t>
            </w:r>
          </w:p>
        </w:tc>
      </w:tr>
    </w:tbl>
    <w:p w14:paraId="75C3A12C" w14:textId="5B15ED6E" w:rsidR="0056591D" w:rsidRPr="004A63A8" w:rsidRDefault="0085656B" w:rsidP="0056591D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S4</w:t>
      </w:r>
      <w:r w:rsidR="0056591D" w:rsidRPr="004A63A8">
        <w:rPr>
          <w:rFonts w:ascii="Times New Roman" w:hAnsi="Times New Roman"/>
          <w:b/>
          <w:sz w:val="24"/>
          <w:szCs w:val="24"/>
        </w:rPr>
        <w:t xml:space="preserve">. </w:t>
      </w:r>
      <w:r w:rsidR="0056591D" w:rsidRPr="004A63A8">
        <w:rPr>
          <w:rFonts w:ascii="Times New Roman" w:hAnsi="Times New Roman"/>
          <w:sz w:val="24"/>
          <w:szCs w:val="24"/>
        </w:rPr>
        <w:t xml:space="preserve">ILSS specimens </w:t>
      </w:r>
      <w:r w:rsidR="0056591D" w:rsidRPr="004A63A8">
        <w:rPr>
          <w:rFonts w:ascii="Times New Roman" w:hAnsi="Times New Roman"/>
          <w:b/>
          <w:bCs/>
          <w:sz w:val="24"/>
          <w:szCs w:val="24"/>
        </w:rPr>
        <w:t>(a)</w:t>
      </w:r>
      <w:r w:rsidR="0056591D" w:rsidRPr="004A63A8">
        <w:rPr>
          <w:rFonts w:ascii="Times New Roman" w:hAnsi="Times New Roman"/>
          <w:sz w:val="24"/>
          <w:szCs w:val="24"/>
        </w:rPr>
        <w:t xml:space="preserve"> before test </w:t>
      </w:r>
      <w:r w:rsidR="0056591D" w:rsidRPr="004A63A8">
        <w:rPr>
          <w:rFonts w:ascii="Times New Roman" w:hAnsi="Times New Roman"/>
          <w:b/>
          <w:bCs/>
          <w:sz w:val="24"/>
          <w:szCs w:val="24"/>
        </w:rPr>
        <w:t>(b)</w:t>
      </w:r>
      <w:r w:rsidR="0056591D" w:rsidRPr="004A63A8">
        <w:rPr>
          <w:rFonts w:ascii="Times New Roman" w:hAnsi="Times New Roman"/>
          <w:b/>
          <w:sz w:val="24"/>
          <w:szCs w:val="24"/>
        </w:rPr>
        <w:t xml:space="preserve"> </w:t>
      </w:r>
      <w:r w:rsidR="0056591D" w:rsidRPr="004A63A8">
        <w:rPr>
          <w:rFonts w:ascii="Times New Roman" w:hAnsi="Times New Roman"/>
          <w:sz w:val="24"/>
          <w:szCs w:val="24"/>
        </w:rPr>
        <w:t>after test</w:t>
      </w:r>
    </w:p>
    <w:p w14:paraId="064CFE65" w14:textId="358D288F" w:rsidR="0056591D" w:rsidRPr="004A63A8" w:rsidRDefault="0056591D" w:rsidP="0056591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552BA45A" wp14:editId="52C6F40B">
            <wp:extent cx="2497455" cy="231330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455" cy="231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8192B" w14:textId="2758D9E6" w:rsidR="0056591D" w:rsidRDefault="0085656B" w:rsidP="0056591D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S5</w:t>
      </w:r>
      <w:r w:rsidR="0056591D" w:rsidRPr="004A63A8">
        <w:rPr>
          <w:rFonts w:ascii="Times New Roman" w:hAnsi="Times New Roman"/>
          <w:sz w:val="24"/>
          <w:szCs w:val="24"/>
        </w:rPr>
        <w:t>. Water absorption test specimens</w:t>
      </w:r>
    </w:p>
    <w:p w14:paraId="5828B66E" w14:textId="08FDC6A6" w:rsidR="00A06CD0" w:rsidRPr="004A63A8" w:rsidRDefault="00A06CD0" w:rsidP="00A06CD0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2B1C03C" wp14:editId="7A437573">
            <wp:extent cx="3630295" cy="2722880"/>
            <wp:effectExtent l="0" t="0" r="8255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295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B84BC" w14:textId="1CC2CAFE" w:rsidR="00A06CD0" w:rsidRPr="004A63A8" w:rsidRDefault="003E5528" w:rsidP="00A06CD0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S6</w:t>
      </w:r>
      <w:r w:rsidR="00A06CD0" w:rsidRPr="004A63A8">
        <w:rPr>
          <w:rFonts w:ascii="Times New Roman" w:hAnsi="Times New Roman"/>
          <w:b/>
          <w:sz w:val="24"/>
          <w:szCs w:val="24"/>
        </w:rPr>
        <w:t xml:space="preserve">. </w:t>
      </w:r>
      <w:r w:rsidR="00A06CD0" w:rsidRPr="004A63A8">
        <w:rPr>
          <w:rFonts w:ascii="Times New Roman" w:hAnsi="Times New Roman"/>
          <w:sz w:val="24"/>
          <w:szCs w:val="24"/>
        </w:rPr>
        <w:t>Tensile stress-strain curves for different laminates</w:t>
      </w:r>
    </w:p>
    <w:p w14:paraId="16881E9E" w14:textId="602C94B9" w:rsidR="00A06CD0" w:rsidRPr="004A63A8" w:rsidRDefault="00A06CD0" w:rsidP="00A06CD0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4A8CCC58" wp14:editId="3ECD2C63">
            <wp:extent cx="3834765" cy="2626995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765" cy="262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B5448" w14:textId="50933696" w:rsidR="00A06CD0" w:rsidRPr="004A63A8" w:rsidRDefault="003E5528" w:rsidP="00A06CD0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S7</w:t>
      </w:r>
      <w:r w:rsidR="00A06CD0" w:rsidRPr="004A63A8">
        <w:rPr>
          <w:rFonts w:ascii="Times New Roman" w:hAnsi="Times New Roman"/>
          <w:sz w:val="24"/>
          <w:szCs w:val="24"/>
        </w:rPr>
        <w:t>. Tensile load v/s displacement graphs for laminates</w:t>
      </w:r>
    </w:p>
    <w:p w14:paraId="5A8A9987" w14:textId="2CF4EB5E" w:rsidR="00E7232E" w:rsidRPr="004A63A8" w:rsidRDefault="00E7232E" w:rsidP="00E7232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192A843E" wp14:editId="3ADC3548">
            <wp:extent cx="3575685" cy="2715895"/>
            <wp:effectExtent l="0" t="0" r="5715" b="825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685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0C203" w14:textId="54608DD1" w:rsidR="00E7232E" w:rsidRPr="004A63A8" w:rsidRDefault="00E7232E" w:rsidP="00E7232E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S8</w:t>
      </w:r>
      <w:r w:rsidRPr="004A63A8">
        <w:rPr>
          <w:rFonts w:ascii="Times New Roman" w:hAnsi="Times New Roman"/>
          <w:sz w:val="24"/>
          <w:szCs w:val="24"/>
        </w:rPr>
        <w:t>. Stress-strain graph for flexural specimen</w:t>
      </w:r>
    </w:p>
    <w:p w14:paraId="738FAB21" w14:textId="4C400756" w:rsidR="00E7232E" w:rsidRPr="004A63A8" w:rsidRDefault="00E7232E" w:rsidP="00E7232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0F2005C9" wp14:editId="2A7100FF">
            <wp:extent cx="3684905" cy="261366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905" cy="261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4FA1C" w14:textId="142B6248" w:rsidR="00E7232E" w:rsidRPr="004A63A8" w:rsidRDefault="00E7232E" w:rsidP="00E7232E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S9</w:t>
      </w:r>
      <w:r w:rsidRPr="004A63A8">
        <w:rPr>
          <w:rFonts w:ascii="Times New Roman" w:hAnsi="Times New Roman"/>
          <w:sz w:val="24"/>
          <w:szCs w:val="24"/>
        </w:rPr>
        <w:t>. Load-displacement graph for flexural specimen</w:t>
      </w:r>
    </w:p>
    <w:p w14:paraId="02A363AE" w14:textId="42370541" w:rsidR="00D806E7" w:rsidRPr="004A63A8" w:rsidRDefault="00D806E7" w:rsidP="00D806E7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1B99DEA8" wp14:editId="5C12398F">
            <wp:extent cx="3404870" cy="2026920"/>
            <wp:effectExtent l="0" t="0" r="508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7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3C255" w14:textId="2A2D064F" w:rsidR="00D806E7" w:rsidRPr="004A63A8" w:rsidRDefault="00D806E7" w:rsidP="00D806E7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S10</w:t>
      </w:r>
      <w:r w:rsidRPr="004A63A8">
        <w:rPr>
          <w:rFonts w:ascii="Times New Roman" w:hAnsi="Times New Roman"/>
          <w:sz w:val="24"/>
          <w:szCs w:val="24"/>
        </w:rPr>
        <w:t>. Stress-strain graph for ILSS specimens</w:t>
      </w:r>
    </w:p>
    <w:p w14:paraId="49B31298" w14:textId="77777777" w:rsidR="00D806E7" w:rsidRPr="004A63A8" w:rsidRDefault="00D806E7" w:rsidP="00D806E7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75DD2848" w14:textId="70D47E5D" w:rsidR="00D806E7" w:rsidRPr="004A63A8" w:rsidRDefault="00D806E7" w:rsidP="00D806E7">
      <w:pPr>
        <w:spacing w:line="480" w:lineRule="auto"/>
        <w:rPr>
          <w:rFonts w:ascii="Times New Roman" w:hAnsi="Times New Roman"/>
          <w:sz w:val="24"/>
          <w:szCs w:val="24"/>
        </w:rPr>
      </w:pPr>
      <w:r w:rsidRPr="004A63A8">
        <w:rPr>
          <w:rFonts w:ascii="Times New Roman" w:hAnsi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78FFA680" wp14:editId="06727A8F">
            <wp:extent cx="3535045" cy="2470150"/>
            <wp:effectExtent l="0" t="0" r="8255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045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F54E8" w14:textId="11259EB2" w:rsidR="00D806E7" w:rsidRPr="004A63A8" w:rsidRDefault="00D806E7" w:rsidP="00D806E7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S11</w:t>
      </w:r>
      <w:bookmarkStart w:id="0" w:name="_GoBack"/>
      <w:bookmarkEnd w:id="0"/>
      <w:r w:rsidRPr="004A63A8">
        <w:rPr>
          <w:rFonts w:ascii="Times New Roman" w:hAnsi="Times New Roman"/>
          <w:sz w:val="24"/>
          <w:szCs w:val="24"/>
        </w:rPr>
        <w:t>. Load-displacement graph for ILSS specimens</w:t>
      </w:r>
    </w:p>
    <w:p w14:paraId="16AC1517" w14:textId="77777777" w:rsidR="00A06CD0" w:rsidRPr="004A63A8" w:rsidRDefault="00A06CD0" w:rsidP="0056591D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3356376B" w14:textId="77777777" w:rsidR="009839EB" w:rsidRDefault="009839EB"/>
    <w:sectPr w:rsidR="00983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9EB"/>
    <w:rsid w:val="003E5528"/>
    <w:rsid w:val="0056591D"/>
    <w:rsid w:val="0085656B"/>
    <w:rsid w:val="009839EB"/>
    <w:rsid w:val="00A06CD0"/>
    <w:rsid w:val="00D806E7"/>
    <w:rsid w:val="00E7232E"/>
    <w:rsid w:val="00F1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6FAAE"/>
  <w15:chartTrackingRefBased/>
  <w15:docId w15:val="{DD8B098D-1F5E-4CEC-8D5B-71D62F1EA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591D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MCE-MEC</dc:creator>
  <cp:keywords/>
  <dc:description/>
  <cp:lastModifiedBy>MCE-MEC</cp:lastModifiedBy>
  <cp:revision>8</cp:revision>
  <dcterms:created xsi:type="dcterms:W3CDTF">2021-03-04T07:21:00Z</dcterms:created>
  <dcterms:modified xsi:type="dcterms:W3CDTF">2021-03-04T07:37:00Z</dcterms:modified>
</cp:coreProperties>
</file>