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D94539" w14:textId="77777777" w:rsidR="007A1C8A" w:rsidRDefault="007A1C8A" w:rsidP="007A1C8A">
      <w:pPr>
        <w:spacing w:line="360" w:lineRule="auto"/>
        <w:jc w:val="both"/>
        <w:rPr>
          <w:rFonts w:ascii="Century Gothic" w:hAnsi="Century Gothic" w:cs="Century Gothic"/>
          <w:sz w:val="24"/>
          <w:szCs w:val="24"/>
        </w:rPr>
      </w:pPr>
      <w:r>
        <w:rPr>
          <w:rFonts w:ascii="Century Gothic" w:hAnsi="Century Gothic" w:cs="Century Gothic"/>
          <w:sz w:val="24"/>
          <w:szCs w:val="24"/>
        </w:rPr>
        <w:t xml:space="preserve">Table 1: Effect of ethanolic extract of </w:t>
      </w:r>
      <w:r>
        <w:rPr>
          <w:rFonts w:ascii="Century Gothic" w:hAnsi="Century Gothic" w:cs="Century Gothic"/>
          <w:i/>
          <w:iCs/>
          <w:sz w:val="24"/>
          <w:szCs w:val="24"/>
        </w:rPr>
        <w:t xml:space="preserve">Curcuma longa </w:t>
      </w:r>
      <w:r>
        <w:rPr>
          <w:rFonts w:ascii="Century Gothic" w:hAnsi="Century Gothic" w:cs="Century Gothic"/>
          <w:sz w:val="24"/>
          <w:szCs w:val="24"/>
        </w:rPr>
        <w:t>on male erythrogram of rats administered n-nitrosodiethylamine</w:t>
      </w:r>
    </w:p>
    <w:tbl>
      <w:tblPr>
        <w:tblStyle w:val="TableGrid"/>
        <w:tblW w:w="1407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7"/>
        <w:gridCol w:w="1169"/>
        <w:gridCol w:w="1170"/>
        <w:gridCol w:w="1035"/>
        <w:gridCol w:w="990"/>
        <w:gridCol w:w="1050"/>
        <w:gridCol w:w="1005"/>
        <w:gridCol w:w="1050"/>
        <w:gridCol w:w="1095"/>
        <w:gridCol w:w="960"/>
        <w:gridCol w:w="915"/>
        <w:gridCol w:w="1095"/>
        <w:gridCol w:w="960"/>
      </w:tblGrid>
      <w:tr w:rsidR="007A1C8A" w14:paraId="10C5CE89" w14:textId="77777777" w:rsidTr="008530AD">
        <w:tc>
          <w:tcPr>
            <w:tcW w:w="1577" w:type="dxa"/>
            <w:tcBorders>
              <w:tl2br w:val="nil"/>
              <w:tr2bl w:val="nil"/>
            </w:tcBorders>
          </w:tcPr>
          <w:p w14:paraId="244182F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</w:t>
            </w:r>
          </w:p>
        </w:tc>
        <w:tc>
          <w:tcPr>
            <w:tcW w:w="1169" w:type="dxa"/>
            <w:tcBorders>
              <w:tl2br w:val="nil"/>
              <w:tr2bl w:val="nil"/>
            </w:tcBorders>
          </w:tcPr>
          <w:p w14:paraId="0049D66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GroupsA</w:t>
            </w:r>
          </w:p>
        </w:tc>
        <w:tc>
          <w:tcPr>
            <w:tcW w:w="1170" w:type="dxa"/>
            <w:tcBorders>
              <w:tl2br w:val="nil"/>
              <w:tr2bl w:val="nil"/>
            </w:tcBorders>
          </w:tcPr>
          <w:p w14:paraId="2BB23E3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GroupsB</w:t>
            </w:r>
          </w:p>
        </w:tc>
        <w:tc>
          <w:tcPr>
            <w:tcW w:w="1035" w:type="dxa"/>
            <w:tcBorders>
              <w:tl2br w:val="nil"/>
              <w:tr2bl w:val="nil"/>
            </w:tcBorders>
          </w:tcPr>
          <w:p w14:paraId="7009FBA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GroupsC</w:t>
            </w:r>
          </w:p>
        </w:tc>
        <w:tc>
          <w:tcPr>
            <w:tcW w:w="990" w:type="dxa"/>
            <w:tcBorders>
              <w:tl2br w:val="nil"/>
              <w:tr2bl w:val="nil"/>
            </w:tcBorders>
          </w:tcPr>
          <w:p w14:paraId="4A073F6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GroupsD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1319473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GroupsE</w:t>
            </w:r>
          </w:p>
        </w:tc>
        <w:tc>
          <w:tcPr>
            <w:tcW w:w="1005" w:type="dxa"/>
            <w:tcBorders>
              <w:tl2br w:val="nil"/>
              <w:tr2bl w:val="nil"/>
            </w:tcBorders>
          </w:tcPr>
          <w:p w14:paraId="4BCCC95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GroupsF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0A53E9D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GroupsG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503EA68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GroupsH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0E87AFE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GroupsI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 w14:paraId="067444D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GroupsJ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358141E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GroupsK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3ACACA7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GroupsL</w:t>
            </w:r>
          </w:p>
        </w:tc>
      </w:tr>
      <w:tr w:rsidR="007A1C8A" w14:paraId="7F9CF39E" w14:textId="77777777" w:rsidTr="008530AD">
        <w:tc>
          <w:tcPr>
            <w:tcW w:w="1577" w:type="dxa"/>
            <w:tcBorders>
              <w:tl2br w:val="nil"/>
              <w:tr2bl w:val="nil"/>
            </w:tcBorders>
          </w:tcPr>
          <w:p w14:paraId="0F91240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RBC (</w:t>
            </w:r>
            <w:r>
              <w:rPr>
                <w:rFonts w:ascii="Century Gothic" w:eastAsia="Symbol" w:hAnsi="Century Gothic" w:cs="Century Gothic"/>
                <w:sz w:val="24"/>
                <w:szCs w:val="24"/>
              </w:rPr>
              <w:t>μ</w:t>
            </w: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 xml:space="preserve">)     </w:t>
            </w:r>
          </w:p>
        </w:tc>
        <w:tc>
          <w:tcPr>
            <w:tcW w:w="1169" w:type="dxa"/>
            <w:tcBorders>
              <w:tl2br w:val="nil"/>
              <w:tr2bl w:val="nil"/>
            </w:tcBorders>
          </w:tcPr>
          <w:p w14:paraId="4E20EF1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170" w:type="dxa"/>
            <w:tcBorders>
              <w:tl2br w:val="nil"/>
              <w:tr2bl w:val="nil"/>
            </w:tcBorders>
          </w:tcPr>
          <w:p w14:paraId="60816CE5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8.37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1035" w:type="dxa"/>
            <w:tcBorders>
              <w:tl2br w:val="nil"/>
              <w:tr2bl w:val="nil"/>
            </w:tcBorders>
          </w:tcPr>
          <w:p w14:paraId="603B6CB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5.87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1.64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90" w:type="dxa"/>
            <w:tcBorders>
              <w:tl2br w:val="nil"/>
              <w:tr2bl w:val="nil"/>
            </w:tcBorders>
          </w:tcPr>
          <w:p w14:paraId="62C6E5B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0.81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0368C9D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4.53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0.13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05" w:type="dxa"/>
            <w:tcBorders>
              <w:tl2br w:val="nil"/>
              <w:tr2bl w:val="nil"/>
            </w:tcBorders>
          </w:tcPr>
          <w:p w14:paraId="66144E2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3407944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4.82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0.34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21D0144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4.41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0.36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46A7A3C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4.58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0.07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 w14:paraId="28426F3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4.91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17B18918" w14:textId="77777777" w:rsidR="007A1C8A" w:rsidRDefault="007A1C8A" w:rsidP="008530AD">
            <w:pPr>
              <w:spacing w:line="360" w:lineRule="auto"/>
              <w:rPr>
                <w:rFonts w:ascii="Century Gothic" w:eastAsia="TimesNewRomanPSMT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8.13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  <w:p w14:paraId="10E517B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3FCB919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8.64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0.99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</w:tr>
      <w:tr w:rsidR="007A1C8A" w14:paraId="31172BE8" w14:textId="77777777" w:rsidTr="008530AD">
        <w:tc>
          <w:tcPr>
            <w:tcW w:w="1577" w:type="dxa"/>
            <w:tcBorders>
              <w:tl2br w:val="nil"/>
              <w:tr2bl w:val="nil"/>
            </w:tcBorders>
          </w:tcPr>
          <w:p w14:paraId="433AE33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HCT</w:t>
            </w:r>
          </w:p>
        </w:tc>
        <w:tc>
          <w:tcPr>
            <w:tcW w:w="1169" w:type="dxa"/>
            <w:tcBorders>
              <w:tl2br w:val="nil"/>
              <w:tr2bl w:val="nil"/>
            </w:tcBorders>
          </w:tcPr>
          <w:p w14:paraId="452BA7B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lang w:val="en-US"/>
              </w:rPr>
              <w:t>49.55±4.75</w:t>
            </w:r>
            <w:r>
              <w:rPr>
                <w:rFonts w:ascii="Century Gothic" w:hAnsi="Century Gothic" w:cs="Century Gothic"/>
                <w:vertAlign w:val="superscript"/>
                <w:lang w:val="en-US"/>
              </w:rPr>
              <w:t>bc</w:t>
            </w:r>
          </w:p>
        </w:tc>
        <w:tc>
          <w:tcPr>
            <w:tcW w:w="1170" w:type="dxa"/>
            <w:tcBorders>
              <w:tl2br w:val="nil"/>
              <w:tr2bl w:val="nil"/>
            </w:tcBorders>
          </w:tcPr>
          <w:p w14:paraId="36CD3507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lang w:val="en-US"/>
              </w:rPr>
              <w:t>56.95± 0.85</w:t>
            </w:r>
            <w:r>
              <w:rPr>
                <w:rFonts w:ascii="Century Gothic" w:hAnsi="Century Gothic" w:cs="Century Gothic"/>
                <w:vertAlign w:val="superscript"/>
                <w:lang w:val="en-US"/>
              </w:rPr>
              <w:t>c</w:t>
            </w:r>
          </w:p>
        </w:tc>
        <w:tc>
          <w:tcPr>
            <w:tcW w:w="1035" w:type="dxa"/>
            <w:tcBorders>
              <w:tl2br w:val="nil"/>
              <w:tr2bl w:val="nil"/>
            </w:tcBorders>
          </w:tcPr>
          <w:p w14:paraId="79780D7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lang w:val="en-US"/>
              </w:rPr>
              <w:t>44.60± 3.90</w:t>
            </w:r>
            <w:r>
              <w:rPr>
                <w:rFonts w:ascii="Century Gothic" w:hAnsi="Century Gothic" w:cs="Century Gothic"/>
                <w:vertAlign w:val="superscript"/>
                <w:lang w:val="en-US"/>
              </w:rPr>
              <w:t>abc</w:t>
            </w:r>
          </w:p>
        </w:tc>
        <w:tc>
          <w:tcPr>
            <w:tcW w:w="990" w:type="dxa"/>
            <w:tcBorders>
              <w:tl2br w:val="nil"/>
              <w:tr2bl w:val="nil"/>
            </w:tcBorders>
          </w:tcPr>
          <w:p w14:paraId="0DA9190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lang w:val="en-US"/>
              </w:rPr>
              <w:t>54.10± 1.20</w:t>
            </w:r>
            <w:r>
              <w:rPr>
                <w:rFonts w:ascii="Century Gothic" w:hAnsi="Century Gothic" w:cs="Century Gothic"/>
                <w:vertAlign w:val="superscript"/>
                <w:lang w:val="en-US"/>
              </w:rPr>
              <w:t>c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2B31B4A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lang w:val="en-US"/>
              </w:rPr>
              <w:t>35.20± 2.20</w:t>
            </w:r>
            <w:r>
              <w:rPr>
                <w:rFonts w:ascii="Century Gothic" w:hAnsi="Century Gothic" w:cs="Century Gothic"/>
                <w:vertAlign w:val="superscript"/>
                <w:lang w:val="en-US"/>
              </w:rPr>
              <w:t>a</w:t>
            </w:r>
          </w:p>
        </w:tc>
        <w:tc>
          <w:tcPr>
            <w:tcW w:w="1005" w:type="dxa"/>
            <w:tcBorders>
              <w:tl2br w:val="nil"/>
              <w:tr2bl w:val="nil"/>
            </w:tcBorders>
          </w:tcPr>
          <w:p w14:paraId="2CEC2A5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lang w:val="en-US"/>
              </w:rPr>
              <w:t>40.35± 6.89</w:t>
            </w:r>
            <w:r>
              <w:rPr>
                <w:rFonts w:ascii="Century Gothic" w:hAnsi="Century Gothic" w:cs="Century Gothic"/>
                <w:vertAlign w:val="superscript"/>
                <w:lang w:val="en-US"/>
              </w:rPr>
              <w:t>ab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7B21CE0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lang w:val="en-US"/>
              </w:rPr>
              <w:t>40.10± 5.70</w:t>
            </w:r>
            <w:r>
              <w:rPr>
                <w:rFonts w:ascii="Century Gothic" w:hAnsi="Century Gothic" w:cs="Century Gothic"/>
                <w:vertAlign w:val="superscript"/>
                <w:lang w:val="en-US"/>
              </w:rPr>
              <w:t>ab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5AE9F51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lang w:val="en-US"/>
              </w:rPr>
              <w:t>32.40±0.40</w:t>
            </w:r>
            <w:r>
              <w:rPr>
                <w:rFonts w:ascii="Century Gothic" w:hAnsi="Century Gothic" w:cs="Century Gothic"/>
                <w:vertAlign w:val="superscript"/>
                <w:lang w:val="en-US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5C6CCB5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lang w:val="en-US"/>
              </w:rPr>
              <w:t>33.95±2.15</w:t>
            </w:r>
            <w:r>
              <w:rPr>
                <w:rFonts w:ascii="Century Gothic" w:hAnsi="Century Gothic" w:cs="Century Gothic"/>
                <w:vertAlign w:val="superscript"/>
                <w:lang w:val="en-US"/>
              </w:rPr>
              <w:t>a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 w14:paraId="54C2EF0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lang w:val="en-US"/>
              </w:rPr>
              <w:t>38.10±1.20</w:t>
            </w:r>
            <w:r>
              <w:rPr>
                <w:rFonts w:ascii="Century Gothic" w:hAnsi="Century Gothic" w:cs="Century Gothic"/>
                <w:vertAlign w:val="superscript"/>
                <w:lang w:val="en-US"/>
              </w:rPr>
              <w:t>ab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5559A30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lang w:val="en-US"/>
              </w:rPr>
              <w:t>44.80±1.50</w:t>
            </w:r>
            <w:r>
              <w:rPr>
                <w:rFonts w:ascii="Century Gothic" w:hAnsi="Century Gothic" w:cs="Century Gothic"/>
                <w:vertAlign w:val="superscript"/>
                <w:lang w:val="en-US"/>
              </w:rPr>
              <w:t>abc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6ACF630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lang w:val="en-US"/>
              </w:rPr>
              <w:t>49.70±5.50</w:t>
            </w:r>
            <w:r>
              <w:rPr>
                <w:rFonts w:ascii="Century Gothic" w:hAnsi="Century Gothic" w:cs="Century Gothic"/>
                <w:vertAlign w:val="superscript"/>
                <w:lang w:val="en-US"/>
              </w:rPr>
              <w:t>bc</w:t>
            </w:r>
          </w:p>
        </w:tc>
      </w:tr>
      <w:tr w:rsidR="007A1C8A" w14:paraId="0FE2BD5D" w14:textId="77777777" w:rsidTr="008530AD">
        <w:tc>
          <w:tcPr>
            <w:tcW w:w="1577" w:type="dxa"/>
            <w:tcBorders>
              <w:tl2br w:val="nil"/>
              <w:tr2bl w:val="nil"/>
            </w:tcBorders>
          </w:tcPr>
          <w:p w14:paraId="60FC42D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HGB (∞)</w:t>
            </w:r>
          </w:p>
        </w:tc>
        <w:tc>
          <w:tcPr>
            <w:tcW w:w="1169" w:type="dxa"/>
            <w:tcBorders>
              <w:tl2br w:val="nil"/>
              <w:tr2bl w:val="nil"/>
            </w:tcBorders>
          </w:tcPr>
          <w:p w14:paraId="489C161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15.10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c,d</w:t>
            </w:r>
          </w:p>
        </w:tc>
        <w:tc>
          <w:tcPr>
            <w:tcW w:w="1170" w:type="dxa"/>
            <w:tcBorders>
              <w:tl2br w:val="nil"/>
              <w:tr2bl w:val="nil"/>
            </w:tcBorders>
          </w:tcPr>
          <w:p w14:paraId="2708DCE8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14.30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b,c,d</w:t>
            </w:r>
          </w:p>
        </w:tc>
        <w:tc>
          <w:tcPr>
            <w:tcW w:w="1035" w:type="dxa"/>
            <w:tcBorders>
              <w:tl2br w:val="nil"/>
              <w:tr2bl w:val="nil"/>
            </w:tcBorders>
          </w:tcPr>
          <w:p w14:paraId="1A0F749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12.15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a,b,c,d</w:t>
            </w:r>
          </w:p>
        </w:tc>
        <w:tc>
          <w:tcPr>
            <w:tcW w:w="990" w:type="dxa"/>
            <w:tcBorders>
              <w:tl2br w:val="nil"/>
              <w:tr2bl w:val="nil"/>
            </w:tcBorders>
          </w:tcPr>
          <w:p w14:paraId="5DF99E0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10.65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0.85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4C312B9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9.95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05" w:type="dxa"/>
            <w:tcBorders>
              <w:tl2br w:val="nil"/>
              <w:tr2bl w:val="nil"/>
            </w:tcBorders>
          </w:tcPr>
          <w:p w14:paraId="15623C0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12.65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a,b,c,d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74A5181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12.65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7C9A958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11.00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5168490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15.50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a,b,c,d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 w14:paraId="28C615F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12.50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0.60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a,b,c,d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524573B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14.85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0.25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4D74AB7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13.05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</w:tr>
      <w:tr w:rsidR="007A1C8A" w14:paraId="07895086" w14:textId="77777777" w:rsidTr="008530AD">
        <w:tc>
          <w:tcPr>
            <w:tcW w:w="1577" w:type="dxa"/>
            <w:tcBorders>
              <w:tl2br w:val="nil"/>
              <w:tr2bl w:val="nil"/>
            </w:tcBorders>
          </w:tcPr>
          <w:p w14:paraId="0887570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MCV (fL)</w:t>
            </w:r>
          </w:p>
        </w:tc>
        <w:tc>
          <w:tcPr>
            <w:tcW w:w="1169" w:type="dxa"/>
            <w:tcBorders>
              <w:tl2br w:val="nil"/>
              <w:tr2bl w:val="nil"/>
            </w:tcBorders>
          </w:tcPr>
          <w:p w14:paraId="4B23656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64.65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2.75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170" w:type="dxa"/>
            <w:tcBorders>
              <w:tl2br w:val="nil"/>
              <w:tr2bl w:val="nil"/>
            </w:tcBorders>
          </w:tcPr>
          <w:p w14:paraId="27F574BD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68.15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035" w:type="dxa"/>
            <w:tcBorders>
              <w:tl2br w:val="nil"/>
              <w:tr2bl w:val="nil"/>
            </w:tcBorders>
          </w:tcPr>
          <w:p w14:paraId="0E8C2E1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80.40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15.90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990" w:type="dxa"/>
            <w:tcBorders>
              <w:tl2br w:val="nil"/>
              <w:tr2bl w:val="nil"/>
            </w:tcBorders>
          </w:tcPr>
          <w:p w14:paraId="32D1AB8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81.00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11.4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30AE659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78.05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7.15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005" w:type="dxa"/>
            <w:tcBorders>
              <w:tl2br w:val="nil"/>
              <w:tr2bl w:val="nil"/>
            </w:tcBorders>
          </w:tcPr>
          <w:p w14:paraId="2D7B010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80.95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62E360D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82.90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5.90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4806857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74.10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7.00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3D3A5DD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74.10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3.40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 w14:paraId="032F3C3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77.70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46255FB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55.15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1.85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22D604F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57.65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0.25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</w:tr>
      <w:tr w:rsidR="007A1C8A" w14:paraId="556E0CC3" w14:textId="77777777" w:rsidTr="008530AD">
        <w:tc>
          <w:tcPr>
            <w:tcW w:w="1577" w:type="dxa"/>
            <w:tcBorders>
              <w:tl2br w:val="nil"/>
              <w:tr2bl w:val="nil"/>
            </w:tcBorders>
          </w:tcPr>
          <w:p w14:paraId="39E2E18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MCH (pg)</w:t>
            </w:r>
          </w:p>
        </w:tc>
        <w:tc>
          <w:tcPr>
            <w:tcW w:w="1169" w:type="dxa"/>
            <w:tcBorders>
              <w:tl2br w:val="nil"/>
              <w:tr2bl w:val="nil"/>
            </w:tcBorders>
          </w:tcPr>
          <w:p w14:paraId="4FF2980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17.00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0.30</w:t>
            </w:r>
          </w:p>
        </w:tc>
        <w:tc>
          <w:tcPr>
            <w:tcW w:w="1170" w:type="dxa"/>
            <w:tcBorders>
              <w:tl2br w:val="nil"/>
              <w:tr2bl w:val="nil"/>
            </w:tcBorders>
          </w:tcPr>
          <w:p w14:paraId="28BF809D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17.75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0.95</w:t>
            </w:r>
          </w:p>
        </w:tc>
        <w:tc>
          <w:tcPr>
            <w:tcW w:w="1035" w:type="dxa"/>
            <w:tcBorders>
              <w:tl2br w:val="nil"/>
              <w:tr2bl w:val="nil"/>
            </w:tcBorders>
          </w:tcPr>
          <w:p w14:paraId="55B5DDB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23.35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7.55</w:t>
            </w:r>
          </w:p>
        </w:tc>
        <w:tc>
          <w:tcPr>
            <w:tcW w:w="990" w:type="dxa"/>
            <w:tcBorders>
              <w:tl2br w:val="nil"/>
              <w:tr2bl w:val="nil"/>
            </w:tcBorders>
          </w:tcPr>
          <w:p w14:paraId="3D08087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23.50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6.200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783A1D5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24.35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3.15</w:t>
            </w:r>
          </w:p>
        </w:tc>
        <w:tc>
          <w:tcPr>
            <w:tcW w:w="1005" w:type="dxa"/>
            <w:tcBorders>
              <w:tl2br w:val="nil"/>
              <w:tr2bl w:val="nil"/>
            </w:tcBorders>
          </w:tcPr>
          <w:p w14:paraId="6884777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25.20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0.10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3CE7B03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26.10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1.60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1F606A0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22.65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1.95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50D14B6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23.15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1.45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 w14:paraId="0847016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24.85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270E2C8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17.55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0.35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65CF1BE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17.50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</w:p>
        </w:tc>
      </w:tr>
      <w:tr w:rsidR="007A1C8A" w14:paraId="47D5443F" w14:textId="77777777" w:rsidTr="008530AD">
        <w:tc>
          <w:tcPr>
            <w:tcW w:w="1577" w:type="dxa"/>
            <w:tcBorders>
              <w:tl2br w:val="nil"/>
              <w:tr2bl w:val="nil"/>
            </w:tcBorders>
          </w:tcPr>
          <w:p w14:paraId="79EC763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MCHC (∞)</w:t>
            </w:r>
          </w:p>
        </w:tc>
        <w:tc>
          <w:tcPr>
            <w:tcW w:w="1169" w:type="dxa"/>
            <w:tcBorders>
              <w:tl2br w:val="nil"/>
              <w:tr2bl w:val="nil"/>
            </w:tcBorders>
          </w:tcPr>
          <w:p w14:paraId="7F812DD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26.45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170" w:type="dxa"/>
            <w:tcBorders>
              <w:tl2br w:val="nil"/>
              <w:tr2bl w:val="nil"/>
            </w:tcBorders>
          </w:tcPr>
          <w:p w14:paraId="19C7B087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26.05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0.85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35" w:type="dxa"/>
            <w:tcBorders>
              <w:tl2br w:val="nil"/>
              <w:tr2bl w:val="nil"/>
            </w:tcBorders>
          </w:tcPr>
          <w:p w14:paraId="1CCBD96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28.30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3.80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90" w:type="dxa"/>
            <w:tcBorders>
              <w:tl2br w:val="nil"/>
              <w:tr2bl w:val="nil"/>
            </w:tcBorders>
          </w:tcPr>
          <w:p w14:paraId="5360EEC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28.50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3.60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48B553B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31.15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005" w:type="dxa"/>
            <w:tcBorders>
              <w:tl2br w:val="nil"/>
              <w:tr2bl w:val="nil"/>
            </w:tcBorders>
          </w:tcPr>
          <w:p w14:paraId="6F5A2E6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31.20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050" w:type="dxa"/>
            <w:tcBorders>
              <w:tl2br w:val="nil"/>
              <w:tr2bl w:val="nil"/>
            </w:tcBorders>
          </w:tcPr>
          <w:p w14:paraId="71B3472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31.55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05BEDC9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30.65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0.25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0620A8A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31.30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15" w:type="dxa"/>
            <w:tcBorders>
              <w:tl2br w:val="nil"/>
              <w:tr2bl w:val="nil"/>
            </w:tcBorders>
          </w:tcPr>
          <w:p w14:paraId="2DF3D44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31.85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095" w:type="dxa"/>
            <w:tcBorders>
              <w:tl2br w:val="nil"/>
              <w:tr2bl w:val="nil"/>
            </w:tcBorders>
          </w:tcPr>
          <w:p w14:paraId="7E249DE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31.90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0.04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960" w:type="dxa"/>
            <w:tcBorders>
              <w:tl2br w:val="nil"/>
              <w:tr2bl w:val="nil"/>
            </w:tcBorders>
          </w:tcPr>
          <w:p w14:paraId="5DCACAD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30.35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</w:tr>
    </w:tbl>
    <w:p w14:paraId="05105D16" w14:textId="5BA7F50F" w:rsidR="001760E5" w:rsidRDefault="007A1C8A"/>
    <w:p w14:paraId="64592147" w14:textId="77777777" w:rsidR="007A1C8A" w:rsidRDefault="007A1C8A" w:rsidP="007A1C8A">
      <w:pPr>
        <w:spacing w:line="360" w:lineRule="auto"/>
        <w:jc w:val="both"/>
        <w:rPr>
          <w:rFonts w:ascii="Century Gothic" w:eastAsia="TimesNewRomanPSMT" w:hAnsi="Century Gothic" w:cs="Century Gothic"/>
          <w:sz w:val="24"/>
          <w:szCs w:val="24"/>
        </w:rPr>
      </w:pPr>
      <w:r>
        <w:rPr>
          <w:rFonts w:ascii="Century Gothic" w:hAnsi="Century Gothic" w:cs="Century Gothic"/>
          <w:sz w:val="24"/>
          <w:szCs w:val="24"/>
        </w:rPr>
        <w:t>Data are expressed as mean</w:t>
      </w:r>
      <w:r>
        <w:rPr>
          <w:rFonts w:ascii="Century Gothic" w:eastAsia="TimesNewRomanPSMT" w:hAnsi="Century Gothic" w:cs="Century Gothic"/>
          <w:sz w:val="24"/>
          <w:szCs w:val="24"/>
        </w:rPr>
        <w:t xml:space="preserve">±SEM. Values not sharing the same superscript alphabet are significantly different at P&lt;0.05. </w:t>
      </w:r>
      <w:r>
        <w:rPr>
          <w:rFonts w:ascii="Century Gothic" w:eastAsia="Symbol" w:hAnsi="Century Gothic" w:cs="Century Gothic"/>
          <w:sz w:val="24"/>
          <w:szCs w:val="24"/>
        </w:rPr>
        <w:t>μ</w:t>
      </w:r>
      <w:r>
        <w:rPr>
          <w:rFonts w:ascii="Century Gothic" w:eastAsia="TimesNewRomanPSMT" w:hAnsi="Century Gothic" w:cs="Century Gothic"/>
          <w:sz w:val="24"/>
          <w:szCs w:val="24"/>
        </w:rPr>
        <w:t>: 1×106 cells/L,∞: g/dL, RBC: Red blood cells, PDW: Platelet distribution width, HGB: Hemoglobin, MCV: Mean corpuscular volume, MCH: Mean corpuscular hemoglobin, MCHC: MCH concentration, EECL: Ethanolic extract of Curcuma longa, NDEA: N-nitrosodiethyl amine, DMSO: Dimethyl sulfoxide, SEM: Standard error of mean</w:t>
      </w:r>
    </w:p>
    <w:p w14:paraId="6904485E" w14:textId="77777777" w:rsidR="007A1C8A" w:rsidRDefault="007A1C8A" w:rsidP="007A1C8A">
      <w:pPr>
        <w:spacing w:line="360" w:lineRule="auto"/>
        <w:jc w:val="both"/>
        <w:rPr>
          <w:rFonts w:ascii="Century Gothic" w:hAnsi="Century Gothic" w:cs="Century Gothic"/>
          <w:sz w:val="24"/>
          <w:szCs w:val="24"/>
        </w:rPr>
      </w:pPr>
    </w:p>
    <w:p w14:paraId="7180DE03" w14:textId="230A9BB6" w:rsidR="007A1C8A" w:rsidRDefault="007A1C8A" w:rsidP="007A1C8A">
      <w:pPr>
        <w:spacing w:line="360" w:lineRule="auto"/>
        <w:jc w:val="both"/>
        <w:rPr>
          <w:rFonts w:ascii="Century Gothic" w:hAnsi="Century Gothic" w:cs="Century Gothic"/>
          <w:sz w:val="24"/>
          <w:szCs w:val="24"/>
        </w:rPr>
      </w:pPr>
      <w:r>
        <w:rPr>
          <w:rFonts w:ascii="Century Gothic" w:hAnsi="Century Gothic" w:cs="Century Gothic"/>
          <w:sz w:val="24"/>
          <w:szCs w:val="24"/>
        </w:rPr>
        <w:t xml:space="preserve">Table 2: Effect of ethanolic extract of </w:t>
      </w:r>
      <w:r>
        <w:rPr>
          <w:rFonts w:ascii="Century Gothic" w:hAnsi="Century Gothic" w:cs="Century Gothic"/>
          <w:i/>
          <w:iCs/>
          <w:sz w:val="24"/>
          <w:szCs w:val="24"/>
        </w:rPr>
        <w:t xml:space="preserve">Curcuma longa </w:t>
      </w:r>
      <w:r>
        <w:rPr>
          <w:rFonts w:ascii="Century Gothic" w:hAnsi="Century Gothic" w:cs="Century Gothic"/>
          <w:sz w:val="24"/>
          <w:szCs w:val="24"/>
        </w:rPr>
        <w:t>on female erythrogram of rats administered n-nitrosodiethylamine</w:t>
      </w:r>
    </w:p>
    <w:tbl>
      <w:tblPr>
        <w:tblStyle w:val="TableGrid"/>
        <w:tblW w:w="223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8"/>
        <w:gridCol w:w="1825"/>
        <w:gridCol w:w="1677"/>
        <w:gridCol w:w="1825"/>
        <w:gridCol w:w="1691"/>
        <w:gridCol w:w="1671"/>
        <w:gridCol w:w="1691"/>
        <w:gridCol w:w="1821"/>
        <w:gridCol w:w="1825"/>
        <w:gridCol w:w="1825"/>
        <w:gridCol w:w="1677"/>
        <w:gridCol w:w="1825"/>
        <w:gridCol w:w="1979"/>
      </w:tblGrid>
      <w:tr w:rsidR="007A1C8A" w14:paraId="6D7A2323" w14:textId="77777777" w:rsidTr="007A1C8A">
        <w:tc>
          <w:tcPr>
            <w:tcW w:w="1058" w:type="dxa"/>
            <w:tcBorders>
              <w:tl2br w:val="nil"/>
              <w:tr2bl w:val="nil"/>
            </w:tcBorders>
          </w:tcPr>
          <w:p w14:paraId="77D20CC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5041198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GroupA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6C7CB41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GroupB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0715E01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GroupC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6D420D5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GroupD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 w14:paraId="1A06DE0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GroupE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147FC21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GroupF</w:t>
            </w:r>
          </w:p>
        </w:tc>
        <w:tc>
          <w:tcPr>
            <w:tcW w:w="1821" w:type="dxa"/>
            <w:tcBorders>
              <w:tl2br w:val="nil"/>
              <w:tr2bl w:val="nil"/>
            </w:tcBorders>
          </w:tcPr>
          <w:p w14:paraId="04453A7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GroupG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6EE04F0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GroupH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2E44A60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GroupI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1AA2E06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GroupJ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75883C5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GroupK</w:t>
            </w:r>
          </w:p>
        </w:tc>
        <w:tc>
          <w:tcPr>
            <w:tcW w:w="1979" w:type="dxa"/>
            <w:tcBorders>
              <w:tl2br w:val="nil"/>
              <w:tr2bl w:val="nil"/>
            </w:tcBorders>
          </w:tcPr>
          <w:p w14:paraId="067FBCC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GroupL</w:t>
            </w:r>
          </w:p>
        </w:tc>
      </w:tr>
      <w:tr w:rsidR="007A1C8A" w14:paraId="7EB3E1E9" w14:textId="77777777" w:rsidTr="007A1C8A">
        <w:tc>
          <w:tcPr>
            <w:tcW w:w="1058" w:type="dxa"/>
            <w:tcBorders>
              <w:tl2br w:val="nil"/>
              <w:tr2bl w:val="nil"/>
            </w:tcBorders>
          </w:tcPr>
          <w:p w14:paraId="01A2F7C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RBC (</w:t>
            </w:r>
            <w:r>
              <w:rPr>
                <w:rFonts w:ascii="Century Gothic" w:eastAsia="Symbol" w:hAnsi="Century Gothic" w:cs="Century Gothic"/>
                <w:sz w:val="24"/>
                <w:szCs w:val="24"/>
              </w:rPr>
              <w:t>μ</w:t>
            </w: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 xml:space="preserve">)     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6408E6C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8.43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e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448B78A7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7.97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0.26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d,e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35A081B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4.54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699D74F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5.07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0.36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 w14:paraId="589E057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3.72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0.08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4145AF1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4.64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821" w:type="dxa"/>
            <w:tcBorders>
              <w:tl2br w:val="nil"/>
              <w:tr2bl w:val="nil"/>
            </w:tcBorders>
          </w:tcPr>
          <w:p w14:paraId="295A793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4.19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0.49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0EE922D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6.44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1.70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c,d,e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20EABFF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8.42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0.31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e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68D2439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8.31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0.46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e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6578A75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8.19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0.58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d,e</w:t>
            </w:r>
          </w:p>
        </w:tc>
        <w:tc>
          <w:tcPr>
            <w:tcW w:w="1979" w:type="dxa"/>
            <w:tcBorders>
              <w:tl2br w:val="nil"/>
              <w:tr2bl w:val="nil"/>
            </w:tcBorders>
          </w:tcPr>
          <w:p w14:paraId="60B79AA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6.04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0.87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</w:tr>
      <w:tr w:rsidR="007A1C8A" w14:paraId="0B4A9C38" w14:textId="77777777" w:rsidTr="007A1C8A">
        <w:tc>
          <w:tcPr>
            <w:tcW w:w="1058" w:type="dxa"/>
            <w:tcBorders>
              <w:tl2br w:val="nil"/>
              <w:tr2bl w:val="nil"/>
            </w:tcBorders>
          </w:tcPr>
          <w:p w14:paraId="55EE962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HCT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3D03A01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47.05±4.35</w:t>
            </w:r>
            <w:r>
              <w:rPr>
                <w:rFonts w:ascii="Century Gothic" w:hAnsi="Century Gothic" w:cs="Century Gothic"/>
                <w:sz w:val="24"/>
                <w:szCs w:val="24"/>
                <w:vertAlign w:val="superscript"/>
                <w:lang w:val="en-US"/>
              </w:rPr>
              <w:t>bc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4F21CCED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47.50± 4.10</w:t>
            </w:r>
            <w:r>
              <w:rPr>
                <w:rFonts w:ascii="Century Gothic" w:hAnsi="Century Gothic" w:cs="Century Gothic"/>
                <w:sz w:val="24"/>
                <w:szCs w:val="24"/>
                <w:vertAlign w:val="superscript"/>
                <w:lang w:val="en-US"/>
              </w:rPr>
              <w:t>bc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5EBF84E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38.85± 1.85</w:t>
            </w:r>
            <w:r>
              <w:rPr>
                <w:rFonts w:ascii="Century Gothic" w:hAnsi="Century Gothic" w:cs="Century Gothic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74596AF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41.85± 3.65</w:t>
            </w:r>
            <w:r>
              <w:rPr>
                <w:rFonts w:ascii="Century Gothic" w:hAnsi="Century Gothic" w:cs="Century Gothic"/>
                <w:sz w:val="24"/>
                <w:szCs w:val="24"/>
                <w:vertAlign w:val="superscript"/>
                <w:lang w:val="en-US"/>
              </w:rPr>
              <w:t>abc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 w14:paraId="2569DE5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32.80± 0.50</w:t>
            </w:r>
            <w:r>
              <w:rPr>
                <w:rFonts w:ascii="Century Gothic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6983DAF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37.95± 1.95</w:t>
            </w:r>
            <w:r>
              <w:rPr>
                <w:rFonts w:ascii="Century Gothic" w:hAnsi="Century Gothic" w:cs="Century Gothic"/>
                <w:sz w:val="24"/>
                <w:szCs w:val="24"/>
                <w:vertAlign w:val="superscript"/>
                <w:lang w:val="en-US"/>
              </w:rPr>
              <w:t>ab</w:t>
            </w:r>
          </w:p>
        </w:tc>
        <w:tc>
          <w:tcPr>
            <w:tcW w:w="1821" w:type="dxa"/>
            <w:tcBorders>
              <w:tl2br w:val="nil"/>
              <w:tr2bl w:val="nil"/>
            </w:tcBorders>
          </w:tcPr>
          <w:p w14:paraId="02741F6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32.85± 4.25</w:t>
            </w:r>
            <w:r>
              <w:rPr>
                <w:rFonts w:ascii="Century Gothic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3BE4AA6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46.35± 7.75</w:t>
            </w:r>
            <w:r>
              <w:rPr>
                <w:rFonts w:ascii="Century Gothic" w:hAnsi="Century Gothic" w:cs="Century Gothic"/>
                <w:sz w:val="24"/>
                <w:szCs w:val="24"/>
                <w:vertAlign w:val="superscript"/>
                <w:lang w:val="en-US"/>
              </w:rPr>
              <w:t>bc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4E6AD77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51.95± 1.15</w:t>
            </w:r>
            <w:r>
              <w:rPr>
                <w:rFonts w:ascii="Century Gothic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73D7CB3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50.35± 2.35b</w:t>
            </w:r>
            <w:r>
              <w:rPr>
                <w:rFonts w:ascii="Century Gothic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389CBE0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52.10± 4.10</w:t>
            </w:r>
            <w:r>
              <w:rPr>
                <w:rFonts w:ascii="Century Gothic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1979" w:type="dxa"/>
            <w:tcBorders>
              <w:tl2br w:val="nil"/>
              <w:tr2bl w:val="nil"/>
            </w:tcBorders>
          </w:tcPr>
          <w:p w14:paraId="7033B8E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 xml:space="preserve">41.45±2.15 </w:t>
            </w:r>
            <w:r>
              <w:rPr>
                <w:rFonts w:ascii="Century Gothic" w:hAnsi="Century Gothic" w:cs="Century Gothic"/>
                <w:sz w:val="24"/>
                <w:szCs w:val="24"/>
                <w:vertAlign w:val="superscript"/>
                <w:lang w:val="en-US"/>
              </w:rPr>
              <w:t>abc</w:t>
            </w:r>
          </w:p>
        </w:tc>
      </w:tr>
      <w:tr w:rsidR="007A1C8A" w14:paraId="119DED38" w14:textId="77777777" w:rsidTr="007A1C8A">
        <w:tc>
          <w:tcPr>
            <w:tcW w:w="1058" w:type="dxa"/>
            <w:tcBorders>
              <w:tl2br w:val="nil"/>
              <w:tr2bl w:val="nil"/>
            </w:tcBorders>
          </w:tcPr>
          <w:p w14:paraId="4857B95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HGB (∞)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686DB31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14.00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537B6E10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13.90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413A425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12.65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730EE37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13.40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 w14:paraId="1D39DF8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10.35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0.35a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5040B24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12.25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821" w:type="dxa"/>
            <w:tcBorders>
              <w:tl2br w:val="nil"/>
              <w:tr2bl w:val="nil"/>
            </w:tcBorders>
          </w:tcPr>
          <w:p w14:paraId="5D043A2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10.45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0637439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13.90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1128701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15.35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575FF3D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14.95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171AA41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15.20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979" w:type="dxa"/>
            <w:tcBorders>
              <w:tl2br w:val="nil"/>
              <w:tr2bl w:val="nil"/>
            </w:tcBorders>
          </w:tcPr>
          <w:p w14:paraId="74162BD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12.80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</w:tr>
      <w:tr w:rsidR="007A1C8A" w14:paraId="14C670AC" w14:textId="77777777" w:rsidTr="007A1C8A">
        <w:tc>
          <w:tcPr>
            <w:tcW w:w="1058" w:type="dxa"/>
            <w:tcBorders>
              <w:tl2br w:val="nil"/>
              <w:tr2bl w:val="nil"/>
            </w:tcBorders>
          </w:tcPr>
          <w:p w14:paraId="72A243B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MCV (fL)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560C195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12.80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2936285B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59.85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7.15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1DB6F28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86.25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10.5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d,e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0E837CE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82.55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125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d,e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 w14:paraId="655BDC3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88.25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e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101D426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82.10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6.00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d,e</w:t>
            </w:r>
          </w:p>
        </w:tc>
        <w:tc>
          <w:tcPr>
            <w:tcW w:w="1821" w:type="dxa"/>
            <w:tcBorders>
              <w:tl2br w:val="nil"/>
              <w:tr2bl w:val="nil"/>
            </w:tcBorders>
          </w:tcPr>
          <w:p w14:paraId="4D89BB1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78.40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c,d,e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37DA5DD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74.05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7.55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c,d,e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4F4F7CD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61.75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3776101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60.65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4754FC9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63.65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979" w:type="dxa"/>
            <w:tcBorders>
              <w:tl2br w:val="nil"/>
              <w:tr2bl w:val="nil"/>
            </w:tcBorders>
          </w:tcPr>
          <w:p w14:paraId="226B988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69.70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6.50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a,b,c,d</w:t>
            </w:r>
          </w:p>
        </w:tc>
      </w:tr>
      <w:tr w:rsidR="007A1C8A" w14:paraId="66D5054A" w14:textId="77777777" w:rsidTr="007A1C8A">
        <w:tc>
          <w:tcPr>
            <w:tcW w:w="1058" w:type="dxa"/>
            <w:tcBorders>
              <w:tl2br w:val="nil"/>
              <w:tr2bl w:val="nil"/>
            </w:tcBorders>
          </w:tcPr>
          <w:p w14:paraId="1BDD27D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MCH (pg)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0E4F17A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17.55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0B4B8816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17.40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6BB077B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28.00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6BEDFC3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26.40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 w14:paraId="23F1247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27.80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750FDCE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26.40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2.60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821" w:type="dxa"/>
            <w:tcBorders>
              <w:tl2br w:val="nil"/>
              <w:tr2bl w:val="nil"/>
            </w:tcBorders>
          </w:tcPr>
          <w:p w14:paraId="7C99E87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24.80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3779500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22.55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3.95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44006BD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18.15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5F37147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17.95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5F19EE6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18.50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0.20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979" w:type="dxa"/>
            <w:tcBorders>
              <w:tl2br w:val="nil"/>
              <w:tr2bl w:val="nil"/>
            </w:tcBorders>
          </w:tcPr>
          <w:p w14:paraId="00DAD97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21.55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</w:tr>
      <w:tr w:rsidR="007A1C8A" w14:paraId="15EE1094" w14:textId="77777777" w:rsidTr="007A1C8A">
        <w:tc>
          <w:tcPr>
            <w:tcW w:w="1058" w:type="dxa"/>
            <w:tcBorders>
              <w:tl2br w:val="nil"/>
              <w:tr2bl w:val="nil"/>
            </w:tcBorders>
          </w:tcPr>
          <w:p w14:paraId="1538D30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MCHC (∞)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4004B57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31.60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1.10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0FB29516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29.40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1.70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510E345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32.50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28FA2AF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31.95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0.15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 w14:paraId="2050401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31.50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0.60</w:t>
            </w:r>
          </w:p>
        </w:tc>
        <w:tc>
          <w:tcPr>
            <w:tcW w:w="1691" w:type="dxa"/>
            <w:tcBorders>
              <w:tl2br w:val="nil"/>
              <w:tr2bl w:val="nil"/>
            </w:tcBorders>
          </w:tcPr>
          <w:p w14:paraId="41B8A3A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32.15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0.85</w:t>
            </w:r>
          </w:p>
        </w:tc>
        <w:tc>
          <w:tcPr>
            <w:tcW w:w="1821" w:type="dxa"/>
            <w:tcBorders>
              <w:tl2br w:val="nil"/>
              <w:tr2bl w:val="nil"/>
            </w:tcBorders>
          </w:tcPr>
          <w:p w14:paraId="636C097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31.70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0.60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42B3664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30.30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2.30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77689CE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29.50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</w:p>
        </w:tc>
        <w:tc>
          <w:tcPr>
            <w:tcW w:w="1677" w:type="dxa"/>
            <w:tcBorders>
              <w:tl2br w:val="nil"/>
              <w:tr2bl w:val="nil"/>
            </w:tcBorders>
          </w:tcPr>
          <w:p w14:paraId="0357DFE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29.65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0.15</w:t>
            </w:r>
          </w:p>
        </w:tc>
        <w:tc>
          <w:tcPr>
            <w:tcW w:w="1825" w:type="dxa"/>
            <w:tcBorders>
              <w:tl2br w:val="nil"/>
              <w:tr2bl w:val="nil"/>
            </w:tcBorders>
          </w:tcPr>
          <w:p w14:paraId="5D34506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29.15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</w:p>
        </w:tc>
        <w:tc>
          <w:tcPr>
            <w:tcW w:w="1979" w:type="dxa"/>
            <w:tcBorders>
              <w:tl2br w:val="nil"/>
              <w:tr2bl w:val="nil"/>
            </w:tcBorders>
          </w:tcPr>
          <w:p w14:paraId="3AFCF92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30.90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1.40</w:t>
            </w:r>
          </w:p>
        </w:tc>
      </w:tr>
    </w:tbl>
    <w:p w14:paraId="275C75F6" w14:textId="77777777" w:rsidR="007A1C8A" w:rsidRDefault="007A1C8A" w:rsidP="007A1C8A">
      <w:pPr>
        <w:spacing w:line="360" w:lineRule="auto"/>
        <w:jc w:val="both"/>
        <w:rPr>
          <w:rFonts w:ascii="Century Gothic" w:hAnsi="Century Gothic" w:cs="Century Gothic"/>
          <w:sz w:val="24"/>
          <w:szCs w:val="24"/>
        </w:rPr>
      </w:pPr>
      <w:r>
        <w:rPr>
          <w:rFonts w:ascii="Century Gothic" w:hAnsi="Century Gothic" w:cs="Century Gothic"/>
          <w:sz w:val="24"/>
          <w:szCs w:val="24"/>
        </w:rPr>
        <w:t>Data are expressed as mean</w:t>
      </w:r>
      <w:r>
        <w:rPr>
          <w:rFonts w:ascii="Century Gothic" w:eastAsia="TimesNewRomanPSMT" w:hAnsi="Century Gothic" w:cs="Century Gothic"/>
          <w:sz w:val="24"/>
          <w:szCs w:val="24"/>
        </w:rPr>
        <w:t xml:space="preserve">±SEM. Values not sharing the same superscript alphabet are significantly different at P&lt;0.05. </w:t>
      </w:r>
      <w:r>
        <w:rPr>
          <w:rFonts w:ascii="Century Gothic" w:eastAsia="Symbol" w:hAnsi="Century Gothic" w:cs="Century Gothic"/>
          <w:sz w:val="24"/>
          <w:szCs w:val="24"/>
        </w:rPr>
        <w:t>μ</w:t>
      </w:r>
      <w:r>
        <w:rPr>
          <w:rFonts w:ascii="Century Gothic" w:eastAsia="TimesNewRomanPSMT" w:hAnsi="Century Gothic" w:cs="Century Gothic"/>
          <w:sz w:val="24"/>
          <w:szCs w:val="24"/>
        </w:rPr>
        <w:t>: 1×106 cells/L,∞: g/dL, RBC: Red blood cells, PDW: Platelet distribution width, HGB: Hemoglobin, MCV: Mean corpuscular volume, MCH: Mean corpuscular hemoglobin, MCHC: MCH concentration, EECL: Ethanolic extract of Curcuma longa, NDEA: N-nitrosodiethyl amine, DMSO: Dimethyl sulfoxide, SEM: Standard error of mean</w:t>
      </w:r>
    </w:p>
    <w:p w14:paraId="68FEA9F9" w14:textId="77777777" w:rsidR="007A1C8A" w:rsidRDefault="007A1C8A" w:rsidP="007A1C8A">
      <w:pPr>
        <w:spacing w:line="360" w:lineRule="auto"/>
        <w:jc w:val="both"/>
        <w:rPr>
          <w:rFonts w:ascii="Century Gothic" w:eastAsia="MinionPro-Regular" w:hAnsi="Century Gothic" w:cs="Century Gothic"/>
          <w:sz w:val="24"/>
          <w:szCs w:val="24"/>
        </w:rPr>
      </w:pPr>
    </w:p>
    <w:p w14:paraId="557127ED" w14:textId="0CCB95BE" w:rsidR="007A1C8A" w:rsidRDefault="007A1C8A"/>
    <w:p w14:paraId="2EC724E6" w14:textId="77777777" w:rsidR="007A1C8A" w:rsidRDefault="007A1C8A" w:rsidP="007A1C8A">
      <w:pPr>
        <w:spacing w:line="360" w:lineRule="auto"/>
        <w:jc w:val="both"/>
        <w:rPr>
          <w:rFonts w:ascii="Century Gothic" w:hAnsi="Century Gothic" w:cs="Century Gothic"/>
          <w:sz w:val="24"/>
          <w:szCs w:val="24"/>
        </w:rPr>
      </w:pPr>
      <w:r>
        <w:rPr>
          <w:rFonts w:ascii="Century Gothic" w:hAnsi="Century Gothic" w:cs="Century Gothic"/>
          <w:sz w:val="24"/>
          <w:szCs w:val="24"/>
        </w:rPr>
        <w:t xml:space="preserve">Table 3: Effect of ethanolic extract of </w:t>
      </w:r>
      <w:r>
        <w:rPr>
          <w:rFonts w:ascii="Century Gothic" w:hAnsi="Century Gothic" w:cs="Century Gothic"/>
          <w:i/>
          <w:iCs/>
          <w:sz w:val="24"/>
          <w:szCs w:val="24"/>
        </w:rPr>
        <w:t xml:space="preserve">Curcuma longa </w:t>
      </w:r>
      <w:r>
        <w:rPr>
          <w:rFonts w:ascii="Century Gothic" w:hAnsi="Century Gothic" w:cs="Century Gothic"/>
          <w:sz w:val="24"/>
          <w:szCs w:val="24"/>
        </w:rPr>
        <w:t>on male leucogram of rats administered n-nitrosodiethylamine</w:t>
      </w:r>
    </w:p>
    <w:tbl>
      <w:tblPr>
        <w:tblStyle w:val="TableGrid"/>
        <w:tblW w:w="148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59"/>
        <w:gridCol w:w="1180"/>
        <w:gridCol w:w="925"/>
        <w:gridCol w:w="1185"/>
        <w:gridCol w:w="1126"/>
        <w:gridCol w:w="1070"/>
        <w:gridCol w:w="952"/>
        <w:gridCol w:w="952"/>
        <w:gridCol w:w="952"/>
        <w:gridCol w:w="952"/>
        <w:gridCol w:w="952"/>
        <w:gridCol w:w="952"/>
        <w:gridCol w:w="952"/>
      </w:tblGrid>
      <w:tr w:rsidR="007A1C8A" w14:paraId="5B8A6A84" w14:textId="77777777" w:rsidTr="008530AD">
        <w:trPr>
          <w:trHeight w:val="893"/>
        </w:trPr>
        <w:tc>
          <w:tcPr>
            <w:tcW w:w="2659" w:type="dxa"/>
            <w:tcBorders>
              <w:tl2br w:val="nil"/>
              <w:tr2bl w:val="nil"/>
            </w:tcBorders>
          </w:tcPr>
          <w:p w14:paraId="28DF589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Groups</w:t>
            </w:r>
          </w:p>
        </w:tc>
        <w:tc>
          <w:tcPr>
            <w:tcW w:w="1180" w:type="dxa"/>
            <w:tcBorders>
              <w:tl2br w:val="nil"/>
              <w:tr2bl w:val="nil"/>
            </w:tcBorders>
          </w:tcPr>
          <w:p w14:paraId="1B561B7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A</w:t>
            </w:r>
          </w:p>
        </w:tc>
        <w:tc>
          <w:tcPr>
            <w:tcW w:w="925" w:type="dxa"/>
            <w:tcBorders>
              <w:tl2br w:val="nil"/>
              <w:tr2bl w:val="nil"/>
            </w:tcBorders>
          </w:tcPr>
          <w:p w14:paraId="5168FED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B</w:t>
            </w:r>
          </w:p>
        </w:tc>
        <w:tc>
          <w:tcPr>
            <w:tcW w:w="1185" w:type="dxa"/>
            <w:tcBorders>
              <w:tl2br w:val="nil"/>
              <w:tr2bl w:val="nil"/>
            </w:tcBorders>
          </w:tcPr>
          <w:p w14:paraId="44068BE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C</w:t>
            </w:r>
          </w:p>
        </w:tc>
        <w:tc>
          <w:tcPr>
            <w:tcW w:w="1126" w:type="dxa"/>
            <w:tcBorders>
              <w:tl2br w:val="nil"/>
              <w:tr2bl w:val="nil"/>
            </w:tcBorders>
          </w:tcPr>
          <w:p w14:paraId="4A31DD0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D</w:t>
            </w:r>
          </w:p>
        </w:tc>
        <w:tc>
          <w:tcPr>
            <w:tcW w:w="1070" w:type="dxa"/>
            <w:tcBorders>
              <w:tl2br w:val="nil"/>
              <w:tr2bl w:val="nil"/>
            </w:tcBorders>
          </w:tcPr>
          <w:p w14:paraId="75FA4E8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E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1EA2A4B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F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609527F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552C014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H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14390D7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I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6BC6EC9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J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4970476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K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737145A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L</w:t>
            </w:r>
          </w:p>
        </w:tc>
      </w:tr>
      <w:tr w:rsidR="007A1C8A" w14:paraId="71F1BC47" w14:textId="77777777" w:rsidTr="008530AD">
        <w:trPr>
          <w:trHeight w:val="1373"/>
        </w:trPr>
        <w:tc>
          <w:tcPr>
            <w:tcW w:w="2659" w:type="dxa"/>
            <w:tcBorders>
              <w:tl2br w:val="nil"/>
              <w:tr2bl w:val="nil"/>
            </w:tcBorders>
          </w:tcPr>
          <w:p w14:paraId="6825292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 xml:space="preserve">WBC (α) </w:t>
            </w:r>
          </w:p>
        </w:tc>
        <w:tc>
          <w:tcPr>
            <w:tcW w:w="1180" w:type="dxa"/>
            <w:tcBorders>
              <w:tl2br w:val="nil"/>
              <w:tr2bl w:val="nil"/>
            </w:tcBorders>
          </w:tcPr>
          <w:p w14:paraId="74A9EB1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2,65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25" w:type="dxa"/>
            <w:tcBorders>
              <w:tl2br w:val="nil"/>
              <w:tr2bl w:val="nil"/>
            </w:tcBorders>
          </w:tcPr>
          <w:p w14:paraId="35AD4E64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185" w:type="dxa"/>
            <w:tcBorders>
              <w:tl2br w:val="nil"/>
              <w:tr2bl w:val="nil"/>
            </w:tcBorders>
          </w:tcPr>
          <w:p w14:paraId="54A5153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126" w:type="dxa"/>
            <w:tcBorders>
              <w:tl2br w:val="nil"/>
              <w:tr2bl w:val="nil"/>
            </w:tcBorders>
          </w:tcPr>
          <w:p w14:paraId="5C2CA6D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6.70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70" w:type="dxa"/>
            <w:tcBorders>
              <w:tl2br w:val="nil"/>
              <w:tr2bl w:val="nil"/>
            </w:tcBorders>
          </w:tcPr>
          <w:p w14:paraId="380A671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0221D26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0.20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66913BE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6CB3737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0.25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3B60B02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0753D7E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7.20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368EE18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14.65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226E063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16.45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6.75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</w:tr>
      <w:tr w:rsidR="007A1C8A" w14:paraId="4DCF7288" w14:textId="77777777" w:rsidTr="008530AD">
        <w:trPr>
          <w:trHeight w:val="1098"/>
        </w:trPr>
        <w:tc>
          <w:tcPr>
            <w:tcW w:w="2659" w:type="dxa"/>
            <w:tcBorders>
              <w:tl2br w:val="nil"/>
              <w:tr2bl w:val="nil"/>
            </w:tcBorders>
          </w:tcPr>
          <w:p w14:paraId="61D0EE7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M</w:t>
            </w:r>
            <w:r>
              <w:rPr>
                <w:rFonts w:ascii="Century Gothic" w:eastAsia="TimesNewRomanPS-BoldMT" w:hAnsi="Century Gothic" w:cs="Century Gothic"/>
                <w:sz w:val="24"/>
                <w:szCs w:val="24"/>
                <w:lang w:val="en-US"/>
              </w:rPr>
              <w:t>id</w:t>
            </w: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 xml:space="preserve"> (α)</w:t>
            </w:r>
          </w:p>
        </w:tc>
        <w:tc>
          <w:tcPr>
            <w:tcW w:w="1180" w:type="dxa"/>
            <w:tcBorders>
              <w:tl2br w:val="nil"/>
              <w:tr2bl w:val="nil"/>
            </w:tcBorders>
          </w:tcPr>
          <w:p w14:paraId="275A5DF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25" w:type="dxa"/>
            <w:tcBorders>
              <w:tl2br w:val="nil"/>
              <w:tr2bl w:val="nil"/>
            </w:tcBorders>
          </w:tcPr>
          <w:p w14:paraId="50D3D925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1.20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185" w:type="dxa"/>
            <w:tcBorders>
              <w:tl2br w:val="nil"/>
              <w:tr2bl w:val="nil"/>
            </w:tcBorders>
          </w:tcPr>
          <w:p w14:paraId="6A3E496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126" w:type="dxa"/>
            <w:tcBorders>
              <w:tl2br w:val="nil"/>
              <w:tr2bl w:val="nil"/>
            </w:tcBorders>
          </w:tcPr>
          <w:p w14:paraId="729353B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0.25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70" w:type="dxa"/>
            <w:tcBorders>
              <w:tl2br w:val="nil"/>
              <w:tr2bl w:val="nil"/>
            </w:tcBorders>
          </w:tcPr>
          <w:p w14:paraId="18FF055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0A7BE80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4E81ABE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5FABFEA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645528A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3206772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3D15C1C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3.25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06B7A20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0.75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</w:t>
            </w:r>
          </w:p>
        </w:tc>
      </w:tr>
      <w:tr w:rsidR="007A1C8A" w14:paraId="07818C34" w14:textId="77777777" w:rsidTr="008530AD">
        <w:trPr>
          <w:trHeight w:val="1373"/>
        </w:trPr>
        <w:tc>
          <w:tcPr>
            <w:tcW w:w="2659" w:type="dxa"/>
            <w:tcBorders>
              <w:tl2br w:val="nil"/>
              <w:tr2bl w:val="nil"/>
            </w:tcBorders>
          </w:tcPr>
          <w:p w14:paraId="2A69A7A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 xml:space="preserve">Granulocytes (α) </w:t>
            </w:r>
          </w:p>
        </w:tc>
        <w:tc>
          <w:tcPr>
            <w:tcW w:w="1180" w:type="dxa"/>
            <w:tcBorders>
              <w:tl2br w:val="nil"/>
              <w:tr2bl w:val="nil"/>
            </w:tcBorders>
          </w:tcPr>
          <w:p w14:paraId="32512F6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1.60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25" w:type="dxa"/>
            <w:tcBorders>
              <w:tl2br w:val="nil"/>
              <w:tr2bl w:val="nil"/>
            </w:tcBorders>
          </w:tcPr>
          <w:p w14:paraId="6F950AD6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1185" w:type="dxa"/>
            <w:tcBorders>
              <w:tl2br w:val="nil"/>
              <w:tr2bl w:val="nil"/>
            </w:tcBorders>
          </w:tcPr>
          <w:p w14:paraId="43CDB45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c,d</w:t>
            </w:r>
          </w:p>
        </w:tc>
        <w:tc>
          <w:tcPr>
            <w:tcW w:w="1126" w:type="dxa"/>
            <w:tcBorders>
              <w:tl2br w:val="nil"/>
              <w:tr2bl w:val="nil"/>
            </w:tcBorders>
          </w:tcPr>
          <w:p w14:paraId="458B7BF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a,b,c,d</w:t>
            </w:r>
          </w:p>
        </w:tc>
        <w:tc>
          <w:tcPr>
            <w:tcW w:w="1070" w:type="dxa"/>
            <w:tcBorders>
              <w:tl2br w:val="nil"/>
              <w:tr2bl w:val="nil"/>
            </w:tcBorders>
          </w:tcPr>
          <w:p w14:paraId="131E915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16BA605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0.75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070ECA1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5D6C929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293FFBA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1.85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16A5FEE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3.75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a,b,c,d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792F9C9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c,d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3297E03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</w:tr>
      <w:tr w:rsidR="007A1C8A" w14:paraId="6E754585" w14:textId="77777777" w:rsidTr="008530AD">
        <w:trPr>
          <w:trHeight w:val="1098"/>
        </w:trPr>
        <w:tc>
          <w:tcPr>
            <w:tcW w:w="2659" w:type="dxa"/>
            <w:tcBorders>
              <w:tl2br w:val="nil"/>
              <w:tr2bl w:val="nil"/>
            </w:tcBorders>
          </w:tcPr>
          <w:p w14:paraId="0FEC61C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 xml:space="preserve">Lymphocytes (α) </w:t>
            </w:r>
          </w:p>
        </w:tc>
        <w:tc>
          <w:tcPr>
            <w:tcW w:w="1180" w:type="dxa"/>
            <w:tcBorders>
              <w:tl2br w:val="nil"/>
              <w:tr2bl w:val="nil"/>
            </w:tcBorders>
          </w:tcPr>
          <w:p w14:paraId="7A702D0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1.20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25" w:type="dxa"/>
            <w:tcBorders>
              <w:tl2br w:val="nil"/>
              <w:tr2bl w:val="nil"/>
            </w:tcBorders>
          </w:tcPr>
          <w:p w14:paraId="3C7BD9DB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2.250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185" w:type="dxa"/>
            <w:tcBorders>
              <w:tl2br w:val="nil"/>
              <w:tr2bl w:val="nil"/>
            </w:tcBorders>
          </w:tcPr>
          <w:p w14:paraId="7661738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3.70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126" w:type="dxa"/>
            <w:tcBorders>
              <w:tl2br w:val="nil"/>
              <w:tr2bl w:val="nil"/>
            </w:tcBorders>
          </w:tcPr>
          <w:p w14:paraId="139930F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070" w:type="dxa"/>
            <w:tcBorders>
              <w:tl2br w:val="nil"/>
              <w:tr2bl w:val="nil"/>
            </w:tcBorders>
          </w:tcPr>
          <w:p w14:paraId="76F885E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37364A7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38D34C7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1D2827A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0.20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2886DA2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586C273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48295E6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7617145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8.05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3.95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</w:tr>
      <w:tr w:rsidR="007A1C8A" w14:paraId="2417FDDE" w14:textId="77777777" w:rsidTr="008530AD">
        <w:trPr>
          <w:trHeight w:val="161"/>
        </w:trPr>
        <w:tc>
          <w:tcPr>
            <w:tcW w:w="2659" w:type="dxa"/>
            <w:tcBorders>
              <w:tl2br w:val="nil"/>
              <w:tr2bl w:val="nil"/>
            </w:tcBorders>
          </w:tcPr>
          <w:p w14:paraId="23F8E46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Platelets (β)</w:t>
            </w:r>
          </w:p>
        </w:tc>
        <w:tc>
          <w:tcPr>
            <w:tcW w:w="1180" w:type="dxa"/>
            <w:tcBorders>
              <w:tl2br w:val="nil"/>
              <w:tr2bl w:val="nil"/>
            </w:tcBorders>
          </w:tcPr>
          <w:p w14:paraId="1E5ED1E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483.00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332.00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25" w:type="dxa"/>
            <w:tcBorders>
              <w:tl2br w:val="nil"/>
              <w:tr2bl w:val="nil"/>
            </w:tcBorders>
          </w:tcPr>
          <w:p w14:paraId="36A680C0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774.50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120.50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185" w:type="dxa"/>
            <w:tcBorders>
              <w:tl2br w:val="nil"/>
              <w:tr2bl w:val="nil"/>
            </w:tcBorders>
          </w:tcPr>
          <w:p w14:paraId="2CA621B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319.00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29.00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126" w:type="dxa"/>
            <w:tcBorders>
              <w:tl2br w:val="nil"/>
              <w:tr2bl w:val="nil"/>
            </w:tcBorders>
          </w:tcPr>
          <w:p w14:paraId="7C6731E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541.50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392.50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070" w:type="dxa"/>
            <w:tcBorders>
              <w:tl2br w:val="nil"/>
              <w:tr2bl w:val="nil"/>
            </w:tcBorders>
          </w:tcPr>
          <w:p w14:paraId="1DF26A6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213.00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5.00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77E7974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253.00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17.00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0AA4482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278.50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57.50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5B71D31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207.00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42.00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38BB228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190.00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12.00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7E281F0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323.50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16.50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643A6FA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705.00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14.00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52" w:type="dxa"/>
            <w:tcBorders>
              <w:tl2br w:val="nil"/>
              <w:tr2bl w:val="nil"/>
            </w:tcBorders>
          </w:tcPr>
          <w:p w14:paraId="30D986E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762.00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</w:t>
            </w:r>
          </w:p>
        </w:tc>
      </w:tr>
    </w:tbl>
    <w:p w14:paraId="793C5D28" w14:textId="212634B0" w:rsidR="007A1C8A" w:rsidRDefault="007A1C8A"/>
    <w:p w14:paraId="0C82031C" w14:textId="77777777" w:rsidR="007A1C8A" w:rsidRDefault="007A1C8A" w:rsidP="007A1C8A">
      <w:pPr>
        <w:spacing w:line="360" w:lineRule="auto"/>
        <w:jc w:val="both"/>
        <w:rPr>
          <w:rFonts w:ascii="Century Gothic" w:eastAsia="TimesNewRomanPSMT" w:hAnsi="Century Gothic" w:cs="Century Gothic"/>
          <w:sz w:val="24"/>
          <w:szCs w:val="24"/>
        </w:rPr>
      </w:pPr>
      <w:r>
        <w:rPr>
          <w:rFonts w:ascii="Century Gothic" w:hAnsi="Century Gothic" w:cs="Century Gothic"/>
          <w:sz w:val="24"/>
          <w:szCs w:val="24"/>
        </w:rPr>
        <w:t>Data are expressed as mean</w:t>
      </w:r>
      <w:r>
        <w:rPr>
          <w:rFonts w:ascii="Century Gothic" w:eastAsia="TimesNewRomanPSMT" w:hAnsi="Century Gothic" w:cs="Century Gothic"/>
          <w:sz w:val="24"/>
          <w:szCs w:val="24"/>
        </w:rPr>
        <w:t>±SEM. Values not sharing the same superscript alphabet are significantly different at P&lt;0.05. α: 1×10</w:t>
      </w:r>
      <w:r>
        <w:rPr>
          <w:rFonts w:ascii="Century Gothic" w:eastAsia="TimesNewRomanPSMT" w:hAnsi="Century Gothic" w:cs="Century Gothic"/>
          <w:sz w:val="24"/>
          <w:szCs w:val="24"/>
          <w:vertAlign w:val="superscript"/>
        </w:rPr>
        <w:t>12</w:t>
      </w:r>
      <w:r>
        <w:rPr>
          <w:rFonts w:ascii="Century Gothic" w:eastAsia="TimesNewRomanPSMT" w:hAnsi="Century Gothic" w:cs="Century Gothic"/>
          <w:sz w:val="24"/>
          <w:szCs w:val="24"/>
        </w:rPr>
        <w:t xml:space="preserve"> cells/L,β: 1×10</w:t>
      </w:r>
      <w:r>
        <w:rPr>
          <w:rFonts w:ascii="Century Gothic" w:eastAsia="TimesNewRomanPSMT" w:hAnsi="Century Gothic" w:cs="Century Gothic"/>
          <w:sz w:val="24"/>
          <w:szCs w:val="24"/>
          <w:vertAlign w:val="superscript"/>
        </w:rPr>
        <w:t>9</w:t>
      </w:r>
      <w:r>
        <w:rPr>
          <w:rFonts w:ascii="Century Gothic" w:eastAsia="TimesNewRomanPSMT" w:hAnsi="Century Gothic" w:cs="Century Gothic"/>
          <w:sz w:val="24"/>
          <w:szCs w:val="24"/>
        </w:rPr>
        <w:t xml:space="preserve"> cells/L, WBC: White blood cells MID:  Mid-range absolute count, EECL: Ethanolic extract of Curcuma longa, NDEA: N-nitrosodiethyl amine, DMSO: Dimethyl sulfoxide, SEM: Standard error of mean</w:t>
      </w:r>
    </w:p>
    <w:p w14:paraId="58E2858A" w14:textId="77777777" w:rsidR="007A1C8A" w:rsidRDefault="007A1C8A" w:rsidP="007A1C8A">
      <w:pPr>
        <w:spacing w:line="360" w:lineRule="auto"/>
        <w:jc w:val="both"/>
        <w:rPr>
          <w:rFonts w:ascii="Century Gothic" w:hAnsi="Century Gothic" w:cs="Century Gothic"/>
          <w:sz w:val="24"/>
          <w:szCs w:val="24"/>
        </w:rPr>
      </w:pPr>
      <w:r>
        <w:rPr>
          <w:rFonts w:ascii="Century Gothic" w:hAnsi="Century Gothic" w:cs="Century Gothic"/>
          <w:sz w:val="24"/>
          <w:szCs w:val="24"/>
        </w:rPr>
        <w:t xml:space="preserve">Table 4: Effect of ethanolic extract of </w:t>
      </w:r>
      <w:r>
        <w:rPr>
          <w:rFonts w:ascii="Century Gothic" w:hAnsi="Century Gothic" w:cs="Century Gothic"/>
          <w:i/>
          <w:iCs/>
          <w:sz w:val="24"/>
          <w:szCs w:val="24"/>
        </w:rPr>
        <w:t xml:space="preserve">Curcuma longa </w:t>
      </w:r>
      <w:r>
        <w:rPr>
          <w:rFonts w:ascii="Century Gothic" w:hAnsi="Century Gothic" w:cs="Century Gothic"/>
          <w:sz w:val="24"/>
          <w:szCs w:val="24"/>
        </w:rPr>
        <w:t>on  female leucogram of rats administered n-nitrosodiethylamine</w:t>
      </w:r>
    </w:p>
    <w:tbl>
      <w:tblPr>
        <w:tblStyle w:val="TableGrid"/>
        <w:tblW w:w="1455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3"/>
        <w:gridCol w:w="1159"/>
        <w:gridCol w:w="909"/>
        <w:gridCol w:w="1164"/>
        <w:gridCol w:w="1106"/>
        <w:gridCol w:w="1052"/>
        <w:gridCol w:w="936"/>
        <w:gridCol w:w="936"/>
        <w:gridCol w:w="936"/>
        <w:gridCol w:w="936"/>
        <w:gridCol w:w="936"/>
        <w:gridCol w:w="936"/>
        <w:gridCol w:w="936"/>
      </w:tblGrid>
      <w:tr w:rsidR="007A1C8A" w14:paraId="38B930DD" w14:textId="77777777" w:rsidTr="008530AD">
        <w:trPr>
          <w:trHeight w:val="244"/>
        </w:trPr>
        <w:tc>
          <w:tcPr>
            <w:tcW w:w="2613" w:type="dxa"/>
            <w:tcBorders>
              <w:tl2br w:val="nil"/>
              <w:tr2bl w:val="nil"/>
            </w:tcBorders>
          </w:tcPr>
          <w:p w14:paraId="0529E14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parameters</w:t>
            </w:r>
          </w:p>
        </w:tc>
        <w:tc>
          <w:tcPr>
            <w:tcW w:w="1159" w:type="dxa"/>
            <w:tcBorders>
              <w:tl2br w:val="nil"/>
              <w:tr2bl w:val="nil"/>
            </w:tcBorders>
          </w:tcPr>
          <w:p w14:paraId="32B4ABC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A</w:t>
            </w:r>
          </w:p>
        </w:tc>
        <w:tc>
          <w:tcPr>
            <w:tcW w:w="909" w:type="dxa"/>
            <w:tcBorders>
              <w:tl2br w:val="nil"/>
              <w:tr2bl w:val="nil"/>
            </w:tcBorders>
          </w:tcPr>
          <w:p w14:paraId="582EA73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B</w:t>
            </w:r>
          </w:p>
        </w:tc>
        <w:tc>
          <w:tcPr>
            <w:tcW w:w="1164" w:type="dxa"/>
            <w:tcBorders>
              <w:tl2br w:val="nil"/>
              <w:tr2bl w:val="nil"/>
            </w:tcBorders>
          </w:tcPr>
          <w:p w14:paraId="10D2C6F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C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 w14:paraId="012802F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D</w:t>
            </w:r>
          </w:p>
        </w:tc>
        <w:tc>
          <w:tcPr>
            <w:tcW w:w="1052" w:type="dxa"/>
            <w:tcBorders>
              <w:tl2br w:val="nil"/>
              <w:tr2bl w:val="nil"/>
            </w:tcBorders>
          </w:tcPr>
          <w:p w14:paraId="7705B22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E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308FD9B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F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199FD6D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G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2401A0A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H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6D7D7A3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I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01C57AE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J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1007AB8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K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114C572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L</w:t>
            </w:r>
          </w:p>
        </w:tc>
      </w:tr>
      <w:tr w:rsidR="007A1C8A" w14:paraId="0BF369C7" w14:textId="77777777" w:rsidTr="008530AD">
        <w:trPr>
          <w:trHeight w:val="955"/>
        </w:trPr>
        <w:tc>
          <w:tcPr>
            <w:tcW w:w="2613" w:type="dxa"/>
            <w:tcBorders>
              <w:tl2br w:val="nil"/>
              <w:tr2bl w:val="nil"/>
            </w:tcBorders>
          </w:tcPr>
          <w:p w14:paraId="33946E1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 xml:space="preserve">WBC (α) </w:t>
            </w:r>
          </w:p>
        </w:tc>
        <w:tc>
          <w:tcPr>
            <w:tcW w:w="1159" w:type="dxa"/>
            <w:tcBorders>
              <w:tl2br w:val="nil"/>
              <w:tr2bl w:val="nil"/>
            </w:tcBorders>
          </w:tcPr>
          <w:p w14:paraId="60515AF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12.90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909" w:type="dxa"/>
            <w:tcBorders>
              <w:tl2br w:val="nil"/>
              <w:tr2bl w:val="nil"/>
            </w:tcBorders>
          </w:tcPr>
          <w:p w14:paraId="2C1B0541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19.40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3.10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1164" w:type="dxa"/>
            <w:tcBorders>
              <w:tl2br w:val="nil"/>
              <w:tr2bl w:val="nil"/>
            </w:tcBorders>
          </w:tcPr>
          <w:p w14:paraId="23A5547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 w14:paraId="18A57E5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52" w:type="dxa"/>
            <w:tcBorders>
              <w:tl2br w:val="nil"/>
              <w:tr2bl w:val="nil"/>
            </w:tcBorders>
          </w:tcPr>
          <w:p w14:paraId="1FECC32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59073FB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0.60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0624A1E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46631060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6178125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9.60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5664307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5CA3A95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9.90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0DA4F26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7.65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3.9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</w:tr>
      <w:tr w:rsidR="007A1C8A" w14:paraId="52551114" w14:textId="77777777" w:rsidTr="008530AD">
        <w:trPr>
          <w:trHeight w:val="955"/>
        </w:trPr>
        <w:tc>
          <w:tcPr>
            <w:tcW w:w="2613" w:type="dxa"/>
            <w:tcBorders>
              <w:tl2br w:val="nil"/>
              <w:tr2bl w:val="nil"/>
            </w:tcBorders>
          </w:tcPr>
          <w:p w14:paraId="142DB86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M</w:t>
            </w:r>
            <w:r>
              <w:rPr>
                <w:rFonts w:ascii="Century Gothic" w:eastAsia="TimesNewRomanPS-BoldMT" w:hAnsi="Century Gothic" w:cs="Century Gothic"/>
                <w:sz w:val="24"/>
                <w:szCs w:val="24"/>
                <w:lang w:val="en-US"/>
              </w:rPr>
              <w:t>id</w:t>
            </w: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 xml:space="preserve"> (α)</w:t>
            </w:r>
          </w:p>
        </w:tc>
        <w:tc>
          <w:tcPr>
            <w:tcW w:w="1159" w:type="dxa"/>
            <w:tcBorders>
              <w:tl2br w:val="nil"/>
              <w:tr2bl w:val="nil"/>
            </w:tcBorders>
          </w:tcPr>
          <w:p w14:paraId="390841B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909" w:type="dxa"/>
            <w:tcBorders>
              <w:tl2br w:val="nil"/>
              <w:tr2bl w:val="nil"/>
            </w:tcBorders>
          </w:tcPr>
          <w:p w14:paraId="0CCD5AA7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1164" w:type="dxa"/>
            <w:tcBorders>
              <w:tl2br w:val="nil"/>
              <w:tr2bl w:val="nil"/>
            </w:tcBorders>
          </w:tcPr>
          <w:p w14:paraId="3D1B7E5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 w14:paraId="62CB19A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52" w:type="dxa"/>
            <w:tcBorders>
              <w:tl2br w:val="nil"/>
              <w:tr2bl w:val="nil"/>
            </w:tcBorders>
          </w:tcPr>
          <w:p w14:paraId="24A54A5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7422619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0.60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0.20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6606EA9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3261C1A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0.75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6B4FCD2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6F7D6F8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0.20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3A2CC10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1.85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61F6C0F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</w:tr>
      <w:tr w:rsidR="007A1C8A" w14:paraId="079C2B61" w14:textId="77777777" w:rsidTr="008530AD">
        <w:trPr>
          <w:trHeight w:val="955"/>
        </w:trPr>
        <w:tc>
          <w:tcPr>
            <w:tcW w:w="2613" w:type="dxa"/>
            <w:tcBorders>
              <w:tl2br w:val="nil"/>
              <w:tr2bl w:val="nil"/>
            </w:tcBorders>
          </w:tcPr>
          <w:p w14:paraId="247D0E3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 xml:space="preserve">Granulocytes (α) </w:t>
            </w:r>
          </w:p>
        </w:tc>
        <w:tc>
          <w:tcPr>
            <w:tcW w:w="1159" w:type="dxa"/>
            <w:tcBorders>
              <w:tl2br w:val="nil"/>
              <w:tr2bl w:val="nil"/>
            </w:tcBorders>
          </w:tcPr>
          <w:p w14:paraId="6C967D8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3.60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09" w:type="dxa"/>
            <w:tcBorders>
              <w:tl2br w:val="nil"/>
              <w:tr2bl w:val="nil"/>
            </w:tcBorders>
          </w:tcPr>
          <w:p w14:paraId="6459F343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5.85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0.45</w:t>
            </w:r>
          </w:p>
        </w:tc>
        <w:tc>
          <w:tcPr>
            <w:tcW w:w="1164" w:type="dxa"/>
            <w:tcBorders>
              <w:tl2br w:val="nil"/>
              <w:tr2bl w:val="nil"/>
            </w:tcBorders>
          </w:tcPr>
          <w:p w14:paraId="69D6481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0.70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 w14:paraId="5C98E376" w14:textId="77777777" w:rsidR="007A1C8A" w:rsidRDefault="007A1C8A" w:rsidP="008530AD">
            <w:pPr>
              <w:spacing w:line="360" w:lineRule="auto"/>
              <w:rPr>
                <w:rFonts w:ascii="Century Gothic" w:eastAsia="TimesNewRomanPSMT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705B13C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</w:p>
        </w:tc>
        <w:tc>
          <w:tcPr>
            <w:tcW w:w="1052" w:type="dxa"/>
            <w:tcBorders>
              <w:tl2br w:val="nil"/>
              <w:tr2bl w:val="nil"/>
            </w:tcBorders>
          </w:tcPr>
          <w:p w14:paraId="7112F1C4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2.80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7ED1CDD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0.70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51D2584B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1.90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0D920F1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2.35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375990AA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020FA32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2CF2B70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766479A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</w:tr>
      <w:tr w:rsidR="007A1C8A" w14:paraId="3943C31C" w14:textId="77777777" w:rsidTr="008530AD">
        <w:trPr>
          <w:trHeight w:val="955"/>
        </w:trPr>
        <w:tc>
          <w:tcPr>
            <w:tcW w:w="2613" w:type="dxa"/>
            <w:tcBorders>
              <w:tl2br w:val="nil"/>
              <w:tr2bl w:val="nil"/>
            </w:tcBorders>
          </w:tcPr>
          <w:p w14:paraId="0D38D9C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 xml:space="preserve">Lymphocytes (α) </w:t>
            </w:r>
          </w:p>
        </w:tc>
        <w:tc>
          <w:tcPr>
            <w:tcW w:w="1159" w:type="dxa"/>
            <w:tcBorders>
              <w:tl2br w:val="nil"/>
              <w:tr2bl w:val="nil"/>
            </w:tcBorders>
          </w:tcPr>
          <w:p w14:paraId="5907108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6.20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c,d</w:t>
            </w:r>
          </w:p>
        </w:tc>
        <w:tc>
          <w:tcPr>
            <w:tcW w:w="909" w:type="dxa"/>
            <w:tcBorders>
              <w:tl2br w:val="nil"/>
              <w:tr2bl w:val="nil"/>
            </w:tcBorders>
          </w:tcPr>
          <w:p w14:paraId="7F116966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9.00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d</w:t>
            </w:r>
          </w:p>
        </w:tc>
        <w:tc>
          <w:tcPr>
            <w:tcW w:w="1164" w:type="dxa"/>
            <w:tcBorders>
              <w:tl2br w:val="nil"/>
              <w:tr2bl w:val="nil"/>
            </w:tcBorders>
          </w:tcPr>
          <w:p w14:paraId="5A0558E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 w14:paraId="1A3070A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1.70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52" w:type="dxa"/>
            <w:tcBorders>
              <w:tl2br w:val="nil"/>
              <w:tr2bl w:val="nil"/>
            </w:tcBorders>
          </w:tcPr>
          <w:p w14:paraId="4F5EB599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1.85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7F697CE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0CE8BCD3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2.30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0.75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57A0B28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1.95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0.25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4AED067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4.25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0.55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021E940C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2.85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0.45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6A22516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5.00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1.10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41998302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3.75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1.75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</w:tr>
      <w:tr w:rsidR="007A1C8A" w14:paraId="434F3F07" w14:textId="77777777" w:rsidTr="008530AD">
        <w:trPr>
          <w:trHeight w:val="483"/>
        </w:trPr>
        <w:tc>
          <w:tcPr>
            <w:tcW w:w="2613" w:type="dxa"/>
            <w:tcBorders>
              <w:tl2br w:val="nil"/>
              <w:tr2bl w:val="nil"/>
            </w:tcBorders>
          </w:tcPr>
          <w:p w14:paraId="77A0EBC6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TimesNewRomanPS-BoldMT" w:hAnsi="Century Gothic" w:cs="Century Gothic"/>
                <w:sz w:val="24"/>
                <w:szCs w:val="24"/>
              </w:rPr>
              <w:t>Platelets (β)</w:t>
            </w:r>
          </w:p>
        </w:tc>
        <w:tc>
          <w:tcPr>
            <w:tcW w:w="1159" w:type="dxa"/>
            <w:tcBorders>
              <w:tl2br w:val="nil"/>
              <w:tr2bl w:val="nil"/>
            </w:tcBorders>
          </w:tcPr>
          <w:p w14:paraId="73820CA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730.50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22.50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909" w:type="dxa"/>
            <w:tcBorders>
              <w:tl2br w:val="nil"/>
              <w:tr2bl w:val="nil"/>
            </w:tcBorders>
          </w:tcPr>
          <w:p w14:paraId="5F2B6683" w14:textId="77777777" w:rsidR="007A1C8A" w:rsidRDefault="007A1C8A" w:rsidP="008530AD">
            <w:pPr>
              <w:rPr>
                <w:rFonts w:ascii="Century Gothic" w:hAnsi="Century Gothic" w:cs="Century Gothic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718.00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154.00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1164" w:type="dxa"/>
            <w:tcBorders>
              <w:tl2br w:val="nil"/>
              <w:tr2bl w:val="nil"/>
            </w:tcBorders>
          </w:tcPr>
          <w:p w14:paraId="1F088A5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296.00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52.00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 w14:paraId="25AF9115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205.00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11.00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052" w:type="dxa"/>
            <w:tcBorders>
              <w:tl2br w:val="nil"/>
              <w:tr2bl w:val="nil"/>
            </w:tcBorders>
          </w:tcPr>
          <w:p w14:paraId="5B5DA0E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254.50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29.50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31F39D2F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266.00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28.50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69E1DBEE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213.50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6.50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18BF1AB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441.50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235.50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7670D5D7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760.00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49.00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61C88081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665.00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21.00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b,c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63F6C82D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726.50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46.50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936" w:type="dxa"/>
            <w:tcBorders>
              <w:tl2br w:val="nil"/>
              <w:tr2bl w:val="nil"/>
            </w:tcBorders>
          </w:tcPr>
          <w:p w14:paraId="0D6A5518" w14:textId="77777777" w:rsidR="007A1C8A" w:rsidRDefault="007A1C8A" w:rsidP="008530AD">
            <w:pPr>
              <w:spacing w:line="360" w:lineRule="auto"/>
              <w:rPr>
                <w:rFonts w:ascii="Century Gothic" w:hAnsi="Century Gothic" w:cs="Century Gothic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24"/>
                <w:szCs w:val="24"/>
                <w:lang w:val="en-US"/>
              </w:rPr>
              <w:t>378.50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</w:rPr>
              <w:t>±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lang w:val="en-US"/>
              </w:rPr>
              <w:t>146.50</w:t>
            </w:r>
            <w:r>
              <w:rPr>
                <w:rFonts w:ascii="Century Gothic" w:eastAsia="TimesNewRomanPSMT" w:hAnsi="Century Gothic" w:cs="Century Gothic"/>
                <w:sz w:val="24"/>
                <w:szCs w:val="24"/>
                <w:vertAlign w:val="superscript"/>
                <w:lang w:val="en-US"/>
              </w:rPr>
              <w:t>a,b</w:t>
            </w:r>
          </w:p>
        </w:tc>
      </w:tr>
    </w:tbl>
    <w:p w14:paraId="5231CA0E" w14:textId="77777777" w:rsidR="007A1C8A" w:rsidRDefault="007A1C8A" w:rsidP="007A1C8A">
      <w:pPr>
        <w:spacing w:line="360" w:lineRule="auto"/>
        <w:jc w:val="both"/>
        <w:rPr>
          <w:rFonts w:ascii="Century Gothic" w:hAnsi="Century Gothic" w:cs="Century Gothic"/>
          <w:sz w:val="24"/>
          <w:szCs w:val="24"/>
        </w:rPr>
      </w:pPr>
    </w:p>
    <w:p w14:paraId="5B21651C" w14:textId="77777777" w:rsidR="007A1C8A" w:rsidRDefault="007A1C8A" w:rsidP="007A1C8A">
      <w:pPr>
        <w:spacing w:line="360" w:lineRule="auto"/>
        <w:jc w:val="both"/>
        <w:rPr>
          <w:rFonts w:ascii="Century Gothic" w:eastAsia="TimesNewRomanPSMT" w:hAnsi="Century Gothic" w:cs="Century Gothic"/>
          <w:sz w:val="24"/>
          <w:szCs w:val="24"/>
        </w:rPr>
      </w:pPr>
      <w:r>
        <w:rPr>
          <w:rFonts w:ascii="Century Gothic" w:hAnsi="Century Gothic" w:cs="Century Gothic"/>
          <w:sz w:val="24"/>
          <w:szCs w:val="24"/>
        </w:rPr>
        <w:t>Data are expressed as mean</w:t>
      </w:r>
      <w:r>
        <w:rPr>
          <w:rFonts w:ascii="Century Gothic" w:eastAsia="TimesNewRomanPSMT" w:hAnsi="Century Gothic" w:cs="Century Gothic"/>
          <w:sz w:val="24"/>
          <w:szCs w:val="24"/>
        </w:rPr>
        <w:t>±SEM. Values not sharing the same superscript alphabet are significantly different at P&lt;0.05. α: 1×10</w:t>
      </w:r>
      <w:r>
        <w:rPr>
          <w:rFonts w:ascii="Century Gothic" w:eastAsia="TimesNewRomanPSMT" w:hAnsi="Century Gothic" w:cs="Century Gothic"/>
          <w:sz w:val="24"/>
          <w:szCs w:val="24"/>
          <w:vertAlign w:val="superscript"/>
        </w:rPr>
        <w:t>12</w:t>
      </w:r>
      <w:r>
        <w:rPr>
          <w:rFonts w:ascii="Century Gothic" w:eastAsia="TimesNewRomanPSMT" w:hAnsi="Century Gothic" w:cs="Century Gothic"/>
          <w:sz w:val="24"/>
          <w:szCs w:val="24"/>
        </w:rPr>
        <w:t xml:space="preserve"> cells/L,β: 1×10</w:t>
      </w:r>
      <w:r>
        <w:rPr>
          <w:rFonts w:ascii="Century Gothic" w:eastAsia="TimesNewRomanPSMT" w:hAnsi="Century Gothic" w:cs="Century Gothic"/>
          <w:sz w:val="24"/>
          <w:szCs w:val="24"/>
          <w:vertAlign w:val="superscript"/>
        </w:rPr>
        <w:t>9</w:t>
      </w:r>
      <w:r>
        <w:rPr>
          <w:rFonts w:ascii="Century Gothic" w:eastAsia="TimesNewRomanPSMT" w:hAnsi="Century Gothic" w:cs="Century Gothic"/>
          <w:sz w:val="24"/>
          <w:szCs w:val="24"/>
        </w:rPr>
        <w:t xml:space="preserve"> cells/L, WBC: White blood cells MID:  Mid-range absolute count, EECL: Ethanolic extract of </w:t>
      </w:r>
      <w:r>
        <w:rPr>
          <w:rFonts w:ascii="Century Gothic" w:eastAsia="TimesNewRomanPSMT" w:hAnsi="Century Gothic" w:cs="Century Gothic"/>
          <w:i/>
          <w:iCs/>
          <w:sz w:val="24"/>
          <w:szCs w:val="24"/>
        </w:rPr>
        <w:t>Curcuma longa</w:t>
      </w:r>
      <w:r>
        <w:rPr>
          <w:rFonts w:ascii="Century Gothic" w:eastAsia="TimesNewRomanPSMT" w:hAnsi="Century Gothic" w:cs="Century Gothic"/>
          <w:sz w:val="24"/>
          <w:szCs w:val="24"/>
        </w:rPr>
        <w:t>, NDEA: N-nitrosodiethyl amine, DMSO: Dimethyl sulfoxide, SEM: Standard error of mean</w:t>
      </w:r>
    </w:p>
    <w:p w14:paraId="51C00101" w14:textId="77777777" w:rsidR="007A1C8A" w:rsidRDefault="007A1C8A"/>
    <w:p w14:paraId="2001F9F8" w14:textId="77777777" w:rsidR="007A1C8A" w:rsidRDefault="007A1C8A"/>
    <w:sectPr w:rsidR="007A1C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NewRomanPS-BoldMT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charset w:val="80"/>
    <w:family w:val="auto"/>
    <w:pitch w:val="default"/>
    <w:sig w:usb0="00000000" w:usb1="00000000" w:usb2="00000000" w:usb3="00000000" w:csb0="00020000" w:csb1="00000000"/>
  </w:font>
  <w:font w:name="MinionPro-Regular">
    <w:altName w:val="Segoe Print"/>
    <w:panose1 w:val="02040503050306020203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C8A"/>
    <w:rsid w:val="006E225C"/>
    <w:rsid w:val="007A1C8A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E076E"/>
  <w15:chartTrackingRefBased/>
  <w15:docId w15:val="{D2F30ABF-0DFB-41F1-A03E-B7198FA3B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C8A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7A1C8A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891</Words>
  <Characters>5079</Characters>
  <Application>Microsoft Office Word</Application>
  <DocSecurity>0</DocSecurity>
  <Lines>42</Lines>
  <Paragraphs>11</Paragraphs>
  <ScaleCrop>false</ScaleCrop>
  <Company>Springer Nature</Company>
  <LinksUpToDate>false</LinksUpToDate>
  <CharactersWithSpaces>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2023-03-29T07:52:00Z</dcterms:created>
  <dcterms:modified xsi:type="dcterms:W3CDTF">2023-03-29T07:55:00Z</dcterms:modified>
</cp:coreProperties>
</file>