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810C" w14:textId="77777777" w:rsidR="00EF0929" w:rsidRPr="00575A7B" w:rsidRDefault="00EF0929" w:rsidP="00EB016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575A7B">
        <w:rPr>
          <w:rFonts w:ascii="Times New Roman" w:hAnsi="Times New Roman" w:cs="Times New Roman"/>
          <w:lang w:val="en-US"/>
        </w:rPr>
        <w:t>Table</w:t>
      </w:r>
      <w:r>
        <w:rPr>
          <w:rFonts w:ascii="Times New Roman" w:hAnsi="Times New Roman" w:cs="Times New Roman"/>
          <w:lang w:val="en-US"/>
        </w:rPr>
        <w:t xml:space="preserve"> 1: Comparative features of ARV1-associated DEE38 among the reported cases</w:t>
      </w:r>
    </w:p>
    <w:tbl>
      <w:tblPr>
        <w:tblStyle w:val="TableGrid"/>
        <w:tblpPr w:leftFromText="180" w:rightFromText="180" w:vertAnchor="text" w:horzAnchor="margin" w:tblpXSpec="center" w:tblpY="76"/>
        <w:tblW w:w="12704" w:type="dxa"/>
        <w:tblLayout w:type="fixed"/>
        <w:tblLook w:val="04A0" w:firstRow="1" w:lastRow="0" w:firstColumn="1" w:lastColumn="0" w:noHBand="0" w:noVBand="1"/>
      </w:tblPr>
      <w:tblGrid>
        <w:gridCol w:w="1255"/>
        <w:gridCol w:w="990"/>
        <w:gridCol w:w="1170"/>
        <w:gridCol w:w="990"/>
        <w:gridCol w:w="928"/>
        <w:gridCol w:w="1134"/>
        <w:gridCol w:w="993"/>
        <w:gridCol w:w="1134"/>
        <w:gridCol w:w="1211"/>
        <w:gridCol w:w="1057"/>
        <w:gridCol w:w="992"/>
        <w:gridCol w:w="850"/>
      </w:tblGrid>
      <w:tr w:rsidR="00EF0929" w:rsidRPr="00575A7B" w14:paraId="5D0810DC" w14:textId="77777777" w:rsidTr="0021145F">
        <w:tc>
          <w:tcPr>
            <w:tcW w:w="1255" w:type="dxa"/>
          </w:tcPr>
          <w:p w14:paraId="661195C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990" w:type="dxa"/>
          </w:tcPr>
          <w:p w14:paraId="4BABED3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Our case</w:t>
            </w:r>
          </w:p>
        </w:tc>
        <w:tc>
          <w:tcPr>
            <w:tcW w:w="1170" w:type="dxa"/>
          </w:tcPr>
          <w:p w14:paraId="1DB7ABA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Palmer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[2]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(2016)</w:t>
            </w:r>
          </w:p>
          <w:p w14:paraId="2A41BFC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3766E40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Alazami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[1] 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(2016)</w:t>
            </w:r>
          </w:p>
        </w:tc>
        <w:tc>
          <w:tcPr>
            <w:tcW w:w="928" w:type="dxa"/>
          </w:tcPr>
          <w:p w14:paraId="01478764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Nashabat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[5] 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(2019)</w:t>
            </w:r>
          </w:p>
        </w:tc>
        <w:tc>
          <w:tcPr>
            <w:tcW w:w="1134" w:type="dxa"/>
          </w:tcPr>
          <w:p w14:paraId="3021B17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Davids 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[7]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(2020)</w:t>
            </w:r>
          </w:p>
        </w:tc>
        <w:tc>
          <w:tcPr>
            <w:tcW w:w="993" w:type="dxa"/>
          </w:tcPr>
          <w:p w14:paraId="17A0F2A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Segel R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[9] 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(2020)</w:t>
            </w:r>
          </w:p>
        </w:tc>
        <w:tc>
          <w:tcPr>
            <w:tcW w:w="1134" w:type="dxa"/>
          </w:tcPr>
          <w:p w14:paraId="148AA5C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Darra F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[10] 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(2021)</w:t>
            </w:r>
          </w:p>
        </w:tc>
        <w:tc>
          <w:tcPr>
            <w:tcW w:w="1211" w:type="dxa"/>
          </w:tcPr>
          <w:p w14:paraId="2606E46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Salian 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[4]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1057" w:type="dxa"/>
          </w:tcPr>
          <w:p w14:paraId="717607F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Alam CAL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[8] 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(2021)</w:t>
            </w:r>
          </w:p>
        </w:tc>
        <w:tc>
          <w:tcPr>
            <w:tcW w:w="992" w:type="dxa"/>
          </w:tcPr>
          <w:p w14:paraId="581C998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Esmaeilzadeh 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[11]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850" w:type="dxa"/>
          </w:tcPr>
          <w:p w14:paraId="5C3AF64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Karabinos 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[6]</w:t>
            </w: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(2022)</w:t>
            </w:r>
          </w:p>
        </w:tc>
      </w:tr>
      <w:tr w:rsidR="00EF0929" w:rsidRPr="00575A7B" w14:paraId="5AF479C8" w14:textId="77777777" w:rsidTr="0021145F">
        <w:tc>
          <w:tcPr>
            <w:tcW w:w="1255" w:type="dxa"/>
          </w:tcPr>
          <w:p w14:paraId="197BB1C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Cases</w:t>
            </w:r>
          </w:p>
        </w:tc>
        <w:tc>
          <w:tcPr>
            <w:tcW w:w="990" w:type="dxa"/>
          </w:tcPr>
          <w:p w14:paraId="3960ABD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70" w:type="dxa"/>
          </w:tcPr>
          <w:p w14:paraId="4CAD0A9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0" w:type="dxa"/>
          </w:tcPr>
          <w:p w14:paraId="257BC7C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28" w:type="dxa"/>
          </w:tcPr>
          <w:p w14:paraId="18ACDCD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</w:tcPr>
          <w:p w14:paraId="3AA1D88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93" w:type="dxa"/>
          </w:tcPr>
          <w:p w14:paraId="6DFBE55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14:paraId="739A2CF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11" w:type="dxa"/>
          </w:tcPr>
          <w:p w14:paraId="7CBB20F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057" w:type="dxa"/>
          </w:tcPr>
          <w:p w14:paraId="31EBC67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</w:tcPr>
          <w:p w14:paraId="3D28D7D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14:paraId="62EDE19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EF0929" w:rsidRPr="00575A7B" w14:paraId="36C8A070" w14:textId="77777777" w:rsidTr="0021145F">
        <w:tc>
          <w:tcPr>
            <w:tcW w:w="1255" w:type="dxa"/>
          </w:tcPr>
          <w:p w14:paraId="6FF0C74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Age/ Sex</w:t>
            </w:r>
          </w:p>
        </w:tc>
        <w:tc>
          <w:tcPr>
            <w:tcW w:w="990" w:type="dxa"/>
          </w:tcPr>
          <w:p w14:paraId="0319853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14yr/F</w:t>
            </w:r>
          </w:p>
        </w:tc>
        <w:tc>
          <w:tcPr>
            <w:tcW w:w="1170" w:type="dxa"/>
          </w:tcPr>
          <w:p w14:paraId="0517B4F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1yr/F (death)</w:t>
            </w:r>
          </w:p>
        </w:tc>
        <w:tc>
          <w:tcPr>
            <w:tcW w:w="990" w:type="dxa"/>
          </w:tcPr>
          <w:p w14:paraId="7987485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25yr/M, 13yr/M, 8yr/F</w:t>
            </w:r>
          </w:p>
        </w:tc>
        <w:tc>
          <w:tcPr>
            <w:tcW w:w="928" w:type="dxa"/>
          </w:tcPr>
          <w:p w14:paraId="55EF412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12yr/M, 10yr/F, 2yr/M</w:t>
            </w:r>
          </w:p>
        </w:tc>
        <w:tc>
          <w:tcPr>
            <w:tcW w:w="1134" w:type="dxa"/>
          </w:tcPr>
          <w:p w14:paraId="56A38D7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cases- 3yr/F, 17yr/F; 5 cases- 2 M, 3 F (all 5 - death by 5 yr)</w:t>
            </w:r>
          </w:p>
        </w:tc>
        <w:tc>
          <w:tcPr>
            <w:tcW w:w="993" w:type="dxa"/>
          </w:tcPr>
          <w:p w14:paraId="5B78258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11yr/M, 18yr/M</w:t>
            </w:r>
          </w:p>
        </w:tc>
        <w:tc>
          <w:tcPr>
            <w:tcW w:w="1134" w:type="dxa"/>
          </w:tcPr>
          <w:p w14:paraId="2B45084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2F (death- 4 yr 2mon and 9 yr)</w:t>
            </w:r>
          </w:p>
        </w:tc>
        <w:tc>
          <w:tcPr>
            <w:tcW w:w="1211" w:type="dxa"/>
          </w:tcPr>
          <w:p w14:paraId="125A9FC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5yr/F, 1yr/F (death), 13mon/F, 11yr/M, 9yr/M, 2 F aborted fetuses</w:t>
            </w:r>
          </w:p>
        </w:tc>
        <w:tc>
          <w:tcPr>
            <w:tcW w:w="1057" w:type="dxa"/>
          </w:tcPr>
          <w:p w14:paraId="39AF3F1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Iyr/F (death)</w:t>
            </w:r>
          </w:p>
        </w:tc>
        <w:tc>
          <w:tcPr>
            <w:tcW w:w="992" w:type="dxa"/>
          </w:tcPr>
          <w:p w14:paraId="131389D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1F (? age)</w:t>
            </w:r>
          </w:p>
        </w:tc>
        <w:tc>
          <w:tcPr>
            <w:tcW w:w="850" w:type="dxa"/>
          </w:tcPr>
          <w:p w14:paraId="6F9B604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21yr/ M</w:t>
            </w:r>
          </w:p>
        </w:tc>
      </w:tr>
      <w:tr w:rsidR="00EF0929" w:rsidRPr="00575A7B" w14:paraId="26DFC15B" w14:textId="77777777" w:rsidTr="0021145F">
        <w:tc>
          <w:tcPr>
            <w:tcW w:w="1255" w:type="dxa"/>
          </w:tcPr>
          <w:p w14:paraId="49BFC83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Consanguinity</w:t>
            </w:r>
          </w:p>
        </w:tc>
        <w:tc>
          <w:tcPr>
            <w:tcW w:w="990" w:type="dxa"/>
          </w:tcPr>
          <w:p w14:paraId="5D70FCE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1170" w:type="dxa"/>
          </w:tcPr>
          <w:p w14:paraId="52A2638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990" w:type="dxa"/>
          </w:tcPr>
          <w:p w14:paraId="3AD24FA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928" w:type="dxa"/>
          </w:tcPr>
          <w:p w14:paraId="31465FF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1134" w:type="dxa"/>
          </w:tcPr>
          <w:p w14:paraId="73DC0CDF" w14:textId="77777777" w:rsidR="00EF0929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cases- Y</w:t>
            </w:r>
          </w:p>
          <w:p w14:paraId="5BE6C32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cases- N</w:t>
            </w:r>
          </w:p>
          <w:p w14:paraId="3EDA21B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514C1BD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1134" w:type="dxa"/>
          </w:tcPr>
          <w:p w14:paraId="6FD4969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211" w:type="dxa"/>
          </w:tcPr>
          <w:p w14:paraId="49A2F5E0" w14:textId="77777777" w:rsidR="00EF0929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cases- Y</w:t>
            </w:r>
          </w:p>
          <w:p w14:paraId="0BBF817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cases- N</w:t>
            </w:r>
          </w:p>
          <w:p w14:paraId="4CD7A6E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</w:tcPr>
          <w:p w14:paraId="082B980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992" w:type="dxa"/>
          </w:tcPr>
          <w:p w14:paraId="0B734A4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850" w:type="dxa"/>
          </w:tcPr>
          <w:p w14:paraId="60F4B56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(roots in the same village)</w:t>
            </w:r>
          </w:p>
        </w:tc>
      </w:tr>
      <w:tr w:rsidR="00EF0929" w:rsidRPr="00575A7B" w14:paraId="2E0AD5FB" w14:textId="77777777" w:rsidTr="0021145F">
        <w:tc>
          <w:tcPr>
            <w:tcW w:w="1255" w:type="dxa"/>
          </w:tcPr>
          <w:p w14:paraId="7109757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Birth</w:t>
            </w:r>
          </w:p>
          <w:p w14:paraId="12ECDD1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23EA299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Uneventful</w:t>
            </w:r>
          </w:p>
        </w:tc>
        <w:tc>
          <w:tcPr>
            <w:tcW w:w="1170" w:type="dxa"/>
          </w:tcPr>
          <w:p w14:paraId="694AAA8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Uneventful. Vigorous fetal movements</w:t>
            </w:r>
          </w:p>
        </w:tc>
        <w:tc>
          <w:tcPr>
            <w:tcW w:w="990" w:type="dxa"/>
          </w:tcPr>
          <w:p w14:paraId="707DA02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Uneventful</w:t>
            </w:r>
          </w:p>
        </w:tc>
        <w:tc>
          <w:tcPr>
            <w:tcW w:w="928" w:type="dxa"/>
          </w:tcPr>
          <w:p w14:paraId="1E75526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</w:tcPr>
          <w:p w14:paraId="15E724A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Uneventful</w:t>
            </w:r>
          </w:p>
        </w:tc>
        <w:tc>
          <w:tcPr>
            <w:tcW w:w="993" w:type="dxa"/>
          </w:tcPr>
          <w:p w14:paraId="5F757EA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Vaccum extraction, NICU for 2 weeks; Uneventful</w:t>
            </w:r>
          </w:p>
        </w:tc>
        <w:tc>
          <w:tcPr>
            <w:tcW w:w="1134" w:type="dxa"/>
          </w:tcPr>
          <w:p w14:paraId="39885C54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Uneventful</w:t>
            </w:r>
          </w:p>
        </w:tc>
        <w:tc>
          <w:tcPr>
            <w:tcW w:w="1211" w:type="dxa"/>
          </w:tcPr>
          <w:p w14:paraId="3F4ADAE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Increased nuchal translucency in fetuses, hydronephrosis (1)</w:t>
            </w:r>
          </w:p>
        </w:tc>
        <w:tc>
          <w:tcPr>
            <w:tcW w:w="1057" w:type="dxa"/>
          </w:tcPr>
          <w:p w14:paraId="35BDC33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Uneventful birth. Excessive movements in last trimester</w:t>
            </w:r>
          </w:p>
        </w:tc>
        <w:tc>
          <w:tcPr>
            <w:tcW w:w="992" w:type="dxa"/>
          </w:tcPr>
          <w:p w14:paraId="4BF5E36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850" w:type="dxa"/>
          </w:tcPr>
          <w:p w14:paraId="3321AD8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Uneventful</w:t>
            </w:r>
          </w:p>
        </w:tc>
      </w:tr>
      <w:tr w:rsidR="00EF0929" w:rsidRPr="00575A7B" w14:paraId="2DAC0617" w14:textId="77777777" w:rsidTr="0021145F">
        <w:tc>
          <w:tcPr>
            <w:tcW w:w="1255" w:type="dxa"/>
          </w:tcPr>
          <w:p w14:paraId="70BFD20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Seizure onset</w:t>
            </w:r>
          </w:p>
        </w:tc>
        <w:tc>
          <w:tcPr>
            <w:tcW w:w="990" w:type="dxa"/>
          </w:tcPr>
          <w:p w14:paraId="09E93A34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5mon</w:t>
            </w:r>
          </w:p>
        </w:tc>
        <w:tc>
          <w:tcPr>
            <w:tcW w:w="1170" w:type="dxa"/>
          </w:tcPr>
          <w:p w14:paraId="536A807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mon, intractable seizures</w:t>
            </w:r>
          </w:p>
        </w:tc>
        <w:tc>
          <w:tcPr>
            <w:tcW w:w="990" w:type="dxa"/>
          </w:tcPr>
          <w:p w14:paraId="37CFD33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1 yr in 2, 4yr in 1</w:t>
            </w:r>
          </w:p>
        </w:tc>
        <w:tc>
          <w:tcPr>
            <w:tcW w:w="928" w:type="dxa"/>
          </w:tcPr>
          <w:p w14:paraId="3AE79BD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Early in 2, neonatal in 1</w:t>
            </w:r>
          </w:p>
        </w:tc>
        <w:tc>
          <w:tcPr>
            <w:tcW w:w="1134" w:type="dxa"/>
          </w:tcPr>
          <w:p w14:paraId="6253127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1 yr</w:t>
            </w:r>
          </w:p>
        </w:tc>
        <w:tc>
          <w:tcPr>
            <w:tcW w:w="993" w:type="dxa"/>
          </w:tcPr>
          <w:p w14:paraId="27F7A33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1 yr</w:t>
            </w:r>
          </w:p>
        </w:tc>
        <w:tc>
          <w:tcPr>
            <w:tcW w:w="1134" w:type="dxa"/>
          </w:tcPr>
          <w:p w14:paraId="623D3BD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mon, EIMFS, chewing automatism, perioral cyanosis, myoclonus</w:t>
            </w:r>
          </w:p>
        </w:tc>
        <w:tc>
          <w:tcPr>
            <w:tcW w:w="1211" w:type="dxa"/>
          </w:tcPr>
          <w:p w14:paraId="622E60A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&lt;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7 mon (3), 9 yr (1), NA (1)</w:t>
            </w:r>
          </w:p>
        </w:tc>
        <w:tc>
          <w:tcPr>
            <w:tcW w:w="1057" w:type="dxa"/>
          </w:tcPr>
          <w:p w14:paraId="283FD36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hours of life</w:t>
            </w:r>
          </w:p>
        </w:tc>
        <w:tc>
          <w:tcPr>
            <w:tcW w:w="992" w:type="dxa"/>
          </w:tcPr>
          <w:p w14:paraId="339E926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? age of onset</w:t>
            </w:r>
          </w:p>
        </w:tc>
        <w:tc>
          <w:tcPr>
            <w:tcW w:w="850" w:type="dxa"/>
          </w:tcPr>
          <w:p w14:paraId="65634DC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yr</w:t>
            </w:r>
          </w:p>
        </w:tc>
      </w:tr>
      <w:tr w:rsidR="00EF0929" w:rsidRPr="00575A7B" w14:paraId="36C8AA9F" w14:textId="77777777" w:rsidTr="0021145F">
        <w:tc>
          <w:tcPr>
            <w:tcW w:w="1255" w:type="dxa"/>
          </w:tcPr>
          <w:p w14:paraId="3B7273A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Developmental delay</w:t>
            </w:r>
          </w:p>
        </w:tc>
        <w:tc>
          <w:tcPr>
            <w:tcW w:w="990" w:type="dxa"/>
          </w:tcPr>
          <w:p w14:paraId="30CC8D1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1170" w:type="dxa"/>
          </w:tcPr>
          <w:p w14:paraId="324D6BA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90" w:type="dxa"/>
          </w:tcPr>
          <w:p w14:paraId="5F276CE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28" w:type="dxa"/>
          </w:tcPr>
          <w:p w14:paraId="068AFE6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? +</w:t>
            </w:r>
          </w:p>
        </w:tc>
        <w:tc>
          <w:tcPr>
            <w:tcW w:w="1134" w:type="dxa"/>
          </w:tcPr>
          <w:p w14:paraId="1D4F107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</w:tcPr>
          <w:p w14:paraId="7D3649B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1134" w:type="dxa"/>
          </w:tcPr>
          <w:p w14:paraId="26B5DD3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1211" w:type="dxa"/>
          </w:tcPr>
          <w:p w14:paraId="29F3B58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1057" w:type="dxa"/>
          </w:tcPr>
          <w:p w14:paraId="0588119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</w:tcPr>
          <w:p w14:paraId="501809B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850" w:type="dxa"/>
          </w:tcPr>
          <w:p w14:paraId="4539002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</w:tr>
      <w:tr w:rsidR="00EF0929" w:rsidRPr="00575A7B" w14:paraId="6ACBF7D9" w14:textId="77777777" w:rsidTr="0021145F">
        <w:tc>
          <w:tcPr>
            <w:tcW w:w="1255" w:type="dxa"/>
          </w:tcPr>
          <w:p w14:paraId="4B465B4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Eye</w:t>
            </w:r>
          </w:p>
        </w:tc>
        <w:tc>
          <w:tcPr>
            <w:tcW w:w="990" w:type="dxa"/>
          </w:tcPr>
          <w:p w14:paraId="65293BAA" w14:textId="37761EBD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Oculomotor apraxia</w:t>
            </w:r>
          </w:p>
        </w:tc>
        <w:tc>
          <w:tcPr>
            <w:tcW w:w="1170" w:type="dxa"/>
          </w:tcPr>
          <w:p w14:paraId="79E2C66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Visual inattention, roving eye movements, hypermetropia, retinal dystrophy</w:t>
            </w:r>
          </w:p>
        </w:tc>
        <w:tc>
          <w:tcPr>
            <w:tcW w:w="990" w:type="dxa"/>
          </w:tcPr>
          <w:p w14:paraId="0BE2D2A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Visual impairment in 1</w:t>
            </w:r>
          </w:p>
        </w:tc>
        <w:tc>
          <w:tcPr>
            <w:tcW w:w="928" w:type="dxa"/>
          </w:tcPr>
          <w:p w14:paraId="17B8648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</w:t>
            </w:r>
          </w:p>
        </w:tc>
        <w:tc>
          <w:tcPr>
            <w:tcW w:w="1134" w:type="dxa"/>
          </w:tcPr>
          <w:p w14:paraId="17F46AC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Cortical blindness, roving eye movements, nystagmus</w:t>
            </w:r>
          </w:p>
        </w:tc>
        <w:tc>
          <w:tcPr>
            <w:tcW w:w="993" w:type="dxa"/>
          </w:tcPr>
          <w:p w14:paraId="16B20E5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</w:t>
            </w:r>
          </w:p>
        </w:tc>
        <w:tc>
          <w:tcPr>
            <w:tcW w:w="1134" w:type="dxa"/>
          </w:tcPr>
          <w:p w14:paraId="47DC1D1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Visual inattention</w:t>
            </w:r>
          </w:p>
        </w:tc>
        <w:tc>
          <w:tcPr>
            <w:tcW w:w="1211" w:type="dxa"/>
          </w:tcPr>
          <w:p w14:paraId="6254786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Nystagmus (1), abnormal vision (3)</w:t>
            </w:r>
          </w:p>
        </w:tc>
        <w:tc>
          <w:tcPr>
            <w:tcW w:w="1057" w:type="dxa"/>
          </w:tcPr>
          <w:p w14:paraId="5D9D10F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</w:t>
            </w:r>
          </w:p>
        </w:tc>
        <w:tc>
          <w:tcPr>
            <w:tcW w:w="992" w:type="dxa"/>
          </w:tcPr>
          <w:p w14:paraId="6D9FC67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850" w:type="dxa"/>
          </w:tcPr>
          <w:p w14:paraId="258E9A8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Hypermetropia </w:t>
            </w:r>
          </w:p>
        </w:tc>
      </w:tr>
      <w:tr w:rsidR="00EF0929" w:rsidRPr="00575A7B" w14:paraId="3D0D7917" w14:textId="77777777" w:rsidTr="0021145F">
        <w:tc>
          <w:tcPr>
            <w:tcW w:w="1255" w:type="dxa"/>
          </w:tcPr>
          <w:p w14:paraId="2DF03DD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990" w:type="dxa"/>
          </w:tcPr>
          <w:p w14:paraId="74820ED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Flat feet, elevated serum alfa feto protein </w:t>
            </w:r>
          </w:p>
        </w:tc>
        <w:tc>
          <w:tcPr>
            <w:tcW w:w="1170" w:type="dxa"/>
          </w:tcPr>
          <w:p w14:paraId="3C8039D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Central hypotonia, peripheral hypertonia</w:t>
            </w:r>
          </w:p>
        </w:tc>
        <w:tc>
          <w:tcPr>
            <w:tcW w:w="990" w:type="dxa"/>
          </w:tcPr>
          <w:p w14:paraId="1E3841D4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928" w:type="dxa"/>
          </w:tcPr>
          <w:p w14:paraId="6F422F7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</w:tcPr>
          <w:p w14:paraId="5924C79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Profound hypotonia, osteopenia, microcephaly, brisk reflexes,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choking. 1 had coarse facies,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flat feet, proximal renal tubular dysfunction,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hearing loss and skeletal dysplasia</w:t>
            </w:r>
          </w:p>
        </w:tc>
        <w:tc>
          <w:tcPr>
            <w:tcW w:w="993" w:type="dxa"/>
          </w:tcPr>
          <w:p w14:paraId="7308FAF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Autistic regression, mild dilated cardiomyopathy,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clumsy gait (no ataxia)</w:t>
            </w:r>
          </w:p>
        </w:tc>
        <w:tc>
          <w:tcPr>
            <w:tcW w:w="1134" w:type="dxa"/>
          </w:tcPr>
          <w:p w14:paraId="3A8FAD4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Axial hypotonia, acquired, opisthotonic posturing,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microcephaly, dilated cardiomyopathy</w:t>
            </w:r>
          </w:p>
        </w:tc>
        <w:tc>
          <w:tcPr>
            <w:tcW w:w="1211" w:type="dxa"/>
          </w:tcPr>
          <w:p w14:paraId="34F7E380" w14:textId="77777777" w:rsidR="00EF0929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Hypotonia (4), spasticity (2), feeding difficulties, facial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dysmorphism (3), irritability (3), aggressive (1), hearing loss (1), skeletal abnormalities (4)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</w:p>
          <w:p w14:paraId="24DF636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Renal involvement (4)</w:t>
            </w:r>
          </w:p>
        </w:tc>
        <w:tc>
          <w:tcPr>
            <w:tcW w:w="1057" w:type="dxa"/>
          </w:tcPr>
          <w:p w14:paraId="28F4CE8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Central hypotonia, peripheral spasticity, feeding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difficulties, oral cyanosis</w:t>
            </w:r>
          </w:p>
        </w:tc>
        <w:tc>
          <w:tcPr>
            <w:tcW w:w="992" w:type="dxa"/>
          </w:tcPr>
          <w:p w14:paraId="52A379F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Microcephaly </w:t>
            </w:r>
          </w:p>
        </w:tc>
        <w:tc>
          <w:tcPr>
            <w:tcW w:w="850" w:type="dxa"/>
          </w:tcPr>
          <w:p w14:paraId="648AD4A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Dilated cardiomyopathy</w:t>
            </w:r>
          </w:p>
        </w:tc>
      </w:tr>
      <w:tr w:rsidR="00EF0929" w:rsidRPr="00575A7B" w14:paraId="2DA57EC6" w14:textId="77777777" w:rsidTr="0021145F">
        <w:tc>
          <w:tcPr>
            <w:tcW w:w="1255" w:type="dxa"/>
          </w:tcPr>
          <w:p w14:paraId="48EB407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Movement disorder</w:t>
            </w:r>
          </w:p>
        </w:tc>
        <w:tc>
          <w:tcPr>
            <w:tcW w:w="990" w:type="dxa"/>
          </w:tcPr>
          <w:p w14:paraId="04142E2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Ataxia</w:t>
            </w:r>
          </w:p>
        </w:tc>
        <w:tc>
          <w:tcPr>
            <w:tcW w:w="1170" w:type="dxa"/>
          </w:tcPr>
          <w:p w14:paraId="153A843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Dystonia</w:t>
            </w:r>
          </w:p>
        </w:tc>
        <w:tc>
          <w:tcPr>
            <w:tcW w:w="990" w:type="dxa"/>
          </w:tcPr>
          <w:p w14:paraId="00EF6F8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Ataxia in 2</w:t>
            </w:r>
          </w:p>
        </w:tc>
        <w:tc>
          <w:tcPr>
            <w:tcW w:w="928" w:type="dxa"/>
          </w:tcPr>
          <w:p w14:paraId="7C973CD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Ataxia in all 3</w:t>
            </w:r>
          </w:p>
        </w:tc>
        <w:tc>
          <w:tcPr>
            <w:tcW w:w="1134" w:type="dxa"/>
          </w:tcPr>
          <w:p w14:paraId="51056B3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 cases- ataxia; dystonia in 2 cases of 1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family and 3 cases of 2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family</w:t>
            </w:r>
          </w:p>
        </w:tc>
        <w:tc>
          <w:tcPr>
            <w:tcW w:w="993" w:type="dxa"/>
          </w:tcPr>
          <w:p w14:paraId="57EF901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34" w:type="dxa"/>
          </w:tcPr>
          <w:p w14:paraId="1C78DF5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Dyskinesia (dystonia)</w:t>
            </w:r>
          </w:p>
        </w:tc>
        <w:tc>
          <w:tcPr>
            <w:tcW w:w="1211" w:type="dxa"/>
          </w:tcPr>
          <w:p w14:paraId="641DAE0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Dystonia (2)</w:t>
            </w:r>
          </w:p>
        </w:tc>
        <w:tc>
          <w:tcPr>
            <w:tcW w:w="1057" w:type="dxa"/>
          </w:tcPr>
          <w:p w14:paraId="61AB1C8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Dystonia</w:t>
            </w:r>
          </w:p>
        </w:tc>
        <w:tc>
          <w:tcPr>
            <w:tcW w:w="992" w:type="dxa"/>
          </w:tcPr>
          <w:p w14:paraId="7C73931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850" w:type="dxa"/>
          </w:tcPr>
          <w:p w14:paraId="78DF67F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Ataxia</w:t>
            </w:r>
          </w:p>
        </w:tc>
      </w:tr>
      <w:tr w:rsidR="00EF0929" w:rsidRPr="00575A7B" w14:paraId="0B2084FA" w14:textId="77777777" w:rsidTr="0021145F">
        <w:tc>
          <w:tcPr>
            <w:tcW w:w="1255" w:type="dxa"/>
          </w:tcPr>
          <w:p w14:paraId="40FD436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EEG</w:t>
            </w:r>
          </w:p>
        </w:tc>
        <w:tc>
          <w:tcPr>
            <w:tcW w:w="990" w:type="dxa"/>
          </w:tcPr>
          <w:p w14:paraId="4F0EA4B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</w:t>
            </w:r>
          </w:p>
        </w:tc>
        <w:tc>
          <w:tcPr>
            <w:tcW w:w="1170" w:type="dxa"/>
          </w:tcPr>
          <w:p w14:paraId="7FD227C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Normal, focal with slow background, multi-focal, modified hypsarrhythmia</w:t>
            </w:r>
          </w:p>
        </w:tc>
        <w:tc>
          <w:tcPr>
            <w:tcW w:w="990" w:type="dxa"/>
          </w:tcPr>
          <w:p w14:paraId="3C4D87B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928" w:type="dxa"/>
          </w:tcPr>
          <w:p w14:paraId="055D3435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 burst suppression</w:t>
            </w:r>
          </w:p>
        </w:tc>
        <w:tc>
          <w:tcPr>
            <w:tcW w:w="1134" w:type="dxa"/>
          </w:tcPr>
          <w:p w14:paraId="63A880DC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Short</w:t>
            </w:r>
          </w:p>
          <w:p w14:paraId="52646D2F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duration bursts of slow repetitive sharp and wave epileptic discharges</w:t>
            </w:r>
          </w:p>
          <w:p w14:paraId="71BD882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over either hemisphere particularly in the central regions</w:t>
            </w:r>
          </w:p>
        </w:tc>
        <w:tc>
          <w:tcPr>
            <w:tcW w:w="993" w:type="dxa"/>
          </w:tcPr>
          <w:p w14:paraId="0F1E19F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</w:tcPr>
          <w:p w14:paraId="10D6D6B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Subcontinuous high amplitude slow waves</w:t>
            </w:r>
          </w:p>
        </w:tc>
        <w:tc>
          <w:tcPr>
            <w:tcW w:w="1211" w:type="dxa"/>
          </w:tcPr>
          <w:p w14:paraId="1CF74CD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Slow background (2), multifocal (3), hypsarrhytmia (1)</w:t>
            </w:r>
          </w:p>
        </w:tc>
        <w:tc>
          <w:tcPr>
            <w:tcW w:w="1057" w:type="dxa"/>
          </w:tcPr>
          <w:p w14:paraId="564AEC2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Normal, focal with slow background, multi-focal, modified hypsarrhythmia</w:t>
            </w:r>
          </w:p>
        </w:tc>
        <w:tc>
          <w:tcPr>
            <w:tcW w:w="992" w:type="dxa"/>
          </w:tcPr>
          <w:p w14:paraId="13537D0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850" w:type="dxa"/>
          </w:tcPr>
          <w:p w14:paraId="04F020A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EF0929" w:rsidRPr="00575A7B" w14:paraId="55B190C8" w14:textId="77777777" w:rsidTr="0021145F">
        <w:tc>
          <w:tcPr>
            <w:tcW w:w="1255" w:type="dxa"/>
          </w:tcPr>
          <w:p w14:paraId="799A1F0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MRI</w:t>
            </w:r>
          </w:p>
        </w:tc>
        <w:tc>
          <w:tcPr>
            <w:tcW w:w="990" w:type="dxa"/>
          </w:tcPr>
          <w:p w14:paraId="28A5D9F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Cerebellar atrophy</w:t>
            </w:r>
          </w:p>
        </w:tc>
        <w:tc>
          <w:tcPr>
            <w:tcW w:w="1170" w:type="dxa"/>
          </w:tcPr>
          <w:p w14:paraId="7DA8957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Initially normal. Later: focal T2 weighted hyperintensities within grey matter nuclei of posterior pons</w:t>
            </w:r>
          </w:p>
        </w:tc>
        <w:tc>
          <w:tcPr>
            <w:tcW w:w="990" w:type="dxa"/>
          </w:tcPr>
          <w:p w14:paraId="477A551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928" w:type="dxa"/>
          </w:tcPr>
          <w:p w14:paraId="3B20089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</w:t>
            </w:r>
          </w:p>
        </w:tc>
        <w:tc>
          <w:tcPr>
            <w:tcW w:w="1134" w:type="dxa"/>
          </w:tcPr>
          <w:p w14:paraId="56F62E2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Cortical and cerebellar atrophy, delayed myelination in 1. Thin corpus callosum, small sub-dural collections in another</w:t>
            </w:r>
          </w:p>
        </w:tc>
        <w:tc>
          <w:tcPr>
            <w:tcW w:w="993" w:type="dxa"/>
          </w:tcPr>
          <w:p w14:paraId="3D5612F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Cortical atrophy</w:t>
            </w:r>
          </w:p>
        </w:tc>
        <w:tc>
          <w:tcPr>
            <w:tcW w:w="1134" w:type="dxa"/>
          </w:tcPr>
          <w:p w14:paraId="2A237F4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 corpus callosum, later mild atrophy (temporal), hypomyelination, cerebellar vermis atrophy</w:t>
            </w:r>
          </w:p>
        </w:tc>
        <w:tc>
          <w:tcPr>
            <w:tcW w:w="1211" w:type="dxa"/>
          </w:tcPr>
          <w:p w14:paraId="2ED69AF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Delayed myelination (2),  restricted diffusion in dorsal brain stem (2), enlarged ventricles (1), simplified gyral pattern (1), anterior pituitary hypoplasia (1),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thin corpus callosum, global cerebellar atrophy (1)</w:t>
            </w:r>
          </w:p>
        </w:tc>
        <w:tc>
          <w:tcPr>
            <w:tcW w:w="1057" w:type="dxa"/>
          </w:tcPr>
          <w:p w14:paraId="7A02C25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Normal</w:t>
            </w:r>
          </w:p>
        </w:tc>
        <w:tc>
          <w:tcPr>
            <w:tcW w:w="992" w:type="dxa"/>
          </w:tcPr>
          <w:p w14:paraId="56E6D66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Abnormal</w:t>
            </w:r>
          </w:p>
        </w:tc>
        <w:tc>
          <w:tcPr>
            <w:tcW w:w="850" w:type="dxa"/>
          </w:tcPr>
          <w:p w14:paraId="70BB1F6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Cerebellar atrophy, pituitary microadenoma</w:t>
            </w:r>
          </w:p>
        </w:tc>
      </w:tr>
      <w:tr w:rsidR="00EF0929" w:rsidRPr="00575A7B" w14:paraId="7428ABB5" w14:textId="77777777" w:rsidTr="0021145F">
        <w:tc>
          <w:tcPr>
            <w:tcW w:w="1255" w:type="dxa"/>
          </w:tcPr>
          <w:p w14:paraId="180C2FFC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Inheritance</w:t>
            </w:r>
          </w:p>
        </w:tc>
        <w:tc>
          <w:tcPr>
            <w:tcW w:w="990" w:type="dxa"/>
          </w:tcPr>
          <w:p w14:paraId="26999C8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1170" w:type="dxa"/>
          </w:tcPr>
          <w:p w14:paraId="6E16D9E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990" w:type="dxa"/>
          </w:tcPr>
          <w:p w14:paraId="7DB2849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928" w:type="dxa"/>
          </w:tcPr>
          <w:p w14:paraId="4494FFC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1134" w:type="dxa"/>
          </w:tcPr>
          <w:p w14:paraId="232633D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993" w:type="dxa"/>
          </w:tcPr>
          <w:p w14:paraId="0B9E925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1134" w:type="dxa"/>
          </w:tcPr>
          <w:p w14:paraId="5D6032D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compound heterozygous</w:t>
            </w:r>
          </w:p>
        </w:tc>
        <w:tc>
          <w:tcPr>
            <w:tcW w:w="1211" w:type="dxa"/>
          </w:tcPr>
          <w:p w14:paraId="4E8C821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  <w:p w14:paraId="7F6831A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(2-compound heterozygous) </w:t>
            </w:r>
          </w:p>
        </w:tc>
        <w:tc>
          <w:tcPr>
            <w:tcW w:w="1057" w:type="dxa"/>
          </w:tcPr>
          <w:p w14:paraId="5B44D5F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992" w:type="dxa"/>
          </w:tcPr>
          <w:p w14:paraId="7AD03A1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  <w:tc>
          <w:tcPr>
            <w:tcW w:w="850" w:type="dxa"/>
          </w:tcPr>
          <w:p w14:paraId="21527A4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AR, homozygous</w:t>
            </w:r>
          </w:p>
        </w:tc>
      </w:tr>
      <w:tr w:rsidR="00EF0929" w:rsidRPr="00575A7B" w14:paraId="781FD888" w14:textId="77777777" w:rsidTr="0021145F">
        <w:tc>
          <w:tcPr>
            <w:tcW w:w="1255" w:type="dxa"/>
          </w:tcPr>
          <w:p w14:paraId="5750436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Variant type</w:t>
            </w:r>
          </w:p>
        </w:tc>
        <w:tc>
          <w:tcPr>
            <w:tcW w:w="990" w:type="dxa"/>
          </w:tcPr>
          <w:p w14:paraId="3D35A732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170" w:type="dxa"/>
          </w:tcPr>
          <w:p w14:paraId="4E5C038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Splice site</w:t>
            </w:r>
          </w:p>
        </w:tc>
        <w:tc>
          <w:tcPr>
            <w:tcW w:w="990" w:type="dxa"/>
          </w:tcPr>
          <w:p w14:paraId="3B002E2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928" w:type="dxa"/>
          </w:tcPr>
          <w:p w14:paraId="10F68AE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134" w:type="dxa"/>
          </w:tcPr>
          <w:p w14:paraId="5D3B440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Splice site</w:t>
            </w:r>
          </w:p>
        </w:tc>
        <w:tc>
          <w:tcPr>
            <w:tcW w:w="993" w:type="dxa"/>
          </w:tcPr>
          <w:p w14:paraId="45AE0D1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Missense</w:t>
            </w:r>
          </w:p>
        </w:tc>
        <w:tc>
          <w:tcPr>
            <w:tcW w:w="1134" w:type="dxa"/>
          </w:tcPr>
          <w:p w14:paraId="41394D4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? 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Loss of function</w:t>
            </w:r>
          </w:p>
        </w:tc>
        <w:tc>
          <w:tcPr>
            <w:tcW w:w="1211" w:type="dxa"/>
          </w:tcPr>
          <w:p w14:paraId="4E56646D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1-frameshift</w:t>
            </w:r>
          </w:p>
          <w:p w14:paraId="635775F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3-missense</w:t>
            </w:r>
          </w:p>
          <w:p w14:paraId="2D54C8A4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4- splice site </w:t>
            </w:r>
          </w:p>
        </w:tc>
        <w:tc>
          <w:tcPr>
            <w:tcW w:w="1057" w:type="dxa"/>
          </w:tcPr>
          <w:p w14:paraId="28A1FB7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? splice site</w:t>
            </w:r>
          </w:p>
        </w:tc>
        <w:tc>
          <w:tcPr>
            <w:tcW w:w="992" w:type="dxa"/>
          </w:tcPr>
          <w:p w14:paraId="6939E84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Frameshift (Nonsense)</w:t>
            </w:r>
          </w:p>
        </w:tc>
        <w:tc>
          <w:tcPr>
            <w:tcW w:w="850" w:type="dxa"/>
          </w:tcPr>
          <w:p w14:paraId="6D913EB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In-frame deletion</w:t>
            </w:r>
          </w:p>
        </w:tc>
      </w:tr>
      <w:tr w:rsidR="00EF0929" w:rsidRPr="00575A7B" w14:paraId="7A566AF9" w14:textId="77777777" w:rsidTr="0021145F">
        <w:tc>
          <w:tcPr>
            <w:tcW w:w="1255" w:type="dxa"/>
          </w:tcPr>
          <w:p w14:paraId="78C2C28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cDNA change</w:t>
            </w:r>
          </w:p>
        </w:tc>
        <w:tc>
          <w:tcPr>
            <w:tcW w:w="990" w:type="dxa"/>
          </w:tcPr>
          <w:p w14:paraId="62ADAF4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c.565 G&gt;A</w:t>
            </w:r>
          </w:p>
        </w:tc>
        <w:tc>
          <w:tcPr>
            <w:tcW w:w="1170" w:type="dxa"/>
          </w:tcPr>
          <w:p w14:paraId="3C290DF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c.294+1 G&gt;A</w:t>
            </w:r>
          </w:p>
        </w:tc>
        <w:tc>
          <w:tcPr>
            <w:tcW w:w="990" w:type="dxa"/>
          </w:tcPr>
          <w:p w14:paraId="0E0A26F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c.565 G&gt;A</w:t>
            </w:r>
          </w:p>
        </w:tc>
        <w:tc>
          <w:tcPr>
            <w:tcW w:w="928" w:type="dxa"/>
          </w:tcPr>
          <w:p w14:paraId="3685578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c.565 G&gt;A</w:t>
            </w:r>
          </w:p>
        </w:tc>
        <w:tc>
          <w:tcPr>
            <w:tcW w:w="1134" w:type="dxa"/>
          </w:tcPr>
          <w:p w14:paraId="347AA2D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 cases) c.674-2A&gt;T.</w:t>
            </w:r>
          </w:p>
          <w:p w14:paraId="5FC4F32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 cases) c.294+1 G&gt;A</w:t>
            </w:r>
          </w:p>
        </w:tc>
        <w:tc>
          <w:tcPr>
            <w:tcW w:w="993" w:type="dxa"/>
          </w:tcPr>
          <w:p w14:paraId="21B221F3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c.565 G&gt;A</w:t>
            </w:r>
          </w:p>
        </w:tc>
        <w:tc>
          <w:tcPr>
            <w:tcW w:w="1134" w:type="dxa"/>
          </w:tcPr>
          <w:p w14:paraId="49CD32E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c.363_364del and c.489 G&gt;A</w:t>
            </w:r>
          </w:p>
        </w:tc>
        <w:tc>
          <w:tcPr>
            <w:tcW w:w="1211" w:type="dxa"/>
          </w:tcPr>
          <w:p w14:paraId="6025C624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1-c.363_364del (2 cases)</w:t>
            </w:r>
          </w:p>
          <w:p w14:paraId="242F3C34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2- c.518dupA and  c.101G&gt;A</w:t>
            </w:r>
          </w:p>
          <w:p w14:paraId="43256AA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3- c.182G &gt; A</w:t>
            </w:r>
          </w:p>
          <w:p w14:paraId="0D79B216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4- c.674-1G &gt; A (2 cases)</w:t>
            </w:r>
          </w:p>
          <w:p w14:paraId="10B19D8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5-c.518dupA</w:t>
            </w:r>
          </w:p>
          <w:p w14:paraId="08F626D5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6-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c.294+1 G&gt;A</w:t>
            </w:r>
          </w:p>
        </w:tc>
        <w:tc>
          <w:tcPr>
            <w:tcW w:w="1057" w:type="dxa"/>
          </w:tcPr>
          <w:p w14:paraId="663C6F7A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c.294+1 G&gt;A</w:t>
            </w:r>
          </w:p>
        </w:tc>
        <w:tc>
          <w:tcPr>
            <w:tcW w:w="992" w:type="dxa"/>
          </w:tcPr>
          <w:p w14:paraId="378D7AB4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c.593_594delTT</w:t>
            </w:r>
          </w:p>
        </w:tc>
        <w:tc>
          <w:tcPr>
            <w:tcW w:w="850" w:type="dxa"/>
          </w:tcPr>
          <w:p w14:paraId="49A92DFF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c.554_556delTAT</w:t>
            </w:r>
          </w:p>
        </w:tc>
      </w:tr>
      <w:tr w:rsidR="00EF0929" w:rsidRPr="00575A7B" w14:paraId="2FA3C13F" w14:textId="77777777" w:rsidTr="0021145F">
        <w:tc>
          <w:tcPr>
            <w:tcW w:w="1255" w:type="dxa"/>
          </w:tcPr>
          <w:p w14:paraId="6052BC6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Protein change</w:t>
            </w:r>
          </w:p>
        </w:tc>
        <w:tc>
          <w:tcPr>
            <w:tcW w:w="990" w:type="dxa"/>
          </w:tcPr>
          <w:p w14:paraId="6112B5A0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p.Gly189Arg</w:t>
            </w:r>
          </w:p>
        </w:tc>
        <w:tc>
          <w:tcPr>
            <w:tcW w:w="1170" w:type="dxa"/>
          </w:tcPr>
          <w:p w14:paraId="25CE9EC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p.Lys59_Asn98del</w:t>
            </w:r>
          </w:p>
        </w:tc>
        <w:tc>
          <w:tcPr>
            <w:tcW w:w="990" w:type="dxa"/>
          </w:tcPr>
          <w:p w14:paraId="02AE287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p.Gly189Arg</w:t>
            </w:r>
          </w:p>
        </w:tc>
        <w:tc>
          <w:tcPr>
            <w:tcW w:w="928" w:type="dxa"/>
          </w:tcPr>
          <w:p w14:paraId="6E530D7B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p.Gly189Arg</w:t>
            </w:r>
          </w:p>
        </w:tc>
        <w:tc>
          <w:tcPr>
            <w:tcW w:w="1134" w:type="dxa"/>
          </w:tcPr>
          <w:p w14:paraId="033926FE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 cases) p.Thr266_Phe271del. (5 cases) p.Lys59_Asn98del</w:t>
            </w:r>
          </w:p>
        </w:tc>
        <w:tc>
          <w:tcPr>
            <w:tcW w:w="993" w:type="dxa"/>
          </w:tcPr>
          <w:p w14:paraId="429999B1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p.Gly189Arg</w:t>
            </w:r>
          </w:p>
        </w:tc>
        <w:tc>
          <w:tcPr>
            <w:tcW w:w="1134" w:type="dxa"/>
          </w:tcPr>
          <w:p w14:paraId="19A9F6B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p.Ser122Glnfs*7 and p.Trp163*</w:t>
            </w:r>
          </w:p>
        </w:tc>
        <w:tc>
          <w:tcPr>
            <w:tcW w:w="1211" w:type="dxa"/>
          </w:tcPr>
          <w:p w14:paraId="286AAC0A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1-p.Ser122Glnfs*7</w:t>
            </w:r>
          </w:p>
          <w:p w14:paraId="1F56C225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2- p.Pro174Alafs*14 and p.Cys34Tyr</w:t>
            </w:r>
          </w:p>
          <w:p w14:paraId="5E62B5FE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3- p.Cys61Tyr</w:t>
            </w:r>
          </w:p>
          <w:p w14:paraId="0BECC617" w14:textId="77777777" w:rsidR="00EF0929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5-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p.Pro174Alafs*14</w:t>
            </w:r>
          </w:p>
          <w:p w14:paraId="15781AA7" w14:textId="77777777" w:rsidR="00EF0929" w:rsidRPr="00575A7B" w:rsidRDefault="00EF0929" w:rsidP="00EB01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6-</w:t>
            </w: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p.Lys59_Asn98del</w:t>
            </w:r>
          </w:p>
        </w:tc>
        <w:tc>
          <w:tcPr>
            <w:tcW w:w="1057" w:type="dxa"/>
          </w:tcPr>
          <w:p w14:paraId="3BA33848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p.Lys59_Asn98del</w:t>
            </w:r>
          </w:p>
        </w:tc>
        <w:tc>
          <w:tcPr>
            <w:tcW w:w="992" w:type="dxa"/>
          </w:tcPr>
          <w:p w14:paraId="7FB30429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p.Ile198MetfsTer4</w:t>
            </w:r>
          </w:p>
        </w:tc>
        <w:tc>
          <w:tcPr>
            <w:tcW w:w="850" w:type="dxa"/>
          </w:tcPr>
          <w:p w14:paraId="11B38937" w14:textId="77777777" w:rsidR="00EF0929" w:rsidRPr="00575A7B" w:rsidRDefault="00EF0929" w:rsidP="00EB016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5A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p.L185del</w:t>
            </w:r>
          </w:p>
        </w:tc>
      </w:tr>
    </w:tbl>
    <w:p w14:paraId="3839658E" w14:textId="77777777" w:rsidR="00EF0929" w:rsidRDefault="00EF0929" w:rsidP="00EB016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0CF9BFFF" w14:textId="77777777" w:rsidR="00EF0929" w:rsidRPr="001E511F" w:rsidRDefault="00EF0929" w:rsidP="00EB0162">
      <w:pPr>
        <w:spacing w:line="276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1E511F">
        <w:rPr>
          <w:rFonts w:ascii="Times New Roman" w:hAnsi="Times New Roman" w:cs="Times New Roman"/>
          <w:sz w:val="21"/>
          <w:szCs w:val="21"/>
          <w:lang w:val="en-US"/>
        </w:rPr>
        <w:t>AR- autosomal recessive;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EEG- electroencephalogram; </w:t>
      </w:r>
      <w:r w:rsidRPr="001E511F">
        <w:rPr>
          <w:rFonts w:ascii="Times New Roman" w:hAnsi="Times New Roman" w:cs="Times New Roman"/>
          <w:sz w:val="21"/>
          <w:szCs w:val="21"/>
          <w:lang w:val="en-US"/>
        </w:rPr>
        <w:t xml:space="preserve">MRI- magnetic resonance imaging; 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N- no; </w:t>
      </w:r>
      <w:r w:rsidRPr="001E511F">
        <w:rPr>
          <w:rFonts w:ascii="Times New Roman" w:hAnsi="Times New Roman" w:cs="Times New Roman"/>
          <w:sz w:val="21"/>
          <w:szCs w:val="21"/>
          <w:lang w:val="en-US"/>
        </w:rPr>
        <w:t>NA- not available</w:t>
      </w:r>
      <w:r>
        <w:rPr>
          <w:rFonts w:ascii="Times New Roman" w:hAnsi="Times New Roman" w:cs="Times New Roman"/>
          <w:sz w:val="21"/>
          <w:szCs w:val="21"/>
          <w:lang w:val="en-US"/>
        </w:rPr>
        <w:t>; Y- yes</w:t>
      </w:r>
    </w:p>
    <w:p w14:paraId="64475115" w14:textId="77777777" w:rsidR="00EF0929" w:rsidRDefault="00EF0929" w:rsidP="00EB016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10F88EF9" w14:textId="77777777" w:rsidR="00A5677D" w:rsidRDefault="00A5677D" w:rsidP="00EB0162">
      <w:pPr>
        <w:spacing w:line="276" w:lineRule="auto"/>
      </w:pPr>
    </w:p>
    <w:sectPr w:rsidR="00A5677D" w:rsidSect="00EF09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D3"/>
    <w:rsid w:val="0021145F"/>
    <w:rsid w:val="00860DF0"/>
    <w:rsid w:val="00912ED3"/>
    <w:rsid w:val="00A5677D"/>
    <w:rsid w:val="00CD454E"/>
    <w:rsid w:val="00EB0162"/>
    <w:rsid w:val="00EF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FC596"/>
  <w15:chartTrackingRefBased/>
  <w15:docId w15:val="{CFCC315F-2510-4471-86AD-201BBFAE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29"/>
    <w:pPr>
      <w:spacing w:after="0" w:line="240" w:lineRule="auto"/>
    </w:pPr>
    <w:rPr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929"/>
    <w:pPr>
      <w:spacing w:after="0" w:line="240" w:lineRule="auto"/>
    </w:pPr>
    <w:rPr>
      <w:sz w:val="24"/>
      <w:szCs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Kamate</dc:creator>
  <cp:keywords/>
  <dc:description/>
  <cp:lastModifiedBy>Dr. Mahesh Kamte</cp:lastModifiedBy>
  <cp:revision>5</cp:revision>
  <dcterms:created xsi:type="dcterms:W3CDTF">2023-03-07T07:15:00Z</dcterms:created>
  <dcterms:modified xsi:type="dcterms:W3CDTF">2023-03-25T18:36:00Z</dcterms:modified>
</cp:coreProperties>
</file>