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87C7" w14:textId="77777777" w:rsidR="00797AEF" w:rsidRDefault="00797AEF" w:rsidP="00797AEF">
      <w:pPr>
        <w:spacing w:after="480" w:line="360" w:lineRule="auto"/>
        <w:rPr>
          <w:rFonts w:ascii="Arial" w:hAnsi="Arial" w:cs="Arial"/>
          <w:b/>
          <w:bCs/>
          <w:color w:val="000000" w:themeColor="text1"/>
        </w:rPr>
      </w:pPr>
      <w:r>
        <w:rPr>
          <w:rFonts w:ascii="Arial" w:hAnsi="Arial" w:cs="Arial"/>
          <w:b/>
          <w:bCs/>
          <w:color w:val="000000" w:themeColor="text1"/>
        </w:rPr>
        <w:t>Indigenous and local knowledge in the v</w:t>
      </w:r>
      <w:r w:rsidRPr="00D44AB2">
        <w:rPr>
          <w:rFonts w:ascii="Arial" w:hAnsi="Arial" w:cs="Arial"/>
          <w:b/>
          <w:bCs/>
          <w:color w:val="000000" w:themeColor="text1"/>
        </w:rPr>
        <w:t>ulnerability of smallholder farmers</w:t>
      </w:r>
      <w:r w:rsidRPr="00DA40E8">
        <w:rPr>
          <w:rFonts w:ascii="Arial" w:hAnsi="Arial" w:cs="Arial"/>
          <w:b/>
          <w:bCs/>
          <w:color w:val="000000" w:themeColor="text1"/>
          <w:sz w:val="23"/>
          <w:szCs w:val="23"/>
        </w:rPr>
        <w:t xml:space="preserve"> </w:t>
      </w:r>
      <w:r w:rsidRPr="00E7438D">
        <w:rPr>
          <w:rFonts w:ascii="Arial" w:hAnsi="Arial" w:cs="Arial"/>
          <w:b/>
          <w:bCs/>
          <w:color w:val="000000" w:themeColor="text1"/>
        </w:rPr>
        <w:t>to climate variability and change in Chiredzi, Zimbabwe</w:t>
      </w:r>
    </w:p>
    <w:p w14:paraId="3D23DA6B" w14:textId="707FE44F" w:rsidR="00D02217" w:rsidRPr="004F62A1" w:rsidRDefault="00D02217" w:rsidP="00E84C76">
      <w:pPr>
        <w:spacing w:line="480" w:lineRule="auto"/>
        <w:rPr>
          <w:rFonts w:ascii="Arial" w:hAnsi="Arial" w:cs="Arial"/>
          <w:b/>
          <w:bCs/>
          <w:lang w:val="en-GB" w:eastAsia="zh-CN"/>
        </w:rPr>
      </w:pPr>
      <w:r w:rsidRPr="004F62A1">
        <w:rPr>
          <w:rFonts w:ascii="Arial" w:hAnsi="Arial" w:cs="Arial"/>
          <w:b/>
          <w:bCs/>
          <w:lang w:val="en-GB" w:eastAsia="zh-CN"/>
        </w:rPr>
        <w:t xml:space="preserve">Supplementary </w:t>
      </w:r>
      <w:r w:rsidR="0067284F" w:rsidRPr="004F62A1">
        <w:rPr>
          <w:rFonts w:ascii="Arial" w:hAnsi="Arial" w:cs="Arial"/>
          <w:b/>
          <w:bCs/>
          <w:lang w:val="en-GB" w:eastAsia="zh-CN"/>
        </w:rPr>
        <w:t>M</w:t>
      </w:r>
      <w:r w:rsidRPr="004F62A1">
        <w:rPr>
          <w:rFonts w:ascii="Arial" w:hAnsi="Arial" w:cs="Arial"/>
          <w:b/>
          <w:bCs/>
          <w:lang w:val="en-GB" w:eastAsia="zh-CN"/>
        </w:rPr>
        <w:t>aterial (SM)</w:t>
      </w:r>
    </w:p>
    <w:p w14:paraId="4AAEFE7E" w14:textId="654B5BB2" w:rsidR="00324D30" w:rsidRPr="00A55E3F" w:rsidRDefault="00697AD0" w:rsidP="00E84C76">
      <w:pPr>
        <w:spacing w:line="480" w:lineRule="auto"/>
        <w:rPr>
          <w:rFonts w:ascii="Arial" w:hAnsi="Arial" w:cs="Arial"/>
          <w:lang w:val="en-GB" w:eastAsia="zh-CN"/>
        </w:rPr>
      </w:pPr>
      <w:r w:rsidRPr="00A55E3F">
        <w:rPr>
          <w:rFonts w:ascii="Arial" w:hAnsi="Arial" w:cs="Arial"/>
          <w:lang w:val="en-GB" w:eastAsia="zh-CN"/>
        </w:rPr>
        <w:t xml:space="preserve">This file contains </w:t>
      </w:r>
      <w:r w:rsidR="0067284F" w:rsidRPr="00A55E3F">
        <w:rPr>
          <w:rFonts w:ascii="Arial" w:hAnsi="Arial" w:cs="Arial"/>
          <w:lang w:val="en-GB" w:eastAsia="zh-CN"/>
        </w:rPr>
        <w:t>S</w:t>
      </w:r>
      <w:r w:rsidRPr="00A55E3F">
        <w:rPr>
          <w:rFonts w:ascii="Arial" w:hAnsi="Arial" w:cs="Arial"/>
          <w:lang w:val="en-GB" w:eastAsia="zh-CN"/>
        </w:rPr>
        <w:t xml:space="preserve">upplemental </w:t>
      </w:r>
      <w:r w:rsidR="0067284F" w:rsidRPr="00A55E3F">
        <w:rPr>
          <w:rFonts w:ascii="Arial" w:hAnsi="Arial" w:cs="Arial"/>
          <w:lang w:val="en-GB" w:eastAsia="zh-CN"/>
        </w:rPr>
        <w:t>M</w:t>
      </w:r>
      <w:r w:rsidRPr="00A55E3F">
        <w:rPr>
          <w:rFonts w:ascii="Arial" w:hAnsi="Arial" w:cs="Arial"/>
          <w:lang w:val="en-GB" w:eastAsia="zh-CN"/>
        </w:rPr>
        <w:t xml:space="preserve">aterial </w:t>
      </w:r>
      <w:r w:rsidR="000D3DC4" w:rsidRPr="00A55E3F">
        <w:rPr>
          <w:rFonts w:ascii="Arial" w:hAnsi="Arial" w:cs="Arial"/>
          <w:lang w:val="en-GB" w:eastAsia="zh-CN"/>
        </w:rPr>
        <w:t>of</w:t>
      </w:r>
      <w:r w:rsidRPr="00A55E3F">
        <w:rPr>
          <w:rFonts w:ascii="Arial" w:hAnsi="Arial" w:cs="Arial"/>
          <w:lang w:val="en-GB" w:eastAsia="zh-CN"/>
        </w:rPr>
        <w:t xml:space="preserve"> the</w:t>
      </w:r>
      <w:r w:rsidR="00493D8B" w:rsidRPr="00A55E3F">
        <w:rPr>
          <w:rFonts w:ascii="Arial" w:hAnsi="Arial" w:cs="Arial"/>
          <w:lang w:val="en-GB" w:eastAsia="zh-CN"/>
        </w:rPr>
        <w:t xml:space="preserve"> following</w:t>
      </w:r>
      <w:r w:rsidR="00D6612A" w:rsidRPr="00A55E3F">
        <w:rPr>
          <w:rFonts w:ascii="Arial" w:hAnsi="Arial" w:cs="Arial"/>
          <w:lang w:val="en-GB" w:eastAsia="zh-CN"/>
        </w:rPr>
        <w:t>:</w:t>
      </w:r>
    </w:p>
    <w:p w14:paraId="6232B5CA" w14:textId="4EA65188" w:rsidR="00D6612A" w:rsidRPr="00A55E3F" w:rsidRDefault="00E75B2E" w:rsidP="001A041F">
      <w:pPr>
        <w:pStyle w:val="ListParagraph"/>
        <w:numPr>
          <w:ilvl w:val="0"/>
          <w:numId w:val="12"/>
        </w:numPr>
        <w:spacing w:after="360" w:line="360" w:lineRule="auto"/>
        <w:ind w:left="851" w:hanging="491"/>
        <w:jc w:val="both"/>
        <w:rPr>
          <w:rFonts w:ascii="Arial" w:hAnsi="Arial" w:cs="Arial"/>
        </w:rPr>
      </w:pPr>
      <w:r w:rsidRPr="00A55E3F">
        <w:rPr>
          <w:rFonts w:ascii="Arial" w:hAnsi="Arial" w:cs="Arial"/>
        </w:rPr>
        <w:t xml:space="preserve">The file </w:t>
      </w:r>
      <w:r w:rsidR="00F85A4E" w:rsidRPr="00A55E3F">
        <w:rPr>
          <w:rFonts w:ascii="Arial" w:hAnsi="Arial" w:cs="Arial"/>
        </w:rPr>
        <w:t xml:space="preserve">also </w:t>
      </w:r>
      <w:r w:rsidRPr="00A55E3F">
        <w:rPr>
          <w:rFonts w:ascii="Arial" w:hAnsi="Arial" w:cs="Arial"/>
        </w:rPr>
        <w:t xml:space="preserve">contains </w:t>
      </w:r>
      <w:r w:rsidR="00BE067C" w:rsidRPr="00A55E3F">
        <w:rPr>
          <w:rFonts w:ascii="Arial" w:hAnsi="Arial" w:cs="Arial"/>
        </w:rPr>
        <w:t xml:space="preserve">the </w:t>
      </w:r>
      <w:r w:rsidR="00256160" w:rsidRPr="00A55E3F">
        <w:rPr>
          <w:rFonts w:ascii="Arial" w:hAnsi="Arial" w:cs="Arial"/>
        </w:rPr>
        <w:t xml:space="preserve">November to </w:t>
      </w:r>
      <w:r w:rsidR="00CB3F15" w:rsidRPr="00A55E3F">
        <w:rPr>
          <w:rFonts w:ascii="Arial" w:hAnsi="Arial" w:cs="Arial"/>
        </w:rPr>
        <w:t>April</w:t>
      </w:r>
      <w:r w:rsidR="00256160" w:rsidRPr="00A55E3F">
        <w:rPr>
          <w:rFonts w:ascii="Arial" w:hAnsi="Arial" w:cs="Arial"/>
        </w:rPr>
        <w:t xml:space="preserve"> </w:t>
      </w:r>
      <w:r w:rsidRPr="00A55E3F">
        <w:rPr>
          <w:rFonts w:ascii="Arial" w:hAnsi="Arial" w:cs="Arial"/>
        </w:rPr>
        <w:t>rainy season onset, cessation</w:t>
      </w:r>
      <w:r w:rsidR="004206EE" w:rsidRPr="00A55E3F">
        <w:rPr>
          <w:rFonts w:ascii="Arial" w:hAnsi="Arial" w:cs="Arial"/>
        </w:rPr>
        <w:t>,</w:t>
      </w:r>
      <w:r w:rsidRPr="00A55E3F">
        <w:rPr>
          <w:rFonts w:ascii="Arial" w:hAnsi="Arial" w:cs="Arial"/>
        </w:rPr>
        <w:t xml:space="preserve"> length</w:t>
      </w:r>
      <w:r w:rsidR="0098474A" w:rsidRPr="00A55E3F">
        <w:rPr>
          <w:rFonts w:ascii="Arial" w:hAnsi="Arial" w:cs="Arial"/>
        </w:rPr>
        <w:t>,</w:t>
      </w:r>
      <w:r w:rsidRPr="00A55E3F">
        <w:rPr>
          <w:rFonts w:ascii="Arial" w:hAnsi="Arial" w:cs="Arial"/>
        </w:rPr>
        <w:t xml:space="preserve"> </w:t>
      </w:r>
      <w:r w:rsidR="0048767F" w:rsidRPr="00A55E3F">
        <w:rPr>
          <w:rFonts w:ascii="Arial" w:hAnsi="Arial" w:cs="Arial"/>
        </w:rPr>
        <w:t xml:space="preserve">and hot days </w:t>
      </w:r>
      <w:r w:rsidRPr="00A55E3F">
        <w:rPr>
          <w:rFonts w:ascii="Arial" w:hAnsi="Arial" w:cs="Arial"/>
        </w:rPr>
        <w:t xml:space="preserve">for </w:t>
      </w:r>
      <w:r w:rsidR="00DD1D37" w:rsidRPr="00A55E3F">
        <w:rPr>
          <w:rFonts w:ascii="Arial" w:hAnsi="Arial" w:cs="Arial"/>
        </w:rPr>
        <w:t xml:space="preserve">the </w:t>
      </w:r>
      <w:r w:rsidR="00163CB5" w:rsidRPr="00A55E3F">
        <w:rPr>
          <w:rFonts w:ascii="Arial" w:hAnsi="Arial" w:cs="Arial"/>
        </w:rPr>
        <w:t>sorghum</w:t>
      </w:r>
      <w:r w:rsidR="00256160" w:rsidRPr="00A55E3F">
        <w:rPr>
          <w:rFonts w:ascii="Arial" w:hAnsi="Arial" w:cs="Arial"/>
        </w:rPr>
        <w:t xml:space="preserve"> crop</w:t>
      </w:r>
      <w:r w:rsidR="00A00428" w:rsidRPr="00A55E3F">
        <w:rPr>
          <w:rFonts w:ascii="Arial" w:hAnsi="Arial" w:cs="Arial"/>
        </w:rPr>
        <w:t xml:space="preserve"> and the </w:t>
      </w:r>
      <w:r w:rsidR="00A55E3F" w:rsidRPr="00A55E3F">
        <w:rPr>
          <w:rFonts w:ascii="Arial" w:hAnsi="Arial" w:cs="Arial"/>
        </w:rPr>
        <w:t>a</w:t>
      </w:r>
      <w:r w:rsidR="00A00428" w:rsidRPr="00A55E3F">
        <w:rPr>
          <w:rFonts w:ascii="Arial" w:hAnsi="Arial" w:cs="Arial"/>
        </w:rPr>
        <w:t>dditional monthly temperature and rainfall plots.</w:t>
      </w:r>
    </w:p>
    <w:p w14:paraId="6202B6E4" w14:textId="17099B0D" w:rsidR="002535C8" w:rsidRPr="00A55E3F" w:rsidRDefault="004206EE" w:rsidP="001A041F">
      <w:pPr>
        <w:pStyle w:val="ListParagraph"/>
        <w:numPr>
          <w:ilvl w:val="0"/>
          <w:numId w:val="12"/>
        </w:numPr>
        <w:spacing w:after="380" w:line="360" w:lineRule="auto"/>
        <w:ind w:left="851" w:hanging="494"/>
        <w:jc w:val="both"/>
        <w:rPr>
          <w:rFonts w:ascii="Arial" w:hAnsi="Arial" w:cs="Arial"/>
        </w:rPr>
      </w:pPr>
      <w:r w:rsidRPr="00A55E3F">
        <w:rPr>
          <w:rFonts w:ascii="Arial" w:hAnsi="Arial" w:cs="Arial"/>
        </w:rPr>
        <w:t xml:space="preserve">Detailed explanations of the </w:t>
      </w:r>
      <w:r w:rsidR="007C259C" w:rsidRPr="00A55E3F">
        <w:rPr>
          <w:rFonts w:ascii="Arial" w:hAnsi="Arial" w:cs="Arial"/>
        </w:rPr>
        <w:t>livelihood vulnerability assessment</w:t>
      </w:r>
      <w:r w:rsidRPr="00A55E3F">
        <w:rPr>
          <w:rFonts w:ascii="Arial" w:hAnsi="Arial" w:cs="Arial"/>
        </w:rPr>
        <w:t xml:space="preserve"> </w:t>
      </w:r>
      <w:r w:rsidR="00C20845" w:rsidRPr="00A55E3F">
        <w:rPr>
          <w:rFonts w:ascii="Arial" w:hAnsi="Arial" w:cs="Arial"/>
        </w:rPr>
        <w:t>components and sub-components</w:t>
      </w:r>
      <w:r w:rsidR="006A747A" w:rsidRPr="00A55E3F">
        <w:rPr>
          <w:rFonts w:ascii="Arial" w:hAnsi="Arial" w:cs="Arial"/>
        </w:rPr>
        <w:t>,</w:t>
      </w:r>
      <w:r w:rsidR="00C20845" w:rsidRPr="00A55E3F">
        <w:rPr>
          <w:rFonts w:ascii="Arial" w:hAnsi="Arial" w:cs="Arial"/>
        </w:rPr>
        <w:t xml:space="preserve"> including the questions </w:t>
      </w:r>
      <w:r w:rsidR="00126CCB" w:rsidRPr="00A55E3F">
        <w:rPr>
          <w:rFonts w:ascii="Arial" w:hAnsi="Arial" w:cs="Arial"/>
        </w:rPr>
        <w:t xml:space="preserve">used to </w:t>
      </w:r>
      <w:r w:rsidR="00C20845" w:rsidRPr="00A55E3F">
        <w:rPr>
          <w:rFonts w:ascii="Arial" w:hAnsi="Arial" w:cs="Arial"/>
        </w:rPr>
        <w:t>investigate each sub-component</w:t>
      </w:r>
      <w:r w:rsidR="00611040" w:rsidRPr="00A55E3F">
        <w:rPr>
          <w:rFonts w:ascii="Arial" w:hAnsi="Arial" w:cs="Arial"/>
        </w:rPr>
        <w:t xml:space="preserve"> and how this relates to </w:t>
      </w:r>
      <w:r w:rsidR="007D4724" w:rsidRPr="00A55E3F">
        <w:rPr>
          <w:rFonts w:ascii="Arial" w:hAnsi="Arial" w:cs="Arial"/>
        </w:rPr>
        <w:t xml:space="preserve">vulnerability assessment </w:t>
      </w:r>
      <w:r w:rsidR="009A2B28" w:rsidRPr="00A55E3F">
        <w:rPr>
          <w:rFonts w:ascii="Arial" w:hAnsi="Arial" w:cs="Arial"/>
        </w:rPr>
        <w:t>in</w:t>
      </w:r>
      <w:r w:rsidR="007D4724" w:rsidRPr="00A55E3F">
        <w:rPr>
          <w:rFonts w:ascii="Arial" w:hAnsi="Arial" w:cs="Arial"/>
        </w:rPr>
        <w:t xml:space="preserve"> Chiredzi</w:t>
      </w:r>
      <w:r w:rsidR="00C20845" w:rsidRPr="00A55E3F">
        <w:rPr>
          <w:rFonts w:ascii="Arial" w:hAnsi="Arial" w:cs="Arial"/>
        </w:rPr>
        <w:t>.</w:t>
      </w:r>
    </w:p>
    <w:p w14:paraId="7054C811" w14:textId="263E0046" w:rsidR="0067284F" w:rsidRPr="004F62A1" w:rsidRDefault="00072B24" w:rsidP="00275F12">
      <w:pPr>
        <w:pStyle w:val="ListParagraph"/>
        <w:numPr>
          <w:ilvl w:val="0"/>
          <w:numId w:val="12"/>
        </w:numPr>
        <w:spacing w:after="380" w:line="360" w:lineRule="auto"/>
        <w:ind w:left="851" w:hanging="494"/>
        <w:jc w:val="both"/>
        <w:rPr>
          <w:rFonts w:ascii="Arial" w:hAnsi="Arial" w:cs="Arial"/>
          <w:sz w:val="20"/>
          <w:szCs w:val="20"/>
        </w:rPr>
      </w:pPr>
      <w:r w:rsidRPr="00A55E3F">
        <w:rPr>
          <w:rFonts w:ascii="Arial" w:hAnsi="Arial" w:cs="Arial"/>
        </w:rPr>
        <w:t xml:space="preserve">Questionnaire survey guide used to collect </w:t>
      </w:r>
      <w:r w:rsidR="002D40EE" w:rsidRPr="00A55E3F">
        <w:rPr>
          <w:rFonts w:ascii="Arial" w:hAnsi="Arial" w:cs="Arial"/>
        </w:rPr>
        <w:t>socioeconomic data</w:t>
      </w:r>
      <w:r w:rsidR="00F20E6A" w:rsidRPr="00A55E3F">
        <w:rPr>
          <w:rFonts w:ascii="Arial" w:hAnsi="Arial" w:cs="Arial"/>
        </w:rPr>
        <w:t xml:space="preserve"> from the farmers</w:t>
      </w:r>
      <w:r w:rsidR="002D40EE" w:rsidRPr="00A55E3F">
        <w:rPr>
          <w:rFonts w:ascii="Arial" w:hAnsi="Arial" w:cs="Arial"/>
        </w:rPr>
        <w:t>.</w:t>
      </w:r>
      <w:r w:rsidR="00275F12" w:rsidRPr="00A55E3F">
        <w:rPr>
          <w:rFonts w:ascii="Arial" w:hAnsi="Arial" w:cs="Arial"/>
        </w:rPr>
        <w:t xml:space="preserve"> Dataset with survey information is found here: </w:t>
      </w:r>
      <w:hyperlink r:id="rId8" w:history="1">
        <w:r w:rsidR="00275F12" w:rsidRPr="004F62A1">
          <w:rPr>
            <w:rStyle w:val="Hyperlink"/>
            <w:rFonts w:ascii="Arial" w:hAnsi="Arial" w:cs="Arial"/>
            <w:sz w:val="20"/>
            <w:szCs w:val="20"/>
          </w:rPr>
          <w:t>https://doi.org/10.17632/T87ZPHVS5X.1</w:t>
        </w:r>
      </w:hyperlink>
      <w:r w:rsidR="00275F12" w:rsidRPr="004F62A1">
        <w:rPr>
          <w:rFonts w:ascii="Arial" w:hAnsi="Arial" w:cs="Arial"/>
          <w:sz w:val="20"/>
          <w:szCs w:val="20"/>
        </w:rPr>
        <w:t>.</w:t>
      </w:r>
    </w:p>
    <w:p w14:paraId="00A286AE" w14:textId="77777777" w:rsidR="00E86575" w:rsidRPr="00E86575" w:rsidRDefault="00E86575" w:rsidP="000D4120">
      <w:pPr>
        <w:spacing w:after="0" w:line="360" w:lineRule="auto"/>
        <w:jc w:val="both"/>
        <w:rPr>
          <w:rFonts w:ascii="Arial" w:hAnsi="Arial" w:cs="Arial"/>
          <w:sz w:val="21"/>
          <w:szCs w:val="21"/>
        </w:rPr>
      </w:pPr>
    </w:p>
    <w:p w14:paraId="59D12918" w14:textId="435E5E0B" w:rsidR="00E86575" w:rsidRPr="00A55E3F" w:rsidRDefault="00CE2855" w:rsidP="00F16EA6">
      <w:pPr>
        <w:pStyle w:val="ListParagraph"/>
        <w:numPr>
          <w:ilvl w:val="0"/>
          <w:numId w:val="10"/>
        </w:numPr>
        <w:spacing w:after="380" w:line="360" w:lineRule="auto"/>
        <w:ind w:left="426" w:hanging="284"/>
        <w:jc w:val="both"/>
        <w:rPr>
          <w:rFonts w:ascii="Arial" w:hAnsi="Arial" w:cs="Arial"/>
          <w:b/>
          <w:bCs/>
        </w:rPr>
      </w:pPr>
      <w:r w:rsidRPr="00A55E3F">
        <w:rPr>
          <w:rFonts w:ascii="Arial" w:hAnsi="Arial" w:cs="Arial"/>
          <w:b/>
          <w:bCs/>
        </w:rPr>
        <w:t xml:space="preserve">Sorghum rainy onset, cessation, and length </w:t>
      </w:r>
    </w:p>
    <w:p w14:paraId="3E1508A8" w14:textId="77777777" w:rsidR="00E86575" w:rsidRPr="00A55E3F" w:rsidRDefault="00E86575" w:rsidP="00E86575">
      <w:pPr>
        <w:pStyle w:val="ListParagraph"/>
        <w:spacing w:after="380" w:line="360" w:lineRule="auto"/>
        <w:jc w:val="both"/>
        <w:rPr>
          <w:rFonts w:ascii="Arial" w:hAnsi="Arial" w:cs="Arial"/>
        </w:rPr>
      </w:pPr>
    </w:p>
    <w:p w14:paraId="4B29C8F3" w14:textId="2B48EAED" w:rsidR="00D02217" w:rsidRPr="00940F3E" w:rsidRDefault="009462A3" w:rsidP="00940F3E">
      <w:pPr>
        <w:spacing w:before="480" w:line="360" w:lineRule="auto"/>
        <w:rPr>
          <w:rFonts w:ascii="Arial" w:hAnsi="Arial" w:cs="Arial"/>
          <w:b/>
          <w:bCs/>
          <w:sz w:val="21"/>
          <w:szCs w:val="21"/>
        </w:rPr>
      </w:pPr>
      <w:r w:rsidRPr="00940F3E">
        <w:rPr>
          <w:rFonts w:ascii="Arial" w:hAnsi="Arial" w:cs="Arial"/>
          <w:b/>
          <w:bCs/>
          <w:sz w:val="21"/>
          <w:szCs w:val="21"/>
        </w:rPr>
        <w:t>Additional M</w:t>
      </w:r>
      <w:r w:rsidR="000D0D74" w:rsidRPr="00940F3E">
        <w:rPr>
          <w:rFonts w:ascii="Arial" w:hAnsi="Arial" w:cs="Arial"/>
          <w:b/>
          <w:bCs/>
          <w:sz w:val="21"/>
          <w:szCs w:val="21"/>
        </w:rPr>
        <w:t>ethodology</w:t>
      </w:r>
      <w:r w:rsidR="0054587B" w:rsidRPr="00940F3E">
        <w:rPr>
          <w:rFonts w:ascii="Arial" w:hAnsi="Arial" w:cs="Arial"/>
          <w:b/>
          <w:bCs/>
          <w:sz w:val="21"/>
          <w:szCs w:val="21"/>
        </w:rPr>
        <w:t xml:space="preserve"> </w:t>
      </w:r>
    </w:p>
    <w:p w14:paraId="37C1A14C" w14:textId="00FDEDB6" w:rsidR="00DC147C" w:rsidRPr="00A55E3F" w:rsidRDefault="00084D7D" w:rsidP="00E86575">
      <w:pPr>
        <w:spacing w:line="360" w:lineRule="auto"/>
        <w:jc w:val="both"/>
        <w:rPr>
          <w:rFonts w:ascii="Arial" w:hAnsi="Arial" w:cs="Arial"/>
          <w:noProof/>
        </w:rPr>
      </w:pPr>
      <w:r w:rsidRPr="00A55E3F">
        <w:rPr>
          <w:rFonts w:ascii="Arial" w:hAnsi="Arial" w:cs="Arial"/>
        </w:rPr>
        <w:t xml:space="preserve">It </w:t>
      </w:r>
      <w:r w:rsidR="00C51FA0" w:rsidRPr="00A55E3F">
        <w:rPr>
          <w:rFonts w:ascii="Arial" w:hAnsi="Arial" w:cs="Arial"/>
        </w:rPr>
        <w:t>is</w:t>
      </w:r>
      <w:r w:rsidRPr="00A55E3F">
        <w:rPr>
          <w:rFonts w:ascii="Arial" w:hAnsi="Arial" w:cs="Arial"/>
        </w:rPr>
        <w:t xml:space="preserve"> important to assess the growing conditions </w:t>
      </w:r>
      <w:r w:rsidR="00C80F92" w:rsidRPr="00A55E3F">
        <w:rPr>
          <w:rFonts w:ascii="Arial" w:hAnsi="Arial" w:cs="Arial"/>
        </w:rPr>
        <w:t>of</w:t>
      </w:r>
      <w:r w:rsidRPr="00A55E3F">
        <w:rPr>
          <w:rFonts w:ascii="Arial" w:hAnsi="Arial" w:cs="Arial"/>
        </w:rPr>
        <w:t xml:space="preserve"> sorghum because it is </w:t>
      </w:r>
      <w:r w:rsidR="006512D5" w:rsidRPr="00A55E3F">
        <w:rPr>
          <w:rFonts w:ascii="Arial" w:hAnsi="Arial" w:cs="Arial"/>
        </w:rPr>
        <w:t>a</w:t>
      </w:r>
      <w:r w:rsidRPr="00A55E3F">
        <w:rPr>
          <w:rFonts w:ascii="Arial" w:hAnsi="Arial" w:cs="Arial"/>
        </w:rPr>
        <w:t xml:space="preserve"> staple crop that is increasingly grown by </w:t>
      </w:r>
      <w:r w:rsidR="00CE0CE0" w:rsidRPr="00A55E3F">
        <w:rPr>
          <w:rFonts w:ascii="Arial" w:hAnsi="Arial" w:cs="Arial"/>
        </w:rPr>
        <w:t xml:space="preserve">rainfed smallholder </w:t>
      </w:r>
      <w:r w:rsidRPr="00A55E3F">
        <w:rPr>
          <w:rFonts w:ascii="Arial" w:hAnsi="Arial" w:cs="Arial"/>
        </w:rPr>
        <w:t>farmers</w:t>
      </w:r>
      <w:r w:rsidR="00CE0CE0" w:rsidRPr="00A55E3F">
        <w:rPr>
          <w:rFonts w:ascii="Arial" w:hAnsi="Arial" w:cs="Arial"/>
        </w:rPr>
        <w:t xml:space="preserve"> in the Chiredzi rural district</w:t>
      </w:r>
      <w:r w:rsidRPr="00A55E3F">
        <w:rPr>
          <w:rFonts w:ascii="Arial" w:hAnsi="Arial" w:cs="Arial"/>
        </w:rPr>
        <w:t xml:space="preserve">. </w:t>
      </w:r>
      <w:r w:rsidR="007275B2" w:rsidRPr="00A55E3F">
        <w:rPr>
          <w:rFonts w:ascii="Arial" w:hAnsi="Arial" w:cs="Arial"/>
          <w:lang w:val="en-GB" w:eastAsia="zh-CN"/>
        </w:rPr>
        <w:t xml:space="preserve">We used the following thresholds </w:t>
      </w:r>
      <w:r w:rsidR="00B97C5F" w:rsidRPr="00A55E3F">
        <w:rPr>
          <w:rFonts w:ascii="Arial" w:hAnsi="Arial" w:cs="Arial"/>
          <w:lang w:val="en-GB" w:eastAsia="zh-CN"/>
        </w:rPr>
        <w:t>(</w:t>
      </w:r>
      <w:r w:rsidR="00446D00" w:rsidRPr="00A55E3F">
        <w:rPr>
          <w:rFonts w:ascii="Arial" w:hAnsi="Arial" w:cs="Arial"/>
          <w:lang w:val="en-GB" w:eastAsia="zh-CN"/>
        </w:rPr>
        <w:t xml:space="preserve">SM </w:t>
      </w:r>
      <w:r w:rsidR="00B97C5F" w:rsidRPr="00A55E3F">
        <w:rPr>
          <w:rFonts w:ascii="Arial" w:hAnsi="Arial" w:cs="Arial"/>
          <w:lang w:val="en-GB" w:eastAsia="zh-CN"/>
        </w:rPr>
        <w:t xml:space="preserve">Table </w:t>
      </w:r>
      <w:r w:rsidR="00BA1AAE" w:rsidRPr="00A55E3F">
        <w:rPr>
          <w:rFonts w:ascii="Arial" w:hAnsi="Arial" w:cs="Arial"/>
          <w:lang w:val="en-GB" w:eastAsia="zh-CN"/>
        </w:rPr>
        <w:t xml:space="preserve">1) </w:t>
      </w:r>
      <w:r w:rsidR="007275B2" w:rsidRPr="00A55E3F">
        <w:rPr>
          <w:rFonts w:ascii="Arial" w:hAnsi="Arial" w:cs="Arial"/>
          <w:lang w:val="en-GB" w:eastAsia="zh-CN"/>
        </w:rPr>
        <w:t>to calculate onset, cessation</w:t>
      </w:r>
      <w:r w:rsidR="00FE011E" w:rsidRPr="00A55E3F">
        <w:rPr>
          <w:rFonts w:ascii="Arial" w:hAnsi="Arial" w:cs="Arial"/>
          <w:lang w:val="en-GB" w:eastAsia="zh-CN"/>
        </w:rPr>
        <w:t>,</w:t>
      </w:r>
      <w:r w:rsidR="007275B2" w:rsidRPr="00A55E3F">
        <w:rPr>
          <w:rFonts w:ascii="Arial" w:hAnsi="Arial" w:cs="Arial"/>
          <w:lang w:val="en-GB" w:eastAsia="zh-CN"/>
        </w:rPr>
        <w:t xml:space="preserve"> and season length </w:t>
      </w:r>
      <w:r w:rsidR="002D3C6D" w:rsidRPr="00A55E3F">
        <w:rPr>
          <w:rFonts w:ascii="Arial" w:hAnsi="Arial" w:cs="Arial"/>
          <w:lang w:val="en-GB" w:eastAsia="zh-CN"/>
        </w:rPr>
        <w:t xml:space="preserve">of the rainy season </w:t>
      </w:r>
      <w:r w:rsidR="007275B2" w:rsidRPr="00A55E3F">
        <w:rPr>
          <w:rFonts w:ascii="Arial" w:hAnsi="Arial" w:cs="Arial"/>
          <w:lang w:val="en-GB" w:eastAsia="zh-CN"/>
        </w:rPr>
        <w:t xml:space="preserve">for </w:t>
      </w:r>
      <w:r w:rsidR="00CE0CE0" w:rsidRPr="00A55E3F">
        <w:rPr>
          <w:rFonts w:ascii="Arial" w:hAnsi="Arial" w:cs="Arial"/>
          <w:lang w:val="en-GB" w:eastAsia="zh-CN"/>
        </w:rPr>
        <w:t>sorghum</w:t>
      </w:r>
      <w:r w:rsidR="00C26ED0" w:rsidRPr="00A55E3F">
        <w:rPr>
          <w:rFonts w:ascii="Arial" w:hAnsi="Arial" w:cs="Arial"/>
          <w:lang w:val="en-GB" w:eastAsia="zh-CN"/>
        </w:rPr>
        <w:t xml:space="preserve"> grown </w:t>
      </w:r>
      <w:r w:rsidR="002E6694" w:rsidRPr="00A55E3F">
        <w:rPr>
          <w:rFonts w:ascii="Arial" w:hAnsi="Arial" w:cs="Arial"/>
          <w:lang w:val="en-GB" w:eastAsia="zh-CN"/>
        </w:rPr>
        <w:t>in</w:t>
      </w:r>
      <w:r w:rsidR="00C26ED0" w:rsidRPr="00A55E3F">
        <w:rPr>
          <w:rFonts w:ascii="Arial" w:hAnsi="Arial" w:cs="Arial"/>
          <w:lang w:val="en-GB" w:eastAsia="zh-CN"/>
        </w:rPr>
        <w:t xml:space="preserve"> semi-arid regions</w:t>
      </w:r>
      <w:r w:rsidR="00DC147C" w:rsidRPr="00A55E3F">
        <w:rPr>
          <w:rFonts w:ascii="Arial" w:hAnsi="Arial" w:cs="Arial"/>
          <w:lang w:val="en-GB" w:eastAsia="zh-CN"/>
        </w:rPr>
        <w:t>.</w:t>
      </w:r>
    </w:p>
    <w:p w14:paraId="77183F6F" w14:textId="62A7FA18" w:rsidR="007275B2" w:rsidRPr="00A55E3F" w:rsidRDefault="00446D00" w:rsidP="00BA1AAE">
      <w:pPr>
        <w:spacing w:after="0" w:line="240" w:lineRule="auto"/>
        <w:rPr>
          <w:rFonts w:ascii="Arial" w:hAnsi="Arial" w:cs="Arial"/>
          <w:lang w:val="en-GB" w:eastAsia="zh-CN"/>
        </w:rPr>
      </w:pPr>
      <w:r w:rsidRPr="00A55E3F">
        <w:rPr>
          <w:rFonts w:ascii="Arial" w:hAnsi="Arial" w:cs="Arial"/>
          <w:lang w:val="en-GB" w:eastAsia="zh-CN"/>
        </w:rPr>
        <w:t xml:space="preserve">SM </w:t>
      </w:r>
      <w:r w:rsidR="00B97C5F" w:rsidRPr="00A55E3F">
        <w:rPr>
          <w:rFonts w:ascii="Arial" w:hAnsi="Arial" w:cs="Arial"/>
          <w:lang w:val="en-GB" w:eastAsia="zh-CN"/>
        </w:rPr>
        <w:t xml:space="preserve">Table 1: </w:t>
      </w:r>
      <w:r w:rsidR="00BA1AAE" w:rsidRPr="00A55E3F">
        <w:rPr>
          <w:rFonts w:ascii="Arial" w:hAnsi="Arial" w:cs="Arial"/>
          <w:lang w:val="en-GB" w:eastAsia="zh-CN"/>
        </w:rPr>
        <w:t xml:space="preserve">Definition of indices for </w:t>
      </w:r>
      <w:r w:rsidR="00F504C0" w:rsidRPr="00A55E3F">
        <w:rPr>
          <w:rFonts w:ascii="Arial" w:hAnsi="Arial" w:cs="Arial"/>
          <w:lang w:val="en-GB" w:eastAsia="zh-CN"/>
        </w:rPr>
        <w:t xml:space="preserve">rainfall requirements </w:t>
      </w:r>
      <w:r w:rsidR="00D10EC2" w:rsidRPr="00A55E3F">
        <w:rPr>
          <w:rFonts w:ascii="Arial" w:hAnsi="Arial" w:cs="Arial"/>
          <w:lang w:val="en-GB" w:eastAsia="zh-CN"/>
        </w:rPr>
        <w:t>under</w:t>
      </w:r>
      <w:r w:rsidR="00F504C0" w:rsidRPr="00A55E3F">
        <w:rPr>
          <w:rFonts w:ascii="Arial" w:hAnsi="Arial" w:cs="Arial"/>
          <w:lang w:val="en-GB" w:eastAsia="zh-CN"/>
        </w:rPr>
        <w:t xml:space="preserve"> semi-arid </w:t>
      </w:r>
      <w:r w:rsidR="00D10EC2" w:rsidRPr="00A55E3F">
        <w:rPr>
          <w:rFonts w:ascii="Arial" w:hAnsi="Arial" w:cs="Arial"/>
          <w:lang w:val="en-GB" w:eastAsia="zh-CN"/>
        </w:rPr>
        <w:t xml:space="preserve">and arid </w:t>
      </w:r>
      <w:r w:rsidR="00F504C0" w:rsidRPr="00A55E3F">
        <w:rPr>
          <w:rFonts w:ascii="Arial" w:hAnsi="Arial" w:cs="Arial"/>
          <w:lang w:val="en-GB" w:eastAsia="zh-CN"/>
        </w:rPr>
        <w:t xml:space="preserve">conditions for </w:t>
      </w:r>
      <w:r w:rsidR="00BA1AAE" w:rsidRPr="00A55E3F">
        <w:rPr>
          <w:rFonts w:ascii="Arial" w:hAnsi="Arial" w:cs="Arial"/>
          <w:lang w:val="en-GB" w:eastAsia="zh-CN"/>
        </w:rPr>
        <w:t>sorghum crop</w:t>
      </w:r>
      <w:r w:rsidR="00CA0FEB" w:rsidRPr="00A55E3F">
        <w:rPr>
          <w:rFonts w:ascii="Arial" w:hAnsi="Arial" w:cs="Arial"/>
          <w:lang w:val="en-GB" w:eastAsia="zh-CN"/>
        </w:rPr>
        <w:t>s</w:t>
      </w:r>
      <w:r w:rsidR="00F504C0" w:rsidRPr="00A55E3F">
        <w:rPr>
          <w:rFonts w:ascii="Arial" w:hAnsi="Arial" w:cs="Arial"/>
          <w:lang w:val="en-GB" w:eastAsia="zh-CN"/>
        </w:rPr>
        <w:t>.</w:t>
      </w:r>
    </w:p>
    <w:tbl>
      <w:tblPr>
        <w:tblStyle w:val="TableGrid"/>
        <w:tblW w:w="9067" w:type="dxa"/>
        <w:tblLook w:val="04A0" w:firstRow="1" w:lastRow="0" w:firstColumn="1" w:lastColumn="0" w:noHBand="0" w:noVBand="1"/>
      </w:tblPr>
      <w:tblGrid>
        <w:gridCol w:w="2122"/>
        <w:gridCol w:w="4677"/>
        <w:gridCol w:w="2268"/>
      </w:tblGrid>
      <w:tr w:rsidR="009E39D7" w14:paraId="68CB6DC6" w14:textId="77777777" w:rsidTr="00CF24B0">
        <w:trPr>
          <w:trHeight w:val="353"/>
        </w:trPr>
        <w:tc>
          <w:tcPr>
            <w:tcW w:w="2122" w:type="dxa"/>
          </w:tcPr>
          <w:p w14:paraId="5D4E9369" w14:textId="6DBDD3F6" w:rsidR="009E39D7" w:rsidRPr="002B3A71" w:rsidRDefault="009E39D7" w:rsidP="009E39D7">
            <w:pPr>
              <w:rPr>
                <w:rFonts w:ascii="Arial" w:hAnsi="Arial" w:cs="Arial"/>
                <w:b/>
                <w:bCs/>
                <w:sz w:val="20"/>
                <w:szCs w:val="20"/>
                <w:lang w:val="en-GB" w:eastAsia="zh-CN"/>
              </w:rPr>
            </w:pPr>
            <w:r w:rsidRPr="002B3A71">
              <w:rPr>
                <w:rFonts w:ascii="Arial" w:hAnsi="Arial" w:cs="Arial"/>
                <w:b/>
                <w:bCs/>
                <w:sz w:val="20"/>
                <w:szCs w:val="20"/>
                <w:lang w:val="en-GB" w:eastAsia="zh-CN"/>
              </w:rPr>
              <w:t>Climate index</w:t>
            </w:r>
          </w:p>
        </w:tc>
        <w:tc>
          <w:tcPr>
            <w:tcW w:w="4677" w:type="dxa"/>
          </w:tcPr>
          <w:p w14:paraId="2A7A0946" w14:textId="33EE057F" w:rsidR="009E39D7" w:rsidRPr="002B3A71" w:rsidRDefault="009E39D7" w:rsidP="00CF24B0">
            <w:pPr>
              <w:jc w:val="center"/>
              <w:rPr>
                <w:rFonts w:ascii="Arial" w:hAnsi="Arial" w:cs="Arial"/>
                <w:b/>
                <w:bCs/>
                <w:sz w:val="20"/>
                <w:szCs w:val="20"/>
                <w:lang w:val="en-GB" w:eastAsia="zh-CN"/>
              </w:rPr>
            </w:pPr>
            <w:r w:rsidRPr="002B3A71">
              <w:rPr>
                <w:rFonts w:ascii="Arial" w:hAnsi="Arial" w:cs="Arial"/>
                <w:b/>
                <w:bCs/>
                <w:sz w:val="20"/>
                <w:szCs w:val="20"/>
                <w:lang w:val="en-US"/>
              </w:rPr>
              <w:t>Description</w:t>
            </w:r>
          </w:p>
        </w:tc>
        <w:tc>
          <w:tcPr>
            <w:tcW w:w="2268" w:type="dxa"/>
          </w:tcPr>
          <w:p w14:paraId="26C28C03" w14:textId="2B4FB979" w:rsidR="009E39D7" w:rsidRPr="002B3A71" w:rsidRDefault="003E3B20" w:rsidP="009E39D7">
            <w:pPr>
              <w:rPr>
                <w:rFonts w:ascii="Arial" w:hAnsi="Arial" w:cs="Arial"/>
                <w:b/>
                <w:bCs/>
                <w:sz w:val="20"/>
                <w:szCs w:val="20"/>
                <w:lang w:val="en-GB" w:eastAsia="zh-CN"/>
              </w:rPr>
            </w:pPr>
            <w:r>
              <w:rPr>
                <w:rFonts w:ascii="Arial" w:hAnsi="Arial" w:cs="Arial"/>
                <w:b/>
                <w:bCs/>
                <w:sz w:val="20"/>
                <w:szCs w:val="20"/>
                <w:lang w:val="en-US"/>
              </w:rPr>
              <w:t>Reference</w:t>
            </w:r>
            <w:r w:rsidR="009E39D7" w:rsidRPr="002B3A71">
              <w:rPr>
                <w:rFonts w:ascii="Arial" w:hAnsi="Arial" w:cs="Arial"/>
                <w:b/>
                <w:bCs/>
                <w:sz w:val="20"/>
                <w:szCs w:val="20"/>
                <w:lang w:val="en-US"/>
              </w:rPr>
              <w:t xml:space="preserve"> </w:t>
            </w:r>
          </w:p>
        </w:tc>
      </w:tr>
      <w:tr w:rsidR="009E39D7" w14:paraId="2556B5C1" w14:textId="77777777" w:rsidTr="00F25156">
        <w:trPr>
          <w:trHeight w:val="432"/>
        </w:trPr>
        <w:tc>
          <w:tcPr>
            <w:tcW w:w="2122" w:type="dxa"/>
          </w:tcPr>
          <w:p w14:paraId="5F3F34F2" w14:textId="0422107E" w:rsidR="009E39D7" w:rsidRPr="002B3A71" w:rsidRDefault="009E39D7" w:rsidP="00BA1AAE">
            <w:pPr>
              <w:rPr>
                <w:rFonts w:ascii="Arial" w:hAnsi="Arial" w:cs="Arial"/>
                <w:sz w:val="18"/>
                <w:szCs w:val="18"/>
                <w:lang w:val="en-GB" w:eastAsia="zh-CN"/>
              </w:rPr>
            </w:pPr>
            <w:r w:rsidRPr="002B3A71">
              <w:rPr>
                <w:rFonts w:ascii="Arial" w:hAnsi="Arial" w:cs="Arial"/>
                <w:sz w:val="18"/>
                <w:szCs w:val="18"/>
                <w:lang w:val="en-GB" w:eastAsia="zh-CN"/>
              </w:rPr>
              <w:t>Rainy season onset</w:t>
            </w:r>
          </w:p>
        </w:tc>
        <w:tc>
          <w:tcPr>
            <w:tcW w:w="4677" w:type="dxa"/>
          </w:tcPr>
          <w:p w14:paraId="16DF16F6" w14:textId="01EA974D" w:rsidR="009E39D7" w:rsidRPr="002B3A71" w:rsidRDefault="00912192" w:rsidP="00F25156">
            <w:pPr>
              <w:spacing w:after="60"/>
              <w:rPr>
                <w:rFonts w:ascii="Arial" w:hAnsi="Arial" w:cs="Arial"/>
                <w:sz w:val="18"/>
                <w:szCs w:val="18"/>
                <w:lang w:val="en-GB" w:eastAsia="zh-CN"/>
              </w:rPr>
            </w:pPr>
            <w:r w:rsidRPr="00912192">
              <w:rPr>
                <w:rFonts w:ascii="Arial" w:hAnsi="Arial" w:cs="Arial"/>
                <w:sz w:val="18"/>
                <w:szCs w:val="18"/>
                <w:lang w:val="en-GB" w:eastAsia="zh-CN"/>
              </w:rPr>
              <w:t>Cumulative</w:t>
            </w:r>
            <w:r>
              <w:rPr>
                <w:rFonts w:ascii="Arial" w:hAnsi="Arial" w:cs="Arial"/>
                <w:sz w:val="18"/>
                <w:szCs w:val="18"/>
                <w:lang w:val="en-GB" w:eastAsia="zh-CN"/>
              </w:rPr>
              <w:t xml:space="preserve"> </w:t>
            </w:r>
            <w:r w:rsidRPr="00912192">
              <w:rPr>
                <w:rFonts w:ascii="Arial" w:hAnsi="Arial" w:cs="Arial"/>
                <w:sz w:val="18"/>
                <w:szCs w:val="18"/>
                <w:lang w:val="en-GB" w:eastAsia="zh-CN"/>
              </w:rPr>
              <w:t xml:space="preserve">rainfall </w:t>
            </w:r>
            <w:r w:rsidR="001137DB">
              <w:rPr>
                <w:rFonts w:ascii="Arial" w:hAnsi="Arial" w:cs="Arial"/>
                <w:sz w:val="18"/>
                <w:szCs w:val="18"/>
                <w:lang w:val="en-GB" w:eastAsia="zh-CN"/>
              </w:rPr>
              <w:t>of</w:t>
            </w:r>
            <w:r w:rsidR="001137DB" w:rsidRPr="00912192">
              <w:rPr>
                <w:rFonts w:ascii="Arial" w:hAnsi="Arial" w:cs="Arial"/>
                <w:sz w:val="18"/>
                <w:szCs w:val="18"/>
                <w:lang w:val="en-GB" w:eastAsia="zh-CN"/>
              </w:rPr>
              <w:t xml:space="preserve"> ≥2 cm</w:t>
            </w:r>
            <w:r w:rsidR="00677C81">
              <w:rPr>
                <w:rFonts w:ascii="Arial" w:hAnsi="Arial" w:cs="Arial"/>
                <w:sz w:val="18"/>
                <w:szCs w:val="18"/>
                <w:lang w:val="en-GB" w:eastAsia="zh-CN"/>
              </w:rPr>
              <w:t>/ 20mm</w:t>
            </w:r>
            <w:r w:rsidR="001137DB" w:rsidRPr="00912192">
              <w:rPr>
                <w:rFonts w:ascii="Arial" w:hAnsi="Arial" w:cs="Arial"/>
                <w:sz w:val="18"/>
                <w:szCs w:val="18"/>
                <w:lang w:val="en-GB" w:eastAsia="zh-CN"/>
              </w:rPr>
              <w:t xml:space="preserve"> </w:t>
            </w:r>
            <w:r w:rsidR="00675FAA">
              <w:rPr>
                <w:rFonts w:ascii="Arial" w:hAnsi="Arial" w:cs="Arial"/>
                <w:sz w:val="18"/>
                <w:szCs w:val="18"/>
                <w:lang w:val="en-GB" w:eastAsia="zh-CN"/>
              </w:rPr>
              <w:t xml:space="preserve">within 10 days </w:t>
            </w:r>
            <w:r w:rsidRPr="00912192">
              <w:rPr>
                <w:rFonts w:ascii="Arial" w:hAnsi="Arial" w:cs="Arial"/>
                <w:sz w:val="18"/>
                <w:szCs w:val="18"/>
                <w:lang w:val="en-GB" w:eastAsia="zh-CN"/>
              </w:rPr>
              <w:t>in th</w:t>
            </w:r>
            <w:r>
              <w:rPr>
                <w:rFonts w:ascii="Arial" w:hAnsi="Arial" w:cs="Arial"/>
                <w:sz w:val="18"/>
                <w:szCs w:val="18"/>
                <w:lang w:val="en-GB" w:eastAsia="zh-CN"/>
              </w:rPr>
              <w:t>e sowing</w:t>
            </w:r>
            <w:r w:rsidRPr="00912192">
              <w:rPr>
                <w:rFonts w:ascii="Arial" w:hAnsi="Arial" w:cs="Arial"/>
                <w:sz w:val="18"/>
                <w:szCs w:val="18"/>
                <w:lang w:val="en-GB" w:eastAsia="zh-CN"/>
              </w:rPr>
              <w:t xml:space="preserve"> period </w:t>
            </w:r>
            <w:r w:rsidR="00AF7B75">
              <w:rPr>
                <w:rFonts w:ascii="Arial" w:hAnsi="Arial" w:cs="Arial"/>
                <w:sz w:val="18"/>
                <w:szCs w:val="18"/>
                <w:lang w:val="en-GB" w:eastAsia="zh-CN"/>
              </w:rPr>
              <w:t>(after 1 Aug</w:t>
            </w:r>
            <w:r w:rsidR="00E53631">
              <w:rPr>
                <w:rFonts w:ascii="Arial" w:hAnsi="Arial" w:cs="Arial"/>
                <w:sz w:val="18"/>
                <w:szCs w:val="18"/>
                <w:lang w:val="en-GB" w:eastAsia="zh-CN"/>
              </w:rPr>
              <w:t xml:space="preserve"> for </w:t>
            </w:r>
            <w:r w:rsidR="00F837D3">
              <w:rPr>
                <w:rFonts w:ascii="Arial" w:hAnsi="Arial" w:cs="Arial"/>
                <w:sz w:val="18"/>
                <w:szCs w:val="18"/>
                <w:lang w:val="en-GB" w:eastAsia="zh-CN"/>
              </w:rPr>
              <w:t>southern Africa</w:t>
            </w:r>
            <w:r w:rsidR="00AF7B75">
              <w:rPr>
                <w:rFonts w:ascii="Arial" w:hAnsi="Arial" w:cs="Arial"/>
                <w:sz w:val="18"/>
                <w:szCs w:val="18"/>
                <w:lang w:val="en-GB" w:eastAsia="zh-CN"/>
              </w:rPr>
              <w:t xml:space="preserve">) </w:t>
            </w:r>
          </w:p>
        </w:tc>
        <w:tc>
          <w:tcPr>
            <w:tcW w:w="2268" w:type="dxa"/>
          </w:tcPr>
          <w:p w14:paraId="07809631" w14:textId="19D061B8" w:rsidR="009E39D7" w:rsidRPr="002B3A71" w:rsidRDefault="00EA3135" w:rsidP="00BA1AAE">
            <w:pPr>
              <w:rPr>
                <w:rFonts w:ascii="Arial" w:hAnsi="Arial" w:cs="Arial"/>
                <w:sz w:val="18"/>
                <w:szCs w:val="18"/>
                <w:lang w:val="en-GB" w:eastAsia="zh-CN"/>
              </w:rPr>
            </w:pPr>
            <w:r>
              <w:rPr>
                <w:rFonts w:ascii="Arial" w:hAnsi="Arial" w:cs="Arial"/>
                <w:sz w:val="18"/>
                <w:szCs w:val="18"/>
                <w:lang w:val="en-GB" w:eastAsia="zh-CN"/>
              </w:rPr>
              <w:fldChar w:fldCharType="begin"/>
            </w:r>
            <w:r>
              <w:rPr>
                <w:rFonts w:ascii="Arial" w:hAnsi="Arial" w:cs="Arial"/>
                <w:sz w:val="18"/>
                <w:szCs w:val="18"/>
                <w:lang w:val="en-GB" w:eastAsia="zh-CN"/>
              </w:rPr>
              <w:instrText xml:space="preserve"> ADDIN EN.CITE &lt;EndNote&gt;&lt;Cite&gt;&lt;Author&gt;Wolf&lt;/Author&gt;&lt;Year&gt;2015&lt;/Year&gt;&lt;RecNum&gt;3670&lt;/RecNum&gt;&lt;DisplayText&gt;(Wolf et al., 2015)&lt;/DisplayText&gt;&lt;record&gt;&lt;rec-number&gt;3670&lt;/rec-number&gt;&lt;foreign-keys&gt;&lt;key app="EN" db-id="2trpvf59pprw9eefdrmpezt7e20v2stxtssx" timestamp="1675944067"&gt;3670&lt;/key&gt;&lt;/foreign-keys&gt;&lt;ref-type name="Journal Article"&gt;17&lt;/ref-type&gt;&lt;contributors&gt;&lt;authors&gt;&lt;author&gt;Wolf, J.&lt;/author&gt;&lt;author&gt;Ouattara, K.&lt;/author&gt;&lt;author&gt;Supit, I.&lt;/author&gt;&lt;/authors&gt;&lt;/contributors&gt;&lt;titles&gt;&lt;title&gt;Sowing rules for estimating rainfed yield potential of sorghum and maize in Burkina Faso&lt;/title&gt;&lt;secondary-title&gt;Agricultural and Forest Meteorology&lt;/secondary-title&gt;&lt;/titles&gt;&lt;periodical&gt;&lt;full-title&gt;Agricultural and Forest Meteorology&lt;/full-title&gt;&lt;/periodical&gt;&lt;pages&gt;208-218&lt;/pages&gt;&lt;volume&gt;214-215&lt;/volume&gt;&lt;keywords&gt;&lt;keyword&gt;Crop modelling&lt;/keyword&gt;&lt;keyword&gt;Maize&lt;/keyword&gt;&lt;keyword&gt;Sorghum&lt;/keyword&gt;&lt;keyword&gt;Sowing&lt;/keyword&gt;&lt;keyword&gt;WOFOST&lt;/keyword&gt;&lt;keyword&gt;Yield potential&lt;/keyword&gt;&lt;/keywords&gt;&lt;dates&gt;&lt;year&gt;2015&lt;/year&gt;&lt;pub-dates&gt;&lt;date&gt;2015/12/15/&lt;/date&gt;&lt;/pub-dates&gt;&lt;/dates&gt;&lt;isbn&gt;0168-1923&lt;/isbn&gt;&lt;urls&gt;&lt;related-urls&gt;&lt;url&gt;https://www.sciencedirect.com/science/article/pii/S0168192315006978&lt;/url&gt;&lt;/related-urls&gt;&lt;/urls&gt;&lt;electronic-resource-num&gt;https://doi.org/10.1016/j.agrformet.2015.08.262&lt;/electronic-resource-num&gt;&lt;/record&gt;&lt;/Cite&gt;&lt;/EndNote&gt;</w:instrText>
            </w:r>
            <w:r>
              <w:rPr>
                <w:rFonts w:ascii="Arial" w:hAnsi="Arial" w:cs="Arial"/>
                <w:sz w:val="18"/>
                <w:szCs w:val="18"/>
                <w:lang w:val="en-GB" w:eastAsia="zh-CN"/>
              </w:rPr>
              <w:fldChar w:fldCharType="separate"/>
            </w:r>
            <w:r>
              <w:rPr>
                <w:rFonts w:ascii="Arial" w:hAnsi="Arial" w:cs="Arial"/>
                <w:noProof/>
                <w:sz w:val="18"/>
                <w:szCs w:val="18"/>
                <w:lang w:val="en-GB" w:eastAsia="zh-CN"/>
              </w:rPr>
              <w:t>(Wolf et al., 2015)</w:t>
            </w:r>
            <w:r>
              <w:rPr>
                <w:rFonts w:ascii="Arial" w:hAnsi="Arial" w:cs="Arial"/>
                <w:sz w:val="18"/>
                <w:szCs w:val="18"/>
                <w:lang w:val="en-GB" w:eastAsia="zh-CN"/>
              </w:rPr>
              <w:fldChar w:fldCharType="end"/>
            </w:r>
          </w:p>
        </w:tc>
      </w:tr>
      <w:tr w:rsidR="009E39D7" w14:paraId="6A3196F5" w14:textId="77777777" w:rsidTr="00AF075B">
        <w:tc>
          <w:tcPr>
            <w:tcW w:w="2122" w:type="dxa"/>
          </w:tcPr>
          <w:p w14:paraId="0A8779C5" w14:textId="12F56372" w:rsidR="009E39D7" w:rsidRPr="002B3A71" w:rsidRDefault="009E39D7" w:rsidP="00BA1AAE">
            <w:pPr>
              <w:rPr>
                <w:rFonts w:ascii="Arial" w:hAnsi="Arial" w:cs="Arial"/>
                <w:sz w:val="18"/>
                <w:szCs w:val="18"/>
                <w:lang w:val="en-GB" w:eastAsia="zh-CN"/>
              </w:rPr>
            </w:pPr>
            <w:r w:rsidRPr="002B3A71">
              <w:rPr>
                <w:rFonts w:ascii="Arial" w:hAnsi="Arial" w:cs="Arial"/>
                <w:sz w:val="18"/>
                <w:szCs w:val="18"/>
                <w:lang w:val="en-GB" w:eastAsia="zh-CN"/>
              </w:rPr>
              <w:t xml:space="preserve">Rainy season cessation </w:t>
            </w:r>
          </w:p>
        </w:tc>
        <w:tc>
          <w:tcPr>
            <w:tcW w:w="4677" w:type="dxa"/>
          </w:tcPr>
          <w:p w14:paraId="0A572714" w14:textId="35B1C052" w:rsidR="009E39D7" w:rsidRPr="002B3A71" w:rsidRDefault="00AA5EC1" w:rsidP="00F25156">
            <w:pPr>
              <w:spacing w:after="60"/>
              <w:rPr>
                <w:rFonts w:ascii="Arial" w:hAnsi="Arial" w:cs="Arial"/>
                <w:sz w:val="18"/>
                <w:szCs w:val="18"/>
                <w:lang w:val="en-GB" w:eastAsia="zh-CN"/>
              </w:rPr>
            </w:pPr>
            <w:r w:rsidRPr="003E4D96">
              <w:rPr>
                <w:rFonts w:ascii="Arial" w:hAnsi="Arial" w:cs="Arial"/>
                <w:sz w:val="18"/>
                <w:szCs w:val="18"/>
                <w:lang w:val="en-GB" w:eastAsia="zh-CN"/>
              </w:rPr>
              <w:t>T</w:t>
            </w:r>
            <w:r w:rsidR="003E4D96" w:rsidRPr="003E4D96">
              <w:rPr>
                <w:rFonts w:ascii="Arial" w:hAnsi="Arial" w:cs="Arial"/>
                <w:sz w:val="18"/>
                <w:szCs w:val="18"/>
                <w:lang w:val="en-GB" w:eastAsia="zh-CN"/>
              </w:rPr>
              <w:t>he</w:t>
            </w:r>
            <w:r>
              <w:rPr>
                <w:rFonts w:ascii="Arial" w:hAnsi="Arial" w:cs="Arial"/>
                <w:sz w:val="18"/>
                <w:szCs w:val="18"/>
                <w:lang w:val="en-GB" w:eastAsia="zh-CN"/>
              </w:rPr>
              <w:t xml:space="preserve"> </w:t>
            </w:r>
            <w:r w:rsidR="003E4D96" w:rsidRPr="003E4D96">
              <w:rPr>
                <w:rFonts w:ascii="Arial" w:hAnsi="Arial" w:cs="Arial"/>
                <w:sz w:val="18"/>
                <w:szCs w:val="18"/>
                <w:lang w:val="en-GB" w:eastAsia="zh-CN"/>
              </w:rPr>
              <w:t>last day between 1 January and 30 June that accumulates</w:t>
            </w:r>
            <w:r>
              <w:rPr>
                <w:rFonts w:ascii="Arial" w:hAnsi="Arial" w:cs="Arial"/>
                <w:sz w:val="18"/>
                <w:szCs w:val="18"/>
                <w:lang w:val="en-GB" w:eastAsia="zh-CN"/>
              </w:rPr>
              <w:t xml:space="preserve"> </w:t>
            </w:r>
            <w:r w:rsidR="003E4D96" w:rsidRPr="003E4D96">
              <w:rPr>
                <w:rFonts w:ascii="Arial" w:hAnsi="Arial" w:cs="Arial"/>
                <w:sz w:val="18"/>
                <w:szCs w:val="18"/>
                <w:lang w:val="en-GB" w:eastAsia="zh-CN"/>
              </w:rPr>
              <w:t>10 mm or more rainfall</w:t>
            </w:r>
          </w:p>
        </w:tc>
        <w:tc>
          <w:tcPr>
            <w:tcW w:w="2268" w:type="dxa"/>
          </w:tcPr>
          <w:p w14:paraId="4C82D9B2" w14:textId="446D2F86" w:rsidR="009E39D7" w:rsidRPr="002B3A71" w:rsidRDefault="004F6416" w:rsidP="00BA1AAE">
            <w:pPr>
              <w:rPr>
                <w:rFonts w:ascii="Arial" w:hAnsi="Arial" w:cs="Arial"/>
                <w:sz w:val="18"/>
                <w:szCs w:val="18"/>
                <w:lang w:val="en-GB" w:eastAsia="zh-CN"/>
              </w:rPr>
            </w:pPr>
            <w:r>
              <w:rPr>
                <w:rFonts w:ascii="Arial" w:hAnsi="Arial" w:cs="Arial"/>
                <w:sz w:val="18"/>
                <w:szCs w:val="18"/>
                <w:lang w:val="en-GB" w:eastAsia="zh-CN"/>
              </w:rPr>
              <w:fldChar w:fldCharType="begin"/>
            </w:r>
            <w:r w:rsidR="00C26E51">
              <w:rPr>
                <w:rFonts w:ascii="Arial" w:hAnsi="Arial" w:cs="Arial"/>
                <w:sz w:val="18"/>
                <w:szCs w:val="18"/>
                <w:lang w:val="en-GB" w:eastAsia="zh-CN"/>
              </w:rPr>
              <w:instrText xml:space="preserve"> ADDIN EN.CITE &lt;EndNote&gt;&lt;Cite&gt;&lt;Author&gt;Mupangwa&lt;/Author&gt;&lt;Year&gt;2011&lt;/Year&gt;&lt;RecNum&gt;39&lt;/RecNum&gt;&lt;DisplayText&gt;(Mupangwa et al., 2011)&lt;/DisplayText&gt;&lt;record&gt;&lt;rec-number&gt;39&lt;/rec-number&gt;&lt;foreign-keys&gt;&lt;key app="EN" db-id="2trpvf59pprw9eefdrmpezt7e20v2stxtssx" timestamp="1625363788"&gt;39&lt;/key&gt;&lt;/foreign-keys&gt;&lt;ref-type name="Journal Article"&gt;17&lt;/ref-type&gt;&lt;contributors&gt;&lt;authors&gt;&lt;author&gt;Mupangwa, W.&lt;/author&gt;&lt;author&gt;Walker, S.&lt;/author&gt;&lt;author&gt;Twomlow, S.&lt;/author&gt;&lt;/authors&gt;&lt;/contributors&gt;&lt;titles&gt;&lt;title&gt;Start, end and dry spells of the growing season in semi-arid southern Zimbabwe&lt;/title&gt;&lt;secondary-title&gt;Journal of Arid Environments&lt;/secondary-title&gt;&lt;/titles&gt;&lt;periodical&gt;&lt;full-title&gt;Journal of Arid Environments&lt;/full-title&gt;&lt;/periodical&gt;&lt;pages&gt;1097–1104&lt;/pages&gt;&lt;volume&gt;75&lt;/volume&gt;&lt;number&gt;11&lt;/number&gt;&lt;dates&gt;&lt;year&gt;2011&lt;/year&gt;&lt;/dates&gt;&lt;isbn&gt;01401963&lt;/isbn&gt;&lt;urls&gt;&lt;/urls&gt;&lt;electronic-resource-num&gt;10.1016/j.jaridenv.2011.05.011&lt;/electronic-resource-num&gt;&lt;/record&gt;&lt;/Cite&gt;&lt;/EndNote&gt;</w:instrText>
            </w:r>
            <w:r>
              <w:rPr>
                <w:rFonts w:ascii="Arial" w:hAnsi="Arial" w:cs="Arial"/>
                <w:sz w:val="18"/>
                <w:szCs w:val="18"/>
                <w:lang w:val="en-GB" w:eastAsia="zh-CN"/>
              </w:rPr>
              <w:fldChar w:fldCharType="separate"/>
            </w:r>
            <w:r>
              <w:rPr>
                <w:rFonts w:ascii="Arial" w:hAnsi="Arial" w:cs="Arial"/>
                <w:noProof/>
                <w:sz w:val="18"/>
                <w:szCs w:val="18"/>
                <w:lang w:val="en-GB" w:eastAsia="zh-CN"/>
              </w:rPr>
              <w:t>(Mupangwa et al., 2011)</w:t>
            </w:r>
            <w:r>
              <w:rPr>
                <w:rFonts w:ascii="Arial" w:hAnsi="Arial" w:cs="Arial"/>
                <w:sz w:val="18"/>
                <w:szCs w:val="18"/>
                <w:lang w:val="en-GB" w:eastAsia="zh-CN"/>
              </w:rPr>
              <w:fldChar w:fldCharType="end"/>
            </w:r>
          </w:p>
        </w:tc>
      </w:tr>
      <w:tr w:rsidR="009E39D7" w14:paraId="7ACB8637" w14:textId="77777777" w:rsidTr="00AF075B">
        <w:tc>
          <w:tcPr>
            <w:tcW w:w="2122" w:type="dxa"/>
          </w:tcPr>
          <w:p w14:paraId="0B79155D" w14:textId="14838327" w:rsidR="009E39D7" w:rsidRPr="002B3A71" w:rsidRDefault="009E39D7" w:rsidP="00BA1AAE">
            <w:pPr>
              <w:rPr>
                <w:rFonts w:ascii="Arial" w:hAnsi="Arial" w:cs="Arial"/>
                <w:sz w:val="18"/>
                <w:szCs w:val="18"/>
                <w:lang w:val="en-GB" w:eastAsia="zh-CN"/>
              </w:rPr>
            </w:pPr>
            <w:r w:rsidRPr="002B3A71">
              <w:rPr>
                <w:rFonts w:ascii="Arial" w:hAnsi="Arial" w:cs="Arial"/>
                <w:sz w:val="18"/>
                <w:szCs w:val="18"/>
                <w:lang w:val="en-GB" w:eastAsia="zh-CN"/>
              </w:rPr>
              <w:t xml:space="preserve">Rainy season length </w:t>
            </w:r>
          </w:p>
        </w:tc>
        <w:tc>
          <w:tcPr>
            <w:tcW w:w="4677" w:type="dxa"/>
          </w:tcPr>
          <w:p w14:paraId="3F355AE4" w14:textId="6C72A097" w:rsidR="009E39D7" w:rsidRPr="002B3A71" w:rsidRDefault="000B1F50" w:rsidP="00F25156">
            <w:pPr>
              <w:spacing w:after="60"/>
              <w:rPr>
                <w:rFonts w:ascii="Arial" w:hAnsi="Arial" w:cs="Arial"/>
                <w:sz w:val="18"/>
                <w:szCs w:val="18"/>
                <w:lang w:val="en-GB" w:eastAsia="zh-CN"/>
              </w:rPr>
            </w:pPr>
            <w:r w:rsidRPr="000B1F50">
              <w:rPr>
                <w:rFonts w:ascii="Arial" w:hAnsi="Arial" w:cs="Arial"/>
                <w:sz w:val="18"/>
                <w:szCs w:val="18"/>
                <w:lang w:val="en-GB" w:eastAsia="zh-CN"/>
              </w:rPr>
              <w:t>The</w:t>
            </w:r>
            <w:r>
              <w:rPr>
                <w:rFonts w:ascii="Arial" w:hAnsi="Arial" w:cs="Arial"/>
                <w:sz w:val="18"/>
                <w:szCs w:val="18"/>
                <w:lang w:val="en-GB" w:eastAsia="zh-CN"/>
              </w:rPr>
              <w:t xml:space="preserve"> </w:t>
            </w:r>
            <w:r w:rsidRPr="000B1F50">
              <w:rPr>
                <w:rFonts w:ascii="Arial" w:hAnsi="Arial" w:cs="Arial"/>
                <w:sz w:val="18"/>
                <w:szCs w:val="18"/>
                <w:lang w:val="en-GB" w:eastAsia="zh-CN"/>
              </w:rPr>
              <w:t>number of days between onset and</w:t>
            </w:r>
            <w:r w:rsidR="00AF075B">
              <w:rPr>
                <w:rFonts w:ascii="Arial" w:hAnsi="Arial" w:cs="Arial"/>
                <w:sz w:val="18"/>
                <w:szCs w:val="18"/>
                <w:lang w:val="en-GB" w:eastAsia="zh-CN"/>
              </w:rPr>
              <w:t xml:space="preserve"> </w:t>
            </w:r>
            <w:r w:rsidRPr="000B1F50">
              <w:rPr>
                <w:rFonts w:ascii="Arial" w:hAnsi="Arial" w:cs="Arial"/>
                <w:sz w:val="18"/>
                <w:szCs w:val="18"/>
                <w:lang w:val="en-GB" w:eastAsia="zh-CN"/>
              </w:rPr>
              <w:t>cessation of rain dates</w:t>
            </w:r>
          </w:p>
        </w:tc>
        <w:tc>
          <w:tcPr>
            <w:tcW w:w="2268" w:type="dxa"/>
          </w:tcPr>
          <w:p w14:paraId="7CECA8F4" w14:textId="48521613" w:rsidR="009E39D7" w:rsidRPr="002B3A71" w:rsidRDefault="00F33955" w:rsidP="00BA1AAE">
            <w:pPr>
              <w:rPr>
                <w:rFonts w:ascii="Arial" w:hAnsi="Arial" w:cs="Arial"/>
                <w:sz w:val="18"/>
                <w:szCs w:val="18"/>
                <w:lang w:val="en-GB" w:eastAsia="zh-CN"/>
              </w:rPr>
            </w:pPr>
            <w:r>
              <w:rPr>
                <w:rFonts w:ascii="Arial" w:hAnsi="Arial" w:cs="Arial"/>
                <w:sz w:val="18"/>
                <w:szCs w:val="18"/>
                <w:lang w:val="en-GB" w:eastAsia="zh-CN"/>
              </w:rPr>
              <w:fldChar w:fldCharType="begin"/>
            </w:r>
            <w:r w:rsidR="00C26E51">
              <w:rPr>
                <w:rFonts w:ascii="Arial" w:hAnsi="Arial" w:cs="Arial"/>
                <w:sz w:val="18"/>
                <w:szCs w:val="18"/>
                <w:lang w:val="en-GB" w:eastAsia="zh-CN"/>
              </w:rPr>
              <w:instrText xml:space="preserve"> ADDIN EN.CITE &lt;EndNote&gt;&lt;Cite&gt;&lt;Author&gt;Byakatonda&lt;/Author&gt;&lt;Year&gt;2018&lt;/Year&gt;&lt;RecNum&gt;3671&lt;/RecNum&gt;&lt;DisplayText&gt;(Byakatonda et al., 2018)&lt;/DisplayText&gt;&lt;record&gt;&lt;rec-number&gt;3671&lt;/rec-number&gt;&lt;foreign-keys&gt;&lt;key app="EN" db-id="2trpvf59pprw9eefdrmpezt7e20v2stxtssx" timestamp="1675946863"&gt;3671&lt;/key&gt;&lt;/foreign-keys&gt;&lt;ref-type name="Journal Article"&gt;17&lt;/ref-type&gt;&lt;contributors&gt;&lt;authors&gt;&lt;author&gt;Byakatonda, Jimmy&lt;/author&gt;&lt;author&gt;Parida, B. P.&lt;/author&gt;&lt;author&gt;Kenabatho, Piet K.&lt;/author&gt;&lt;author&gt;Moalafhi, D. B.&lt;/author&gt;&lt;/authors&gt;&lt;/contributors&gt;&lt;titles&gt;&lt;title&gt;Influence of climate variability and length of rainy season on crop yields in semiarid Botswana&lt;/title&gt;&lt;secondary-title&gt;Agricultural and Forest Meteorology&lt;/secondary-title&gt;&lt;/titles&gt;&lt;periodical&gt;&lt;full-title&gt;Agricultural and Forest Meteorology&lt;/full-title&gt;&lt;/periodical&gt;&lt;pages&gt;130–144&lt;/pages&gt;&lt;volume&gt;248&lt;/volume&gt;&lt;keywords&gt;&lt;keyword&gt;Aridity index&lt;/keyword&gt;&lt;keyword&gt;Artificial neural network&lt;/keyword&gt;&lt;keyword&gt;Correlation&lt;/keyword&gt;&lt;keyword&gt;ENSO&lt;/keyword&gt;&lt;keyword&gt;Southern oscillation index&lt;/keyword&gt;&lt;keyword&gt;Standardised precipitation evapotranspiration index&lt;/keyword&gt;&lt;/keywords&gt;&lt;dates&gt;&lt;year&gt;2018&lt;/year&gt;&lt;pub-dates&gt;&lt;date&gt;2018/01/15/&lt;/date&gt;&lt;/pub-dates&gt;&lt;/dates&gt;&lt;isbn&gt;0168-1923&lt;/isbn&gt;&lt;urls&gt;&lt;related-urls&gt;&lt;url&gt;https://www.sciencedirect.com/science/article/pii/S0168192317303118&lt;/url&gt;&lt;/related-urls&gt;&lt;/urls&gt;&lt;electronic-resource-num&gt;https://doi.org/10.1016/j.agrformet.2017.09.016&lt;/electronic-resource-num&gt;&lt;/record&gt;&lt;/Cite&gt;&lt;/EndNote&gt;</w:instrText>
            </w:r>
            <w:r>
              <w:rPr>
                <w:rFonts w:ascii="Arial" w:hAnsi="Arial" w:cs="Arial"/>
                <w:sz w:val="18"/>
                <w:szCs w:val="18"/>
                <w:lang w:val="en-GB" w:eastAsia="zh-CN"/>
              </w:rPr>
              <w:fldChar w:fldCharType="separate"/>
            </w:r>
            <w:r>
              <w:rPr>
                <w:rFonts w:ascii="Arial" w:hAnsi="Arial" w:cs="Arial"/>
                <w:noProof/>
                <w:sz w:val="18"/>
                <w:szCs w:val="18"/>
                <w:lang w:val="en-GB" w:eastAsia="zh-CN"/>
              </w:rPr>
              <w:t>(Byakatonda et al., 2018)</w:t>
            </w:r>
            <w:r>
              <w:rPr>
                <w:rFonts w:ascii="Arial" w:hAnsi="Arial" w:cs="Arial"/>
                <w:sz w:val="18"/>
                <w:szCs w:val="18"/>
                <w:lang w:val="en-GB" w:eastAsia="zh-CN"/>
              </w:rPr>
              <w:fldChar w:fldCharType="end"/>
            </w:r>
          </w:p>
        </w:tc>
      </w:tr>
      <w:tr w:rsidR="009E39D7" w14:paraId="734A9EB5" w14:textId="77777777" w:rsidTr="00AF075B">
        <w:trPr>
          <w:trHeight w:val="733"/>
        </w:trPr>
        <w:tc>
          <w:tcPr>
            <w:tcW w:w="2122" w:type="dxa"/>
          </w:tcPr>
          <w:p w14:paraId="6CE8EFB4" w14:textId="774D8603" w:rsidR="009E39D7" w:rsidRPr="002B3A71" w:rsidRDefault="009A371F" w:rsidP="00BA1AAE">
            <w:pPr>
              <w:rPr>
                <w:rFonts w:ascii="Arial" w:hAnsi="Arial" w:cs="Arial"/>
                <w:sz w:val="18"/>
                <w:szCs w:val="18"/>
                <w:lang w:val="en-GB" w:eastAsia="zh-CN"/>
              </w:rPr>
            </w:pPr>
            <w:r w:rsidRPr="002B3A71">
              <w:rPr>
                <w:rFonts w:ascii="Arial" w:hAnsi="Arial" w:cs="Arial"/>
                <w:sz w:val="18"/>
                <w:szCs w:val="18"/>
                <w:lang w:val="en-GB" w:eastAsia="zh-CN"/>
              </w:rPr>
              <w:t xml:space="preserve">Hot </w:t>
            </w:r>
            <w:r w:rsidR="009F227D" w:rsidRPr="002B3A71">
              <w:rPr>
                <w:rFonts w:ascii="Arial" w:hAnsi="Arial" w:cs="Arial"/>
                <w:sz w:val="18"/>
                <w:szCs w:val="18"/>
                <w:lang w:val="en-GB" w:eastAsia="zh-CN"/>
              </w:rPr>
              <w:t>days</w:t>
            </w:r>
          </w:p>
        </w:tc>
        <w:tc>
          <w:tcPr>
            <w:tcW w:w="4677" w:type="dxa"/>
          </w:tcPr>
          <w:p w14:paraId="3F40B2D1" w14:textId="27524566" w:rsidR="009E39D7" w:rsidRPr="002B3A71" w:rsidRDefault="0010491E" w:rsidP="00F25156">
            <w:pPr>
              <w:spacing w:after="60"/>
              <w:rPr>
                <w:rFonts w:ascii="Arial" w:hAnsi="Arial" w:cs="Arial"/>
                <w:sz w:val="18"/>
                <w:szCs w:val="18"/>
                <w:lang w:val="en-GB" w:eastAsia="zh-CN"/>
              </w:rPr>
            </w:pPr>
            <w:r w:rsidRPr="002B3A71">
              <w:rPr>
                <w:rFonts w:ascii="Arial" w:hAnsi="Arial" w:cs="Arial"/>
                <w:color w:val="000000"/>
                <w:sz w:val="18"/>
                <w:szCs w:val="18"/>
              </w:rPr>
              <w:t>The number of days with maximum temperature above 3</w:t>
            </w:r>
            <w:r w:rsidR="004430D7" w:rsidRPr="002B3A71">
              <w:rPr>
                <w:rFonts w:ascii="Arial" w:hAnsi="Arial" w:cs="Arial"/>
                <w:color w:val="000000"/>
                <w:sz w:val="18"/>
                <w:szCs w:val="18"/>
              </w:rPr>
              <w:t>8</w:t>
            </w:r>
            <w:r w:rsidRPr="002B3A71">
              <w:rPr>
                <w:rFonts w:ascii="Arial" w:hAnsi="Arial" w:cs="Arial"/>
                <w:color w:val="000000"/>
                <w:sz w:val="18"/>
                <w:szCs w:val="18"/>
              </w:rPr>
              <w:t xml:space="preserve"> </w:t>
            </w:r>
            <w:r w:rsidRPr="002B3A71">
              <w:rPr>
                <w:rFonts w:ascii="Arial" w:hAnsi="Arial" w:cs="Arial"/>
                <w:color w:val="000000"/>
                <w:sz w:val="18"/>
                <w:szCs w:val="18"/>
                <w:vertAlign w:val="superscript"/>
              </w:rPr>
              <w:t>o</w:t>
            </w:r>
            <w:r w:rsidRPr="002B3A71">
              <w:rPr>
                <w:rFonts w:ascii="Arial" w:hAnsi="Arial" w:cs="Arial"/>
                <w:color w:val="000000"/>
                <w:sz w:val="18"/>
                <w:szCs w:val="18"/>
              </w:rPr>
              <w:t xml:space="preserve">C </w:t>
            </w:r>
            <w:r w:rsidR="00981330">
              <w:rPr>
                <w:rFonts w:ascii="Arial" w:hAnsi="Arial" w:cs="Arial"/>
                <w:color w:val="000000"/>
                <w:sz w:val="18"/>
                <w:szCs w:val="18"/>
              </w:rPr>
              <w:t>between</w:t>
            </w:r>
            <w:r w:rsidRPr="002B3A71">
              <w:rPr>
                <w:rFonts w:ascii="Arial" w:hAnsi="Arial" w:cs="Arial"/>
                <w:color w:val="000000"/>
                <w:sz w:val="18"/>
                <w:szCs w:val="18"/>
              </w:rPr>
              <w:t xml:space="preserve"> </w:t>
            </w:r>
            <w:r w:rsidR="00DE408B" w:rsidRPr="002B3A71">
              <w:rPr>
                <w:rFonts w:ascii="Arial" w:hAnsi="Arial" w:cs="Arial"/>
                <w:color w:val="000000"/>
                <w:sz w:val="18"/>
                <w:szCs w:val="18"/>
              </w:rPr>
              <w:t xml:space="preserve">November </w:t>
            </w:r>
            <w:r w:rsidR="00981330">
              <w:rPr>
                <w:rFonts w:ascii="Arial" w:hAnsi="Arial" w:cs="Arial"/>
                <w:color w:val="000000"/>
                <w:sz w:val="18"/>
                <w:szCs w:val="18"/>
              </w:rPr>
              <w:t>-</w:t>
            </w:r>
            <w:r w:rsidR="00DE408B" w:rsidRPr="002B3A71">
              <w:rPr>
                <w:rFonts w:ascii="Arial" w:hAnsi="Arial" w:cs="Arial"/>
                <w:color w:val="000000"/>
                <w:sz w:val="18"/>
                <w:szCs w:val="18"/>
              </w:rPr>
              <w:t xml:space="preserve"> April</w:t>
            </w:r>
            <w:r w:rsidRPr="002B3A71">
              <w:rPr>
                <w:rFonts w:ascii="Arial" w:hAnsi="Arial" w:cs="Arial"/>
                <w:color w:val="000000"/>
                <w:sz w:val="18"/>
                <w:szCs w:val="18"/>
              </w:rPr>
              <w:t xml:space="preserve"> months of the growing</w:t>
            </w:r>
            <w:r w:rsidR="00AF075B">
              <w:rPr>
                <w:rFonts w:ascii="Arial" w:hAnsi="Arial" w:cs="Arial"/>
                <w:color w:val="000000"/>
                <w:sz w:val="18"/>
                <w:szCs w:val="18"/>
              </w:rPr>
              <w:t xml:space="preserve"> </w:t>
            </w:r>
            <w:r w:rsidRPr="002B3A71">
              <w:rPr>
                <w:rFonts w:ascii="Arial" w:hAnsi="Arial" w:cs="Arial"/>
                <w:color w:val="000000"/>
                <w:sz w:val="18"/>
                <w:szCs w:val="18"/>
              </w:rPr>
              <w:t>season</w:t>
            </w:r>
          </w:p>
        </w:tc>
        <w:tc>
          <w:tcPr>
            <w:tcW w:w="2268" w:type="dxa"/>
          </w:tcPr>
          <w:p w14:paraId="3018E174" w14:textId="70BD9D99" w:rsidR="009E39D7" w:rsidRPr="002B3A71" w:rsidRDefault="00354244" w:rsidP="00BA1AAE">
            <w:pPr>
              <w:rPr>
                <w:rFonts w:ascii="Arial" w:hAnsi="Arial" w:cs="Arial"/>
                <w:sz w:val="18"/>
                <w:szCs w:val="18"/>
                <w:lang w:val="en-GB" w:eastAsia="zh-CN"/>
              </w:rPr>
            </w:pPr>
            <w:r w:rsidRPr="002B3A71">
              <w:rPr>
                <w:rFonts w:ascii="Arial" w:hAnsi="Arial" w:cs="Arial"/>
                <w:sz w:val="18"/>
                <w:szCs w:val="18"/>
                <w:lang w:val="en-GB" w:eastAsia="zh-CN"/>
              </w:rPr>
              <w:fldChar w:fldCharType="begin"/>
            </w:r>
            <w:r w:rsidR="00EA3135">
              <w:rPr>
                <w:rFonts w:ascii="Arial" w:hAnsi="Arial" w:cs="Arial"/>
                <w:sz w:val="18"/>
                <w:szCs w:val="18"/>
                <w:lang w:val="en-GB" w:eastAsia="zh-CN"/>
              </w:rPr>
              <w:instrText xml:space="preserve"> ADDIN EN.CITE &lt;EndNote&gt;&lt;Cite&gt;&lt;Author&gt;Huda&lt;/Author&gt;&lt;Year&gt;1984&lt;/Year&gt;&lt;RecNum&gt;3669&lt;/RecNum&gt;&lt;DisplayText&gt;(Huda et al., 1984)&lt;/DisplayText&gt;&lt;record&gt;&lt;rec-number&gt;3669&lt;/rec-number&gt;&lt;foreign-keys&gt;&lt;key app="EN" db-id="2trpvf59pprw9eefdrmpezt7e20v2stxtssx" timestamp="1675942392"&gt;3669&lt;/key&gt;&lt;/foreign-keys&gt;&lt;ref-type name="Conference Paper"&gt;47&lt;/ref-type&gt;&lt;contributors&gt;&lt;authors&gt;&lt;author&gt;Huda, A. K. S.&lt;/author&gt;&lt;author&gt;Sivakumar, M. V. K.&lt;/author&gt;&lt;author&gt;Virmani, S. M.&lt;/author&gt;&lt;author&gt;Seetharama, N.&lt;/author&gt;&lt;author&gt;Singh, Sardar&lt;/author&gt;&lt;author&gt;Sekaran, J. G.&lt;/author&gt;&lt;/authors&gt;&lt;/contributors&gt;&lt;titles&gt;&lt;title&gt;Modeling the effect of environmental factors on sorghum growth and development&lt;/title&gt;&lt;secondary-title&gt;Agrofnetsorology of Sorghum md Millet in the %mi-Arid Tro~ioa: Pmedinar of the International Symwsium&lt;/secondary-title&gt;&lt;/titles&gt;&lt;pages&gt;277-288&lt;/pages&gt;&lt;dates&gt;&lt;year&gt;1984&lt;/year&gt;&lt;pub-dates&gt;&lt;date&gt;15-20 Nov 1882&lt;/date&gt;&lt;/pub-dates&gt;&lt;/dates&gt;&lt;pub-location&gt; India&lt;/pub-location&gt;&lt;publisher&gt;International Crop Research Institute lor the Semi-Arid Tropics&lt;/publisher&gt;&lt;urls&gt;&lt;/urls&gt;&lt;/record&gt;&lt;/Cite&gt;&lt;/EndNote&gt;</w:instrText>
            </w:r>
            <w:r w:rsidRPr="002B3A71">
              <w:rPr>
                <w:rFonts w:ascii="Arial" w:hAnsi="Arial" w:cs="Arial"/>
                <w:sz w:val="18"/>
                <w:szCs w:val="18"/>
                <w:lang w:val="en-GB" w:eastAsia="zh-CN"/>
              </w:rPr>
              <w:fldChar w:fldCharType="separate"/>
            </w:r>
            <w:r w:rsidRPr="002B3A71">
              <w:rPr>
                <w:rFonts w:ascii="Arial" w:hAnsi="Arial" w:cs="Arial"/>
                <w:noProof/>
                <w:sz w:val="18"/>
                <w:szCs w:val="18"/>
                <w:lang w:val="en-GB" w:eastAsia="zh-CN"/>
              </w:rPr>
              <w:t>(Huda et al., 1984)</w:t>
            </w:r>
            <w:r w:rsidRPr="002B3A71">
              <w:rPr>
                <w:rFonts w:ascii="Arial" w:hAnsi="Arial" w:cs="Arial"/>
                <w:sz w:val="18"/>
                <w:szCs w:val="18"/>
                <w:lang w:val="en-GB" w:eastAsia="zh-CN"/>
              </w:rPr>
              <w:fldChar w:fldCharType="end"/>
            </w:r>
          </w:p>
        </w:tc>
      </w:tr>
    </w:tbl>
    <w:p w14:paraId="6843F1D6" w14:textId="40918601" w:rsidR="0074573E" w:rsidRPr="00A55E3F" w:rsidRDefault="0074573E" w:rsidP="00A55E3F">
      <w:pPr>
        <w:spacing w:before="360" w:line="480" w:lineRule="auto"/>
        <w:rPr>
          <w:rFonts w:ascii="Arial" w:hAnsi="Arial" w:cs="Arial"/>
          <w:b/>
          <w:bCs/>
          <w:sz w:val="21"/>
          <w:szCs w:val="21"/>
        </w:rPr>
      </w:pPr>
      <w:r w:rsidRPr="00A55E3F">
        <w:rPr>
          <w:rFonts w:ascii="Arial" w:hAnsi="Arial" w:cs="Arial"/>
          <w:b/>
          <w:bCs/>
          <w:sz w:val="21"/>
          <w:szCs w:val="21"/>
        </w:rPr>
        <w:t xml:space="preserve">Sorghum </w:t>
      </w:r>
      <w:r w:rsidR="00A90BD3" w:rsidRPr="00A55E3F">
        <w:rPr>
          <w:rFonts w:ascii="Arial" w:hAnsi="Arial" w:cs="Arial"/>
          <w:b/>
          <w:bCs/>
          <w:sz w:val="21"/>
          <w:szCs w:val="21"/>
        </w:rPr>
        <w:t xml:space="preserve">onset, cessation, length </w:t>
      </w:r>
      <w:r w:rsidR="00A61E4C" w:rsidRPr="00A55E3F">
        <w:rPr>
          <w:rFonts w:ascii="Arial" w:hAnsi="Arial" w:cs="Arial"/>
          <w:b/>
          <w:bCs/>
          <w:sz w:val="21"/>
          <w:szCs w:val="21"/>
        </w:rPr>
        <w:t>of rainy season and hot days</w:t>
      </w:r>
      <w:r w:rsidR="00D73126" w:rsidRPr="00A55E3F">
        <w:rPr>
          <w:rFonts w:ascii="Arial" w:hAnsi="Arial" w:cs="Arial"/>
          <w:b/>
          <w:bCs/>
          <w:sz w:val="21"/>
          <w:szCs w:val="21"/>
        </w:rPr>
        <w:t xml:space="preserve"> </w:t>
      </w:r>
    </w:p>
    <w:p w14:paraId="322EDD6D" w14:textId="76137510" w:rsidR="006E29FA" w:rsidRDefault="00696AD6" w:rsidP="009D3D1E">
      <w:pPr>
        <w:spacing w:after="0" w:line="240" w:lineRule="auto"/>
        <w:jc w:val="center"/>
        <w:rPr>
          <w:rFonts w:ascii="Arial" w:hAnsi="Arial" w:cs="Arial"/>
          <w:sz w:val="21"/>
          <w:szCs w:val="21"/>
          <w:lang w:val="en-GB" w:eastAsia="zh-CN"/>
        </w:rPr>
      </w:pPr>
      <w:r>
        <w:rPr>
          <w:rFonts w:ascii="Arial" w:hAnsi="Arial" w:cs="Arial"/>
          <w:noProof/>
          <w:sz w:val="21"/>
          <w:szCs w:val="21"/>
          <w:lang w:val="en-GB" w:eastAsia="zh-CN"/>
        </w:rPr>
        <w:lastRenderedPageBreak/>
        <w:drawing>
          <wp:inline distT="0" distB="0" distL="0" distR="0" wp14:anchorId="09D47437" wp14:editId="6DE5176A">
            <wp:extent cx="3814916" cy="48901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9564" cy="4908973"/>
                    </a:xfrm>
                    <a:prstGeom prst="rect">
                      <a:avLst/>
                    </a:prstGeom>
                    <a:noFill/>
                    <a:ln>
                      <a:noFill/>
                    </a:ln>
                  </pic:spPr>
                </pic:pic>
              </a:graphicData>
            </a:graphic>
          </wp:inline>
        </w:drawing>
      </w:r>
    </w:p>
    <w:p w14:paraId="33F239B5" w14:textId="7082E415" w:rsidR="007E4D67" w:rsidRPr="00E175A3" w:rsidRDefault="006E29FA" w:rsidP="004141A9">
      <w:pPr>
        <w:spacing w:after="360" w:line="240" w:lineRule="auto"/>
        <w:jc w:val="both"/>
        <w:rPr>
          <w:rFonts w:ascii="Arial" w:hAnsi="Arial" w:cs="Arial"/>
          <w:lang w:val="en-GB" w:eastAsia="zh-CN"/>
        </w:rPr>
      </w:pPr>
      <w:r w:rsidRPr="00477EE9">
        <w:rPr>
          <w:rFonts w:ascii="Arial" w:hAnsi="Arial" w:cs="Arial"/>
          <w:b/>
          <w:bCs/>
          <w:lang w:val="en-GB" w:eastAsia="zh-CN"/>
        </w:rPr>
        <w:t>SM Figure</w:t>
      </w:r>
      <w:r w:rsidR="002D40EE" w:rsidRPr="00477EE9">
        <w:rPr>
          <w:rFonts w:ascii="Arial" w:hAnsi="Arial" w:cs="Arial"/>
          <w:b/>
          <w:bCs/>
          <w:lang w:val="en-GB" w:eastAsia="zh-CN"/>
        </w:rPr>
        <w:t xml:space="preserve"> </w:t>
      </w:r>
      <w:r w:rsidRPr="00477EE9">
        <w:rPr>
          <w:rFonts w:ascii="Arial" w:hAnsi="Arial" w:cs="Arial"/>
          <w:b/>
          <w:bCs/>
          <w:lang w:val="en-GB" w:eastAsia="zh-CN"/>
        </w:rPr>
        <w:t>1:</w:t>
      </w:r>
      <w:r w:rsidR="009D3D1E" w:rsidRPr="00477EE9">
        <w:rPr>
          <w:rFonts w:ascii="Arial" w:hAnsi="Arial" w:cs="Arial"/>
          <w:lang w:val="en-GB" w:eastAsia="zh-CN"/>
        </w:rPr>
        <w:t xml:space="preserve"> </w:t>
      </w:r>
      <w:r w:rsidR="004B0241" w:rsidRPr="00477EE9">
        <w:rPr>
          <w:rFonts w:ascii="Arial" w:hAnsi="Arial" w:cs="Arial"/>
          <w:lang w:val="en-GB" w:eastAsia="zh-CN"/>
        </w:rPr>
        <w:t>Inter</w:t>
      </w:r>
      <w:r w:rsidR="00D36DFA" w:rsidRPr="00477EE9">
        <w:rPr>
          <w:rFonts w:ascii="Arial" w:hAnsi="Arial" w:cs="Arial"/>
          <w:lang w:val="en-GB" w:eastAsia="zh-CN"/>
        </w:rPr>
        <w:t>-</w:t>
      </w:r>
      <w:r w:rsidR="00EA4BAF" w:rsidRPr="00477EE9">
        <w:rPr>
          <w:rFonts w:ascii="Arial" w:hAnsi="Arial" w:cs="Arial"/>
          <w:lang w:val="en-GB" w:eastAsia="zh-CN"/>
        </w:rPr>
        <w:t>seasonal</w:t>
      </w:r>
      <w:r w:rsidR="004B0241" w:rsidRPr="00477EE9">
        <w:rPr>
          <w:rFonts w:ascii="Arial" w:hAnsi="Arial" w:cs="Arial"/>
          <w:lang w:val="en-GB" w:eastAsia="zh-CN"/>
        </w:rPr>
        <w:t xml:space="preserve"> variability and trends in </w:t>
      </w:r>
      <w:r w:rsidR="00F90B9A" w:rsidRPr="00477EE9">
        <w:rPr>
          <w:rFonts w:ascii="Arial" w:hAnsi="Arial" w:cs="Arial"/>
          <w:lang w:val="en-GB" w:eastAsia="zh-CN"/>
        </w:rPr>
        <w:t>temperature</w:t>
      </w:r>
      <w:r w:rsidR="004B0241" w:rsidRPr="00477EE9">
        <w:rPr>
          <w:rFonts w:ascii="Arial" w:hAnsi="Arial" w:cs="Arial"/>
          <w:lang w:val="en-GB" w:eastAsia="zh-CN"/>
        </w:rPr>
        <w:t xml:space="preserve"> </w:t>
      </w:r>
      <w:r w:rsidR="008720F8">
        <w:rPr>
          <w:rFonts w:ascii="Arial" w:hAnsi="Arial" w:cs="Arial"/>
          <w:lang w:val="en-GB" w:eastAsia="zh-CN"/>
        </w:rPr>
        <w:t xml:space="preserve">and rainfall </w:t>
      </w:r>
      <w:r w:rsidR="004B0241" w:rsidRPr="00477EE9">
        <w:rPr>
          <w:rFonts w:ascii="Arial" w:hAnsi="Arial" w:cs="Arial"/>
          <w:lang w:val="en-GB" w:eastAsia="zh-CN"/>
        </w:rPr>
        <w:t xml:space="preserve">indices for </w:t>
      </w:r>
      <w:r w:rsidR="00F90B9A" w:rsidRPr="00477EE9">
        <w:rPr>
          <w:rFonts w:ascii="Arial" w:hAnsi="Arial" w:cs="Arial"/>
          <w:lang w:val="en-GB" w:eastAsia="zh-CN"/>
        </w:rPr>
        <w:t xml:space="preserve">sorghum in </w:t>
      </w:r>
      <w:r w:rsidR="004B0241" w:rsidRPr="00477EE9">
        <w:rPr>
          <w:rFonts w:ascii="Arial" w:hAnsi="Arial" w:cs="Arial"/>
          <w:lang w:val="en-GB" w:eastAsia="zh-CN"/>
        </w:rPr>
        <w:t xml:space="preserve">Chiredzi </w:t>
      </w:r>
      <w:r w:rsidR="00FB373B" w:rsidRPr="00477EE9">
        <w:rPr>
          <w:rFonts w:ascii="Arial" w:hAnsi="Arial" w:cs="Arial"/>
          <w:lang w:val="en-GB" w:eastAsia="zh-CN"/>
        </w:rPr>
        <w:t>D</w:t>
      </w:r>
      <w:r w:rsidR="004B0241" w:rsidRPr="00477EE9">
        <w:rPr>
          <w:rFonts w:ascii="Arial" w:hAnsi="Arial" w:cs="Arial"/>
          <w:lang w:val="en-GB" w:eastAsia="zh-CN"/>
        </w:rPr>
        <w:t>istrict between 1972</w:t>
      </w:r>
      <w:r w:rsidR="00F90B9A" w:rsidRPr="00477EE9">
        <w:rPr>
          <w:rFonts w:ascii="Arial" w:hAnsi="Arial" w:cs="Arial"/>
        </w:rPr>
        <w:t>–</w:t>
      </w:r>
      <w:r w:rsidR="004B0241" w:rsidRPr="00477EE9">
        <w:rPr>
          <w:rFonts w:ascii="Arial" w:hAnsi="Arial" w:cs="Arial"/>
          <w:lang w:val="en-GB" w:eastAsia="zh-CN"/>
        </w:rPr>
        <w:t xml:space="preserve">2021. The red line indicates the fitted trend line using </w:t>
      </w:r>
      <w:r w:rsidR="002E617B" w:rsidRPr="00477EE9">
        <w:rPr>
          <w:rFonts w:ascii="Arial" w:hAnsi="Arial" w:cs="Arial"/>
          <w:lang w:val="en-GB" w:eastAsia="zh-CN"/>
        </w:rPr>
        <w:t xml:space="preserve">the </w:t>
      </w:r>
      <w:r w:rsidR="004B0241" w:rsidRPr="00477EE9">
        <w:rPr>
          <w:rFonts w:ascii="Arial" w:hAnsi="Arial" w:cs="Arial"/>
          <w:lang w:val="en-GB" w:eastAsia="zh-CN"/>
        </w:rPr>
        <w:t xml:space="preserve">Mann–Kendall Sen’s slope estimate for </w:t>
      </w:r>
      <w:r w:rsidR="004B0241" w:rsidRPr="00477EE9">
        <w:rPr>
          <w:rFonts w:ascii="Arial" w:hAnsi="Arial" w:cs="Arial"/>
          <w:b/>
          <w:bCs/>
          <w:lang w:val="en-GB" w:eastAsia="zh-CN"/>
        </w:rPr>
        <w:t>a</w:t>
      </w:r>
      <w:r w:rsidR="004B0241" w:rsidRPr="00477EE9">
        <w:rPr>
          <w:rFonts w:ascii="Arial" w:hAnsi="Arial" w:cs="Arial"/>
          <w:lang w:val="en-GB" w:eastAsia="zh-CN"/>
        </w:rPr>
        <w:t xml:space="preserve">) </w:t>
      </w:r>
      <w:r w:rsidR="00D36DFA" w:rsidRPr="00477EE9">
        <w:rPr>
          <w:rFonts w:ascii="Arial" w:hAnsi="Arial" w:cs="Arial"/>
          <w:lang w:val="en-GB" w:eastAsia="zh-CN"/>
        </w:rPr>
        <w:t>number of hot days</w:t>
      </w:r>
      <w:r w:rsidR="004B0241" w:rsidRPr="00477EE9">
        <w:rPr>
          <w:rFonts w:ascii="Arial" w:hAnsi="Arial" w:cs="Arial"/>
          <w:lang w:val="en-GB" w:eastAsia="zh-CN"/>
        </w:rPr>
        <w:t xml:space="preserve">, </w:t>
      </w:r>
      <w:r w:rsidR="004B0241" w:rsidRPr="00477EE9">
        <w:rPr>
          <w:rFonts w:ascii="Arial" w:hAnsi="Arial" w:cs="Arial"/>
          <w:b/>
          <w:bCs/>
          <w:lang w:val="en-GB" w:eastAsia="zh-CN"/>
        </w:rPr>
        <w:t>b</w:t>
      </w:r>
      <w:r w:rsidR="004B0241" w:rsidRPr="00477EE9">
        <w:rPr>
          <w:rFonts w:ascii="Arial" w:hAnsi="Arial" w:cs="Arial"/>
          <w:lang w:val="en-GB" w:eastAsia="zh-CN"/>
        </w:rPr>
        <w:t xml:space="preserve">) </w:t>
      </w:r>
      <w:r w:rsidR="00D36DFA" w:rsidRPr="00477EE9">
        <w:rPr>
          <w:rFonts w:ascii="Arial" w:hAnsi="Arial" w:cs="Arial"/>
          <w:lang w:val="en-GB" w:eastAsia="zh-CN"/>
        </w:rPr>
        <w:t>onset of the rainy season (plotted in Julian days)</w:t>
      </w:r>
      <w:r w:rsidR="004B0241" w:rsidRPr="00477EE9">
        <w:rPr>
          <w:rFonts w:ascii="Arial" w:hAnsi="Arial" w:cs="Arial"/>
          <w:lang w:val="en-GB" w:eastAsia="zh-CN"/>
        </w:rPr>
        <w:t xml:space="preserve">, </w:t>
      </w:r>
      <w:r w:rsidR="004B0241" w:rsidRPr="00477EE9">
        <w:rPr>
          <w:rFonts w:ascii="Arial" w:hAnsi="Arial" w:cs="Arial"/>
          <w:b/>
          <w:bCs/>
          <w:lang w:val="en-GB" w:eastAsia="zh-CN"/>
        </w:rPr>
        <w:t>c</w:t>
      </w:r>
      <w:r w:rsidR="004B0241" w:rsidRPr="00477EE9">
        <w:rPr>
          <w:rFonts w:ascii="Arial" w:hAnsi="Arial" w:cs="Arial"/>
          <w:lang w:val="en-GB" w:eastAsia="zh-CN"/>
        </w:rPr>
        <w:t xml:space="preserve">) </w:t>
      </w:r>
      <w:r w:rsidR="00D36DFA" w:rsidRPr="00477EE9">
        <w:rPr>
          <w:rFonts w:ascii="Arial" w:hAnsi="Arial" w:cs="Arial"/>
          <w:lang w:val="en-GB" w:eastAsia="zh-CN"/>
        </w:rPr>
        <w:t>cessation dates of the rainy season</w:t>
      </w:r>
      <w:r w:rsidR="000573E9" w:rsidRPr="00477EE9">
        <w:rPr>
          <w:rFonts w:ascii="Arial" w:hAnsi="Arial" w:cs="Arial"/>
          <w:lang w:val="en-GB" w:eastAsia="zh-CN"/>
        </w:rPr>
        <w:t xml:space="preserve"> (also plotted in Julian days)</w:t>
      </w:r>
      <w:r w:rsidR="00774D32" w:rsidRPr="00477EE9">
        <w:rPr>
          <w:rFonts w:ascii="Arial" w:hAnsi="Arial" w:cs="Arial"/>
          <w:lang w:val="en-GB" w:eastAsia="zh-CN"/>
        </w:rPr>
        <w:t>,</w:t>
      </w:r>
      <w:r w:rsidR="00D36DFA" w:rsidRPr="00477EE9">
        <w:rPr>
          <w:rFonts w:ascii="Arial" w:hAnsi="Arial" w:cs="Arial"/>
          <w:lang w:val="en-GB" w:eastAsia="zh-CN"/>
        </w:rPr>
        <w:t xml:space="preserve"> and</w:t>
      </w:r>
      <w:r w:rsidR="004B0241" w:rsidRPr="00477EE9">
        <w:rPr>
          <w:rFonts w:ascii="Arial" w:hAnsi="Arial" w:cs="Arial"/>
          <w:lang w:val="en-GB" w:eastAsia="zh-CN"/>
        </w:rPr>
        <w:t xml:space="preserve"> </w:t>
      </w:r>
      <w:r w:rsidR="004B0241" w:rsidRPr="00477EE9">
        <w:rPr>
          <w:rFonts w:ascii="Arial" w:hAnsi="Arial" w:cs="Arial"/>
          <w:b/>
          <w:bCs/>
          <w:lang w:val="en-GB" w:eastAsia="zh-CN"/>
        </w:rPr>
        <w:t>d</w:t>
      </w:r>
      <w:r w:rsidR="004B0241" w:rsidRPr="00477EE9">
        <w:rPr>
          <w:rFonts w:ascii="Arial" w:hAnsi="Arial" w:cs="Arial"/>
          <w:lang w:val="en-GB" w:eastAsia="zh-CN"/>
        </w:rPr>
        <w:t xml:space="preserve">) </w:t>
      </w:r>
      <w:r w:rsidR="00AF4CB0" w:rsidRPr="00477EE9">
        <w:rPr>
          <w:rFonts w:ascii="Arial" w:hAnsi="Arial" w:cs="Arial"/>
          <w:lang w:val="en-GB" w:eastAsia="zh-CN"/>
        </w:rPr>
        <w:t xml:space="preserve">length of the </w:t>
      </w:r>
      <w:r w:rsidR="00D36DFA" w:rsidRPr="00477EE9">
        <w:rPr>
          <w:rFonts w:ascii="Arial" w:hAnsi="Arial" w:cs="Arial"/>
          <w:lang w:val="en-GB" w:eastAsia="zh-CN"/>
        </w:rPr>
        <w:t>rainy season</w:t>
      </w:r>
      <w:r w:rsidR="004B0241" w:rsidRPr="00477EE9">
        <w:rPr>
          <w:rFonts w:ascii="Arial" w:hAnsi="Arial" w:cs="Arial"/>
          <w:lang w:val="en-GB" w:eastAsia="zh-CN"/>
        </w:rPr>
        <w:t xml:space="preserve">. </w:t>
      </w:r>
      <w:r w:rsidR="00C07AA0" w:rsidRPr="00477EE9">
        <w:rPr>
          <w:rFonts w:ascii="Arial" w:hAnsi="Arial" w:cs="Arial"/>
          <w:color w:val="000000" w:themeColor="text1"/>
        </w:rPr>
        <w:t>The slope and significance value (</w:t>
      </w:r>
      <w:r w:rsidR="00C07AA0" w:rsidRPr="00477EE9">
        <w:rPr>
          <w:rFonts w:ascii="Cambria Math" w:eastAsia="Brush Script MT" w:hAnsi="Cambria Math" w:cs="Arial"/>
          <w:color w:val="000000" w:themeColor="text1"/>
        </w:rPr>
        <w:t>P</w:t>
      </w:r>
      <w:r w:rsidR="00C07AA0" w:rsidRPr="00477EE9">
        <w:rPr>
          <w:rFonts w:ascii="Arial" w:hAnsi="Arial" w:cs="Arial"/>
          <w:color w:val="000000" w:themeColor="text1"/>
        </w:rPr>
        <w:t>-value) at the 5% significance level are presented for each index</w:t>
      </w:r>
      <w:r w:rsidR="004B0241" w:rsidRPr="00477EE9">
        <w:rPr>
          <w:rFonts w:ascii="Arial" w:hAnsi="Arial" w:cs="Arial"/>
          <w:lang w:val="en-GB" w:eastAsia="zh-CN"/>
        </w:rPr>
        <w:t xml:space="preserve">. </w:t>
      </w:r>
      <w:r w:rsidR="00167641" w:rsidRPr="00477EE9">
        <w:rPr>
          <w:rFonts w:ascii="Arial" w:hAnsi="Arial" w:cs="Arial"/>
          <w:lang w:val="en-GB" w:eastAsia="zh-CN"/>
        </w:rPr>
        <w:t>The rainy season onset showed a statistically significant increasing trend (p = 0.001)</w:t>
      </w:r>
      <w:r w:rsidR="00293332" w:rsidRPr="00477EE9">
        <w:rPr>
          <w:rFonts w:ascii="Arial" w:hAnsi="Arial" w:cs="Arial"/>
          <w:lang w:val="en-GB" w:eastAsia="zh-CN"/>
        </w:rPr>
        <w:t xml:space="preserve"> </w:t>
      </w:r>
      <w:r w:rsidR="008F798E" w:rsidRPr="00477EE9">
        <w:rPr>
          <w:rFonts w:ascii="Arial" w:hAnsi="Arial" w:cs="Arial"/>
          <w:lang w:val="en-GB" w:eastAsia="zh-CN"/>
        </w:rPr>
        <w:t>to a delayed start</w:t>
      </w:r>
      <w:r w:rsidR="00167641" w:rsidRPr="00477EE9">
        <w:rPr>
          <w:rFonts w:ascii="Arial" w:hAnsi="Arial" w:cs="Arial"/>
          <w:lang w:val="en-GB" w:eastAsia="zh-CN"/>
        </w:rPr>
        <w:t>, whereas cessation showed no trend. The combination of a significant</w:t>
      </w:r>
      <w:r w:rsidR="00AD5A64" w:rsidRPr="00477EE9">
        <w:rPr>
          <w:rFonts w:ascii="Arial" w:hAnsi="Arial" w:cs="Arial"/>
          <w:lang w:val="en-GB" w:eastAsia="zh-CN"/>
        </w:rPr>
        <w:t>ly</w:t>
      </w:r>
      <w:r w:rsidR="00167641" w:rsidRPr="00477EE9">
        <w:rPr>
          <w:rFonts w:ascii="Arial" w:hAnsi="Arial" w:cs="Arial"/>
          <w:lang w:val="en-GB" w:eastAsia="zh-CN"/>
        </w:rPr>
        <w:t xml:space="preserve"> </w:t>
      </w:r>
      <w:r w:rsidR="008F798E" w:rsidRPr="00477EE9">
        <w:rPr>
          <w:rFonts w:ascii="Arial" w:hAnsi="Arial" w:cs="Arial"/>
          <w:lang w:val="en-GB" w:eastAsia="zh-CN"/>
        </w:rPr>
        <w:t xml:space="preserve">delayed </w:t>
      </w:r>
      <w:r w:rsidR="00167641" w:rsidRPr="00477EE9">
        <w:rPr>
          <w:rFonts w:ascii="Arial" w:hAnsi="Arial" w:cs="Arial"/>
          <w:lang w:val="en-GB" w:eastAsia="zh-CN"/>
        </w:rPr>
        <w:t xml:space="preserve">rainy season onset and decreasing rainy season length strongly suggests shrinking </w:t>
      </w:r>
      <w:r w:rsidR="00CA1841" w:rsidRPr="00477EE9">
        <w:rPr>
          <w:rFonts w:ascii="Arial" w:hAnsi="Arial" w:cs="Arial"/>
          <w:lang w:val="en-GB" w:eastAsia="zh-CN"/>
        </w:rPr>
        <w:t xml:space="preserve">of </w:t>
      </w:r>
      <w:r w:rsidR="00167641" w:rsidRPr="00477EE9">
        <w:rPr>
          <w:rFonts w:ascii="Arial" w:hAnsi="Arial" w:cs="Arial"/>
          <w:lang w:val="en-GB" w:eastAsia="zh-CN"/>
        </w:rPr>
        <w:t>rainy season</w:t>
      </w:r>
      <w:r w:rsidR="00845D0B" w:rsidRPr="00477EE9">
        <w:rPr>
          <w:rFonts w:ascii="Arial" w:hAnsi="Arial" w:cs="Arial"/>
          <w:lang w:val="en-GB" w:eastAsia="zh-CN"/>
        </w:rPr>
        <w:t xml:space="preserve"> for sorghum</w:t>
      </w:r>
      <w:r w:rsidR="00167641" w:rsidRPr="00477EE9">
        <w:rPr>
          <w:rFonts w:ascii="Arial" w:hAnsi="Arial" w:cs="Arial"/>
          <w:lang w:val="en-GB" w:eastAsia="zh-CN"/>
        </w:rPr>
        <w:t>. The hot days showed a</w:t>
      </w:r>
      <w:r w:rsidR="00B62ABF" w:rsidRPr="00477EE9">
        <w:rPr>
          <w:rFonts w:ascii="Arial" w:hAnsi="Arial" w:cs="Arial"/>
          <w:lang w:val="en-GB" w:eastAsia="zh-CN"/>
        </w:rPr>
        <w:t xml:space="preserve"> statistically</w:t>
      </w:r>
      <w:r w:rsidR="00167641" w:rsidRPr="00477EE9">
        <w:rPr>
          <w:rFonts w:ascii="Arial" w:hAnsi="Arial" w:cs="Arial"/>
          <w:lang w:val="en-GB" w:eastAsia="zh-CN"/>
        </w:rPr>
        <w:t xml:space="preserve"> insignificant increasing trend, although we observed 0.846 days/year.</w:t>
      </w:r>
    </w:p>
    <w:p w14:paraId="16B3B3C0" w14:textId="6AF080E4" w:rsidR="004141A9" w:rsidRPr="00AE1A44" w:rsidRDefault="00012EFB" w:rsidP="00E175A3">
      <w:pPr>
        <w:spacing w:before="240" w:after="480" w:line="360" w:lineRule="auto"/>
        <w:jc w:val="both"/>
        <w:rPr>
          <w:rFonts w:ascii="Arial" w:hAnsi="Arial" w:cs="Arial"/>
          <w:b/>
          <w:bCs/>
          <w:sz w:val="21"/>
          <w:szCs w:val="21"/>
        </w:rPr>
      </w:pPr>
      <w:r w:rsidRPr="00E175A3">
        <w:rPr>
          <w:rFonts w:ascii="Arial" w:hAnsi="Arial" w:cs="Arial"/>
          <w:b/>
          <w:bCs/>
          <w:sz w:val="21"/>
          <w:szCs w:val="21"/>
        </w:rPr>
        <w:t>M</w:t>
      </w:r>
      <w:r w:rsidR="004141A9" w:rsidRPr="00E175A3">
        <w:rPr>
          <w:rFonts w:ascii="Arial" w:hAnsi="Arial" w:cs="Arial"/>
          <w:b/>
          <w:bCs/>
          <w:sz w:val="21"/>
          <w:szCs w:val="21"/>
        </w:rPr>
        <w:t xml:space="preserve">onthly rainfall and temperature </w:t>
      </w:r>
      <w:r w:rsidRPr="00E175A3">
        <w:rPr>
          <w:rFonts w:ascii="Arial" w:hAnsi="Arial" w:cs="Arial"/>
          <w:b/>
          <w:bCs/>
          <w:sz w:val="21"/>
          <w:szCs w:val="21"/>
        </w:rPr>
        <w:t>plots</w:t>
      </w:r>
      <w:r w:rsidR="004141A9" w:rsidRPr="00AE1A44">
        <w:rPr>
          <w:rFonts w:ascii="Arial" w:hAnsi="Arial" w:cs="Arial"/>
          <w:b/>
          <w:bCs/>
          <w:sz w:val="21"/>
          <w:szCs w:val="21"/>
        </w:rPr>
        <w:t>.</w:t>
      </w:r>
    </w:p>
    <w:p w14:paraId="3BC2C982" w14:textId="1C039EB8" w:rsidR="002038DF" w:rsidRPr="00E175A3" w:rsidRDefault="003F19E7" w:rsidP="00E175A3">
      <w:pPr>
        <w:spacing w:before="360" w:after="300" w:line="360" w:lineRule="auto"/>
        <w:rPr>
          <w:rFonts w:ascii="Arial" w:hAnsi="Arial" w:cs="Arial"/>
          <w:b/>
          <w:bCs/>
          <w:sz w:val="21"/>
          <w:szCs w:val="21"/>
        </w:rPr>
      </w:pPr>
      <w:r w:rsidRPr="00E175A3">
        <w:rPr>
          <w:rFonts w:ascii="Arial" w:hAnsi="Arial" w:cs="Arial"/>
          <w:b/>
          <w:bCs/>
          <w:sz w:val="21"/>
          <w:szCs w:val="21"/>
        </w:rPr>
        <w:t>Monthly</w:t>
      </w:r>
      <w:r w:rsidR="00D73126" w:rsidRPr="00E175A3">
        <w:rPr>
          <w:rFonts w:ascii="Arial" w:hAnsi="Arial" w:cs="Arial"/>
          <w:b/>
          <w:bCs/>
          <w:sz w:val="21"/>
          <w:szCs w:val="21"/>
        </w:rPr>
        <w:t xml:space="preserve"> p</w:t>
      </w:r>
      <w:r w:rsidR="000D0D74" w:rsidRPr="00E175A3">
        <w:rPr>
          <w:rFonts w:ascii="Arial" w:hAnsi="Arial" w:cs="Arial"/>
          <w:b/>
          <w:bCs/>
          <w:sz w:val="21"/>
          <w:szCs w:val="21"/>
        </w:rPr>
        <w:t xml:space="preserve">recipitation </w:t>
      </w:r>
      <w:r w:rsidR="00E35179" w:rsidRPr="00E175A3">
        <w:rPr>
          <w:rFonts w:ascii="Arial" w:hAnsi="Arial" w:cs="Arial"/>
          <w:b/>
          <w:bCs/>
          <w:sz w:val="21"/>
          <w:szCs w:val="21"/>
        </w:rPr>
        <w:t>plots</w:t>
      </w:r>
    </w:p>
    <w:p w14:paraId="01006D6A" w14:textId="7C82CBE0" w:rsidR="00696AD6" w:rsidRDefault="003F19E7" w:rsidP="002B1093">
      <w:pPr>
        <w:spacing w:after="0" w:line="360" w:lineRule="auto"/>
        <w:jc w:val="both"/>
        <w:rPr>
          <w:rFonts w:ascii="Arial" w:hAnsi="Arial" w:cs="Arial"/>
          <w:sz w:val="21"/>
          <w:szCs w:val="21"/>
        </w:rPr>
      </w:pPr>
      <w:r>
        <w:rPr>
          <w:rFonts w:ascii="Arial" w:hAnsi="Arial" w:cs="Arial"/>
          <w:sz w:val="21"/>
          <w:szCs w:val="21"/>
        </w:rPr>
        <w:t>Total m</w:t>
      </w:r>
      <w:r w:rsidR="00C16727" w:rsidRPr="005B5C26">
        <w:rPr>
          <w:rFonts w:ascii="Arial" w:hAnsi="Arial" w:cs="Arial"/>
          <w:sz w:val="21"/>
          <w:szCs w:val="21"/>
        </w:rPr>
        <w:t xml:space="preserve">onthly </w:t>
      </w:r>
      <w:r w:rsidR="009C175E">
        <w:rPr>
          <w:rFonts w:ascii="Arial" w:hAnsi="Arial" w:cs="Arial"/>
          <w:sz w:val="21"/>
          <w:szCs w:val="21"/>
        </w:rPr>
        <w:t xml:space="preserve">rainfall </w:t>
      </w:r>
      <w:r w:rsidR="00C16727" w:rsidRPr="0065546D">
        <w:rPr>
          <w:rFonts w:ascii="Arial" w:hAnsi="Arial" w:cs="Arial"/>
          <w:sz w:val="21"/>
          <w:szCs w:val="21"/>
        </w:rPr>
        <w:t xml:space="preserve">plots </w:t>
      </w:r>
      <w:r w:rsidR="0065546D" w:rsidRPr="0065546D">
        <w:rPr>
          <w:rFonts w:ascii="Arial" w:hAnsi="Arial" w:cs="Arial"/>
          <w:sz w:val="21"/>
          <w:szCs w:val="21"/>
          <w:lang w:val="en-GB" w:eastAsia="zh-CN"/>
        </w:rPr>
        <w:t>(1972</w:t>
      </w:r>
      <w:r w:rsidR="0065546D" w:rsidRPr="0065546D">
        <w:rPr>
          <w:rFonts w:ascii="Arial" w:hAnsi="Arial" w:cs="Arial"/>
          <w:sz w:val="21"/>
          <w:szCs w:val="21"/>
        </w:rPr>
        <w:t>–</w:t>
      </w:r>
      <w:r w:rsidR="0065546D" w:rsidRPr="0065546D">
        <w:rPr>
          <w:rFonts w:ascii="Arial" w:hAnsi="Arial" w:cs="Arial"/>
          <w:sz w:val="21"/>
          <w:szCs w:val="21"/>
          <w:lang w:val="en-GB" w:eastAsia="zh-CN"/>
        </w:rPr>
        <w:t>2021)</w:t>
      </w:r>
      <w:r w:rsidR="0065546D">
        <w:rPr>
          <w:rFonts w:ascii="Arial" w:hAnsi="Arial" w:cs="Arial"/>
          <w:sz w:val="21"/>
          <w:szCs w:val="21"/>
          <w:lang w:val="en-GB" w:eastAsia="zh-CN"/>
        </w:rPr>
        <w:t xml:space="preserve"> for Chiredzi</w:t>
      </w:r>
      <w:r w:rsidR="001A1E31">
        <w:rPr>
          <w:rFonts w:ascii="Arial" w:hAnsi="Arial" w:cs="Arial"/>
          <w:sz w:val="21"/>
          <w:szCs w:val="21"/>
          <w:lang w:val="en-GB" w:eastAsia="zh-CN"/>
        </w:rPr>
        <w:t xml:space="preserve"> </w:t>
      </w:r>
      <w:r w:rsidR="00E35179">
        <w:rPr>
          <w:rFonts w:ascii="Arial" w:hAnsi="Arial" w:cs="Arial"/>
          <w:sz w:val="21"/>
          <w:szCs w:val="21"/>
          <w:lang w:val="en-GB" w:eastAsia="zh-CN"/>
        </w:rPr>
        <w:t xml:space="preserve">are presented in </w:t>
      </w:r>
      <w:r w:rsidR="001A1E31">
        <w:rPr>
          <w:rFonts w:ascii="Arial" w:hAnsi="Arial" w:cs="Arial"/>
          <w:sz w:val="21"/>
          <w:szCs w:val="21"/>
          <w:lang w:val="en-GB" w:eastAsia="zh-CN"/>
        </w:rPr>
        <w:t>SM Figure 2</w:t>
      </w:r>
      <w:r w:rsidR="0065546D">
        <w:rPr>
          <w:rFonts w:ascii="Arial" w:hAnsi="Arial" w:cs="Arial"/>
          <w:sz w:val="21"/>
          <w:szCs w:val="21"/>
          <w:lang w:val="en-GB" w:eastAsia="zh-CN"/>
        </w:rPr>
        <w:t xml:space="preserve">. </w:t>
      </w:r>
    </w:p>
    <w:p w14:paraId="41B7B1B0" w14:textId="37CAFAB3" w:rsidR="00C16727" w:rsidRDefault="009B7B55" w:rsidP="007B5B7E">
      <w:pPr>
        <w:spacing w:before="360" w:after="100" w:line="240" w:lineRule="auto"/>
        <w:rPr>
          <w:rFonts w:ascii="Arial" w:hAnsi="Arial" w:cs="Arial"/>
          <w:b/>
          <w:bCs/>
          <w:sz w:val="21"/>
          <w:szCs w:val="21"/>
        </w:rPr>
      </w:pPr>
      <w:r>
        <w:rPr>
          <w:rFonts w:ascii="Arial" w:hAnsi="Arial" w:cs="Arial"/>
          <w:noProof/>
          <w:sz w:val="21"/>
          <w:szCs w:val="21"/>
        </w:rPr>
        <w:lastRenderedPageBreak/>
        <w:drawing>
          <wp:inline distT="0" distB="0" distL="0" distR="0" wp14:anchorId="4FDCF7FD" wp14:editId="08600D9B">
            <wp:extent cx="5929630" cy="39909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 b="-1228"/>
                    <a:stretch/>
                  </pic:blipFill>
                  <pic:spPr bwMode="auto">
                    <a:xfrm>
                      <a:off x="0" y="0"/>
                      <a:ext cx="5931514" cy="3992243"/>
                    </a:xfrm>
                    <a:prstGeom prst="rect">
                      <a:avLst/>
                    </a:prstGeom>
                    <a:noFill/>
                    <a:ln>
                      <a:noFill/>
                    </a:ln>
                    <a:extLst>
                      <a:ext uri="{53640926-AAD7-44D8-BBD7-CCE9431645EC}">
                        <a14:shadowObscured xmlns:a14="http://schemas.microsoft.com/office/drawing/2010/main"/>
                      </a:ext>
                    </a:extLst>
                  </pic:spPr>
                </pic:pic>
              </a:graphicData>
            </a:graphic>
          </wp:inline>
        </w:drawing>
      </w:r>
    </w:p>
    <w:p w14:paraId="3552FC24" w14:textId="0AE2F195" w:rsidR="000036FD" w:rsidRPr="004C73D0" w:rsidRDefault="007B5B7E" w:rsidP="00D135EA">
      <w:pPr>
        <w:spacing w:after="100" w:line="240" w:lineRule="auto"/>
        <w:jc w:val="both"/>
        <w:rPr>
          <w:rFonts w:ascii="Arial" w:hAnsi="Arial" w:cs="Arial"/>
          <w:lang w:val="en-GB" w:eastAsia="zh-CN"/>
        </w:rPr>
        <w:sectPr w:rsidR="000036FD" w:rsidRPr="004C73D0" w:rsidSect="003771AA">
          <w:pgSz w:w="11906" w:h="16838"/>
          <w:pgMar w:top="1440" w:right="1440" w:bottom="1440" w:left="1440" w:header="708" w:footer="708" w:gutter="0"/>
          <w:cols w:space="708"/>
          <w:docGrid w:linePitch="360"/>
        </w:sectPr>
      </w:pPr>
      <w:r w:rsidRPr="004C73D0">
        <w:rPr>
          <w:rFonts w:ascii="Arial" w:hAnsi="Arial" w:cs="Arial"/>
          <w:b/>
          <w:bCs/>
          <w:lang w:val="en-GB" w:eastAsia="zh-CN"/>
        </w:rPr>
        <w:t>SM Figure</w:t>
      </w:r>
      <w:r w:rsidR="008C4768" w:rsidRPr="004C73D0">
        <w:rPr>
          <w:rFonts w:ascii="Arial" w:hAnsi="Arial" w:cs="Arial"/>
          <w:b/>
          <w:bCs/>
          <w:lang w:val="en-GB" w:eastAsia="zh-CN"/>
        </w:rPr>
        <w:t xml:space="preserve"> 2</w:t>
      </w:r>
      <w:r w:rsidRPr="004C73D0">
        <w:rPr>
          <w:rFonts w:ascii="Arial" w:hAnsi="Arial" w:cs="Arial"/>
          <w:b/>
          <w:bCs/>
          <w:lang w:val="en-GB" w:eastAsia="zh-CN"/>
        </w:rPr>
        <w:t>:</w:t>
      </w:r>
      <w:r w:rsidRPr="004C73D0">
        <w:rPr>
          <w:rFonts w:ascii="Arial" w:hAnsi="Arial" w:cs="Arial"/>
          <w:lang w:val="en-GB" w:eastAsia="zh-CN"/>
        </w:rPr>
        <w:t xml:space="preserve"> </w:t>
      </w:r>
      <w:r w:rsidR="00D87CDA" w:rsidRPr="004C73D0">
        <w:rPr>
          <w:rFonts w:ascii="Arial" w:hAnsi="Arial" w:cs="Arial"/>
          <w:lang w:val="en-GB" w:eastAsia="zh-CN"/>
        </w:rPr>
        <w:t>Total</w:t>
      </w:r>
      <w:r w:rsidR="00E50B52" w:rsidRPr="004C73D0">
        <w:rPr>
          <w:rFonts w:ascii="Arial" w:hAnsi="Arial" w:cs="Arial"/>
          <w:lang w:val="en-GB" w:eastAsia="zh-CN"/>
        </w:rPr>
        <w:t xml:space="preserve"> m</w:t>
      </w:r>
      <w:r w:rsidR="00767E05" w:rsidRPr="004C73D0">
        <w:rPr>
          <w:rFonts w:ascii="Arial" w:hAnsi="Arial" w:cs="Arial"/>
          <w:lang w:val="en-GB" w:eastAsia="zh-CN"/>
        </w:rPr>
        <w:t>onthly</w:t>
      </w:r>
      <w:r w:rsidRPr="004C73D0">
        <w:rPr>
          <w:rFonts w:ascii="Arial" w:hAnsi="Arial" w:cs="Arial"/>
          <w:lang w:val="en-GB" w:eastAsia="zh-CN"/>
        </w:rPr>
        <w:t xml:space="preserve"> rainfall </w:t>
      </w:r>
      <w:r w:rsidR="0098170B" w:rsidRPr="004C73D0">
        <w:rPr>
          <w:rFonts w:ascii="Arial" w:hAnsi="Arial" w:cs="Arial"/>
          <w:lang w:val="en-GB" w:eastAsia="zh-CN"/>
        </w:rPr>
        <w:t xml:space="preserve">for Chiredzi </w:t>
      </w:r>
      <w:r w:rsidR="00767E05" w:rsidRPr="004C73D0">
        <w:rPr>
          <w:rFonts w:ascii="Arial" w:hAnsi="Arial" w:cs="Arial"/>
          <w:lang w:val="en-GB" w:eastAsia="zh-CN"/>
        </w:rPr>
        <w:t>(</w:t>
      </w:r>
      <w:r w:rsidRPr="004C73D0">
        <w:rPr>
          <w:rFonts w:ascii="Arial" w:hAnsi="Arial" w:cs="Arial"/>
          <w:lang w:val="en-GB" w:eastAsia="zh-CN"/>
        </w:rPr>
        <w:t>1972</w:t>
      </w:r>
      <w:r w:rsidR="00767E05" w:rsidRPr="004C73D0">
        <w:rPr>
          <w:rFonts w:ascii="Arial" w:hAnsi="Arial" w:cs="Arial"/>
        </w:rPr>
        <w:t>–</w:t>
      </w:r>
      <w:r w:rsidRPr="004C73D0">
        <w:rPr>
          <w:rFonts w:ascii="Arial" w:hAnsi="Arial" w:cs="Arial"/>
          <w:lang w:val="en-GB" w:eastAsia="zh-CN"/>
        </w:rPr>
        <w:t>2021</w:t>
      </w:r>
      <w:r w:rsidR="00767E05" w:rsidRPr="004C73D0">
        <w:rPr>
          <w:rFonts w:ascii="Arial" w:hAnsi="Arial" w:cs="Arial"/>
          <w:lang w:val="en-GB" w:eastAsia="zh-CN"/>
        </w:rPr>
        <w:t>)</w:t>
      </w:r>
      <w:r w:rsidRPr="004C73D0">
        <w:rPr>
          <w:rFonts w:ascii="Arial" w:hAnsi="Arial" w:cs="Arial"/>
          <w:lang w:val="en-GB" w:eastAsia="zh-CN"/>
        </w:rPr>
        <w:t>.</w:t>
      </w:r>
      <w:r w:rsidR="00457072" w:rsidRPr="004C73D0">
        <w:rPr>
          <w:rFonts w:ascii="Arial" w:hAnsi="Arial" w:cs="Arial"/>
          <w:lang w:val="en-GB" w:eastAsia="zh-CN"/>
        </w:rPr>
        <w:t xml:space="preserve"> Total </w:t>
      </w:r>
      <w:r w:rsidR="003B5511" w:rsidRPr="004C73D0">
        <w:rPr>
          <w:rFonts w:ascii="Arial" w:hAnsi="Arial" w:cs="Arial"/>
          <w:lang w:val="en-GB" w:eastAsia="zh-CN"/>
        </w:rPr>
        <w:t>monthly rainfall received in J</w:t>
      </w:r>
      <w:r w:rsidR="001D1386" w:rsidRPr="004C73D0">
        <w:rPr>
          <w:rFonts w:ascii="Arial" w:hAnsi="Arial" w:cs="Arial"/>
          <w:lang w:val="en-GB" w:eastAsia="zh-CN"/>
        </w:rPr>
        <w:t xml:space="preserve">anuary </w:t>
      </w:r>
      <w:r w:rsidR="003B5511" w:rsidRPr="004C73D0">
        <w:rPr>
          <w:rFonts w:ascii="Arial" w:hAnsi="Arial" w:cs="Arial"/>
          <w:lang w:val="en-GB" w:eastAsia="zh-CN"/>
        </w:rPr>
        <w:t>has</w:t>
      </w:r>
      <w:r w:rsidR="001D1386" w:rsidRPr="004C73D0">
        <w:rPr>
          <w:rFonts w:ascii="Arial" w:hAnsi="Arial" w:cs="Arial"/>
          <w:lang w:val="en-GB" w:eastAsia="zh-CN"/>
        </w:rPr>
        <w:t xml:space="preserve"> increased from 2000, while the February rainfall totals decreased simultaneously. This suggests a forward shift of the rainy season. This means that the dry spells traditionally experienced in January </w:t>
      </w:r>
      <w:r w:rsidR="005A2CF2" w:rsidRPr="004C73D0">
        <w:rPr>
          <w:rFonts w:ascii="Arial" w:hAnsi="Arial" w:cs="Arial"/>
          <w:lang w:val="en-GB" w:eastAsia="zh-CN"/>
        </w:rPr>
        <w:t>have</w:t>
      </w:r>
      <w:r w:rsidR="001D1386" w:rsidRPr="004C73D0">
        <w:rPr>
          <w:rFonts w:ascii="Arial" w:hAnsi="Arial" w:cs="Arial"/>
          <w:lang w:val="en-GB" w:eastAsia="zh-CN"/>
        </w:rPr>
        <w:t xml:space="preserve"> now moved to February.</w:t>
      </w:r>
    </w:p>
    <w:p w14:paraId="094EC11B" w14:textId="2D12F577" w:rsidR="00D73126" w:rsidRPr="00420B45" w:rsidRDefault="00D73126" w:rsidP="004141A9">
      <w:pPr>
        <w:pStyle w:val="ListParagraph"/>
        <w:numPr>
          <w:ilvl w:val="1"/>
          <w:numId w:val="10"/>
        </w:numPr>
        <w:spacing w:before="360" w:line="480" w:lineRule="auto"/>
        <w:rPr>
          <w:rFonts w:ascii="Arial" w:hAnsi="Arial" w:cs="Arial"/>
          <w:b/>
          <w:bCs/>
          <w:sz w:val="21"/>
          <w:szCs w:val="21"/>
        </w:rPr>
      </w:pPr>
      <w:r>
        <w:rPr>
          <w:rFonts w:ascii="Arial" w:hAnsi="Arial" w:cs="Arial"/>
          <w:sz w:val="21"/>
          <w:szCs w:val="21"/>
        </w:rPr>
        <w:lastRenderedPageBreak/>
        <w:t xml:space="preserve"> </w:t>
      </w:r>
      <w:r w:rsidR="009904C6">
        <w:rPr>
          <w:rFonts w:ascii="Arial" w:hAnsi="Arial" w:cs="Arial"/>
          <w:b/>
          <w:bCs/>
          <w:sz w:val="21"/>
          <w:szCs w:val="21"/>
        </w:rPr>
        <w:t>Monthly</w:t>
      </w:r>
      <w:r w:rsidRPr="00420B45">
        <w:rPr>
          <w:rFonts w:ascii="Arial" w:hAnsi="Arial" w:cs="Arial"/>
          <w:b/>
          <w:bCs/>
          <w:sz w:val="21"/>
          <w:szCs w:val="21"/>
        </w:rPr>
        <w:t xml:space="preserve"> temperature </w:t>
      </w:r>
      <w:r w:rsidR="002F007C">
        <w:rPr>
          <w:rFonts w:ascii="Arial" w:hAnsi="Arial" w:cs="Arial"/>
          <w:b/>
          <w:bCs/>
          <w:sz w:val="21"/>
          <w:szCs w:val="21"/>
        </w:rPr>
        <w:t>analysis</w:t>
      </w:r>
    </w:p>
    <w:p w14:paraId="163D5905" w14:textId="08C11CAE" w:rsidR="00696AD6" w:rsidRDefault="00AB54C1" w:rsidP="000C0F50">
      <w:pPr>
        <w:spacing w:line="360" w:lineRule="auto"/>
        <w:jc w:val="both"/>
        <w:rPr>
          <w:rFonts w:ascii="Arial" w:hAnsi="Arial" w:cs="Arial"/>
          <w:sz w:val="21"/>
          <w:szCs w:val="21"/>
        </w:rPr>
      </w:pPr>
      <w:r w:rsidRPr="00C16727">
        <w:rPr>
          <w:rFonts w:ascii="Arial" w:hAnsi="Arial" w:cs="Arial"/>
          <w:sz w:val="21"/>
          <w:szCs w:val="21"/>
        </w:rPr>
        <w:t>M</w:t>
      </w:r>
      <w:r w:rsidR="00735D77" w:rsidRPr="00C16727">
        <w:rPr>
          <w:rFonts w:ascii="Arial" w:hAnsi="Arial" w:cs="Arial"/>
          <w:sz w:val="21"/>
          <w:szCs w:val="21"/>
        </w:rPr>
        <w:t xml:space="preserve">onthly </w:t>
      </w:r>
      <w:r w:rsidR="00761D8D">
        <w:rPr>
          <w:rFonts w:ascii="Arial" w:hAnsi="Arial" w:cs="Arial"/>
          <w:sz w:val="21"/>
          <w:szCs w:val="21"/>
        </w:rPr>
        <w:t xml:space="preserve">mean </w:t>
      </w:r>
      <w:r w:rsidR="009904C6">
        <w:rPr>
          <w:rFonts w:ascii="Arial" w:hAnsi="Arial" w:cs="Arial"/>
          <w:sz w:val="21"/>
          <w:szCs w:val="21"/>
        </w:rPr>
        <w:t>minimum, average</w:t>
      </w:r>
      <w:r w:rsidR="007B1329">
        <w:rPr>
          <w:rFonts w:ascii="Arial" w:hAnsi="Arial" w:cs="Arial"/>
          <w:sz w:val="21"/>
          <w:szCs w:val="21"/>
        </w:rPr>
        <w:t>,</w:t>
      </w:r>
      <w:r w:rsidR="009904C6">
        <w:rPr>
          <w:rFonts w:ascii="Arial" w:hAnsi="Arial" w:cs="Arial"/>
          <w:sz w:val="21"/>
          <w:szCs w:val="21"/>
        </w:rPr>
        <w:t xml:space="preserve"> and maximum temperature </w:t>
      </w:r>
      <w:r w:rsidR="00735D77" w:rsidRPr="00C16727">
        <w:rPr>
          <w:rFonts w:ascii="Arial" w:hAnsi="Arial" w:cs="Arial"/>
          <w:sz w:val="21"/>
          <w:szCs w:val="21"/>
        </w:rPr>
        <w:t>plots</w:t>
      </w:r>
      <w:r w:rsidR="00FA054F">
        <w:rPr>
          <w:rFonts w:ascii="Arial" w:hAnsi="Arial" w:cs="Arial"/>
          <w:sz w:val="21"/>
          <w:szCs w:val="21"/>
        </w:rPr>
        <w:t xml:space="preserve"> </w:t>
      </w:r>
      <w:r w:rsidR="00FA054F" w:rsidRPr="0065546D">
        <w:rPr>
          <w:rFonts w:ascii="Arial" w:hAnsi="Arial" w:cs="Arial"/>
          <w:sz w:val="21"/>
          <w:szCs w:val="21"/>
          <w:lang w:val="en-GB" w:eastAsia="zh-CN"/>
        </w:rPr>
        <w:t>(</w:t>
      </w:r>
      <w:r w:rsidR="00FA054F">
        <w:rPr>
          <w:rFonts w:ascii="Arial" w:hAnsi="Arial" w:cs="Arial"/>
          <w:sz w:val="21"/>
          <w:szCs w:val="21"/>
          <w:lang w:val="en-GB" w:eastAsia="zh-CN"/>
        </w:rPr>
        <w:t>2001</w:t>
      </w:r>
      <w:r w:rsidR="00FA054F" w:rsidRPr="0065546D">
        <w:rPr>
          <w:rFonts w:ascii="Arial" w:hAnsi="Arial" w:cs="Arial"/>
          <w:sz w:val="21"/>
          <w:szCs w:val="21"/>
        </w:rPr>
        <w:t>–</w:t>
      </w:r>
      <w:r w:rsidR="00FA054F" w:rsidRPr="0065546D">
        <w:rPr>
          <w:rFonts w:ascii="Arial" w:hAnsi="Arial" w:cs="Arial"/>
          <w:sz w:val="21"/>
          <w:szCs w:val="21"/>
          <w:lang w:val="en-GB" w:eastAsia="zh-CN"/>
        </w:rPr>
        <w:t>2021)</w:t>
      </w:r>
      <w:r w:rsidR="00FA054F">
        <w:rPr>
          <w:rFonts w:ascii="Arial" w:hAnsi="Arial" w:cs="Arial"/>
          <w:sz w:val="21"/>
          <w:szCs w:val="21"/>
          <w:lang w:val="en-GB" w:eastAsia="zh-CN"/>
        </w:rPr>
        <w:t xml:space="preserve"> for Chiredzi (SM Figure 3).</w:t>
      </w:r>
    </w:p>
    <w:p w14:paraId="3B3ED5B4" w14:textId="721B23E7" w:rsidR="006A0E4B" w:rsidRDefault="00AB649E" w:rsidP="00000D2A">
      <w:pPr>
        <w:spacing w:afterLines="80" w:after="192" w:line="240" w:lineRule="auto"/>
        <w:rPr>
          <w:rFonts w:ascii="Arial" w:hAnsi="Arial" w:cs="Arial"/>
          <w:sz w:val="21"/>
          <w:szCs w:val="21"/>
        </w:rPr>
      </w:pPr>
      <w:r>
        <w:rPr>
          <w:rFonts w:ascii="Arial" w:hAnsi="Arial" w:cs="Arial"/>
          <w:noProof/>
          <w:sz w:val="21"/>
          <w:szCs w:val="21"/>
        </w:rPr>
        <w:drawing>
          <wp:inline distT="0" distB="0" distL="0" distR="0" wp14:anchorId="6A14B6E4" wp14:editId="07F59260">
            <wp:extent cx="5722620" cy="378523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620" cy="3785235"/>
                    </a:xfrm>
                    <a:prstGeom prst="rect">
                      <a:avLst/>
                    </a:prstGeom>
                    <a:noFill/>
                    <a:ln>
                      <a:noFill/>
                    </a:ln>
                  </pic:spPr>
                </pic:pic>
              </a:graphicData>
            </a:graphic>
          </wp:inline>
        </w:drawing>
      </w:r>
    </w:p>
    <w:p w14:paraId="39F8B113" w14:textId="08D78235" w:rsidR="007B5B7E" w:rsidRPr="00000D2A" w:rsidRDefault="007B5B7E" w:rsidP="00000D2A">
      <w:pPr>
        <w:spacing w:after="0" w:line="240" w:lineRule="auto"/>
        <w:jc w:val="both"/>
        <w:rPr>
          <w:rFonts w:ascii="Arial" w:hAnsi="Arial" w:cs="Arial"/>
          <w:lang w:val="en-GB" w:eastAsia="zh-CN"/>
        </w:rPr>
      </w:pPr>
      <w:r w:rsidRPr="00000D2A">
        <w:rPr>
          <w:rFonts w:ascii="Arial" w:hAnsi="Arial" w:cs="Arial"/>
          <w:b/>
          <w:bCs/>
          <w:lang w:val="en-GB" w:eastAsia="zh-CN"/>
        </w:rPr>
        <w:t>SM Figure</w:t>
      </w:r>
      <w:r w:rsidR="008C4768" w:rsidRPr="00000D2A">
        <w:rPr>
          <w:rFonts w:ascii="Arial" w:hAnsi="Arial" w:cs="Arial"/>
          <w:b/>
          <w:bCs/>
          <w:lang w:val="en-GB" w:eastAsia="zh-CN"/>
        </w:rPr>
        <w:t xml:space="preserve"> 3</w:t>
      </w:r>
      <w:r w:rsidRPr="00000D2A">
        <w:rPr>
          <w:rFonts w:ascii="Arial" w:hAnsi="Arial" w:cs="Arial"/>
          <w:b/>
          <w:bCs/>
          <w:lang w:val="en-GB" w:eastAsia="zh-CN"/>
        </w:rPr>
        <w:t>:</w:t>
      </w:r>
      <w:r w:rsidRPr="00000D2A">
        <w:rPr>
          <w:rFonts w:ascii="Arial" w:hAnsi="Arial" w:cs="Arial"/>
          <w:lang w:val="en-GB" w:eastAsia="zh-CN"/>
        </w:rPr>
        <w:t xml:space="preserve"> </w:t>
      </w:r>
      <w:r w:rsidR="00982511" w:rsidRPr="00000D2A">
        <w:rPr>
          <w:rFonts w:ascii="Arial" w:hAnsi="Arial" w:cs="Arial"/>
          <w:lang w:val="en-GB" w:eastAsia="zh-CN"/>
        </w:rPr>
        <w:t>Mean monthly</w:t>
      </w:r>
      <w:r w:rsidR="00901E50" w:rsidRPr="00000D2A">
        <w:rPr>
          <w:rFonts w:ascii="Arial" w:hAnsi="Arial" w:cs="Arial"/>
          <w:lang w:val="en-GB" w:eastAsia="zh-CN"/>
        </w:rPr>
        <w:t xml:space="preserve"> minimum, average</w:t>
      </w:r>
      <w:r w:rsidR="002140B7" w:rsidRPr="00000D2A">
        <w:rPr>
          <w:rFonts w:ascii="Arial" w:hAnsi="Arial" w:cs="Arial"/>
          <w:lang w:val="en-GB" w:eastAsia="zh-CN"/>
        </w:rPr>
        <w:t>,</w:t>
      </w:r>
      <w:r w:rsidR="00901E50" w:rsidRPr="00000D2A">
        <w:rPr>
          <w:rFonts w:ascii="Arial" w:hAnsi="Arial" w:cs="Arial"/>
          <w:lang w:val="en-GB" w:eastAsia="zh-CN"/>
        </w:rPr>
        <w:t xml:space="preserve"> and maximum</w:t>
      </w:r>
      <w:r w:rsidR="007B5984" w:rsidRPr="00000D2A">
        <w:rPr>
          <w:rFonts w:ascii="Arial" w:hAnsi="Arial" w:cs="Arial"/>
          <w:lang w:val="en-GB" w:eastAsia="zh-CN"/>
        </w:rPr>
        <w:t xml:space="preserve"> </w:t>
      </w:r>
      <w:r w:rsidR="00901E50" w:rsidRPr="00000D2A">
        <w:rPr>
          <w:rFonts w:ascii="Arial" w:hAnsi="Arial" w:cs="Arial"/>
          <w:lang w:val="en-GB" w:eastAsia="zh-CN"/>
        </w:rPr>
        <w:t xml:space="preserve">temperature </w:t>
      </w:r>
      <w:r w:rsidR="007B5984" w:rsidRPr="00000D2A">
        <w:rPr>
          <w:rFonts w:ascii="Arial" w:hAnsi="Arial" w:cs="Arial"/>
          <w:lang w:val="en-GB" w:eastAsia="zh-CN"/>
        </w:rPr>
        <w:t>trends for rainfall (</w:t>
      </w:r>
      <w:r w:rsidR="00901E50" w:rsidRPr="00000D2A">
        <w:rPr>
          <w:rFonts w:ascii="Arial" w:hAnsi="Arial" w:cs="Arial"/>
          <w:lang w:val="en-GB" w:eastAsia="zh-CN"/>
        </w:rPr>
        <w:t>2001</w:t>
      </w:r>
      <w:r w:rsidR="007B5984" w:rsidRPr="00000D2A">
        <w:rPr>
          <w:rFonts w:ascii="Arial" w:hAnsi="Arial" w:cs="Arial"/>
        </w:rPr>
        <w:t>–</w:t>
      </w:r>
      <w:r w:rsidR="007B5984" w:rsidRPr="00000D2A">
        <w:rPr>
          <w:rFonts w:ascii="Arial" w:hAnsi="Arial" w:cs="Arial"/>
          <w:lang w:val="en-GB" w:eastAsia="zh-CN"/>
        </w:rPr>
        <w:t>2021)</w:t>
      </w:r>
      <w:r w:rsidR="005C22FD" w:rsidRPr="00000D2A">
        <w:rPr>
          <w:rFonts w:ascii="Arial" w:hAnsi="Arial" w:cs="Arial"/>
          <w:lang w:val="en-GB" w:eastAsia="zh-CN"/>
        </w:rPr>
        <w:t xml:space="preserve">. </w:t>
      </w:r>
      <w:r w:rsidR="001F27D7" w:rsidRPr="00000D2A">
        <w:rPr>
          <w:rFonts w:ascii="Arial" w:hAnsi="Arial" w:cs="Arial"/>
          <w:lang w:val="en-GB" w:eastAsia="zh-CN"/>
        </w:rPr>
        <w:t>The b</w:t>
      </w:r>
      <w:r w:rsidR="00587CF2" w:rsidRPr="00000D2A">
        <w:rPr>
          <w:rFonts w:ascii="Arial" w:hAnsi="Arial" w:cs="Arial"/>
          <w:lang w:val="en-GB" w:eastAsia="zh-CN"/>
        </w:rPr>
        <w:t xml:space="preserve">lue </w:t>
      </w:r>
      <w:r w:rsidR="00E00CCC" w:rsidRPr="00000D2A">
        <w:rPr>
          <w:rFonts w:ascii="Arial" w:hAnsi="Arial" w:cs="Arial"/>
          <w:lang w:val="en-GB" w:eastAsia="zh-CN"/>
        </w:rPr>
        <w:t>line</w:t>
      </w:r>
      <w:r w:rsidR="00CC3E12" w:rsidRPr="00000D2A">
        <w:rPr>
          <w:rFonts w:ascii="Arial" w:hAnsi="Arial" w:cs="Arial"/>
          <w:lang w:val="en-GB" w:eastAsia="zh-CN"/>
        </w:rPr>
        <w:t>s</w:t>
      </w:r>
      <w:r w:rsidR="00E00CCC" w:rsidRPr="00000D2A">
        <w:rPr>
          <w:rFonts w:ascii="Arial" w:hAnsi="Arial" w:cs="Arial"/>
          <w:lang w:val="en-GB" w:eastAsia="zh-CN"/>
        </w:rPr>
        <w:t xml:space="preserve"> </w:t>
      </w:r>
      <w:r w:rsidR="00587CF2" w:rsidRPr="00000D2A">
        <w:rPr>
          <w:rFonts w:ascii="Arial" w:hAnsi="Arial" w:cs="Arial"/>
          <w:lang w:val="en-GB" w:eastAsia="zh-CN"/>
        </w:rPr>
        <w:t xml:space="preserve">represents the mean monthly </w:t>
      </w:r>
      <w:r w:rsidR="00A42899" w:rsidRPr="00000D2A">
        <w:rPr>
          <w:rFonts w:ascii="Arial" w:hAnsi="Arial" w:cs="Arial"/>
          <w:lang w:val="en-GB" w:eastAsia="zh-CN"/>
        </w:rPr>
        <w:t xml:space="preserve">minimum temperature, </w:t>
      </w:r>
      <w:r w:rsidR="00CC3E12" w:rsidRPr="00000D2A">
        <w:rPr>
          <w:rFonts w:ascii="Arial" w:hAnsi="Arial" w:cs="Arial"/>
          <w:lang w:val="en-GB" w:eastAsia="zh-CN"/>
        </w:rPr>
        <w:t xml:space="preserve">the </w:t>
      </w:r>
      <w:r w:rsidR="00A42899" w:rsidRPr="00000D2A">
        <w:rPr>
          <w:rFonts w:ascii="Arial" w:hAnsi="Arial" w:cs="Arial"/>
          <w:lang w:val="en-GB" w:eastAsia="zh-CN"/>
        </w:rPr>
        <w:t xml:space="preserve">black </w:t>
      </w:r>
      <w:r w:rsidR="00CC3E12" w:rsidRPr="00000D2A">
        <w:rPr>
          <w:rFonts w:ascii="Arial" w:hAnsi="Arial" w:cs="Arial"/>
          <w:lang w:val="en-GB" w:eastAsia="zh-CN"/>
        </w:rPr>
        <w:t xml:space="preserve">lines </w:t>
      </w:r>
      <w:r w:rsidR="00860DA1" w:rsidRPr="00000D2A">
        <w:rPr>
          <w:rFonts w:ascii="Arial" w:hAnsi="Arial" w:cs="Arial"/>
          <w:lang w:val="en-GB" w:eastAsia="zh-CN"/>
        </w:rPr>
        <w:t>represents</w:t>
      </w:r>
      <w:r w:rsidR="00A42899" w:rsidRPr="00000D2A">
        <w:rPr>
          <w:rFonts w:ascii="Arial" w:hAnsi="Arial" w:cs="Arial"/>
          <w:lang w:val="en-GB" w:eastAsia="zh-CN"/>
        </w:rPr>
        <w:t xml:space="preserve"> </w:t>
      </w:r>
      <w:r w:rsidR="00860DA1" w:rsidRPr="00000D2A">
        <w:rPr>
          <w:rFonts w:ascii="Arial" w:hAnsi="Arial" w:cs="Arial"/>
          <w:lang w:val="en-GB" w:eastAsia="zh-CN"/>
        </w:rPr>
        <w:t>the monthly average temperature</w:t>
      </w:r>
      <w:r w:rsidR="00D740F6" w:rsidRPr="00000D2A">
        <w:rPr>
          <w:rFonts w:ascii="Arial" w:hAnsi="Arial" w:cs="Arial"/>
          <w:lang w:val="en-GB" w:eastAsia="zh-CN"/>
        </w:rPr>
        <w:t>,</w:t>
      </w:r>
      <w:r w:rsidR="00860DA1" w:rsidRPr="00000D2A">
        <w:rPr>
          <w:rFonts w:ascii="Arial" w:hAnsi="Arial" w:cs="Arial"/>
          <w:lang w:val="en-GB" w:eastAsia="zh-CN"/>
        </w:rPr>
        <w:t xml:space="preserve"> and</w:t>
      </w:r>
      <w:r w:rsidR="00983167" w:rsidRPr="00000D2A">
        <w:rPr>
          <w:rFonts w:ascii="Arial" w:hAnsi="Arial" w:cs="Arial"/>
          <w:lang w:val="en-GB" w:eastAsia="zh-CN"/>
        </w:rPr>
        <w:t xml:space="preserve"> </w:t>
      </w:r>
      <w:r w:rsidR="00860DA1" w:rsidRPr="00000D2A">
        <w:rPr>
          <w:rFonts w:ascii="Arial" w:hAnsi="Arial" w:cs="Arial"/>
          <w:lang w:val="en-GB" w:eastAsia="zh-CN"/>
        </w:rPr>
        <w:t>the r</w:t>
      </w:r>
      <w:r w:rsidR="005C22FD" w:rsidRPr="00000D2A">
        <w:rPr>
          <w:rFonts w:ascii="Arial" w:hAnsi="Arial" w:cs="Arial"/>
          <w:lang w:val="en-GB" w:eastAsia="zh-CN"/>
        </w:rPr>
        <w:t>ed line</w:t>
      </w:r>
      <w:r w:rsidR="00D740F6" w:rsidRPr="00000D2A">
        <w:rPr>
          <w:rFonts w:ascii="Arial" w:hAnsi="Arial" w:cs="Arial"/>
          <w:lang w:val="en-GB" w:eastAsia="zh-CN"/>
        </w:rPr>
        <w:t>s</w:t>
      </w:r>
      <w:r w:rsidR="005C22FD" w:rsidRPr="00000D2A">
        <w:rPr>
          <w:rFonts w:ascii="Arial" w:hAnsi="Arial" w:cs="Arial"/>
          <w:lang w:val="en-GB" w:eastAsia="zh-CN"/>
        </w:rPr>
        <w:t xml:space="preserve"> </w:t>
      </w:r>
      <w:r w:rsidR="00D740F6" w:rsidRPr="00000D2A">
        <w:rPr>
          <w:rFonts w:ascii="Arial" w:hAnsi="Arial" w:cs="Arial"/>
          <w:lang w:val="en-GB" w:eastAsia="zh-CN"/>
        </w:rPr>
        <w:t>are</w:t>
      </w:r>
      <w:r w:rsidR="005C22FD" w:rsidRPr="00000D2A">
        <w:rPr>
          <w:rFonts w:ascii="Arial" w:hAnsi="Arial" w:cs="Arial"/>
          <w:lang w:val="en-GB" w:eastAsia="zh-CN"/>
        </w:rPr>
        <w:t xml:space="preserve"> </w:t>
      </w:r>
      <w:r w:rsidR="0092276C" w:rsidRPr="00000D2A">
        <w:rPr>
          <w:rFonts w:ascii="Arial" w:hAnsi="Arial" w:cs="Arial"/>
          <w:lang w:val="en-GB" w:eastAsia="zh-CN"/>
        </w:rPr>
        <w:t xml:space="preserve">the </w:t>
      </w:r>
      <w:r w:rsidR="005C22FD" w:rsidRPr="00000D2A">
        <w:rPr>
          <w:rFonts w:ascii="Arial" w:hAnsi="Arial" w:cs="Arial"/>
          <w:lang w:val="en-GB" w:eastAsia="zh-CN"/>
        </w:rPr>
        <w:t xml:space="preserve">mean </w:t>
      </w:r>
      <w:r w:rsidR="0067102F" w:rsidRPr="00000D2A">
        <w:rPr>
          <w:rFonts w:ascii="Arial" w:hAnsi="Arial" w:cs="Arial"/>
          <w:lang w:val="en-GB" w:eastAsia="zh-CN"/>
        </w:rPr>
        <w:t xml:space="preserve">monthly </w:t>
      </w:r>
      <w:r w:rsidR="005C22FD" w:rsidRPr="00000D2A">
        <w:rPr>
          <w:rFonts w:ascii="Arial" w:hAnsi="Arial" w:cs="Arial"/>
          <w:lang w:val="en-GB" w:eastAsia="zh-CN"/>
        </w:rPr>
        <w:t>maximum</w:t>
      </w:r>
      <w:r w:rsidR="0067102F" w:rsidRPr="00000D2A">
        <w:rPr>
          <w:rFonts w:ascii="Arial" w:hAnsi="Arial" w:cs="Arial"/>
          <w:lang w:val="en-GB" w:eastAsia="zh-CN"/>
        </w:rPr>
        <w:t xml:space="preserve"> temperature</w:t>
      </w:r>
      <w:r w:rsidR="00901E50" w:rsidRPr="00000D2A">
        <w:rPr>
          <w:rFonts w:ascii="Arial" w:hAnsi="Arial" w:cs="Arial"/>
          <w:lang w:val="en-GB" w:eastAsia="zh-CN"/>
        </w:rPr>
        <w:t>.</w:t>
      </w:r>
      <w:r w:rsidR="0067102F" w:rsidRPr="00000D2A">
        <w:rPr>
          <w:rFonts w:ascii="Arial" w:hAnsi="Arial" w:cs="Arial"/>
          <w:lang w:val="en-GB" w:eastAsia="zh-CN"/>
        </w:rPr>
        <w:t xml:space="preserve"> </w:t>
      </w:r>
      <w:r w:rsidR="009C600F" w:rsidRPr="00000D2A">
        <w:rPr>
          <w:rFonts w:ascii="Arial" w:hAnsi="Arial" w:cs="Arial"/>
          <w:lang w:val="en-GB" w:eastAsia="zh-CN"/>
        </w:rPr>
        <w:t>the</w:t>
      </w:r>
      <w:r w:rsidR="00AA0D13" w:rsidRPr="00000D2A">
        <w:rPr>
          <w:rFonts w:ascii="Arial" w:hAnsi="Arial" w:cs="Arial"/>
          <w:lang w:val="en-GB" w:eastAsia="zh-CN"/>
        </w:rPr>
        <w:t xml:space="preserve"> </w:t>
      </w:r>
      <w:r w:rsidR="009C600F" w:rsidRPr="00000D2A">
        <w:rPr>
          <w:rFonts w:ascii="Arial" w:hAnsi="Arial" w:cs="Arial"/>
          <w:lang w:val="en-GB" w:eastAsia="zh-CN"/>
        </w:rPr>
        <w:t>maximum temperature for April, July, and August is constantly increasing, while the minimum temperature for the same months is decreasing. Also, the minimum temperatures in June and May are constantly decreasing. This suggests that Chiredzi is increasingly warming with all winter months, showing that the minimum temperature is decreasing. The highest warming in October–February was observed between 2005-07.</w:t>
      </w:r>
    </w:p>
    <w:p w14:paraId="5609330F" w14:textId="77777777" w:rsidR="007B5B7E" w:rsidRPr="00C16727" w:rsidRDefault="007B5B7E" w:rsidP="00C16727">
      <w:pPr>
        <w:spacing w:line="480" w:lineRule="auto"/>
        <w:rPr>
          <w:rFonts w:ascii="Arial" w:hAnsi="Arial" w:cs="Arial"/>
          <w:sz w:val="21"/>
          <w:szCs w:val="21"/>
        </w:rPr>
      </w:pPr>
    </w:p>
    <w:p w14:paraId="7B1E89F6" w14:textId="77777777" w:rsidR="00C241CD" w:rsidRDefault="00C241CD" w:rsidP="00C241CD">
      <w:pPr>
        <w:rPr>
          <w:rFonts w:ascii="Arial" w:hAnsi="Arial" w:cs="Arial"/>
          <w:sz w:val="21"/>
          <w:szCs w:val="21"/>
          <w:lang w:val="en-GB" w:eastAsia="zh-CN"/>
        </w:rPr>
      </w:pPr>
    </w:p>
    <w:p w14:paraId="4FBF51B3" w14:textId="77777777" w:rsidR="00C241CD" w:rsidRDefault="00C241CD" w:rsidP="00C241CD">
      <w:pPr>
        <w:rPr>
          <w:rFonts w:ascii="Arial" w:hAnsi="Arial" w:cs="Arial"/>
          <w:sz w:val="21"/>
          <w:szCs w:val="21"/>
          <w:lang w:val="en-GB" w:eastAsia="zh-CN"/>
        </w:rPr>
      </w:pPr>
    </w:p>
    <w:p w14:paraId="7BDB7B6E" w14:textId="5D9F9FB9" w:rsidR="00C241CD" w:rsidRPr="00C241CD" w:rsidRDefault="00C241CD" w:rsidP="00C241CD">
      <w:pPr>
        <w:rPr>
          <w:rFonts w:ascii="Arial" w:hAnsi="Arial" w:cs="Arial"/>
          <w:sz w:val="21"/>
          <w:szCs w:val="21"/>
          <w:lang w:val="en-GB" w:eastAsia="zh-CN"/>
        </w:rPr>
        <w:sectPr w:rsidR="00C241CD" w:rsidRPr="00C241CD" w:rsidSect="003771AA">
          <w:pgSz w:w="11906" w:h="16838"/>
          <w:pgMar w:top="1440" w:right="1440" w:bottom="1440" w:left="1440" w:header="708" w:footer="708" w:gutter="0"/>
          <w:cols w:space="708"/>
          <w:docGrid w:linePitch="360"/>
        </w:sectPr>
      </w:pPr>
    </w:p>
    <w:p w14:paraId="73D29935" w14:textId="10145FA6" w:rsidR="00294922" w:rsidRPr="00C26E51" w:rsidRDefault="00603D23" w:rsidP="00294922">
      <w:pPr>
        <w:pStyle w:val="ListParagraph"/>
        <w:numPr>
          <w:ilvl w:val="0"/>
          <w:numId w:val="10"/>
        </w:numPr>
        <w:spacing w:line="480" w:lineRule="auto"/>
        <w:rPr>
          <w:rFonts w:ascii="Arial" w:hAnsi="Arial" w:cs="Arial"/>
          <w:b/>
          <w:bCs/>
        </w:rPr>
      </w:pPr>
      <w:r w:rsidRPr="00C26E51">
        <w:rPr>
          <w:rFonts w:ascii="Arial" w:hAnsi="Arial" w:cs="Arial"/>
          <w:b/>
          <w:bCs/>
        </w:rPr>
        <w:lastRenderedPageBreak/>
        <w:t>Detail</w:t>
      </w:r>
      <w:r w:rsidR="00452E72" w:rsidRPr="00C26E51">
        <w:rPr>
          <w:rFonts w:ascii="Arial" w:hAnsi="Arial" w:cs="Arial"/>
          <w:b/>
          <w:bCs/>
        </w:rPr>
        <w:t>s of</w:t>
      </w:r>
      <w:r w:rsidRPr="00C26E51">
        <w:rPr>
          <w:rFonts w:ascii="Arial" w:hAnsi="Arial" w:cs="Arial"/>
          <w:b/>
          <w:bCs/>
        </w:rPr>
        <w:t xml:space="preserve"> </w:t>
      </w:r>
      <w:r w:rsidR="00EE4439" w:rsidRPr="00C26E51">
        <w:rPr>
          <w:rFonts w:ascii="Arial" w:hAnsi="Arial" w:cs="Arial"/>
          <w:b/>
          <w:bCs/>
        </w:rPr>
        <w:t>l</w:t>
      </w:r>
      <w:r w:rsidR="00D02217" w:rsidRPr="00C26E51">
        <w:rPr>
          <w:rFonts w:ascii="Arial" w:hAnsi="Arial" w:cs="Arial"/>
          <w:b/>
          <w:bCs/>
        </w:rPr>
        <w:t xml:space="preserve">ivelihood </w:t>
      </w:r>
      <w:r w:rsidR="00EE4439" w:rsidRPr="00C26E51">
        <w:rPr>
          <w:rFonts w:ascii="Arial" w:hAnsi="Arial" w:cs="Arial"/>
          <w:b/>
          <w:bCs/>
        </w:rPr>
        <w:t>v</w:t>
      </w:r>
      <w:r w:rsidR="00D02217" w:rsidRPr="00C26E51">
        <w:rPr>
          <w:rFonts w:ascii="Arial" w:hAnsi="Arial" w:cs="Arial"/>
          <w:b/>
          <w:bCs/>
        </w:rPr>
        <w:t xml:space="preserve">ulnerability </w:t>
      </w:r>
      <w:r w:rsidR="00F71CCD" w:rsidRPr="00C26E51">
        <w:rPr>
          <w:rFonts w:ascii="Arial" w:hAnsi="Arial" w:cs="Arial"/>
          <w:b/>
          <w:bCs/>
        </w:rPr>
        <w:t>assessment</w:t>
      </w:r>
      <w:r w:rsidRPr="00C26E51">
        <w:rPr>
          <w:rFonts w:ascii="Arial" w:hAnsi="Arial" w:cs="Arial"/>
          <w:b/>
          <w:bCs/>
        </w:rPr>
        <w:t xml:space="preserve"> for Chiredzi</w:t>
      </w:r>
    </w:p>
    <w:p w14:paraId="012AC2A9" w14:textId="09BD4D9B" w:rsidR="00E36BA0" w:rsidRPr="00C26E51" w:rsidRDefault="002E6296" w:rsidP="00453C20">
      <w:pPr>
        <w:spacing w:after="0" w:line="276" w:lineRule="auto"/>
        <w:ind w:left="360"/>
        <w:rPr>
          <w:rFonts w:ascii="Arial" w:hAnsi="Arial" w:cs="Arial"/>
          <w:b/>
          <w:bCs/>
        </w:rPr>
      </w:pPr>
      <w:r w:rsidRPr="00C26E51">
        <w:rPr>
          <w:rFonts w:ascii="Arial" w:hAnsi="Arial" w:cs="Arial"/>
        </w:rPr>
        <w:t xml:space="preserve">SM Table 2: Expanded table of the LVI main and sub-components </w:t>
      </w:r>
      <w:r w:rsidR="0047186E" w:rsidRPr="00C26E51">
        <w:rPr>
          <w:rFonts w:ascii="Arial" w:hAnsi="Arial" w:cs="Arial"/>
        </w:rPr>
        <w:t xml:space="preserve">developed for Chiredzi </w:t>
      </w:r>
      <w:r w:rsidRPr="00C26E51">
        <w:rPr>
          <w:rFonts w:ascii="Arial" w:hAnsi="Arial" w:cs="Arial"/>
        </w:rPr>
        <w:t xml:space="preserve">and their link to vulnerability </w:t>
      </w:r>
      <w:r w:rsidR="00EE2078" w:rsidRPr="00C26E51">
        <w:rPr>
          <w:rFonts w:ascii="Arial" w:hAnsi="Arial" w:cs="Arial"/>
        </w:rPr>
        <w:t>assessment</w:t>
      </w:r>
      <w:r w:rsidRPr="00C26E51">
        <w:rPr>
          <w:rFonts w:ascii="Arial" w:hAnsi="Arial" w:cs="Arial"/>
        </w:rPr>
        <w:t xml:space="preserve"> of the smallholder farmers Chiredzi</w:t>
      </w:r>
      <w:r w:rsidR="00453C20" w:rsidRPr="00C26E51">
        <w:rPr>
          <w:rFonts w:ascii="Arial" w:hAnsi="Arial" w:cs="Arial"/>
        </w:rPr>
        <w:t>.</w:t>
      </w:r>
    </w:p>
    <w:tbl>
      <w:tblPr>
        <w:tblStyle w:val="TableGrid"/>
        <w:tblW w:w="15593" w:type="dxa"/>
        <w:tblInd w:w="-714" w:type="dxa"/>
        <w:tblLook w:val="04A0" w:firstRow="1" w:lastRow="0" w:firstColumn="1" w:lastColumn="0" w:noHBand="0" w:noVBand="1"/>
      </w:tblPr>
      <w:tblGrid>
        <w:gridCol w:w="969"/>
        <w:gridCol w:w="1026"/>
        <w:gridCol w:w="2636"/>
        <w:gridCol w:w="2741"/>
        <w:gridCol w:w="768"/>
        <w:gridCol w:w="870"/>
        <w:gridCol w:w="1265"/>
        <w:gridCol w:w="2767"/>
        <w:gridCol w:w="2551"/>
      </w:tblGrid>
      <w:tr w:rsidR="008368C7" w14:paraId="59C5BCA6" w14:textId="2EF29F5F" w:rsidTr="00A06976">
        <w:trPr>
          <w:tblHeader/>
        </w:trPr>
        <w:tc>
          <w:tcPr>
            <w:tcW w:w="969" w:type="dxa"/>
          </w:tcPr>
          <w:p w14:paraId="44F2C00D" w14:textId="77777777"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 xml:space="preserve">Capitals </w:t>
            </w:r>
          </w:p>
        </w:tc>
        <w:tc>
          <w:tcPr>
            <w:tcW w:w="1026" w:type="dxa"/>
          </w:tcPr>
          <w:p w14:paraId="2FBE90E9" w14:textId="77777777"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Main</w:t>
            </w:r>
          </w:p>
        </w:tc>
        <w:tc>
          <w:tcPr>
            <w:tcW w:w="2636" w:type="dxa"/>
          </w:tcPr>
          <w:p w14:paraId="3CC9FA7C" w14:textId="222F363C"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Sub</w:t>
            </w:r>
            <w:r w:rsidR="002B2F61">
              <w:rPr>
                <w:rFonts w:ascii="Arial" w:eastAsiaTheme="minorEastAsia" w:hAnsi="Arial" w:cs="Arial"/>
                <w:b/>
                <w:bCs/>
                <w:sz w:val="18"/>
                <w:szCs w:val="18"/>
              </w:rPr>
              <w:t>-</w:t>
            </w:r>
            <w:r w:rsidRPr="00E21133">
              <w:rPr>
                <w:rFonts w:ascii="Arial" w:eastAsiaTheme="minorEastAsia" w:hAnsi="Arial" w:cs="Arial"/>
                <w:b/>
                <w:bCs/>
                <w:sz w:val="18"/>
                <w:szCs w:val="18"/>
              </w:rPr>
              <w:t>components</w:t>
            </w:r>
          </w:p>
        </w:tc>
        <w:tc>
          <w:tcPr>
            <w:tcW w:w="2741" w:type="dxa"/>
          </w:tcPr>
          <w:p w14:paraId="2B9B3799" w14:textId="59D38201" w:rsidR="00BC48A2" w:rsidRPr="00E21133" w:rsidRDefault="00BC48A2" w:rsidP="00114BDE">
            <w:pPr>
              <w:rPr>
                <w:rFonts w:ascii="Arial" w:eastAsiaTheme="minorEastAsia" w:hAnsi="Arial" w:cs="Arial"/>
                <w:b/>
                <w:bCs/>
                <w:sz w:val="18"/>
                <w:szCs w:val="18"/>
              </w:rPr>
            </w:pPr>
            <w:r w:rsidRPr="00E21133">
              <w:rPr>
                <w:rFonts w:ascii="Arial" w:eastAsiaTheme="minorEastAsia" w:hAnsi="Arial" w:cs="Arial"/>
                <w:b/>
                <w:bCs/>
                <w:sz w:val="18"/>
                <w:szCs w:val="18"/>
              </w:rPr>
              <w:t>Explanation of sub</w:t>
            </w:r>
            <w:r w:rsidR="002B2F61">
              <w:rPr>
                <w:rFonts w:ascii="Arial" w:eastAsiaTheme="minorEastAsia" w:hAnsi="Arial" w:cs="Arial"/>
                <w:b/>
                <w:bCs/>
                <w:sz w:val="18"/>
                <w:szCs w:val="18"/>
              </w:rPr>
              <w:t>-</w:t>
            </w:r>
            <w:r w:rsidRPr="00E21133">
              <w:rPr>
                <w:rFonts w:ascii="Arial" w:eastAsiaTheme="minorEastAsia" w:hAnsi="Arial" w:cs="Arial"/>
                <w:b/>
                <w:bCs/>
                <w:sz w:val="18"/>
                <w:szCs w:val="18"/>
              </w:rPr>
              <w:t>components</w:t>
            </w:r>
          </w:p>
        </w:tc>
        <w:tc>
          <w:tcPr>
            <w:tcW w:w="768" w:type="dxa"/>
          </w:tcPr>
          <w:p w14:paraId="7CB0A62B" w14:textId="16DB686E" w:rsidR="00BC48A2" w:rsidRPr="00E21133" w:rsidRDefault="00BC48A2" w:rsidP="00114BDE">
            <w:pPr>
              <w:rPr>
                <w:rFonts w:ascii="Arial" w:eastAsiaTheme="minorEastAsia" w:hAnsi="Arial" w:cs="Arial"/>
                <w:b/>
                <w:bCs/>
                <w:sz w:val="18"/>
                <w:szCs w:val="18"/>
              </w:rPr>
            </w:pPr>
            <w:r w:rsidRPr="00E21133">
              <w:rPr>
                <w:rFonts w:ascii="Arial" w:eastAsiaTheme="minorEastAsia" w:hAnsi="Arial" w:cs="Arial"/>
                <w:b/>
                <w:bCs/>
                <w:sz w:val="18"/>
                <w:szCs w:val="18"/>
              </w:rPr>
              <w:t>Status in LVI</w:t>
            </w:r>
          </w:p>
        </w:tc>
        <w:tc>
          <w:tcPr>
            <w:tcW w:w="870" w:type="dxa"/>
          </w:tcPr>
          <w:p w14:paraId="1FE3CBAA" w14:textId="77777777"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Unit</w:t>
            </w:r>
          </w:p>
        </w:tc>
        <w:tc>
          <w:tcPr>
            <w:tcW w:w="1265" w:type="dxa"/>
          </w:tcPr>
          <w:p w14:paraId="0108FEF8" w14:textId="77777777"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Source</w:t>
            </w:r>
          </w:p>
        </w:tc>
        <w:tc>
          <w:tcPr>
            <w:tcW w:w="2767" w:type="dxa"/>
          </w:tcPr>
          <w:p w14:paraId="512A2B23" w14:textId="77777777" w:rsidR="00BC48A2" w:rsidRPr="00E21133" w:rsidRDefault="00BC48A2" w:rsidP="00114BDE">
            <w:pPr>
              <w:jc w:val="both"/>
              <w:rPr>
                <w:rFonts w:ascii="Arial" w:eastAsiaTheme="minorEastAsia" w:hAnsi="Arial" w:cs="Arial"/>
                <w:b/>
                <w:bCs/>
                <w:sz w:val="18"/>
                <w:szCs w:val="18"/>
              </w:rPr>
            </w:pPr>
            <w:r w:rsidRPr="00E21133">
              <w:rPr>
                <w:rFonts w:ascii="Arial" w:eastAsiaTheme="minorEastAsia" w:hAnsi="Arial" w:cs="Arial"/>
                <w:b/>
                <w:bCs/>
                <w:sz w:val="18"/>
                <w:szCs w:val="18"/>
              </w:rPr>
              <w:t>Survey question</w:t>
            </w:r>
          </w:p>
        </w:tc>
        <w:tc>
          <w:tcPr>
            <w:tcW w:w="2551" w:type="dxa"/>
          </w:tcPr>
          <w:p w14:paraId="2CD8C040" w14:textId="2A8F2C38" w:rsidR="00BC48A2" w:rsidRPr="00E21133" w:rsidRDefault="00BC48A2" w:rsidP="008368C7">
            <w:pPr>
              <w:rPr>
                <w:rFonts w:ascii="Arial" w:eastAsiaTheme="minorEastAsia" w:hAnsi="Arial" w:cs="Arial"/>
                <w:b/>
                <w:bCs/>
                <w:sz w:val="18"/>
                <w:szCs w:val="18"/>
              </w:rPr>
            </w:pPr>
            <w:r w:rsidRPr="00E21133">
              <w:rPr>
                <w:rFonts w:ascii="Arial" w:eastAsiaTheme="minorEastAsia" w:hAnsi="Arial" w:cs="Arial"/>
                <w:b/>
                <w:bCs/>
                <w:sz w:val="18"/>
                <w:szCs w:val="18"/>
              </w:rPr>
              <w:t>Relationship with vulnerability</w:t>
            </w:r>
            <w:r w:rsidR="008368C7">
              <w:rPr>
                <w:rFonts w:ascii="Arial" w:eastAsiaTheme="minorEastAsia" w:hAnsi="Arial" w:cs="Arial"/>
                <w:b/>
                <w:bCs/>
                <w:sz w:val="18"/>
                <w:szCs w:val="18"/>
              </w:rPr>
              <w:t xml:space="preserve"> to </w:t>
            </w:r>
            <w:r w:rsidR="008368C7" w:rsidRPr="00E21133">
              <w:rPr>
                <w:rFonts w:ascii="Arial" w:eastAsiaTheme="minorEastAsia" w:hAnsi="Arial" w:cs="Arial"/>
                <w:b/>
                <w:bCs/>
                <w:sz w:val="18"/>
                <w:szCs w:val="18"/>
              </w:rPr>
              <w:t>climate risk</w:t>
            </w:r>
          </w:p>
        </w:tc>
      </w:tr>
      <w:tr w:rsidR="008F42D0" w14:paraId="3248373C" w14:textId="2C88D66F" w:rsidTr="0034455E">
        <w:trPr>
          <w:trHeight w:val="417"/>
        </w:trPr>
        <w:tc>
          <w:tcPr>
            <w:tcW w:w="969" w:type="dxa"/>
            <w:vMerge w:val="restart"/>
          </w:tcPr>
          <w:p w14:paraId="11E316EE" w14:textId="77777777" w:rsidR="00BC48A2" w:rsidRPr="001F1678" w:rsidRDefault="00BC48A2" w:rsidP="00340267">
            <w:pPr>
              <w:spacing w:line="276" w:lineRule="auto"/>
              <w:jc w:val="both"/>
              <w:rPr>
                <w:rFonts w:ascii="Arial" w:eastAsiaTheme="minorEastAsia" w:hAnsi="Arial" w:cs="Arial"/>
                <w:sz w:val="14"/>
                <w:szCs w:val="14"/>
              </w:rPr>
            </w:pPr>
            <w:r w:rsidRPr="001F1678">
              <w:rPr>
                <w:rFonts w:ascii="Arial" w:eastAsiaTheme="minorEastAsia" w:hAnsi="Arial" w:cs="Arial"/>
                <w:sz w:val="14"/>
                <w:szCs w:val="14"/>
              </w:rPr>
              <w:t>Human</w:t>
            </w:r>
          </w:p>
        </w:tc>
        <w:tc>
          <w:tcPr>
            <w:tcW w:w="1026" w:type="dxa"/>
            <w:vMerge w:val="restart"/>
          </w:tcPr>
          <w:p w14:paraId="4FF36E25" w14:textId="77777777" w:rsidR="00BC48A2" w:rsidRPr="001F1678" w:rsidRDefault="00BC48A2" w:rsidP="00340267">
            <w:pPr>
              <w:spacing w:line="276" w:lineRule="auto"/>
              <w:rPr>
                <w:rFonts w:ascii="Arial" w:hAnsi="Arial" w:cs="Arial"/>
                <w:sz w:val="14"/>
                <w:szCs w:val="14"/>
              </w:rPr>
            </w:pPr>
            <w:r w:rsidRPr="001F1678">
              <w:rPr>
                <w:rFonts w:ascii="Arial" w:hAnsi="Arial" w:cs="Arial"/>
                <w:sz w:val="14"/>
                <w:szCs w:val="14"/>
              </w:rPr>
              <w:t>Food</w:t>
            </w:r>
          </w:p>
        </w:tc>
        <w:tc>
          <w:tcPr>
            <w:tcW w:w="2636" w:type="dxa"/>
          </w:tcPr>
          <w:p w14:paraId="3BAE6FBE" w14:textId="3FBD6223"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dependent on family farm for food</w:t>
            </w:r>
          </w:p>
        </w:tc>
        <w:tc>
          <w:tcPr>
            <w:tcW w:w="2741" w:type="dxa"/>
          </w:tcPr>
          <w:p w14:paraId="2E01A890" w14:textId="77777777" w:rsidR="00BC48A2" w:rsidRPr="001F1678" w:rsidRDefault="00BC48A2" w:rsidP="004844C9">
            <w:pPr>
              <w:spacing w:line="276" w:lineRule="auto"/>
              <w:rPr>
                <w:rFonts w:ascii="Arial" w:eastAsiaTheme="minorEastAsia" w:hAnsi="Arial" w:cs="Arial"/>
                <w:sz w:val="14"/>
                <w:szCs w:val="14"/>
              </w:rPr>
            </w:pPr>
            <w:r w:rsidRPr="00034B70">
              <w:rPr>
                <w:rFonts w:ascii="Arial" w:eastAsiaTheme="minorEastAsia" w:hAnsi="Arial" w:cs="Arial"/>
                <w:sz w:val="14"/>
                <w:szCs w:val="14"/>
              </w:rPr>
              <w:t>Percentage of households that get their</w:t>
            </w:r>
            <w:r>
              <w:rPr>
                <w:rFonts w:ascii="Arial" w:eastAsiaTheme="minorEastAsia" w:hAnsi="Arial" w:cs="Arial"/>
                <w:sz w:val="14"/>
                <w:szCs w:val="14"/>
              </w:rPr>
              <w:t xml:space="preserve"> </w:t>
            </w:r>
            <w:r w:rsidRPr="00034B70">
              <w:rPr>
                <w:rFonts w:ascii="Arial" w:eastAsiaTheme="minorEastAsia" w:hAnsi="Arial" w:cs="Arial"/>
                <w:sz w:val="14"/>
                <w:szCs w:val="14"/>
              </w:rPr>
              <w:t>food primarily from their personal farms</w:t>
            </w:r>
          </w:p>
        </w:tc>
        <w:tc>
          <w:tcPr>
            <w:tcW w:w="768" w:type="dxa"/>
          </w:tcPr>
          <w:p w14:paraId="10AC5C4E" w14:textId="5DCD65B9" w:rsidR="00BC48A2" w:rsidRPr="001F1678" w:rsidRDefault="00246AE4" w:rsidP="00340267">
            <w:pPr>
              <w:spacing w:line="276" w:lineRule="auto"/>
              <w:jc w:val="both"/>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3F5DD475" w14:textId="59B829F7" w:rsidR="00BC48A2" w:rsidRPr="001F1678" w:rsidRDefault="00BC48A2" w:rsidP="00340267">
            <w:pPr>
              <w:spacing w:line="276" w:lineRule="auto"/>
              <w:jc w:val="both"/>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0DAC6838" w14:textId="6F3FDB80" w:rsidR="00BC48A2" w:rsidRPr="001F1678"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2A26EC69" w14:textId="77777777" w:rsidR="00BC48A2" w:rsidRPr="001F1678" w:rsidRDefault="00BC48A2" w:rsidP="00340267">
            <w:pPr>
              <w:spacing w:line="276" w:lineRule="auto"/>
              <w:jc w:val="both"/>
              <w:rPr>
                <w:rFonts w:ascii="Arial" w:eastAsiaTheme="minorEastAsia" w:hAnsi="Arial" w:cs="Arial"/>
                <w:sz w:val="14"/>
                <w:szCs w:val="14"/>
              </w:rPr>
            </w:pPr>
            <w:r w:rsidRPr="00663222">
              <w:rPr>
                <w:rFonts w:ascii="Arial" w:eastAsiaTheme="minorEastAsia" w:hAnsi="Arial" w:cs="Arial"/>
                <w:sz w:val="14"/>
                <w:szCs w:val="14"/>
              </w:rPr>
              <w:t>Where does your family get most of</w:t>
            </w:r>
            <w:r>
              <w:rPr>
                <w:rFonts w:ascii="Arial" w:eastAsiaTheme="minorEastAsia" w:hAnsi="Arial" w:cs="Arial"/>
                <w:sz w:val="14"/>
                <w:szCs w:val="14"/>
              </w:rPr>
              <w:t xml:space="preserve"> </w:t>
            </w:r>
            <w:r w:rsidRPr="00663222">
              <w:rPr>
                <w:rFonts w:ascii="Arial" w:eastAsiaTheme="minorEastAsia" w:hAnsi="Arial" w:cs="Arial"/>
                <w:sz w:val="14"/>
                <w:szCs w:val="14"/>
              </w:rPr>
              <w:t>its food?</w:t>
            </w:r>
          </w:p>
        </w:tc>
        <w:tc>
          <w:tcPr>
            <w:tcW w:w="2551" w:type="dxa"/>
            <w:vMerge w:val="restart"/>
          </w:tcPr>
          <w:p w14:paraId="18972290" w14:textId="7CB45B61" w:rsidR="00BC48A2" w:rsidRPr="00663222" w:rsidRDefault="008666B0" w:rsidP="00E80E9A">
            <w:pPr>
              <w:spacing w:line="276" w:lineRule="auto"/>
              <w:rPr>
                <w:rFonts w:ascii="Arial" w:eastAsiaTheme="minorEastAsia" w:hAnsi="Arial" w:cs="Arial"/>
                <w:sz w:val="14"/>
                <w:szCs w:val="14"/>
              </w:rPr>
            </w:pPr>
            <w:r>
              <w:rPr>
                <w:rFonts w:ascii="Arial" w:eastAsiaTheme="minorEastAsia" w:hAnsi="Arial" w:cs="Arial"/>
                <w:sz w:val="14"/>
                <w:szCs w:val="14"/>
              </w:rPr>
              <w:t xml:space="preserve">High dependence of family food </w:t>
            </w:r>
            <w:r w:rsidR="00981692">
              <w:rPr>
                <w:rFonts w:ascii="Arial" w:eastAsiaTheme="minorEastAsia" w:hAnsi="Arial" w:cs="Arial"/>
                <w:sz w:val="14"/>
                <w:szCs w:val="14"/>
              </w:rPr>
              <w:t>on</w:t>
            </w:r>
            <w:r>
              <w:rPr>
                <w:rFonts w:ascii="Arial" w:eastAsiaTheme="minorEastAsia" w:hAnsi="Arial" w:cs="Arial"/>
                <w:sz w:val="14"/>
                <w:szCs w:val="14"/>
              </w:rPr>
              <w:t xml:space="preserve"> </w:t>
            </w:r>
            <w:r w:rsidR="00E165B0">
              <w:rPr>
                <w:rFonts w:ascii="Arial" w:eastAsiaTheme="minorEastAsia" w:hAnsi="Arial" w:cs="Arial"/>
                <w:sz w:val="14"/>
                <w:szCs w:val="14"/>
              </w:rPr>
              <w:t xml:space="preserve">farm produce </w:t>
            </w:r>
            <w:r w:rsidR="00F520DD">
              <w:rPr>
                <w:rFonts w:ascii="Arial" w:eastAsiaTheme="minorEastAsia" w:hAnsi="Arial" w:cs="Arial"/>
                <w:sz w:val="14"/>
                <w:szCs w:val="14"/>
              </w:rPr>
              <w:t>indicates</w:t>
            </w:r>
            <w:r w:rsidR="00E165B0">
              <w:rPr>
                <w:rFonts w:ascii="Arial" w:eastAsiaTheme="minorEastAsia" w:hAnsi="Arial" w:cs="Arial"/>
                <w:sz w:val="14"/>
                <w:szCs w:val="14"/>
              </w:rPr>
              <w:t xml:space="preserve"> high sensitivity </w:t>
            </w:r>
            <w:r w:rsidR="00F520DD">
              <w:rPr>
                <w:rFonts w:ascii="Arial" w:eastAsiaTheme="minorEastAsia" w:hAnsi="Arial" w:cs="Arial"/>
                <w:sz w:val="14"/>
                <w:szCs w:val="14"/>
              </w:rPr>
              <w:t>to droughts and climate variability</w:t>
            </w:r>
            <w:r w:rsidR="00A05DEE">
              <w:rPr>
                <w:rFonts w:ascii="Arial" w:eastAsiaTheme="minorEastAsia" w:hAnsi="Arial" w:cs="Arial"/>
                <w:sz w:val="14"/>
                <w:szCs w:val="14"/>
              </w:rPr>
              <w:t>-</w:t>
            </w:r>
            <w:r w:rsidR="00F520DD">
              <w:rPr>
                <w:rFonts w:ascii="Arial" w:eastAsiaTheme="minorEastAsia" w:hAnsi="Arial" w:cs="Arial"/>
                <w:sz w:val="14"/>
                <w:szCs w:val="14"/>
              </w:rPr>
              <w:t>related crop failure</w:t>
            </w:r>
            <w:r w:rsidR="00A05DEE">
              <w:rPr>
                <w:rFonts w:ascii="Arial" w:eastAsiaTheme="minorEastAsia" w:hAnsi="Arial" w:cs="Arial"/>
                <w:sz w:val="14"/>
                <w:szCs w:val="14"/>
              </w:rPr>
              <w:t>,</w:t>
            </w:r>
            <w:r w:rsidR="008B32D0">
              <w:rPr>
                <w:rFonts w:ascii="Arial" w:eastAsiaTheme="minorEastAsia" w:hAnsi="Arial" w:cs="Arial"/>
                <w:sz w:val="14"/>
                <w:szCs w:val="14"/>
              </w:rPr>
              <w:t xml:space="preserve"> and </w:t>
            </w:r>
            <w:r w:rsidR="00F520DD">
              <w:rPr>
                <w:rFonts w:ascii="Arial" w:eastAsiaTheme="minorEastAsia" w:hAnsi="Arial" w:cs="Arial"/>
                <w:sz w:val="14"/>
                <w:szCs w:val="14"/>
              </w:rPr>
              <w:t xml:space="preserve"> therefore</w:t>
            </w:r>
            <w:r w:rsidR="00530911">
              <w:rPr>
                <w:rFonts w:ascii="Arial" w:eastAsiaTheme="minorEastAsia" w:hAnsi="Arial" w:cs="Arial"/>
                <w:sz w:val="14"/>
                <w:szCs w:val="14"/>
              </w:rPr>
              <w:t>,</w:t>
            </w:r>
            <w:r w:rsidR="00F520DD">
              <w:rPr>
                <w:rFonts w:ascii="Arial" w:eastAsiaTheme="minorEastAsia" w:hAnsi="Arial" w:cs="Arial"/>
                <w:sz w:val="14"/>
                <w:szCs w:val="14"/>
              </w:rPr>
              <w:t xml:space="preserve"> high </w:t>
            </w:r>
            <w:r w:rsidR="00C26E51">
              <w:rPr>
                <w:rFonts w:ascii="Arial" w:eastAsiaTheme="minorEastAsia" w:hAnsi="Arial" w:cs="Arial"/>
                <w:sz w:val="14"/>
                <w:szCs w:val="14"/>
              </w:rPr>
              <w:t xml:space="preserve">vulnerability </w:t>
            </w:r>
            <w:r w:rsidR="00C26E51">
              <w:rPr>
                <w:rFonts w:ascii="Arial" w:eastAsiaTheme="minorEastAsia" w:hAnsi="Arial" w:cs="Arial"/>
                <w:sz w:val="14"/>
                <w:szCs w:val="14"/>
              </w:rPr>
              <w:fldChar w:fldCharType="begin"/>
            </w:r>
            <w:r w:rsidR="00C26E51">
              <w:rPr>
                <w:rFonts w:ascii="Arial" w:eastAsiaTheme="minorEastAsia" w:hAnsi="Arial" w:cs="Arial"/>
                <w:sz w:val="14"/>
                <w:szCs w:val="14"/>
              </w:rPr>
              <w:instrText xml:space="preserve"> ADDIN EN.CITE &lt;EndNote&gt;&lt;Cite&gt;&lt;Author&gt;Twongyirwe&lt;/Author&gt;&lt;Year&gt;2019&lt;/Year&gt;&lt;RecNum&gt;3903&lt;/RecNum&gt;&lt;DisplayText&gt;(Twongyirwe et al., 2019)&lt;/DisplayText&gt;&lt;record&gt;&lt;rec-number&gt;3903&lt;/rec-number&gt;&lt;foreign-keys&gt;&lt;key app="EN" db-id="2trpvf59pprw9eefdrmpezt7e20v2stxtssx" timestamp="1686147921"&gt;3903&lt;/key&gt;&lt;/foreign-keys&gt;&lt;ref-type name="Journal Article"&gt;17&lt;/ref-type&gt;&lt;contributors&gt;&lt;authors&gt;&lt;author&gt;Twongyirwe, Ronald&lt;/author&gt;&lt;author&gt;Mfitumukiza, David&lt;/author&gt;&lt;author&gt;Barasa, Bernard&lt;/author&gt;&lt;author&gt;Naggayi, Barbara R.&lt;/author&gt;&lt;author&gt;Odongo, Hannington&lt;/author&gt;&lt;author&gt;Nyakato, Viola&lt;/author&gt;&lt;author&gt;Mutoni, Grace&lt;/author&gt;&lt;/authors&gt;&lt;/contributors&gt;&lt;titles&gt;&lt;title&gt;Perceived effects of drought on household food security in South-western Uganda: Coping responses and determinants&lt;/title&gt;&lt;secondary-title&gt;Weather and Climate Extremes&lt;/secondary-title&gt;&lt;/titles&gt;&lt;periodical&gt;&lt;full-title&gt;Weather and Climate Extremes&lt;/full-title&gt;&lt;/periodical&gt;&lt;pages&gt;100201&lt;/pages&gt;&lt;volume&gt;24&lt;/volume&gt;&lt;keywords&gt;&lt;keyword&gt;Food security&lt;/keyword&gt;&lt;keyword&gt;Drought&lt;/keyword&gt;&lt;keyword&gt;Livelihoods&lt;/keyword&gt;&lt;keyword&gt;Coping responses&lt;/keyword&gt;&lt;keyword&gt;Determinants&lt;/keyword&gt;&lt;/keywords&gt;&lt;dates&gt;&lt;year&gt;2019&lt;/year&gt;&lt;pub-dates&gt;&lt;date&gt;2019/06/01/&lt;/date&gt;&lt;/pub-dates&gt;&lt;/dates&gt;&lt;isbn&gt;2212-0947&lt;/isbn&gt;&lt;urls&gt;&lt;related-urls&gt;&lt;url&gt;https://www.sciencedirect.com/science/article/pii/S2212094718300823&lt;/url&gt;&lt;/related-urls&gt;&lt;/urls&gt;&lt;electronic-resource-num&gt;https://doi.org/10.1016/j.wace.2019.100201&lt;/electronic-resource-num&gt;&lt;/record&gt;&lt;/Cite&gt;&lt;/EndNote&gt;</w:instrText>
            </w:r>
            <w:r w:rsidR="00C26E51">
              <w:rPr>
                <w:rFonts w:ascii="Arial" w:eastAsiaTheme="minorEastAsia" w:hAnsi="Arial" w:cs="Arial"/>
                <w:sz w:val="14"/>
                <w:szCs w:val="14"/>
              </w:rPr>
              <w:fldChar w:fldCharType="separate"/>
            </w:r>
            <w:r w:rsidR="00C26E51">
              <w:rPr>
                <w:rFonts w:ascii="Arial" w:eastAsiaTheme="minorEastAsia" w:hAnsi="Arial" w:cs="Arial"/>
                <w:noProof/>
                <w:sz w:val="14"/>
                <w:szCs w:val="14"/>
              </w:rPr>
              <w:t>(Twongyirwe et al., 2019)</w:t>
            </w:r>
            <w:r w:rsidR="00C26E51">
              <w:rPr>
                <w:rFonts w:ascii="Arial" w:eastAsiaTheme="minorEastAsia" w:hAnsi="Arial" w:cs="Arial"/>
                <w:sz w:val="14"/>
                <w:szCs w:val="14"/>
              </w:rPr>
              <w:fldChar w:fldCharType="end"/>
            </w:r>
            <w:r w:rsidR="00F520DD">
              <w:rPr>
                <w:rFonts w:ascii="Arial" w:eastAsiaTheme="minorEastAsia" w:hAnsi="Arial" w:cs="Arial"/>
                <w:sz w:val="14"/>
                <w:szCs w:val="14"/>
              </w:rPr>
              <w:t xml:space="preserve">. </w:t>
            </w:r>
            <w:r w:rsidR="00827952">
              <w:rPr>
                <w:rFonts w:ascii="Arial" w:eastAsiaTheme="minorEastAsia" w:hAnsi="Arial" w:cs="Arial"/>
                <w:sz w:val="14"/>
                <w:szCs w:val="14"/>
              </w:rPr>
              <w:t>The l</w:t>
            </w:r>
            <w:r w:rsidR="008E7A89" w:rsidRPr="008E7A89">
              <w:rPr>
                <w:rFonts w:ascii="Arial" w:eastAsiaTheme="minorEastAsia" w:hAnsi="Arial" w:cs="Arial"/>
                <w:sz w:val="14"/>
                <w:szCs w:val="14"/>
              </w:rPr>
              <w:t xml:space="preserve">imited ability to save </w:t>
            </w:r>
            <w:r w:rsidR="00C347D6">
              <w:rPr>
                <w:rFonts w:ascii="Arial" w:eastAsiaTheme="minorEastAsia" w:hAnsi="Arial" w:cs="Arial"/>
                <w:sz w:val="14"/>
                <w:szCs w:val="14"/>
              </w:rPr>
              <w:t>crops</w:t>
            </w:r>
            <w:r w:rsidR="008E7A89" w:rsidRPr="008E7A89">
              <w:rPr>
                <w:rFonts w:ascii="Arial" w:eastAsiaTheme="minorEastAsia" w:hAnsi="Arial" w:cs="Arial"/>
                <w:sz w:val="14"/>
                <w:szCs w:val="14"/>
              </w:rPr>
              <w:t xml:space="preserve"> from preceding harvests reflects </w:t>
            </w:r>
            <w:r w:rsidR="00E013E0">
              <w:rPr>
                <w:rFonts w:ascii="Arial" w:eastAsiaTheme="minorEastAsia" w:hAnsi="Arial" w:cs="Arial"/>
                <w:sz w:val="14"/>
                <w:szCs w:val="14"/>
              </w:rPr>
              <w:t xml:space="preserve">the </w:t>
            </w:r>
            <w:r w:rsidR="008E7A89" w:rsidRPr="008E7A89">
              <w:rPr>
                <w:rFonts w:ascii="Arial" w:eastAsiaTheme="minorEastAsia" w:hAnsi="Arial" w:cs="Arial"/>
                <w:sz w:val="14"/>
                <w:szCs w:val="14"/>
              </w:rPr>
              <w:t>sensitivity of the earlier season to unfavourable production conditions</w:t>
            </w:r>
            <w:r w:rsidR="00E013E0">
              <w:rPr>
                <w:rFonts w:ascii="Arial" w:eastAsiaTheme="minorEastAsia" w:hAnsi="Arial" w:cs="Arial"/>
                <w:sz w:val="14"/>
                <w:szCs w:val="14"/>
              </w:rPr>
              <w:t>,</w:t>
            </w:r>
            <w:r w:rsidR="008E7A89" w:rsidRPr="008E7A89">
              <w:rPr>
                <w:rFonts w:ascii="Arial" w:eastAsiaTheme="minorEastAsia" w:hAnsi="Arial" w:cs="Arial"/>
                <w:sz w:val="14"/>
                <w:szCs w:val="14"/>
              </w:rPr>
              <w:t xml:space="preserve"> including </w:t>
            </w:r>
            <w:r w:rsidR="00595070">
              <w:rPr>
                <w:rFonts w:ascii="Arial" w:eastAsiaTheme="minorEastAsia" w:hAnsi="Arial" w:cs="Arial"/>
                <w:sz w:val="14"/>
                <w:szCs w:val="14"/>
              </w:rPr>
              <w:t xml:space="preserve">the </w:t>
            </w:r>
            <w:r w:rsidR="008E7A89" w:rsidRPr="008E7A89">
              <w:rPr>
                <w:rFonts w:ascii="Arial" w:eastAsiaTheme="minorEastAsia" w:hAnsi="Arial" w:cs="Arial"/>
                <w:sz w:val="14"/>
                <w:szCs w:val="14"/>
              </w:rPr>
              <w:t xml:space="preserve">climate. </w:t>
            </w:r>
            <w:r w:rsidR="003860B7">
              <w:rPr>
                <w:rFonts w:ascii="Arial" w:eastAsiaTheme="minorEastAsia" w:hAnsi="Arial" w:cs="Arial"/>
                <w:sz w:val="14"/>
                <w:szCs w:val="14"/>
              </w:rPr>
              <w:t>A</w:t>
            </w:r>
            <w:r w:rsidR="005F0B0D">
              <w:rPr>
                <w:rFonts w:ascii="Arial" w:eastAsiaTheme="minorEastAsia" w:hAnsi="Arial" w:cs="Arial"/>
                <w:sz w:val="14"/>
                <w:szCs w:val="14"/>
              </w:rPr>
              <w:t xml:space="preserve"> higher inverse average</w:t>
            </w:r>
            <w:r w:rsidR="009F557D">
              <w:rPr>
                <w:rFonts w:ascii="Arial" w:eastAsiaTheme="minorEastAsia" w:hAnsi="Arial" w:cs="Arial"/>
                <w:sz w:val="14"/>
                <w:szCs w:val="14"/>
              </w:rPr>
              <w:t xml:space="preserve"> </w:t>
            </w:r>
            <w:r w:rsidR="001D6524">
              <w:rPr>
                <w:rFonts w:ascii="Arial" w:eastAsiaTheme="minorEastAsia" w:hAnsi="Arial" w:cs="Arial"/>
                <w:sz w:val="14"/>
                <w:szCs w:val="14"/>
              </w:rPr>
              <w:t>crop diversity means fewer crops</w:t>
            </w:r>
            <w:r w:rsidR="005F0B0D">
              <w:rPr>
                <w:rFonts w:ascii="Arial" w:eastAsiaTheme="minorEastAsia" w:hAnsi="Arial" w:cs="Arial"/>
                <w:sz w:val="14"/>
                <w:szCs w:val="14"/>
              </w:rPr>
              <w:t xml:space="preserve"> are grown</w:t>
            </w:r>
            <w:r w:rsidR="00FA6549">
              <w:rPr>
                <w:rFonts w:ascii="Arial" w:eastAsiaTheme="minorEastAsia" w:hAnsi="Arial" w:cs="Arial"/>
                <w:sz w:val="14"/>
                <w:szCs w:val="14"/>
              </w:rPr>
              <w:t>,</w:t>
            </w:r>
            <w:r w:rsidR="005F0B0D">
              <w:rPr>
                <w:rFonts w:ascii="Arial" w:eastAsiaTheme="minorEastAsia" w:hAnsi="Arial" w:cs="Arial"/>
                <w:sz w:val="14"/>
                <w:szCs w:val="14"/>
              </w:rPr>
              <w:t xml:space="preserve"> limit</w:t>
            </w:r>
            <w:r w:rsidR="007B3769">
              <w:rPr>
                <w:rFonts w:ascii="Arial" w:eastAsiaTheme="minorEastAsia" w:hAnsi="Arial" w:cs="Arial"/>
                <w:sz w:val="14"/>
                <w:szCs w:val="14"/>
              </w:rPr>
              <w:t>ing the potential of the farmer to</w:t>
            </w:r>
            <w:r w:rsidR="005F0B0D">
              <w:rPr>
                <w:rFonts w:ascii="Arial" w:eastAsiaTheme="minorEastAsia" w:hAnsi="Arial" w:cs="Arial"/>
                <w:sz w:val="14"/>
                <w:szCs w:val="14"/>
              </w:rPr>
              <w:t xml:space="preserve"> </w:t>
            </w:r>
            <w:r w:rsidR="009A6EE6">
              <w:rPr>
                <w:rFonts w:ascii="Arial" w:eastAsiaTheme="minorEastAsia" w:hAnsi="Arial" w:cs="Arial"/>
                <w:sz w:val="14"/>
                <w:szCs w:val="14"/>
              </w:rPr>
              <w:t>spread risk to climate</w:t>
            </w:r>
            <w:r w:rsidR="00A22E62">
              <w:rPr>
                <w:rFonts w:ascii="Arial" w:eastAsiaTheme="minorEastAsia" w:hAnsi="Arial" w:cs="Arial"/>
                <w:sz w:val="14"/>
                <w:szCs w:val="14"/>
              </w:rPr>
              <w:t>-</w:t>
            </w:r>
            <w:r w:rsidR="009A6EE6">
              <w:rPr>
                <w:rFonts w:ascii="Arial" w:eastAsiaTheme="minorEastAsia" w:hAnsi="Arial" w:cs="Arial"/>
                <w:sz w:val="14"/>
                <w:szCs w:val="14"/>
              </w:rPr>
              <w:t>related crop failures</w:t>
            </w:r>
            <w:r w:rsidR="00471467">
              <w:rPr>
                <w:rFonts w:ascii="Arial" w:eastAsiaTheme="minorEastAsia" w:hAnsi="Arial" w:cs="Arial"/>
                <w:sz w:val="14"/>
                <w:szCs w:val="14"/>
              </w:rPr>
              <w:t>,</w:t>
            </w:r>
            <w:r w:rsidR="009A6EE6">
              <w:rPr>
                <w:rFonts w:ascii="Arial" w:eastAsiaTheme="minorEastAsia" w:hAnsi="Arial" w:cs="Arial"/>
                <w:sz w:val="14"/>
                <w:szCs w:val="14"/>
              </w:rPr>
              <w:t xml:space="preserve"> such as droughts</w:t>
            </w:r>
            <w:r w:rsidR="007B0746">
              <w:rPr>
                <w:rFonts w:ascii="Arial" w:eastAsiaTheme="minorEastAsia" w:hAnsi="Arial" w:cs="Arial"/>
                <w:sz w:val="14"/>
                <w:szCs w:val="14"/>
              </w:rPr>
              <w:t xml:space="preserve"> </w:t>
            </w:r>
            <w:r w:rsidR="007B0746">
              <w:rPr>
                <w:rFonts w:ascii="Arial" w:eastAsiaTheme="minorEastAsia" w:hAnsi="Arial" w:cs="Arial"/>
                <w:sz w:val="14"/>
                <w:szCs w:val="14"/>
              </w:rPr>
              <w:fldChar w:fldCharType="begin"/>
            </w:r>
            <w:r w:rsidR="007B0746">
              <w:rPr>
                <w:rFonts w:ascii="Arial" w:eastAsiaTheme="minorEastAsia" w:hAnsi="Arial" w:cs="Arial"/>
                <w:sz w:val="14"/>
                <w:szCs w:val="14"/>
              </w:rPr>
              <w:instrText xml:space="preserve"> ADDIN EN.CITE &lt;EndNote&gt;&lt;Cite&gt;&lt;Author&gt;Lin&lt;/Author&gt;&lt;Year&gt;2011&lt;/Year&gt;&lt;RecNum&gt;3904&lt;/RecNum&gt;&lt;DisplayText&gt;(Lin, 2011)&lt;/DisplayText&gt;&lt;record&gt;&lt;rec-number&gt;3904&lt;/rec-number&gt;&lt;foreign-keys&gt;&lt;key app="EN" db-id="2trpvf59pprw9eefdrmpezt7e20v2stxtssx" timestamp="1686148638"&gt;3904&lt;/key&gt;&lt;/foreign-keys&gt;&lt;ref-type name="Journal Article"&gt;17&lt;/ref-type&gt;&lt;contributors&gt;&lt;authors&gt;&lt;author&gt;Lin, Brenda B.&lt;/author&gt;&lt;/authors&gt;&lt;/contributors&gt;&lt;titles&gt;&lt;title&gt;Resilience in Agriculture through Crop Diversification: Adaptive Management for Environmental Change&lt;/title&gt;&lt;secondary-title&gt;BioScience&lt;/secondary-title&gt;&lt;/titles&gt;&lt;periodical&gt;&lt;full-title&gt;BioScience&lt;/full-title&gt;&lt;/periodical&gt;&lt;pages&gt;183-193&lt;/pages&gt;&lt;volume&gt;61&lt;/volume&gt;&lt;number&gt;3&lt;/number&gt;&lt;dates&gt;&lt;year&gt;2011&lt;/year&gt;&lt;/dates&gt;&lt;isbn&gt;0006-3568&lt;/isbn&gt;&lt;urls&gt;&lt;related-urls&gt;&lt;url&gt;https://doi.org/10.1525/bio.2011.61.3.4&lt;/url&gt;&lt;/related-urls&gt;&lt;/urls&gt;&lt;electronic-resource-num&gt;10.1525/bio.2011.61.3.4&lt;/electronic-resource-num&gt;&lt;access-date&gt;6/7/2023&lt;/access-date&gt;&lt;/record&gt;&lt;/Cite&gt;&lt;/EndNote&gt;</w:instrText>
            </w:r>
            <w:r w:rsidR="007B0746">
              <w:rPr>
                <w:rFonts w:ascii="Arial" w:eastAsiaTheme="minorEastAsia" w:hAnsi="Arial" w:cs="Arial"/>
                <w:sz w:val="14"/>
                <w:szCs w:val="14"/>
              </w:rPr>
              <w:fldChar w:fldCharType="separate"/>
            </w:r>
            <w:r w:rsidR="007B0746">
              <w:rPr>
                <w:rFonts w:ascii="Arial" w:eastAsiaTheme="minorEastAsia" w:hAnsi="Arial" w:cs="Arial"/>
                <w:noProof/>
                <w:sz w:val="14"/>
                <w:szCs w:val="14"/>
              </w:rPr>
              <w:t>(Lin, 2011)</w:t>
            </w:r>
            <w:r w:rsidR="007B0746">
              <w:rPr>
                <w:rFonts w:ascii="Arial" w:eastAsiaTheme="minorEastAsia" w:hAnsi="Arial" w:cs="Arial"/>
                <w:sz w:val="14"/>
                <w:szCs w:val="14"/>
              </w:rPr>
              <w:fldChar w:fldCharType="end"/>
            </w:r>
            <w:r w:rsidR="009A6EE6">
              <w:rPr>
                <w:rFonts w:ascii="Arial" w:eastAsiaTheme="minorEastAsia" w:hAnsi="Arial" w:cs="Arial"/>
                <w:sz w:val="14"/>
                <w:szCs w:val="14"/>
              </w:rPr>
              <w:t>.</w:t>
            </w:r>
            <w:r w:rsidR="001D6524">
              <w:rPr>
                <w:rFonts w:ascii="Arial" w:eastAsiaTheme="minorEastAsia" w:hAnsi="Arial" w:cs="Arial"/>
                <w:sz w:val="14"/>
                <w:szCs w:val="14"/>
              </w:rPr>
              <w:t xml:space="preserve"> </w:t>
            </w:r>
            <w:r w:rsidR="008E7A89" w:rsidRPr="008E7A89">
              <w:rPr>
                <w:rFonts w:ascii="Arial" w:eastAsiaTheme="minorEastAsia" w:hAnsi="Arial" w:cs="Arial"/>
                <w:sz w:val="14"/>
                <w:szCs w:val="14"/>
              </w:rPr>
              <w:t>The higher the indicators for food, the more sensitive households are and the higher the vulnerability</w:t>
            </w:r>
            <w:r w:rsidR="009F295E">
              <w:rPr>
                <w:rFonts w:ascii="Arial" w:eastAsiaTheme="minorEastAsia" w:hAnsi="Arial" w:cs="Arial"/>
                <w:sz w:val="14"/>
                <w:szCs w:val="14"/>
              </w:rPr>
              <w:t xml:space="preserve"> </w:t>
            </w:r>
            <w:r w:rsidR="009F295E">
              <w:rPr>
                <w:rFonts w:ascii="Arial" w:eastAsiaTheme="minorEastAsia" w:hAnsi="Arial" w:cs="Arial"/>
                <w:sz w:val="14"/>
                <w:szCs w:val="14"/>
              </w:rPr>
              <w:fldChar w:fldCharType="begin">
                <w:fldData xml:space="preserve">PEVuZE5vdGU+PENpdGU+PEF1dGhvcj5XaWxsaWFtczwvQXV0aG9yPjxZZWFyPjIwMjA8L1llYXI+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</w:fldData>
              </w:fldChar>
            </w:r>
            <w:r w:rsidR="00955703">
              <w:rPr>
                <w:rFonts w:ascii="Arial" w:eastAsiaTheme="minorEastAsia" w:hAnsi="Arial" w:cs="Arial"/>
                <w:sz w:val="14"/>
                <w:szCs w:val="14"/>
              </w:rPr>
              <w:instrText xml:space="preserve"> ADDIN EN.CITE </w:instrText>
            </w:r>
            <w:r w:rsidR="00955703">
              <w:rPr>
                <w:rFonts w:ascii="Arial" w:eastAsiaTheme="minorEastAsia" w:hAnsi="Arial" w:cs="Arial"/>
                <w:sz w:val="14"/>
                <w:szCs w:val="14"/>
              </w:rPr>
              <w:fldChar w:fldCharType="begin">
                <w:fldData xml:space="preserve">PEVuZE5vdGU+PENpdGU+PEF1dGhvcj5XaWxsaWFtczwvQXV0aG9yPjxZZWFyPjIwMjA8L1llYXI+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</w:fldData>
              </w:fldChar>
            </w:r>
            <w:r w:rsidR="00955703">
              <w:rPr>
                <w:rFonts w:ascii="Arial" w:eastAsiaTheme="minorEastAsia" w:hAnsi="Arial" w:cs="Arial"/>
                <w:sz w:val="14"/>
                <w:szCs w:val="14"/>
              </w:rPr>
              <w:instrText xml:space="preserve"> ADDIN EN.CITE.DATA </w:instrText>
            </w:r>
            <w:r w:rsidR="00955703">
              <w:rPr>
                <w:rFonts w:ascii="Arial" w:eastAsiaTheme="minorEastAsia" w:hAnsi="Arial" w:cs="Arial"/>
                <w:sz w:val="14"/>
                <w:szCs w:val="14"/>
              </w:rPr>
            </w:r>
            <w:r w:rsidR="00955703">
              <w:rPr>
                <w:rFonts w:ascii="Arial" w:eastAsiaTheme="minorEastAsia" w:hAnsi="Arial" w:cs="Arial"/>
                <w:sz w:val="14"/>
                <w:szCs w:val="14"/>
              </w:rPr>
              <w:fldChar w:fldCharType="end"/>
            </w:r>
            <w:r w:rsidR="009F295E">
              <w:rPr>
                <w:rFonts w:ascii="Arial" w:eastAsiaTheme="minorEastAsia" w:hAnsi="Arial" w:cs="Arial"/>
                <w:sz w:val="14"/>
                <w:szCs w:val="14"/>
              </w:rPr>
            </w:r>
            <w:r w:rsidR="009F295E">
              <w:rPr>
                <w:rFonts w:ascii="Arial" w:eastAsiaTheme="minorEastAsia" w:hAnsi="Arial" w:cs="Arial"/>
                <w:sz w:val="14"/>
                <w:szCs w:val="14"/>
              </w:rPr>
              <w:fldChar w:fldCharType="separate"/>
            </w:r>
            <w:r w:rsidR="00792055">
              <w:rPr>
                <w:rFonts w:ascii="Arial" w:eastAsiaTheme="minorEastAsia" w:hAnsi="Arial" w:cs="Arial"/>
                <w:noProof/>
                <w:sz w:val="14"/>
                <w:szCs w:val="14"/>
              </w:rPr>
              <w:t>(Hahn et al., 2009; Williams et al., 2020)</w:t>
            </w:r>
            <w:r w:rsidR="009F295E">
              <w:rPr>
                <w:rFonts w:ascii="Arial" w:eastAsiaTheme="minorEastAsia" w:hAnsi="Arial" w:cs="Arial"/>
                <w:sz w:val="14"/>
                <w:szCs w:val="14"/>
              </w:rPr>
              <w:fldChar w:fldCharType="end"/>
            </w:r>
            <w:r w:rsidR="009F295E">
              <w:rPr>
                <w:rFonts w:ascii="Arial" w:eastAsiaTheme="minorEastAsia" w:hAnsi="Arial" w:cs="Arial"/>
                <w:sz w:val="14"/>
                <w:szCs w:val="14"/>
              </w:rPr>
              <w:t xml:space="preserve">. </w:t>
            </w:r>
          </w:p>
        </w:tc>
      </w:tr>
      <w:tr w:rsidR="008F42D0" w14:paraId="496BD727" w14:textId="50497EB3" w:rsidTr="008368C7">
        <w:trPr>
          <w:trHeight w:val="180"/>
        </w:trPr>
        <w:tc>
          <w:tcPr>
            <w:tcW w:w="969" w:type="dxa"/>
            <w:vMerge/>
          </w:tcPr>
          <w:p w14:paraId="177BD064"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03F64CC5" w14:textId="77777777" w:rsidR="00BC48A2" w:rsidRPr="001F1678" w:rsidRDefault="00BC48A2" w:rsidP="00340267">
            <w:pPr>
              <w:spacing w:line="276" w:lineRule="auto"/>
              <w:rPr>
                <w:rFonts w:ascii="Arial" w:hAnsi="Arial" w:cs="Arial"/>
                <w:sz w:val="14"/>
                <w:szCs w:val="14"/>
              </w:rPr>
            </w:pPr>
          </w:p>
        </w:tc>
        <w:tc>
          <w:tcPr>
            <w:tcW w:w="2636" w:type="dxa"/>
          </w:tcPr>
          <w:p w14:paraId="1AEBDD23" w14:textId="148B19FD"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number of months households struggle to get food (range: 0–12)</w:t>
            </w:r>
          </w:p>
        </w:tc>
        <w:tc>
          <w:tcPr>
            <w:tcW w:w="2741" w:type="dxa"/>
          </w:tcPr>
          <w:p w14:paraId="658F4AB3" w14:textId="77777777" w:rsidR="00BC48A2" w:rsidRPr="001F1678" w:rsidRDefault="00BC48A2" w:rsidP="00340267">
            <w:pPr>
              <w:spacing w:line="276" w:lineRule="auto"/>
              <w:rPr>
                <w:rFonts w:ascii="Arial" w:eastAsiaTheme="minorEastAsia" w:hAnsi="Arial" w:cs="Arial"/>
                <w:sz w:val="14"/>
                <w:szCs w:val="14"/>
              </w:rPr>
            </w:pPr>
            <w:r w:rsidRPr="004A32C7">
              <w:rPr>
                <w:rFonts w:ascii="Arial" w:eastAsiaTheme="minorEastAsia" w:hAnsi="Arial" w:cs="Arial"/>
                <w:sz w:val="14"/>
                <w:szCs w:val="14"/>
              </w:rPr>
              <w:t>Average number of months households</w:t>
            </w:r>
            <w:r>
              <w:rPr>
                <w:rFonts w:ascii="Arial" w:eastAsiaTheme="minorEastAsia" w:hAnsi="Arial" w:cs="Arial"/>
                <w:sz w:val="14"/>
                <w:szCs w:val="14"/>
              </w:rPr>
              <w:t xml:space="preserve"> </w:t>
            </w:r>
            <w:r w:rsidRPr="004A32C7">
              <w:rPr>
                <w:rFonts w:ascii="Arial" w:eastAsiaTheme="minorEastAsia" w:hAnsi="Arial" w:cs="Arial"/>
                <w:sz w:val="14"/>
                <w:szCs w:val="14"/>
              </w:rPr>
              <w:t>struggle to obtain food for their family</w:t>
            </w:r>
            <w:r>
              <w:rPr>
                <w:rFonts w:ascii="Arial" w:eastAsiaTheme="minorEastAsia" w:hAnsi="Arial" w:cs="Arial"/>
                <w:sz w:val="14"/>
                <w:szCs w:val="14"/>
              </w:rPr>
              <w:t xml:space="preserve"> </w:t>
            </w:r>
          </w:p>
        </w:tc>
        <w:tc>
          <w:tcPr>
            <w:tcW w:w="768" w:type="dxa"/>
          </w:tcPr>
          <w:p w14:paraId="45319DB4" w14:textId="709B7B4A"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1B7BD2B7" w14:textId="7B5CF6EE"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Months</w:t>
            </w:r>
          </w:p>
        </w:tc>
        <w:tc>
          <w:tcPr>
            <w:tcW w:w="1265" w:type="dxa"/>
          </w:tcPr>
          <w:p w14:paraId="784F8587" w14:textId="655B63C9" w:rsidR="00BC48A2" w:rsidRPr="001F1678"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1DC27E16" w14:textId="7D95A623" w:rsidR="00BC48A2" w:rsidRPr="001F1678" w:rsidRDefault="00BC48A2" w:rsidP="00340267">
            <w:pPr>
              <w:spacing w:line="276" w:lineRule="auto"/>
              <w:rPr>
                <w:rFonts w:ascii="Arial" w:eastAsiaTheme="minorEastAsia" w:hAnsi="Arial" w:cs="Arial"/>
                <w:sz w:val="14"/>
                <w:szCs w:val="14"/>
              </w:rPr>
            </w:pPr>
            <w:r w:rsidRPr="004B40D2">
              <w:rPr>
                <w:rFonts w:ascii="Arial" w:eastAsiaTheme="minorEastAsia" w:hAnsi="Arial" w:cs="Arial"/>
                <w:sz w:val="14"/>
                <w:szCs w:val="14"/>
              </w:rPr>
              <w:t>Does your family have adequate</w:t>
            </w:r>
            <w:r>
              <w:rPr>
                <w:rFonts w:ascii="Arial" w:eastAsiaTheme="minorEastAsia" w:hAnsi="Arial" w:cs="Arial"/>
                <w:sz w:val="14"/>
                <w:szCs w:val="14"/>
              </w:rPr>
              <w:t xml:space="preserve"> </w:t>
            </w:r>
            <w:r w:rsidRPr="004B40D2">
              <w:rPr>
                <w:rFonts w:ascii="Arial" w:eastAsiaTheme="minorEastAsia" w:hAnsi="Arial" w:cs="Arial"/>
                <w:sz w:val="14"/>
                <w:szCs w:val="14"/>
              </w:rPr>
              <w:t xml:space="preserve">food </w:t>
            </w:r>
            <w:r w:rsidR="009643BB">
              <w:rPr>
                <w:rFonts w:ascii="Arial" w:eastAsiaTheme="minorEastAsia" w:hAnsi="Arial" w:cs="Arial"/>
                <w:sz w:val="14"/>
                <w:szCs w:val="14"/>
              </w:rPr>
              <w:t xml:space="preserve">for </w:t>
            </w:r>
            <w:r w:rsidRPr="004B40D2">
              <w:rPr>
                <w:rFonts w:ascii="Arial" w:eastAsiaTheme="minorEastAsia" w:hAnsi="Arial" w:cs="Arial"/>
                <w:sz w:val="14"/>
                <w:szCs w:val="14"/>
              </w:rPr>
              <w:t>the whole year or are there</w:t>
            </w:r>
            <w:r>
              <w:rPr>
                <w:rFonts w:ascii="Arial" w:eastAsiaTheme="minorEastAsia" w:hAnsi="Arial" w:cs="Arial"/>
                <w:sz w:val="14"/>
                <w:szCs w:val="14"/>
              </w:rPr>
              <w:t xml:space="preserve"> </w:t>
            </w:r>
            <w:r w:rsidRPr="004B40D2">
              <w:rPr>
                <w:rFonts w:ascii="Arial" w:eastAsiaTheme="minorEastAsia" w:hAnsi="Arial" w:cs="Arial"/>
                <w:sz w:val="14"/>
                <w:szCs w:val="14"/>
              </w:rPr>
              <w:t>times during the year that your</w:t>
            </w:r>
            <w:r>
              <w:rPr>
                <w:rFonts w:ascii="Arial" w:eastAsiaTheme="minorEastAsia" w:hAnsi="Arial" w:cs="Arial"/>
                <w:sz w:val="14"/>
                <w:szCs w:val="14"/>
              </w:rPr>
              <w:t xml:space="preserve"> </w:t>
            </w:r>
            <w:r w:rsidRPr="004B40D2">
              <w:rPr>
                <w:rFonts w:ascii="Arial" w:eastAsiaTheme="minorEastAsia" w:hAnsi="Arial" w:cs="Arial"/>
                <w:sz w:val="14"/>
                <w:szCs w:val="14"/>
              </w:rPr>
              <w:t>family does not have enough food?</w:t>
            </w:r>
            <w:r>
              <w:rPr>
                <w:rFonts w:ascii="Arial" w:eastAsiaTheme="minorEastAsia" w:hAnsi="Arial" w:cs="Arial"/>
                <w:sz w:val="14"/>
                <w:szCs w:val="14"/>
              </w:rPr>
              <w:t xml:space="preserve"> </w:t>
            </w:r>
            <w:r w:rsidRPr="004B40D2">
              <w:rPr>
                <w:rFonts w:ascii="Arial" w:eastAsiaTheme="minorEastAsia" w:hAnsi="Arial" w:cs="Arial"/>
                <w:sz w:val="14"/>
                <w:szCs w:val="14"/>
              </w:rPr>
              <w:t>How many months a year does your</w:t>
            </w:r>
            <w:r>
              <w:rPr>
                <w:rFonts w:ascii="Arial" w:eastAsiaTheme="minorEastAsia" w:hAnsi="Arial" w:cs="Arial"/>
                <w:sz w:val="14"/>
                <w:szCs w:val="14"/>
              </w:rPr>
              <w:t xml:space="preserve"> </w:t>
            </w:r>
            <w:r w:rsidRPr="004B40D2">
              <w:rPr>
                <w:rFonts w:ascii="Arial" w:eastAsiaTheme="minorEastAsia" w:hAnsi="Arial" w:cs="Arial"/>
                <w:sz w:val="14"/>
                <w:szCs w:val="14"/>
              </w:rPr>
              <w:t>family have trouble getting enough</w:t>
            </w:r>
            <w:r>
              <w:rPr>
                <w:rFonts w:ascii="Arial" w:eastAsiaTheme="minorEastAsia" w:hAnsi="Arial" w:cs="Arial"/>
                <w:sz w:val="14"/>
                <w:szCs w:val="14"/>
              </w:rPr>
              <w:t xml:space="preserve"> </w:t>
            </w:r>
            <w:r w:rsidRPr="004B40D2">
              <w:rPr>
                <w:rFonts w:ascii="Arial" w:eastAsiaTheme="minorEastAsia" w:hAnsi="Arial" w:cs="Arial"/>
                <w:sz w:val="14"/>
                <w:szCs w:val="14"/>
              </w:rPr>
              <w:t>food?</w:t>
            </w:r>
          </w:p>
        </w:tc>
        <w:tc>
          <w:tcPr>
            <w:tcW w:w="2551" w:type="dxa"/>
            <w:vMerge/>
          </w:tcPr>
          <w:p w14:paraId="2E8E6F7F" w14:textId="77777777" w:rsidR="00BC48A2" w:rsidRPr="004B40D2" w:rsidRDefault="00BC48A2" w:rsidP="00340267">
            <w:pPr>
              <w:spacing w:line="276" w:lineRule="auto"/>
              <w:rPr>
                <w:rFonts w:ascii="Arial" w:eastAsiaTheme="minorEastAsia" w:hAnsi="Arial" w:cs="Arial"/>
                <w:sz w:val="14"/>
                <w:szCs w:val="14"/>
              </w:rPr>
            </w:pPr>
          </w:p>
        </w:tc>
      </w:tr>
      <w:tr w:rsidR="008F42D0" w14:paraId="70DE3E81" w14:textId="0942D0D1" w:rsidTr="008368C7">
        <w:trPr>
          <w:trHeight w:val="168"/>
        </w:trPr>
        <w:tc>
          <w:tcPr>
            <w:tcW w:w="969" w:type="dxa"/>
            <w:vMerge/>
          </w:tcPr>
          <w:p w14:paraId="4929BFBF"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61ADCE4A" w14:textId="77777777" w:rsidR="00BC48A2" w:rsidRPr="001F1678" w:rsidRDefault="00BC48A2" w:rsidP="00340267">
            <w:pPr>
              <w:spacing w:line="276" w:lineRule="auto"/>
              <w:rPr>
                <w:rFonts w:ascii="Arial" w:hAnsi="Arial" w:cs="Arial"/>
                <w:sz w:val="14"/>
                <w:szCs w:val="14"/>
              </w:rPr>
            </w:pPr>
          </w:p>
        </w:tc>
        <w:tc>
          <w:tcPr>
            <w:tcW w:w="2636" w:type="dxa"/>
          </w:tcPr>
          <w:p w14:paraId="350A58C0" w14:textId="392EC18C"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who do not save crops</w:t>
            </w:r>
          </w:p>
        </w:tc>
        <w:tc>
          <w:tcPr>
            <w:tcW w:w="2741" w:type="dxa"/>
          </w:tcPr>
          <w:p w14:paraId="68FB9304" w14:textId="77777777" w:rsidR="00BC48A2" w:rsidRPr="001F1678" w:rsidRDefault="00BC48A2" w:rsidP="00340267">
            <w:pPr>
              <w:spacing w:line="276" w:lineRule="auto"/>
              <w:rPr>
                <w:rFonts w:ascii="Arial" w:eastAsiaTheme="minorEastAsia" w:hAnsi="Arial" w:cs="Arial"/>
                <w:sz w:val="14"/>
                <w:szCs w:val="14"/>
              </w:rPr>
            </w:pPr>
            <w:r w:rsidRPr="00624F4A">
              <w:rPr>
                <w:rFonts w:ascii="Arial" w:eastAsiaTheme="minorEastAsia" w:hAnsi="Arial" w:cs="Arial"/>
                <w:sz w:val="14"/>
                <w:szCs w:val="14"/>
              </w:rPr>
              <w:t>Percentage of households that do not save</w:t>
            </w:r>
            <w:r>
              <w:rPr>
                <w:rFonts w:ascii="Arial" w:eastAsiaTheme="minorEastAsia" w:hAnsi="Arial" w:cs="Arial"/>
                <w:sz w:val="14"/>
                <w:szCs w:val="14"/>
              </w:rPr>
              <w:t xml:space="preserve"> </w:t>
            </w:r>
            <w:r w:rsidRPr="00624F4A">
              <w:rPr>
                <w:rFonts w:ascii="Arial" w:eastAsiaTheme="minorEastAsia" w:hAnsi="Arial" w:cs="Arial"/>
                <w:sz w:val="14"/>
                <w:szCs w:val="14"/>
              </w:rPr>
              <w:t>crops from each harvest</w:t>
            </w:r>
          </w:p>
        </w:tc>
        <w:tc>
          <w:tcPr>
            <w:tcW w:w="768" w:type="dxa"/>
          </w:tcPr>
          <w:p w14:paraId="1643F56B" w14:textId="35E60BFE"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482AD21A" w14:textId="643B5B0C"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DCB0D2F" w14:textId="6E30B7C1" w:rsidR="00BC48A2" w:rsidRPr="001F1678"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61C58077" w14:textId="77777777" w:rsidR="00BC48A2" w:rsidRPr="001F1678" w:rsidRDefault="00BC48A2" w:rsidP="00340267">
            <w:pPr>
              <w:spacing w:line="276" w:lineRule="auto"/>
              <w:rPr>
                <w:rFonts w:ascii="Arial" w:eastAsiaTheme="minorEastAsia" w:hAnsi="Arial" w:cs="Arial"/>
                <w:sz w:val="14"/>
                <w:szCs w:val="14"/>
              </w:rPr>
            </w:pPr>
            <w:r w:rsidRPr="00624F4A">
              <w:rPr>
                <w:rFonts w:ascii="Arial" w:eastAsiaTheme="minorEastAsia" w:hAnsi="Arial" w:cs="Arial"/>
                <w:sz w:val="14"/>
                <w:szCs w:val="14"/>
              </w:rPr>
              <w:t>Does your family save some of the</w:t>
            </w:r>
            <w:r>
              <w:rPr>
                <w:rFonts w:ascii="Arial" w:eastAsiaTheme="minorEastAsia" w:hAnsi="Arial" w:cs="Arial"/>
                <w:sz w:val="14"/>
                <w:szCs w:val="14"/>
              </w:rPr>
              <w:t xml:space="preserve"> </w:t>
            </w:r>
            <w:r w:rsidRPr="00624F4A">
              <w:rPr>
                <w:rFonts w:ascii="Arial" w:eastAsiaTheme="minorEastAsia" w:hAnsi="Arial" w:cs="Arial"/>
                <w:sz w:val="14"/>
                <w:szCs w:val="14"/>
              </w:rPr>
              <w:t>crops you harvest to eat during a different time of year?</w:t>
            </w:r>
          </w:p>
        </w:tc>
        <w:tc>
          <w:tcPr>
            <w:tcW w:w="2551" w:type="dxa"/>
            <w:vMerge/>
          </w:tcPr>
          <w:p w14:paraId="63518C55" w14:textId="77777777" w:rsidR="00BC48A2" w:rsidRPr="00624F4A" w:rsidRDefault="00BC48A2" w:rsidP="00340267">
            <w:pPr>
              <w:spacing w:line="276" w:lineRule="auto"/>
              <w:rPr>
                <w:rFonts w:ascii="Arial" w:eastAsiaTheme="minorEastAsia" w:hAnsi="Arial" w:cs="Arial"/>
                <w:sz w:val="14"/>
                <w:szCs w:val="14"/>
              </w:rPr>
            </w:pPr>
          </w:p>
        </w:tc>
      </w:tr>
      <w:tr w:rsidR="008F42D0" w14:paraId="6A772E5A" w14:textId="6C50B613" w:rsidTr="008368C7">
        <w:trPr>
          <w:trHeight w:val="130"/>
        </w:trPr>
        <w:tc>
          <w:tcPr>
            <w:tcW w:w="969" w:type="dxa"/>
            <w:vMerge/>
          </w:tcPr>
          <w:p w14:paraId="1910BC93"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321F017C" w14:textId="77777777" w:rsidR="00BC48A2" w:rsidRPr="001F1678" w:rsidRDefault="00BC48A2" w:rsidP="00340267">
            <w:pPr>
              <w:spacing w:line="276" w:lineRule="auto"/>
              <w:rPr>
                <w:rFonts w:ascii="Arial" w:hAnsi="Arial" w:cs="Arial"/>
                <w:sz w:val="14"/>
                <w:szCs w:val="14"/>
              </w:rPr>
            </w:pPr>
          </w:p>
        </w:tc>
        <w:tc>
          <w:tcPr>
            <w:tcW w:w="2636" w:type="dxa"/>
          </w:tcPr>
          <w:p w14:paraId="6A88C0B8" w14:textId="490243F1"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Crop Diversity Index (range: &gt;0–1)</w:t>
            </w:r>
          </w:p>
        </w:tc>
        <w:tc>
          <w:tcPr>
            <w:tcW w:w="2741" w:type="dxa"/>
          </w:tcPr>
          <w:p w14:paraId="1B564869" w14:textId="2C021470" w:rsidR="00BC48A2" w:rsidRPr="001F1678" w:rsidRDefault="00BC48A2" w:rsidP="00340267">
            <w:pPr>
              <w:spacing w:line="276" w:lineRule="auto"/>
              <w:rPr>
                <w:rFonts w:ascii="Arial" w:eastAsiaTheme="minorEastAsia" w:hAnsi="Arial" w:cs="Arial"/>
                <w:sz w:val="14"/>
                <w:szCs w:val="14"/>
              </w:rPr>
            </w:pPr>
            <w:r w:rsidRPr="00033989">
              <w:rPr>
                <w:rFonts w:ascii="Arial" w:eastAsiaTheme="minorEastAsia" w:hAnsi="Arial" w:cs="Arial"/>
                <w:sz w:val="14"/>
                <w:szCs w:val="14"/>
              </w:rPr>
              <w:t xml:space="preserve">The inverse of (the number of </w:t>
            </w:r>
            <w:r>
              <w:rPr>
                <w:rFonts w:ascii="Arial" w:eastAsiaTheme="minorEastAsia" w:hAnsi="Arial" w:cs="Arial"/>
                <w:sz w:val="14"/>
                <w:szCs w:val="14"/>
              </w:rPr>
              <w:t xml:space="preserve">food </w:t>
            </w:r>
            <w:r w:rsidRPr="00033989">
              <w:rPr>
                <w:rFonts w:ascii="Arial" w:eastAsiaTheme="minorEastAsia" w:hAnsi="Arial" w:cs="Arial"/>
                <w:sz w:val="14"/>
                <w:szCs w:val="14"/>
              </w:rPr>
              <w:t>crops grown</w:t>
            </w:r>
            <w:r>
              <w:rPr>
                <w:rFonts w:ascii="Arial" w:eastAsiaTheme="minorEastAsia" w:hAnsi="Arial" w:cs="Arial"/>
                <w:sz w:val="14"/>
                <w:szCs w:val="14"/>
              </w:rPr>
              <w:t xml:space="preserve"> </w:t>
            </w:r>
            <w:r w:rsidRPr="00033989">
              <w:rPr>
                <w:rFonts w:ascii="Arial" w:eastAsiaTheme="minorEastAsia" w:hAnsi="Arial" w:cs="Arial"/>
                <w:sz w:val="14"/>
                <w:szCs w:val="14"/>
              </w:rPr>
              <w:t>by a household +1). e.g., A household that</w:t>
            </w:r>
            <w:r>
              <w:rPr>
                <w:rFonts w:ascii="Arial" w:eastAsiaTheme="minorEastAsia" w:hAnsi="Arial" w:cs="Arial"/>
                <w:sz w:val="14"/>
                <w:szCs w:val="14"/>
              </w:rPr>
              <w:t xml:space="preserve"> </w:t>
            </w:r>
            <w:r w:rsidRPr="00033989">
              <w:rPr>
                <w:rFonts w:ascii="Arial" w:eastAsiaTheme="minorEastAsia" w:hAnsi="Arial" w:cs="Arial"/>
                <w:sz w:val="14"/>
                <w:szCs w:val="14"/>
              </w:rPr>
              <w:t xml:space="preserve">grows pumpkin, maize, </w:t>
            </w:r>
            <w:r w:rsidR="00E44C7A">
              <w:rPr>
                <w:rFonts w:ascii="Arial" w:eastAsiaTheme="minorEastAsia" w:hAnsi="Arial" w:cs="Arial"/>
                <w:sz w:val="14"/>
                <w:szCs w:val="14"/>
              </w:rPr>
              <w:t>groundnuts</w:t>
            </w:r>
            <w:r w:rsidR="00922B55">
              <w:rPr>
                <w:rFonts w:ascii="Arial" w:eastAsiaTheme="minorEastAsia" w:hAnsi="Arial" w:cs="Arial"/>
                <w:sz w:val="14"/>
                <w:szCs w:val="14"/>
              </w:rPr>
              <w:t>, millet,</w:t>
            </w:r>
            <w:r w:rsidRPr="00033989">
              <w:rPr>
                <w:rFonts w:ascii="Arial" w:eastAsiaTheme="minorEastAsia" w:hAnsi="Arial" w:cs="Arial"/>
                <w:sz w:val="14"/>
                <w:szCs w:val="14"/>
              </w:rPr>
              <w:t xml:space="preserve"> beans, and</w:t>
            </w:r>
            <w:r>
              <w:rPr>
                <w:rFonts w:ascii="Arial" w:eastAsiaTheme="minorEastAsia" w:hAnsi="Arial" w:cs="Arial"/>
                <w:sz w:val="14"/>
                <w:szCs w:val="14"/>
              </w:rPr>
              <w:t xml:space="preserve"> </w:t>
            </w:r>
            <w:r w:rsidR="00F00C27">
              <w:rPr>
                <w:rFonts w:ascii="Arial" w:eastAsiaTheme="minorEastAsia" w:hAnsi="Arial" w:cs="Arial"/>
                <w:sz w:val="14"/>
                <w:szCs w:val="14"/>
              </w:rPr>
              <w:t>Bambara buts</w:t>
            </w:r>
            <w:r w:rsidRPr="00033989">
              <w:rPr>
                <w:rFonts w:ascii="Arial" w:eastAsiaTheme="minorEastAsia" w:hAnsi="Arial" w:cs="Arial"/>
                <w:sz w:val="14"/>
                <w:szCs w:val="14"/>
              </w:rPr>
              <w:t xml:space="preserve"> will have a Crop Diversity</w:t>
            </w:r>
            <w:r>
              <w:rPr>
                <w:rFonts w:ascii="Arial" w:eastAsiaTheme="minorEastAsia" w:hAnsi="Arial" w:cs="Arial"/>
                <w:sz w:val="14"/>
                <w:szCs w:val="14"/>
              </w:rPr>
              <w:t xml:space="preserve"> </w:t>
            </w:r>
            <w:r w:rsidRPr="00033989">
              <w:rPr>
                <w:rFonts w:ascii="Arial" w:eastAsiaTheme="minorEastAsia" w:hAnsi="Arial" w:cs="Arial"/>
                <w:sz w:val="14"/>
                <w:szCs w:val="14"/>
              </w:rPr>
              <w:t>Index = 1</w:t>
            </w:r>
            <w:r w:rsidR="00BE69C9" w:rsidRPr="00033989">
              <w:rPr>
                <w:rFonts w:ascii="Arial" w:eastAsiaTheme="minorEastAsia" w:hAnsi="Arial" w:cs="Arial"/>
                <w:sz w:val="14"/>
                <w:szCs w:val="14"/>
              </w:rPr>
              <w:t>/ (</w:t>
            </w:r>
            <w:r w:rsidR="00FE5CD1">
              <w:rPr>
                <w:rFonts w:ascii="Arial" w:eastAsiaTheme="minorEastAsia" w:hAnsi="Arial" w:cs="Arial"/>
                <w:sz w:val="14"/>
                <w:szCs w:val="14"/>
              </w:rPr>
              <w:t>6</w:t>
            </w:r>
            <w:r w:rsidRPr="00033989">
              <w:rPr>
                <w:rFonts w:ascii="Arial" w:eastAsiaTheme="minorEastAsia" w:hAnsi="Arial" w:cs="Arial"/>
                <w:sz w:val="14"/>
                <w:szCs w:val="14"/>
              </w:rPr>
              <w:t xml:space="preserve"> + 1) = 0.</w:t>
            </w:r>
            <w:r w:rsidR="00E72984">
              <w:rPr>
                <w:rFonts w:ascii="Arial" w:eastAsiaTheme="minorEastAsia" w:hAnsi="Arial" w:cs="Arial"/>
                <w:sz w:val="14"/>
                <w:szCs w:val="14"/>
              </w:rPr>
              <w:t>14</w:t>
            </w:r>
            <w:r w:rsidRPr="00033989">
              <w:rPr>
                <w:rFonts w:ascii="Arial" w:eastAsiaTheme="minorEastAsia" w:hAnsi="Arial" w:cs="Arial"/>
                <w:sz w:val="14"/>
                <w:szCs w:val="14"/>
              </w:rPr>
              <w:t>.</w:t>
            </w:r>
          </w:p>
        </w:tc>
        <w:tc>
          <w:tcPr>
            <w:tcW w:w="768" w:type="dxa"/>
          </w:tcPr>
          <w:p w14:paraId="58249765" w14:textId="701E7791"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Modified </w:t>
            </w:r>
          </w:p>
        </w:tc>
        <w:tc>
          <w:tcPr>
            <w:tcW w:w="870" w:type="dxa"/>
          </w:tcPr>
          <w:p w14:paraId="6B0F4300" w14:textId="79762833" w:rsidR="00BC48A2" w:rsidRPr="00CF6622" w:rsidRDefault="00BC48A2" w:rsidP="00340267">
            <w:pPr>
              <w:spacing w:line="276" w:lineRule="auto"/>
              <w:rPr>
                <w:rFonts w:ascii="Arial" w:eastAsiaTheme="minorEastAsia" w:hAnsi="Arial" w:cs="Arial"/>
                <w:sz w:val="14"/>
                <w:szCs w:val="14"/>
              </w:rPr>
            </w:pPr>
            <w:r w:rsidRPr="00CF6622">
              <w:rPr>
                <w:rFonts w:ascii="Arial" w:eastAsiaTheme="minorEastAsia" w:hAnsi="Arial" w:cs="Arial"/>
                <w:sz w:val="14"/>
                <w:szCs w:val="14"/>
              </w:rPr>
              <w:t>1/</w:t>
            </w:r>
            <w:r w:rsidR="00BC0273">
              <w:rPr>
                <w:rFonts w:ascii="Arial" w:eastAsiaTheme="minorEastAsia" w:hAnsi="Arial" w:cs="Arial"/>
                <w:sz w:val="14"/>
                <w:szCs w:val="14"/>
              </w:rPr>
              <w:t>no.</w:t>
            </w:r>
          </w:p>
          <w:p w14:paraId="7E4DBE0A" w14:textId="438A49F1"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crops</w:t>
            </w:r>
          </w:p>
        </w:tc>
        <w:tc>
          <w:tcPr>
            <w:tcW w:w="1265" w:type="dxa"/>
          </w:tcPr>
          <w:p w14:paraId="0780791A" w14:textId="4B02B43A" w:rsidR="00BC48A2" w:rsidRPr="001F1678"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66B28A79" w14:textId="723366C3" w:rsidR="00BC48A2" w:rsidRPr="001F1678" w:rsidRDefault="00C91EFA" w:rsidP="00340267">
            <w:pPr>
              <w:spacing w:line="276" w:lineRule="auto"/>
              <w:rPr>
                <w:rFonts w:ascii="Arial" w:eastAsiaTheme="minorEastAsia" w:hAnsi="Arial" w:cs="Arial"/>
                <w:sz w:val="14"/>
                <w:szCs w:val="14"/>
              </w:rPr>
            </w:pPr>
            <w:r>
              <w:rPr>
                <w:rFonts w:ascii="Arial" w:eastAsiaTheme="minorEastAsia" w:hAnsi="Arial" w:cs="Arial"/>
                <w:sz w:val="14"/>
                <w:szCs w:val="14"/>
              </w:rPr>
              <w:t>How</w:t>
            </w:r>
            <w:r w:rsidR="00BC48A2" w:rsidRPr="00C2130D">
              <w:rPr>
                <w:rFonts w:ascii="Arial" w:eastAsiaTheme="minorEastAsia" w:hAnsi="Arial" w:cs="Arial"/>
                <w:sz w:val="14"/>
                <w:szCs w:val="14"/>
              </w:rPr>
              <w:t xml:space="preserve"> </w:t>
            </w:r>
            <w:r>
              <w:rPr>
                <w:rFonts w:ascii="Arial" w:eastAsiaTheme="minorEastAsia" w:hAnsi="Arial" w:cs="Arial"/>
                <w:sz w:val="14"/>
                <w:szCs w:val="14"/>
              </w:rPr>
              <w:t>many</w:t>
            </w:r>
            <w:r w:rsidR="00BC48A2" w:rsidRPr="00C2130D">
              <w:rPr>
                <w:rFonts w:ascii="Arial" w:eastAsiaTheme="minorEastAsia" w:hAnsi="Arial" w:cs="Arial"/>
                <w:sz w:val="14"/>
                <w:szCs w:val="14"/>
              </w:rPr>
              <w:t xml:space="preserve"> crops does your</w:t>
            </w:r>
            <w:r w:rsidR="00BC48A2">
              <w:rPr>
                <w:rFonts w:ascii="Arial" w:eastAsiaTheme="minorEastAsia" w:hAnsi="Arial" w:cs="Arial"/>
                <w:sz w:val="14"/>
                <w:szCs w:val="14"/>
              </w:rPr>
              <w:t xml:space="preserve"> </w:t>
            </w:r>
            <w:r w:rsidR="00BC48A2" w:rsidRPr="00C2130D">
              <w:rPr>
                <w:rFonts w:ascii="Arial" w:eastAsiaTheme="minorEastAsia" w:hAnsi="Arial" w:cs="Arial"/>
                <w:sz w:val="14"/>
                <w:szCs w:val="14"/>
              </w:rPr>
              <w:t>household grow?</w:t>
            </w:r>
            <w:r w:rsidR="00973098">
              <w:rPr>
                <w:rFonts w:ascii="Arial" w:eastAsiaTheme="minorEastAsia" w:hAnsi="Arial" w:cs="Arial"/>
                <w:sz w:val="14"/>
                <w:szCs w:val="14"/>
              </w:rPr>
              <w:t xml:space="preserve"> </w:t>
            </w:r>
            <w:r>
              <w:rPr>
                <w:rFonts w:ascii="Arial" w:eastAsiaTheme="minorEastAsia" w:hAnsi="Arial" w:cs="Arial"/>
                <w:sz w:val="14"/>
                <w:szCs w:val="14"/>
              </w:rPr>
              <w:t xml:space="preserve">Please list. </w:t>
            </w:r>
          </w:p>
        </w:tc>
        <w:tc>
          <w:tcPr>
            <w:tcW w:w="2551" w:type="dxa"/>
            <w:vMerge/>
          </w:tcPr>
          <w:p w14:paraId="6F65ED23" w14:textId="77777777" w:rsidR="00BC48A2" w:rsidRPr="00C2130D" w:rsidRDefault="00BC48A2" w:rsidP="00340267">
            <w:pPr>
              <w:spacing w:line="276" w:lineRule="auto"/>
              <w:rPr>
                <w:rFonts w:ascii="Arial" w:eastAsiaTheme="minorEastAsia" w:hAnsi="Arial" w:cs="Arial"/>
                <w:sz w:val="14"/>
                <w:szCs w:val="14"/>
              </w:rPr>
            </w:pPr>
          </w:p>
        </w:tc>
      </w:tr>
      <w:tr w:rsidR="008F42D0" w14:paraId="6C340599" w14:textId="41632FD0" w:rsidTr="008368C7">
        <w:trPr>
          <w:trHeight w:val="156"/>
        </w:trPr>
        <w:tc>
          <w:tcPr>
            <w:tcW w:w="969" w:type="dxa"/>
            <w:vMerge/>
          </w:tcPr>
          <w:p w14:paraId="793A3032"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4857F7E2" w14:textId="77777777" w:rsidR="00BC48A2" w:rsidRPr="001F1678" w:rsidRDefault="00BC48A2" w:rsidP="00340267">
            <w:pPr>
              <w:spacing w:line="276" w:lineRule="auto"/>
              <w:jc w:val="both"/>
              <w:rPr>
                <w:rFonts w:ascii="Arial" w:eastAsiaTheme="minorEastAsia" w:hAnsi="Arial" w:cs="Arial"/>
                <w:sz w:val="14"/>
                <w:szCs w:val="14"/>
              </w:rPr>
            </w:pPr>
          </w:p>
        </w:tc>
        <w:tc>
          <w:tcPr>
            <w:tcW w:w="2636" w:type="dxa"/>
          </w:tcPr>
          <w:p w14:paraId="71CD6D8B" w14:textId="6DA25511"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that do not sell/ barter trade crops for other food supplies</w:t>
            </w:r>
          </w:p>
        </w:tc>
        <w:tc>
          <w:tcPr>
            <w:tcW w:w="2741" w:type="dxa"/>
          </w:tcPr>
          <w:p w14:paraId="70F06288" w14:textId="77777777" w:rsidR="00BC48A2" w:rsidRPr="001F1678" w:rsidRDefault="00BC48A2" w:rsidP="00340267">
            <w:pPr>
              <w:spacing w:line="276" w:lineRule="auto"/>
              <w:rPr>
                <w:rFonts w:ascii="Arial" w:eastAsiaTheme="minorEastAsia" w:hAnsi="Arial" w:cs="Arial"/>
                <w:sz w:val="14"/>
                <w:szCs w:val="14"/>
              </w:rPr>
            </w:pPr>
            <w:r w:rsidRPr="00C2130D">
              <w:rPr>
                <w:rFonts w:ascii="Arial" w:eastAsiaTheme="minorEastAsia" w:hAnsi="Arial" w:cs="Arial"/>
                <w:sz w:val="14"/>
                <w:szCs w:val="14"/>
              </w:rPr>
              <w:t>Percentage of households unable to</w:t>
            </w:r>
            <w:r>
              <w:rPr>
                <w:rFonts w:ascii="Arial" w:eastAsiaTheme="minorEastAsia" w:hAnsi="Arial" w:cs="Arial"/>
                <w:sz w:val="14"/>
                <w:szCs w:val="14"/>
              </w:rPr>
              <w:t xml:space="preserve"> </w:t>
            </w:r>
            <w:r w:rsidRPr="00C2130D">
              <w:rPr>
                <w:rFonts w:ascii="Arial" w:eastAsiaTheme="minorEastAsia" w:hAnsi="Arial" w:cs="Arial"/>
                <w:sz w:val="14"/>
                <w:szCs w:val="14"/>
              </w:rPr>
              <w:t>trade self</w:t>
            </w:r>
            <w:r>
              <w:rPr>
                <w:rFonts w:ascii="Arial" w:eastAsiaTheme="minorEastAsia" w:hAnsi="Arial" w:cs="Arial"/>
                <w:sz w:val="14"/>
                <w:szCs w:val="14"/>
              </w:rPr>
              <w:t>-</w:t>
            </w:r>
            <w:r w:rsidRPr="00C2130D">
              <w:rPr>
                <w:rFonts w:ascii="Arial" w:eastAsiaTheme="minorEastAsia" w:hAnsi="Arial" w:cs="Arial"/>
                <w:sz w:val="14"/>
                <w:szCs w:val="14"/>
              </w:rPr>
              <w:t>grown crops</w:t>
            </w:r>
          </w:p>
        </w:tc>
        <w:tc>
          <w:tcPr>
            <w:tcW w:w="768" w:type="dxa"/>
          </w:tcPr>
          <w:p w14:paraId="5100F11E" w14:textId="3F3F243F"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2C2EF387" w14:textId="60A776CC" w:rsidR="00BC48A2" w:rsidRPr="001F1678"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0413D8A" w14:textId="521EB375" w:rsidR="00BC48A2" w:rsidRPr="001F1678"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&lt;EndNote&gt;&lt;Cite&gt;&lt;Author&gt;Shah&lt;/Author&gt;&lt;Year&gt;2013&lt;/Year&gt;&lt;RecNum&gt;792&lt;/RecNum&gt;&lt;DisplayText&gt;(Shah et al., 2013)&lt;/DisplayText&gt;&lt;record&gt;&lt;rec-number&gt;792&lt;/rec-number&gt;&lt;foreign-keys&gt;&lt;key app="EN" db-id="2trpvf59pprw9eefdrmpezt7e20v2stxtssx" timestamp="1632795869"&gt;792&lt;/key&gt;&lt;/foreign-keys&gt;&lt;ref-type name="Journal Article"&gt;17&lt;/ref-type&gt;&lt;contributors&gt;&lt;authors&gt;&lt;author&gt;Shah, Kalim U.&lt;/author&gt;&lt;author&gt;Dulal, Hari Bansha&lt;/author&gt;&lt;author&gt;Johnson, Craig&lt;/author&gt;&lt;author&gt;Baptiste, April&lt;/author&gt;&lt;/authors&gt;&lt;/contributors&gt;&lt;titles&gt;&lt;title&gt;Understanding livelihood vulnerability to climate change: Applying the livelihood vulnerability index in Trinidad and Tobago&lt;/title&gt;&lt;secondary-title&gt;Geoforum&lt;/secondary-title&gt;&lt;/titles&gt;&lt;periodical&gt;&lt;full-title&gt;Geoforum&lt;/full-title&gt;&lt;/periodical&gt;&lt;pages&gt;125–137&lt;/pages&gt;&lt;volume&gt;47&lt;/volume&gt;&lt;keywords&gt;&lt;keyword&gt;Livelihood vulnerability index&lt;/keyword&gt;&lt;keyword&gt;Climate change&lt;/keyword&gt;&lt;keyword&gt;Wetlands&lt;/keyword&gt;&lt;keyword&gt;Gendered vulnerability&lt;/keyword&gt;&lt;keyword&gt;Trinidad and Tobago&lt;/keyword&gt;&lt;keyword&gt;Rural households&lt;/keyword&gt;&lt;keyword&gt;Small island developing states&lt;/keyword&gt;&lt;/keywords&gt;&lt;dates&gt;&lt;year&gt;2013&lt;/year&gt;&lt;pub-dates&gt;&lt;date&gt;2013/06/01/&lt;/date&gt;&lt;/pub-dates&gt;&lt;/dates&gt;&lt;isbn&gt;0016-7185&lt;/isbn&gt;&lt;urls&gt;&lt;related-urls&gt;&lt;url&gt;https://www.sciencedirect.com/science/article/pii/S0016718513000766&lt;/url&gt;&lt;/related-urls&gt;&lt;/urls&gt;&lt;electronic-resource-num&gt;https://doi.org/10.1016/j.geoforum.2013.04.004&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(Shah et al., 2013)</w:t>
            </w:r>
            <w:r>
              <w:rPr>
                <w:rFonts w:ascii="Arial" w:eastAsiaTheme="minorEastAsia" w:hAnsi="Arial" w:cs="Arial"/>
                <w:sz w:val="14"/>
                <w:szCs w:val="14"/>
              </w:rPr>
              <w:fldChar w:fldCharType="end"/>
            </w:r>
          </w:p>
        </w:tc>
        <w:tc>
          <w:tcPr>
            <w:tcW w:w="2767" w:type="dxa"/>
          </w:tcPr>
          <w:p w14:paraId="01E29328" w14:textId="36B297EE" w:rsidR="00BC48A2" w:rsidRPr="001F1678" w:rsidRDefault="00BC48A2" w:rsidP="00340267">
            <w:pPr>
              <w:spacing w:line="276" w:lineRule="auto"/>
              <w:rPr>
                <w:rFonts w:ascii="Arial" w:eastAsiaTheme="minorEastAsia" w:hAnsi="Arial" w:cs="Arial"/>
                <w:sz w:val="14"/>
                <w:szCs w:val="14"/>
              </w:rPr>
            </w:pPr>
            <w:r w:rsidRPr="00C2130D">
              <w:rPr>
                <w:rFonts w:ascii="Arial" w:eastAsiaTheme="minorEastAsia" w:hAnsi="Arial" w:cs="Arial"/>
                <w:sz w:val="14"/>
                <w:szCs w:val="14"/>
              </w:rPr>
              <w:t>Do you trade the food you grow</w:t>
            </w:r>
            <w:r>
              <w:rPr>
                <w:rFonts w:ascii="Arial" w:eastAsiaTheme="minorEastAsia" w:hAnsi="Arial" w:cs="Arial"/>
                <w:sz w:val="14"/>
                <w:szCs w:val="14"/>
              </w:rPr>
              <w:t xml:space="preserve"> </w:t>
            </w:r>
            <w:r w:rsidRPr="00C2130D">
              <w:rPr>
                <w:rFonts w:ascii="Arial" w:eastAsiaTheme="minorEastAsia" w:hAnsi="Arial" w:cs="Arial"/>
                <w:sz w:val="14"/>
                <w:szCs w:val="14"/>
              </w:rPr>
              <w:t>with others for different food? Do</w:t>
            </w:r>
            <w:r>
              <w:rPr>
                <w:rFonts w:ascii="Arial" w:eastAsiaTheme="minorEastAsia" w:hAnsi="Arial" w:cs="Arial"/>
                <w:sz w:val="14"/>
                <w:szCs w:val="14"/>
              </w:rPr>
              <w:t xml:space="preserve"> </w:t>
            </w:r>
            <w:r w:rsidRPr="00C2130D">
              <w:rPr>
                <w:rFonts w:ascii="Arial" w:eastAsiaTheme="minorEastAsia" w:hAnsi="Arial" w:cs="Arial"/>
                <w:sz w:val="14"/>
                <w:szCs w:val="14"/>
              </w:rPr>
              <w:t>you sell the crops you</w:t>
            </w:r>
            <w:r w:rsidR="007811EE">
              <w:rPr>
                <w:rFonts w:ascii="Arial" w:eastAsiaTheme="minorEastAsia" w:hAnsi="Arial" w:cs="Arial"/>
                <w:sz w:val="14"/>
                <w:szCs w:val="14"/>
              </w:rPr>
              <w:t xml:space="preserve"> </w:t>
            </w:r>
            <w:r w:rsidRPr="00C2130D">
              <w:rPr>
                <w:rFonts w:ascii="Arial" w:eastAsiaTheme="minorEastAsia" w:hAnsi="Arial" w:cs="Arial"/>
                <w:sz w:val="14"/>
                <w:szCs w:val="14"/>
              </w:rPr>
              <w:t>grow for</w:t>
            </w:r>
            <w:r>
              <w:rPr>
                <w:rFonts w:ascii="Arial" w:eastAsiaTheme="minorEastAsia" w:hAnsi="Arial" w:cs="Arial"/>
                <w:sz w:val="14"/>
                <w:szCs w:val="14"/>
              </w:rPr>
              <w:t xml:space="preserve"> </w:t>
            </w:r>
            <w:r w:rsidRPr="00C2130D">
              <w:rPr>
                <w:rFonts w:ascii="Arial" w:eastAsiaTheme="minorEastAsia" w:hAnsi="Arial" w:cs="Arial"/>
                <w:sz w:val="14"/>
                <w:szCs w:val="14"/>
              </w:rPr>
              <w:t>money to buy other food goods?</w:t>
            </w:r>
          </w:p>
        </w:tc>
        <w:tc>
          <w:tcPr>
            <w:tcW w:w="2551" w:type="dxa"/>
            <w:vMerge/>
          </w:tcPr>
          <w:p w14:paraId="152E0EF7" w14:textId="77777777" w:rsidR="00BC48A2" w:rsidRPr="00C2130D" w:rsidRDefault="00BC48A2" w:rsidP="00340267">
            <w:pPr>
              <w:spacing w:line="276" w:lineRule="auto"/>
              <w:rPr>
                <w:rFonts w:ascii="Arial" w:eastAsiaTheme="minorEastAsia" w:hAnsi="Arial" w:cs="Arial"/>
                <w:sz w:val="14"/>
                <w:szCs w:val="14"/>
              </w:rPr>
            </w:pPr>
          </w:p>
        </w:tc>
      </w:tr>
      <w:tr w:rsidR="00D92A09" w14:paraId="45D40D70" w14:textId="1479B411" w:rsidTr="00AF089D">
        <w:trPr>
          <w:trHeight w:val="686"/>
        </w:trPr>
        <w:tc>
          <w:tcPr>
            <w:tcW w:w="969" w:type="dxa"/>
            <w:vMerge/>
          </w:tcPr>
          <w:p w14:paraId="22C7B4E6"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val="restart"/>
          </w:tcPr>
          <w:p w14:paraId="62739EC3" w14:textId="77777777" w:rsidR="00D92A09" w:rsidRPr="001E0BCC" w:rsidRDefault="00D92A09" w:rsidP="00340267">
            <w:pPr>
              <w:autoSpaceDE w:val="0"/>
              <w:autoSpaceDN w:val="0"/>
              <w:adjustRightInd w:val="0"/>
              <w:rPr>
                <w:rFonts w:ascii="Arial" w:hAnsi="Arial" w:cs="Arial"/>
                <w:sz w:val="14"/>
                <w:szCs w:val="14"/>
              </w:rPr>
            </w:pPr>
            <w:r w:rsidRPr="001E0BCC">
              <w:rPr>
                <w:rFonts w:ascii="Arial" w:hAnsi="Arial" w:cs="Arial"/>
                <w:sz w:val="14"/>
                <w:szCs w:val="14"/>
              </w:rPr>
              <w:t>Livelihood</w:t>
            </w:r>
          </w:p>
          <w:p w14:paraId="089E9C6C" w14:textId="77777777" w:rsidR="00D92A09" w:rsidRPr="001E0BCC" w:rsidRDefault="00D92A09" w:rsidP="00340267">
            <w:pPr>
              <w:spacing w:line="276" w:lineRule="auto"/>
              <w:jc w:val="both"/>
              <w:rPr>
                <w:rFonts w:ascii="Arial" w:eastAsiaTheme="minorEastAsia" w:hAnsi="Arial" w:cs="Arial"/>
                <w:sz w:val="14"/>
                <w:szCs w:val="14"/>
              </w:rPr>
            </w:pPr>
            <w:r w:rsidRPr="001E0BCC">
              <w:rPr>
                <w:rFonts w:ascii="Arial" w:hAnsi="Arial" w:cs="Arial"/>
                <w:sz w:val="14"/>
                <w:szCs w:val="14"/>
              </w:rPr>
              <w:t>strategy</w:t>
            </w:r>
          </w:p>
        </w:tc>
        <w:tc>
          <w:tcPr>
            <w:tcW w:w="2636" w:type="dxa"/>
          </w:tcPr>
          <w:p w14:paraId="47E39F32" w14:textId="4AFB33D9"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without family member working in a different community in Zimbabwe</w:t>
            </w:r>
          </w:p>
        </w:tc>
        <w:tc>
          <w:tcPr>
            <w:tcW w:w="2741" w:type="dxa"/>
          </w:tcPr>
          <w:p w14:paraId="025F1157" w14:textId="77777777" w:rsidR="00D92A09" w:rsidRPr="001E0BCC" w:rsidRDefault="00D92A09" w:rsidP="00340267">
            <w:pPr>
              <w:spacing w:line="276" w:lineRule="auto"/>
              <w:rPr>
                <w:rFonts w:ascii="Arial" w:eastAsiaTheme="minorEastAsia" w:hAnsi="Arial" w:cs="Arial"/>
                <w:sz w:val="14"/>
                <w:szCs w:val="14"/>
              </w:rPr>
            </w:pPr>
            <w:r w:rsidRPr="001E0BCC">
              <w:rPr>
                <w:rFonts w:ascii="Arial" w:eastAsiaTheme="minorEastAsia" w:hAnsi="Arial" w:cs="Arial"/>
                <w:sz w:val="14"/>
                <w:szCs w:val="14"/>
              </w:rPr>
              <w:t>Percentage of households that report at</w:t>
            </w:r>
            <w:r>
              <w:rPr>
                <w:rFonts w:ascii="Arial" w:eastAsiaTheme="minorEastAsia" w:hAnsi="Arial" w:cs="Arial"/>
                <w:sz w:val="14"/>
                <w:szCs w:val="14"/>
              </w:rPr>
              <w:t xml:space="preserve"> </w:t>
            </w:r>
            <w:r w:rsidRPr="001E0BCC">
              <w:rPr>
                <w:rFonts w:ascii="Arial" w:eastAsiaTheme="minorEastAsia" w:hAnsi="Arial" w:cs="Arial"/>
                <w:sz w:val="14"/>
                <w:szCs w:val="14"/>
              </w:rPr>
              <w:t>least 1 family member who works outside</w:t>
            </w:r>
            <w:r>
              <w:rPr>
                <w:rFonts w:ascii="Arial" w:eastAsiaTheme="minorEastAsia" w:hAnsi="Arial" w:cs="Arial"/>
                <w:sz w:val="14"/>
                <w:szCs w:val="14"/>
              </w:rPr>
              <w:t xml:space="preserve"> </w:t>
            </w:r>
            <w:r w:rsidRPr="001E0BCC">
              <w:rPr>
                <w:rFonts w:ascii="Arial" w:eastAsiaTheme="minorEastAsia" w:hAnsi="Arial" w:cs="Arial"/>
                <w:sz w:val="14"/>
                <w:szCs w:val="14"/>
              </w:rPr>
              <w:t>of the community for their primary work</w:t>
            </w:r>
            <w:r>
              <w:rPr>
                <w:rFonts w:ascii="Arial" w:eastAsiaTheme="minorEastAsia" w:hAnsi="Arial" w:cs="Arial"/>
                <w:sz w:val="14"/>
                <w:szCs w:val="14"/>
              </w:rPr>
              <w:t xml:space="preserve"> </w:t>
            </w:r>
            <w:r w:rsidRPr="001E0BCC">
              <w:rPr>
                <w:rFonts w:ascii="Arial" w:eastAsiaTheme="minorEastAsia" w:hAnsi="Arial" w:cs="Arial"/>
                <w:sz w:val="14"/>
                <w:szCs w:val="14"/>
              </w:rPr>
              <w:t>activity.</w:t>
            </w:r>
          </w:p>
        </w:tc>
        <w:tc>
          <w:tcPr>
            <w:tcW w:w="768" w:type="dxa"/>
          </w:tcPr>
          <w:p w14:paraId="1428F7B9" w14:textId="07D71A83" w:rsidR="00D92A09" w:rsidRPr="001E0BCC"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Modified </w:t>
            </w:r>
          </w:p>
        </w:tc>
        <w:tc>
          <w:tcPr>
            <w:tcW w:w="870" w:type="dxa"/>
          </w:tcPr>
          <w:p w14:paraId="02B421C5" w14:textId="200B7722" w:rsidR="00D92A09" w:rsidRPr="001E0BCC"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53803777" w14:textId="0E9BF079" w:rsidR="00D92A09" w:rsidRPr="001E0BCC" w:rsidRDefault="00D92A0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78DCB336" w14:textId="77777777" w:rsidR="00D92A09" w:rsidRPr="001E0BCC" w:rsidRDefault="00D92A09" w:rsidP="00340267">
            <w:pPr>
              <w:spacing w:line="276" w:lineRule="auto"/>
              <w:rPr>
                <w:rFonts w:ascii="Arial" w:eastAsiaTheme="minorEastAsia" w:hAnsi="Arial" w:cs="Arial"/>
                <w:sz w:val="14"/>
                <w:szCs w:val="14"/>
              </w:rPr>
            </w:pPr>
            <w:r w:rsidRPr="001E0BCC">
              <w:rPr>
                <w:rFonts w:ascii="Arial" w:eastAsiaTheme="minorEastAsia" w:hAnsi="Arial" w:cs="Arial"/>
                <w:sz w:val="14"/>
                <w:szCs w:val="14"/>
              </w:rPr>
              <w:t>How many people in your family go</w:t>
            </w:r>
            <w:r>
              <w:rPr>
                <w:rFonts w:ascii="Arial" w:eastAsiaTheme="minorEastAsia" w:hAnsi="Arial" w:cs="Arial"/>
                <w:sz w:val="14"/>
                <w:szCs w:val="14"/>
              </w:rPr>
              <w:t xml:space="preserve"> </w:t>
            </w:r>
            <w:r w:rsidRPr="001E0BCC">
              <w:rPr>
                <w:rFonts w:ascii="Arial" w:eastAsiaTheme="minorEastAsia" w:hAnsi="Arial" w:cs="Arial"/>
                <w:sz w:val="14"/>
                <w:szCs w:val="14"/>
              </w:rPr>
              <w:t>to a different community to work?</w:t>
            </w:r>
          </w:p>
        </w:tc>
        <w:tc>
          <w:tcPr>
            <w:tcW w:w="2551" w:type="dxa"/>
            <w:vMerge w:val="restart"/>
          </w:tcPr>
          <w:p w14:paraId="1BFDAB72" w14:textId="5E87E4EC" w:rsidR="00D92A09" w:rsidRPr="001E0BCC" w:rsidRDefault="00FD7150" w:rsidP="002D2896">
            <w:pPr>
              <w:spacing w:line="276" w:lineRule="auto"/>
              <w:rPr>
                <w:rFonts w:ascii="Arial" w:eastAsiaTheme="minorEastAsia" w:hAnsi="Arial" w:cs="Arial"/>
                <w:sz w:val="14"/>
                <w:szCs w:val="14"/>
              </w:rPr>
            </w:pPr>
            <w:r>
              <w:rPr>
                <w:rFonts w:ascii="Arial" w:eastAsiaTheme="minorEastAsia" w:hAnsi="Arial" w:cs="Arial"/>
                <w:sz w:val="14"/>
                <w:szCs w:val="14"/>
              </w:rPr>
              <w:t xml:space="preserve">Households </w:t>
            </w:r>
            <w:r w:rsidR="006B1D0D">
              <w:rPr>
                <w:rFonts w:ascii="Arial" w:eastAsiaTheme="minorEastAsia" w:hAnsi="Arial" w:cs="Arial"/>
                <w:sz w:val="14"/>
                <w:szCs w:val="14"/>
              </w:rPr>
              <w:t>with member</w:t>
            </w:r>
            <w:r w:rsidR="004B7C00">
              <w:rPr>
                <w:rFonts w:ascii="Arial" w:eastAsiaTheme="minorEastAsia" w:hAnsi="Arial" w:cs="Arial"/>
                <w:sz w:val="14"/>
                <w:szCs w:val="14"/>
              </w:rPr>
              <w:t>s</w:t>
            </w:r>
            <w:r w:rsidR="006B1D0D">
              <w:rPr>
                <w:rFonts w:ascii="Arial" w:eastAsiaTheme="minorEastAsia" w:hAnsi="Arial" w:cs="Arial"/>
                <w:sz w:val="14"/>
                <w:szCs w:val="14"/>
              </w:rPr>
              <w:t xml:space="preserve"> </w:t>
            </w:r>
            <w:r w:rsidR="00A11801">
              <w:rPr>
                <w:rFonts w:ascii="Arial" w:eastAsiaTheme="minorEastAsia" w:hAnsi="Arial" w:cs="Arial"/>
                <w:sz w:val="14"/>
                <w:szCs w:val="14"/>
              </w:rPr>
              <w:t>in</w:t>
            </w:r>
            <w:r w:rsidR="006B1D0D">
              <w:rPr>
                <w:rFonts w:ascii="Arial" w:eastAsiaTheme="minorEastAsia" w:hAnsi="Arial" w:cs="Arial"/>
                <w:sz w:val="14"/>
                <w:szCs w:val="14"/>
              </w:rPr>
              <w:t xml:space="preserve"> </w:t>
            </w:r>
            <w:r w:rsidR="0024264F">
              <w:rPr>
                <w:rFonts w:ascii="Arial" w:eastAsiaTheme="minorEastAsia" w:hAnsi="Arial" w:cs="Arial"/>
                <w:sz w:val="14"/>
                <w:szCs w:val="14"/>
              </w:rPr>
              <w:t xml:space="preserve">the </w:t>
            </w:r>
            <w:r w:rsidR="006B1D0D">
              <w:rPr>
                <w:rFonts w:ascii="Arial" w:eastAsiaTheme="minorEastAsia" w:hAnsi="Arial" w:cs="Arial"/>
                <w:sz w:val="14"/>
                <w:szCs w:val="14"/>
              </w:rPr>
              <w:t xml:space="preserve">diaspora </w:t>
            </w:r>
            <w:r w:rsidR="004F0CE1">
              <w:rPr>
                <w:rFonts w:ascii="Arial" w:eastAsiaTheme="minorEastAsia" w:hAnsi="Arial" w:cs="Arial"/>
                <w:sz w:val="14"/>
                <w:szCs w:val="14"/>
              </w:rPr>
              <w:t xml:space="preserve">in Chiredzi </w:t>
            </w:r>
            <w:r w:rsidR="004B7C00">
              <w:rPr>
                <w:rFonts w:ascii="Arial" w:eastAsiaTheme="minorEastAsia" w:hAnsi="Arial" w:cs="Arial"/>
                <w:sz w:val="14"/>
                <w:szCs w:val="14"/>
              </w:rPr>
              <w:t xml:space="preserve">are </w:t>
            </w:r>
            <w:r w:rsidR="00A11801">
              <w:rPr>
                <w:rFonts w:ascii="Arial" w:eastAsiaTheme="minorEastAsia" w:hAnsi="Arial" w:cs="Arial"/>
                <w:sz w:val="14"/>
                <w:szCs w:val="14"/>
              </w:rPr>
              <w:t>likely to</w:t>
            </w:r>
            <w:r w:rsidR="006B1D0D">
              <w:rPr>
                <w:rFonts w:ascii="Arial" w:eastAsiaTheme="minorEastAsia" w:hAnsi="Arial" w:cs="Arial"/>
                <w:sz w:val="14"/>
                <w:szCs w:val="14"/>
              </w:rPr>
              <w:t xml:space="preserve"> receive remittances</w:t>
            </w:r>
            <w:r w:rsidR="00A11801">
              <w:rPr>
                <w:rFonts w:ascii="Arial" w:eastAsiaTheme="minorEastAsia" w:hAnsi="Arial" w:cs="Arial"/>
                <w:sz w:val="14"/>
                <w:szCs w:val="14"/>
              </w:rPr>
              <w:t xml:space="preserve">, </w:t>
            </w:r>
            <w:r w:rsidR="00DE4BD0">
              <w:rPr>
                <w:rFonts w:ascii="Arial" w:eastAsiaTheme="minorEastAsia" w:hAnsi="Arial" w:cs="Arial"/>
                <w:sz w:val="14"/>
                <w:szCs w:val="14"/>
              </w:rPr>
              <w:t>which</w:t>
            </w:r>
            <w:r w:rsidR="006B1D0D">
              <w:rPr>
                <w:rFonts w:ascii="Arial" w:eastAsiaTheme="minorEastAsia" w:hAnsi="Arial" w:cs="Arial"/>
                <w:sz w:val="14"/>
                <w:szCs w:val="14"/>
              </w:rPr>
              <w:t xml:space="preserve"> </w:t>
            </w:r>
            <w:r w:rsidR="00476AC4">
              <w:rPr>
                <w:rFonts w:ascii="Arial" w:eastAsiaTheme="minorEastAsia" w:hAnsi="Arial" w:cs="Arial"/>
                <w:sz w:val="14"/>
                <w:szCs w:val="14"/>
              </w:rPr>
              <w:t xml:space="preserve">could lead to </w:t>
            </w:r>
            <w:r w:rsidR="0008270C">
              <w:rPr>
                <w:rFonts w:ascii="Arial" w:eastAsiaTheme="minorEastAsia" w:hAnsi="Arial" w:cs="Arial"/>
                <w:sz w:val="14"/>
                <w:szCs w:val="14"/>
              </w:rPr>
              <w:t>less dependence on agriculture for livelihood</w:t>
            </w:r>
            <w:r w:rsidR="00A720EF">
              <w:rPr>
                <w:rFonts w:ascii="Arial" w:eastAsiaTheme="minorEastAsia" w:hAnsi="Arial" w:cs="Arial"/>
                <w:sz w:val="14"/>
                <w:szCs w:val="14"/>
              </w:rPr>
              <w:t>, and</w:t>
            </w:r>
            <w:r w:rsidR="008A3E3A">
              <w:rPr>
                <w:rFonts w:ascii="Arial" w:eastAsiaTheme="minorEastAsia" w:hAnsi="Arial" w:cs="Arial"/>
                <w:sz w:val="14"/>
                <w:szCs w:val="14"/>
              </w:rPr>
              <w:t xml:space="preserve"> therefore</w:t>
            </w:r>
            <w:r w:rsidR="004819B1">
              <w:rPr>
                <w:rFonts w:ascii="Arial" w:eastAsiaTheme="minorEastAsia" w:hAnsi="Arial" w:cs="Arial"/>
                <w:sz w:val="14"/>
                <w:szCs w:val="14"/>
              </w:rPr>
              <w:t>,</w:t>
            </w:r>
            <w:r w:rsidR="008A3E3A">
              <w:rPr>
                <w:rFonts w:ascii="Arial" w:eastAsiaTheme="minorEastAsia" w:hAnsi="Arial" w:cs="Arial"/>
                <w:sz w:val="14"/>
                <w:szCs w:val="14"/>
              </w:rPr>
              <w:t xml:space="preserve"> less vulnerable</w:t>
            </w:r>
            <w:r w:rsidR="003860B7">
              <w:rPr>
                <w:rFonts w:ascii="Arial" w:eastAsiaTheme="minorEastAsia" w:hAnsi="Arial" w:cs="Arial"/>
                <w:sz w:val="14"/>
                <w:szCs w:val="14"/>
              </w:rPr>
              <w:t xml:space="preserve"> </w:t>
            </w:r>
            <w:r w:rsidR="002A1C66">
              <w:rPr>
                <w:rFonts w:ascii="Arial" w:eastAsiaTheme="minorEastAsia" w:hAnsi="Arial" w:cs="Arial"/>
                <w:sz w:val="14"/>
                <w:szCs w:val="14"/>
              </w:rPr>
              <w:fldChar w:fldCharType="begin"/>
            </w:r>
            <w:r w:rsidR="00F715BF">
              <w:rPr>
                <w:rFonts w:ascii="Arial" w:eastAsiaTheme="minorEastAsia" w:hAnsi="Arial" w:cs="Arial"/>
                <w:sz w:val="14"/>
                <w:szCs w:val="14"/>
              </w:rPr>
              <w:instrText xml:space="preserve"> ADDIN EN.CITE &lt;EndNote&gt;&lt;Cite&gt;&lt;Author&gt;FAO&lt;/Author&gt;&lt;Year&gt;2017&lt;/Year&gt;&lt;RecNum&gt;3905&lt;/RecNum&gt;&lt;DisplayText&gt;(FAO, 2017; Mupakati and Tanyanyiwa, 2017)&lt;/DisplayText&gt;&lt;record&gt;&lt;rec-number&gt;3905&lt;/rec-number&gt;&lt;foreign-keys&gt;&lt;key app="EN" db-id="2trpvf59pprw9eefdrmpezt7e20v2stxtssx" timestamp="1686150181"&gt;3905&lt;/key&gt;&lt;/foreign-keys&gt;&lt;ref-type name="Report"&gt;27&lt;/ref-type&gt;&lt;contributors&gt;&lt;authors&gt;&lt;author&gt;FAO&lt;/author&gt;&lt;/authors&gt;&lt;tertiary-authors&gt;&lt;author&gt;FAO&lt;/author&gt;&lt;/tertiary-authors&gt;&lt;/contributors&gt;&lt;titles&gt;&lt;title&gt;Migration, Agriculture and Climate Change: Reducing vulnerabilities and enhancing resilience&lt;/title&gt;&lt;/titles&gt;&lt;pages&gt;20&lt;/pages&gt;&lt;dates&gt;&lt;year&gt;2017&lt;/year&gt;&lt;/dates&gt;&lt;pub-location&gt;Rome&lt;/pub-location&gt;&lt;publisher&gt;The Food and Agriculture Organization of the United Nations&lt;/publisher&gt;&lt;urls&gt;&lt;related-urls&gt;&lt;url&gt;https://knowledge.unccd.int/sites/default/files/inline-files/i8297en.pdf&lt;/url&gt;&lt;/related-urls&gt;&lt;/urls&gt;&lt;/record&gt;&lt;/Cite&gt;&lt;Cite&gt;&lt;Author&gt;Mupakati&lt;/Author&gt;&lt;Year&gt;2017&lt;/Year&gt;&lt;RecNum&gt;165&lt;/RecNum&gt;&lt;record&gt;&lt;rec-number&gt;165&lt;/rec-number&gt;&lt;foreign-keys&gt;&lt;key app="EN" db-id="2trpvf59pprw9eefdrmpezt7e20v2stxtssx" timestamp="1627016173"&gt;165&lt;/key&gt;&lt;/foreign-keys&gt;&lt;ref-type name="Journal Article"&gt;17&lt;/ref-type&gt;&lt;contributors&gt;&lt;authors&gt;&lt;author&gt;Mupakati, Tambudzai&lt;/author&gt;&lt;author&gt;Tanyanyiwa, Vincent I.&lt;/author&gt;&lt;/authors&gt;&lt;/contributors&gt;&lt;titles&gt;&lt;title&gt;Cassava production as a climate change adaptation strategy in Chilonga Ward, Chiredzi District, Zimbabwe&lt;/title&gt;&lt;secondary-title&gt;Jàmbá: Journal of Disaster Risk Studies&lt;/secondary-title&gt;&lt;/titles&gt;&lt;periodical&gt;&lt;full-title&gt;JAMBA: Journal of Disaster risk studies&lt;/full-title&gt;&lt;/periodical&gt;&lt;pages&gt;1–10&lt;/pages&gt;&lt;volume&gt;9&lt;/volume&gt;&lt;number&gt;1&lt;/number&gt;&lt;dates&gt;&lt;year&gt;2017&lt;/year&gt;&lt;/dates&gt;&lt;publisher&gt;AOSIS&lt;/publisher&gt;&lt;urls&gt;&lt;related-urls&gt;&lt;url&gt;https://doi.org/10.4102%2Fjamba.v9i1.348&lt;/url&gt;&lt;/related-urls&gt;&lt;/urls&gt;&lt;electronic-resource-num&gt;10.4102/jamba.v9i1.348&lt;/electronic-resource-num&gt;&lt;/record&gt;&lt;/Cite&gt;&lt;/EndNote&gt;</w:instrText>
            </w:r>
            <w:r w:rsidR="002A1C66">
              <w:rPr>
                <w:rFonts w:ascii="Arial" w:eastAsiaTheme="minorEastAsia" w:hAnsi="Arial" w:cs="Arial"/>
                <w:sz w:val="14"/>
                <w:szCs w:val="14"/>
              </w:rPr>
              <w:fldChar w:fldCharType="separate"/>
            </w:r>
            <w:r w:rsidR="00F715BF">
              <w:rPr>
                <w:rFonts w:ascii="Arial" w:eastAsiaTheme="minorEastAsia" w:hAnsi="Arial" w:cs="Arial"/>
                <w:noProof/>
                <w:sz w:val="14"/>
                <w:szCs w:val="14"/>
              </w:rPr>
              <w:t>(FAO, 2017; Mupakati and Tanyanyiwa, 2017)</w:t>
            </w:r>
            <w:r w:rsidR="002A1C66">
              <w:rPr>
                <w:rFonts w:ascii="Arial" w:eastAsiaTheme="minorEastAsia" w:hAnsi="Arial" w:cs="Arial"/>
                <w:sz w:val="14"/>
                <w:szCs w:val="14"/>
              </w:rPr>
              <w:fldChar w:fldCharType="end"/>
            </w:r>
            <w:r w:rsidR="008A3E3A">
              <w:rPr>
                <w:rFonts w:ascii="Arial" w:eastAsiaTheme="minorEastAsia" w:hAnsi="Arial" w:cs="Arial"/>
                <w:sz w:val="14"/>
                <w:szCs w:val="14"/>
              </w:rPr>
              <w:t xml:space="preserve">. </w:t>
            </w:r>
            <w:r w:rsidR="004819B1">
              <w:rPr>
                <w:rFonts w:ascii="Arial" w:eastAsiaTheme="minorEastAsia" w:hAnsi="Arial" w:cs="Arial"/>
                <w:sz w:val="14"/>
                <w:szCs w:val="14"/>
              </w:rPr>
              <w:t>The higher d</w:t>
            </w:r>
            <w:r w:rsidR="00C91D19">
              <w:rPr>
                <w:rFonts w:ascii="Arial" w:eastAsiaTheme="minorEastAsia" w:hAnsi="Arial" w:cs="Arial"/>
                <w:sz w:val="14"/>
                <w:szCs w:val="14"/>
              </w:rPr>
              <w:t>ependence</w:t>
            </w:r>
            <w:r w:rsidR="00535EF0">
              <w:rPr>
                <w:rFonts w:ascii="Arial" w:eastAsiaTheme="minorEastAsia" w:hAnsi="Arial" w:cs="Arial"/>
                <w:sz w:val="14"/>
                <w:szCs w:val="14"/>
              </w:rPr>
              <w:t xml:space="preserve"> on crops only for livelihoods </w:t>
            </w:r>
            <w:r w:rsidR="00924E96" w:rsidRPr="00924E96">
              <w:rPr>
                <w:rFonts w:ascii="Arial" w:eastAsiaTheme="minorEastAsia" w:hAnsi="Arial" w:cs="Arial"/>
                <w:sz w:val="14"/>
                <w:szCs w:val="14"/>
              </w:rPr>
              <w:t>indicates a household’s high sensitivity</w:t>
            </w:r>
            <w:r w:rsidR="004301B0">
              <w:rPr>
                <w:rFonts w:ascii="Arial" w:eastAsiaTheme="minorEastAsia" w:hAnsi="Arial" w:cs="Arial"/>
                <w:sz w:val="14"/>
                <w:szCs w:val="14"/>
              </w:rPr>
              <w:t xml:space="preserve"> </w:t>
            </w:r>
            <w:r w:rsidR="00C91D19">
              <w:rPr>
                <w:rFonts w:ascii="Arial" w:eastAsiaTheme="minorEastAsia" w:hAnsi="Arial" w:cs="Arial"/>
                <w:sz w:val="14"/>
                <w:szCs w:val="14"/>
              </w:rPr>
              <w:t xml:space="preserve">to climate risk. </w:t>
            </w:r>
            <w:r w:rsidR="00BD3A52">
              <w:rPr>
                <w:rFonts w:ascii="Arial" w:eastAsiaTheme="minorEastAsia" w:hAnsi="Arial" w:cs="Arial"/>
                <w:sz w:val="14"/>
                <w:szCs w:val="14"/>
              </w:rPr>
              <w:t>The d</w:t>
            </w:r>
            <w:r w:rsidR="004B15D6" w:rsidRPr="004B15D6">
              <w:rPr>
                <w:rFonts w:ascii="Arial" w:eastAsiaTheme="minorEastAsia" w:hAnsi="Arial" w:cs="Arial"/>
                <w:sz w:val="14"/>
                <w:szCs w:val="14"/>
              </w:rPr>
              <w:t xml:space="preserve">iversification of income sources increases adaptive capacity and decreases </w:t>
            </w:r>
            <w:r w:rsidR="00BD3A52">
              <w:rPr>
                <w:rFonts w:ascii="Arial" w:eastAsiaTheme="minorEastAsia" w:hAnsi="Arial" w:cs="Arial"/>
                <w:sz w:val="14"/>
                <w:szCs w:val="14"/>
              </w:rPr>
              <w:t xml:space="preserve">the </w:t>
            </w:r>
            <w:r w:rsidR="004B15D6" w:rsidRPr="004B15D6">
              <w:rPr>
                <w:rFonts w:ascii="Arial" w:eastAsiaTheme="minorEastAsia" w:hAnsi="Arial" w:cs="Arial"/>
                <w:sz w:val="14"/>
                <w:szCs w:val="14"/>
              </w:rPr>
              <w:t xml:space="preserve">risk of loss. </w:t>
            </w:r>
            <w:r w:rsidR="00956BFB">
              <w:rPr>
                <w:rFonts w:ascii="Arial" w:eastAsiaTheme="minorEastAsia" w:hAnsi="Arial" w:cs="Arial"/>
                <w:sz w:val="14"/>
                <w:szCs w:val="14"/>
              </w:rPr>
              <w:t xml:space="preserve">Practicing </w:t>
            </w:r>
            <w:r w:rsidR="00956BFB">
              <w:rPr>
                <w:rFonts w:ascii="Arial" w:eastAsiaTheme="minorEastAsia" w:hAnsi="Arial" w:cs="Arial"/>
                <w:sz w:val="14"/>
                <w:szCs w:val="14"/>
              </w:rPr>
              <w:lastRenderedPageBreak/>
              <w:t>mixed</w:t>
            </w:r>
            <w:r w:rsidR="00316BC3">
              <w:rPr>
                <w:rFonts w:ascii="Arial" w:eastAsiaTheme="minorEastAsia" w:hAnsi="Arial" w:cs="Arial"/>
                <w:sz w:val="14"/>
                <w:szCs w:val="14"/>
              </w:rPr>
              <w:t xml:space="preserve"> </w:t>
            </w:r>
            <w:r w:rsidR="00956BFB">
              <w:rPr>
                <w:rFonts w:ascii="Arial" w:eastAsiaTheme="minorEastAsia" w:hAnsi="Arial" w:cs="Arial"/>
                <w:sz w:val="14"/>
                <w:szCs w:val="14"/>
              </w:rPr>
              <w:t>farming</w:t>
            </w:r>
            <w:r w:rsidR="00316BC3">
              <w:rPr>
                <w:rFonts w:ascii="Arial" w:eastAsiaTheme="minorEastAsia" w:hAnsi="Arial" w:cs="Arial"/>
                <w:sz w:val="14"/>
                <w:szCs w:val="14"/>
              </w:rPr>
              <w:t xml:space="preserve"> </w:t>
            </w:r>
            <w:r w:rsidR="00E35D5D">
              <w:rPr>
                <w:rFonts w:ascii="Arial" w:eastAsiaTheme="minorEastAsia" w:hAnsi="Arial" w:cs="Arial"/>
                <w:sz w:val="14"/>
                <w:szCs w:val="14"/>
              </w:rPr>
              <w:t>for</w:t>
            </w:r>
            <w:r w:rsidR="00712F76">
              <w:rPr>
                <w:rFonts w:ascii="Arial" w:eastAsiaTheme="minorEastAsia" w:hAnsi="Arial" w:cs="Arial"/>
                <w:sz w:val="14"/>
                <w:szCs w:val="14"/>
              </w:rPr>
              <w:t xml:space="preserve"> smallholder farmers in Africa </w:t>
            </w:r>
            <w:r w:rsidR="00316BC3">
              <w:rPr>
                <w:rFonts w:ascii="Arial" w:eastAsiaTheme="minorEastAsia" w:hAnsi="Arial" w:cs="Arial"/>
                <w:sz w:val="14"/>
                <w:szCs w:val="14"/>
              </w:rPr>
              <w:t>reduces the</w:t>
            </w:r>
            <w:r w:rsidR="00C42BBF">
              <w:rPr>
                <w:rFonts w:ascii="Arial" w:eastAsiaTheme="minorEastAsia" w:hAnsi="Arial" w:cs="Arial"/>
                <w:sz w:val="14"/>
                <w:szCs w:val="14"/>
              </w:rPr>
              <w:t xml:space="preserve">ir </w:t>
            </w:r>
            <w:r w:rsidR="00E42E0B">
              <w:rPr>
                <w:rFonts w:ascii="Arial" w:eastAsiaTheme="minorEastAsia" w:hAnsi="Arial" w:cs="Arial"/>
                <w:sz w:val="14"/>
                <w:szCs w:val="14"/>
              </w:rPr>
              <w:t>vulnerability</w:t>
            </w:r>
            <w:r w:rsidR="00316BC3">
              <w:rPr>
                <w:rFonts w:ascii="Arial" w:eastAsiaTheme="minorEastAsia" w:hAnsi="Arial" w:cs="Arial"/>
                <w:sz w:val="14"/>
                <w:szCs w:val="14"/>
              </w:rPr>
              <w:t xml:space="preserve"> </w:t>
            </w:r>
            <w:r w:rsidR="00C438E4">
              <w:rPr>
                <w:rFonts w:ascii="Arial" w:eastAsiaTheme="minorEastAsia" w:hAnsi="Arial" w:cs="Arial"/>
                <w:sz w:val="14"/>
                <w:szCs w:val="14"/>
              </w:rPr>
              <w:t xml:space="preserve">to </w:t>
            </w:r>
            <w:r w:rsidR="00E35D5D">
              <w:rPr>
                <w:rFonts w:ascii="Arial" w:eastAsiaTheme="minorEastAsia" w:hAnsi="Arial" w:cs="Arial"/>
                <w:sz w:val="14"/>
                <w:szCs w:val="14"/>
              </w:rPr>
              <w:t xml:space="preserve">climate </w:t>
            </w:r>
            <w:r w:rsidR="000A4B7A">
              <w:rPr>
                <w:rFonts w:ascii="Arial" w:eastAsiaTheme="minorEastAsia" w:hAnsi="Arial" w:cs="Arial"/>
                <w:sz w:val="14"/>
                <w:szCs w:val="14"/>
              </w:rPr>
              <w:t>hazard</w:t>
            </w:r>
            <w:r w:rsidR="00C438E4">
              <w:rPr>
                <w:rFonts w:ascii="Arial" w:eastAsiaTheme="minorEastAsia" w:hAnsi="Arial" w:cs="Arial"/>
                <w:sz w:val="14"/>
                <w:szCs w:val="14"/>
              </w:rPr>
              <w:t>s</w:t>
            </w:r>
            <w:r w:rsidR="000A4B7A">
              <w:rPr>
                <w:rFonts w:ascii="Arial" w:eastAsiaTheme="minorEastAsia" w:hAnsi="Arial" w:cs="Arial"/>
                <w:sz w:val="14"/>
                <w:szCs w:val="14"/>
              </w:rPr>
              <w:t xml:space="preserve"> </w:t>
            </w:r>
            <w:r w:rsidR="00E35D5D">
              <w:rPr>
                <w:rFonts w:ascii="Arial" w:eastAsiaTheme="minorEastAsia" w:hAnsi="Arial" w:cs="Arial"/>
                <w:sz w:val="14"/>
                <w:szCs w:val="14"/>
              </w:rPr>
              <w:t xml:space="preserve">risks </w:t>
            </w:r>
            <w:r w:rsidR="002F0D76">
              <w:rPr>
                <w:rFonts w:ascii="Arial" w:eastAsiaTheme="minorEastAsia" w:hAnsi="Arial" w:cs="Arial"/>
                <w:sz w:val="14"/>
                <w:szCs w:val="14"/>
              </w:rPr>
              <w:fldChar w:fldCharType="begin"/>
            </w:r>
            <w:r w:rsidR="002F0D76">
              <w:rPr>
                <w:rFonts w:ascii="Arial" w:eastAsiaTheme="minorEastAsia" w:hAnsi="Arial" w:cs="Arial"/>
                <w:sz w:val="14"/>
                <w:szCs w:val="14"/>
              </w:rPr>
              <w:instrText xml:space="preserve"> ADDIN EN.CITE &lt;EndNote&gt;&lt;Cite&gt;&lt;Author&gt;Trisos&lt;/Author&gt;&lt;Year&gt;2022&lt;/Year&gt;&lt;RecNum&gt;2660&lt;/RecNum&gt;&lt;DisplayText&gt;(Trisos et al., 2022)&lt;/DisplayText&gt;&lt;record&gt;&lt;rec-number&gt;2660&lt;/rec-number&gt;&lt;foreign-keys&gt;&lt;key app="EN" db-id="2trpvf59pprw9eefdrmpezt7e20v2stxtssx" timestamp="1654449369"&gt;2660&lt;/key&gt;&lt;/foreign-keys&gt;&lt;ref-type name="Report"&gt;27&lt;/ref-type&gt;&lt;contributors&gt;&lt;authors&gt;&lt;author&gt;Trisos, C.H.&lt;/author&gt;&lt;author&gt;Adelekan, I.O.&lt;/author&gt;&lt;author&gt;Totin, E. &lt;/author&gt;&lt;author&gt;Ayanlade, A. &lt;/author&gt;&lt;author&gt;Efitre, J. &lt;/author&gt;&lt;author&gt;Gemeda, A. &lt;/author&gt;&lt;author&gt;Kalaba, K. &lt;/author&gt;&lt;author&gt;Lennard, C. &lt;/author&gt;&lt;author&gt;Masao, C. A.&lt;/author&gt;&lt;author&gt;Mgaya, Y. &lt;/author&gt;&lt;author&gt;Ngaruiya, G.&lt;/author&gt;&lt;author&gt;Olago, D.&lt;/author&gt;&lt;author&gt;Simpson, N.P.&lt;/author&gt;&lt;author&gt;Zakieldeen, S.&lt;/author&gt;&lt;/authors&gt;&lt;secondary-authors&gt;&lt;author&gt;H.-O. Pörtner, D.C. Roberts, M. Tignor, E.S. Poloczanska, K. Mintenbeck, A. Alegría, M. Craig, S. Langsdorf, S. Löschke, V. Möller, A. Okem, B. Rama&lt;/author&gt;&lt;/secondary-authors&gt;&lt;tertiary-authors&gt;&lt;author&gt;Cambridge University Press,&lt;/author&gt;&lt;/tertiary-authors&gt;&lt;/contributors&gt;&lt;titles&gt;&lt;title&gt;Africa. In: Climate Change 2022: Impacts, Adaptation, and Vulnerability. Contribution of Working Group II to the Sixth Assessment Report of the Intergovernmental Panel on Climate Change&lt;/title&gt;&lt;/titles&gt;&lt;pages&gt;1285–1455&lt;/pages&gt;&lt;dates&gt;&lt;year&gt;2022&lt;/year&gt;&lt;/dates&gt;&lt;pub-location&gt;Cambridge, UK and New York, NY, USA&lt;/pub-location&gt;&lt;urls&gt;&lt;related-urls&gt;&lt;url&gt;https://www.ipcc.ch/report/ar6/wg2/downloads/report/IPCC_AR6_WGII_Chapter09.pdf&lt;/url&gt;&lt;/related-urls&gt;&lt;/urls&gt;&lt;electronic-resource-num&gt;10.1017/9781009325844.011&lt;/electronic-resource-num&gt;&lt;/record&gt;&lt;/Cite&gt;&lt;/EndNote&gt;</w:instrText>
            </w:r>
            <w:r w:rsidR="002F0D76">
              <w:rPr>
                <w:rFonts w:ascii="Arial" w:eastAsiaTheme="minorEastAsia" w:hAnsi="Arial" w:cs="Arial"/>
                <w:sz w:val="14"/>
                <w:szCs w:val="14"/>
              </w:rPr>
              <w:fldChar w:fldCharType="separate"/>
            </w:r>
            <w:r w:rsidR="002F0D76">
              <w:rPr>
                <w:rFonts w:ascii="Arial" w:eastAsiaTheme="minorEastAsia" w:hAnsi="Arial" w:cs="Arial"/>
                <w:noProof/>
                <w:sz w:val="14"/>
                <w:szCs w:val="14"/>
              </w:rPr>
              <w:t>(Trisos et al., 2022)</w:t>
            </w:r>
            <w:r w:rsidR="002F0D76">
              <w:rPr>
                <w:rFonts w:ascii="Arial" w:eastAsiaTheme="minorEastAsia" w:hAnsi="Arial" w:cs="Arial"/>
                <w:sz w:val="14"/>
                <w:szCs w:val="14"/>
              </w:rPr>
              <w:fldChar w:fldCharType="end"/>
            </w:r>
            <w:r w:rsidR="00DE45E2">
              <w:rPr>
                <w:rFonts w:ascii="Arial" w:eastAsiaTheme="minorEastAsia" w:hAnsi="Arial" w:cs="Arial"/>
                <w:sz w:val="14"/>
                <w:szCs w:val="14"/>
              </w:rPr>
              <w:t xml:space="preserve">. </w:t>
            </w:r>
            <w:r w:rsidR="00E03C1C">
              <w:rPr>
                <w:rFonts w:ascii="Arial" w:eastAsiaTheme="minorEastAsia" w:hAnsi="Arial" w:cs="Arial"/>
                <w:sz w:val="14"/>
                <w:szCs w:val="14"/>
              </w:rPr>
              <w:t xml:space="preserve">The higher the </w:t>
            </w:r>
            <w:r w:rsidR="00E03C1C" w:rsidRPr="00C86C63">
              <w:rPr>
                <w:rFonts w:ascii="Arial" w:hAnsi="Arial" w:cs="Arial"/>
                <w:sz w:val="14"/>
                <w:szCs w:val="14"/>
              </w:rPr>
              <w:t>Average Agricultural Livelihood Diversification Inde</w:t>
            </w:r>
            <w:r w:rsidR="00774CF1">
              <w:rPr>
                <w:rFonts w:ascii="Arial" w:hAnsi="Arial" w:cs="Arial"/>
                <w:sz w:val="14"/>
                <w:szCs w:val="14"/>
              </w:rPr>
              <w:t>x</w:t>
            </w:r>
            <w:r w:rsidR="003A3267">
              <w:rPr>
                <w:rFonts w:ascii="Arial" w:hAnsi="Arial" w:cs="Arial"/>
                <w:sz w:val="14"/>
                <w:szCs w:val="14"/>
              </w:rPr>
              <w:t>,</w:t>
            </w:r>
            <w:r w:rsidR="00774CF1">
              <w:rPr>
                <w:rFonts w:ascii="Arial" w:hAnsi="Arial" w:cs="Arial"/>
                <w:sz w:val="14"/>
                <w:szCs w:val="14"/>
              </w:rPr>
              <w:t xml:space="preserve"> </w:t>
            </w:r>
            <w:r w:rsidR="003A3267">
              <w:rPr>
                <w:rFonts w:ascii="Arial" w:hAnsi="Arial" w:cs="Arial"/>
                <w:sz w:val="14"/>
                <w:szCs w:val="14"/>
              </w:rPr>
              <w:t>the lower</w:t>
            </w:r>
            <w:r w:rsidR="00F72154">
              <w:rPr>
                <w:rFonts w:ascii="Arial" w:hAnsi="Arial" w:cs="Arial"/>
                <w:sz w:val="14"/>
                <w:szCs w:val="14"/>
              </w:rPr>
              <w:t xml:space="preserve"> </w:t>
            </w:r>
            <w:r w:rsidR="00C838E9">
              <w:rPr>
                <w:rFonts w:ascii="Arial" w:hAnsi="Arial" w:cs="Arial"/>
                <w:sz w:val="14"/>
                <w:szCs w:val="14"/>
              </w:rPr>
              <w:t xml:space="preserve">the </w:t>
            </w:r>
            <w:r w:rsidR="00774CF1">
              <w:rPr>
                <w:rFonts w:ascii="Arial" w:hAnsi="Arial" w:cs="Arial"/>
                <w:sz w:val="14"/>
                <w:szCs w:val="14"/>
              </w:rPr>
              <w:t>livelihood diversification</w:t>
            </w:r>
            <w:r w:rsidR="00C20B7B">
              <w:rPr>
                <w:rFonts w:ascii="Arial" w:hAnsi="Arial" w:cs="Arial"/>
                <w:sz w:val="14"/>
                <w:szCs w:val="14"/>
              </w:rPr>
              <w:t xml:space="preserve"> and,</w:t>
            </w:r>
            <w:r w:rsidR="00774CF1">
              <w:rPr>
                <w:rFonts w:ascii="Arial" w:hAnsi="Arial" w:cs="Arial"/>
                <w:sz w:val="14"/>
                <w:szCs w:val="14"/>
              </w:rPr>
              <w:t xml:space="preserve"> hence</w:t>
            </w:r>
            <w:r w:rsidR="00C20B7B">
              <w:rPr>
                <w:rFonts w:ascii="Arial" w:hAnsi="Arial" w:cs="Arial"/>
                <w:sz w:val="14"/>
                <w:szCs w:val="14"/>
              </w:rPr>
              <w:t>, the</w:t>
            </w:r>
            <w:r w:rsidR="00774CF1">
              <w:rPr>
                <w:rFonts w:ascii="Arial" w:hAnsi="Arial" w:cs="Arial"/>
                <w:sz w:val="14"/>
                <w:szCs w:val="14"/>
              </w:rPr>
              <w:t xml:space="preserve"> higher </w:t>
            </w:r>
            <w:r w:rsidR="006B22F2">
              <w:rPr>
                <w:rFonts w:ascii="Arial" w:hAnsi="Arial" w:cs="Arial"/>
                <w:sz w:val="14"/>
                <w:szCs w:val="14"/>
              </w:rPr>
              <w:t xml:space="preserve">the </w:t>
            </w:r>
            <w:r w:rsidR="00774CF1">
              <w:rPr>
                <w:rFonts w:ascii="Arial" w:hAnsi="Arial" w:cs="Arial"/>
                <w:sz w:val="14"/>
                <w:szCs w:val="14"/>
              </w:rPr>
              <w:t>vulnerab</w:t>
            </w:r>
            <w:r w:rsidR="00F72154">
              <w:rPr>
                <w:rFonts w:ascii="Arial" w:hAnsi="Arial" w:cs="Arial"/>
                <w:sz w:val="14"/>
                <w:szCs w:val="14"/>
              </w:rPr>
              <w:t xml:space="preserve">ility of the farmer to climate risk. </w:t>
            </w:r>
            <w:r w:rsidR="004B15D6" w:rsidRPr="004B15D6">
              <w:rPr>
                <w:rFonts w:ascii="Arial" w:eastAsiaTheme="minorEastAsia" w:hAnsi="Arial" w:cs="Arial"/>
                <w:sz w:val="14"/>
                <w:szCs w:val="14"/>
              </w:rPr>
              <w:t>Therefore</w:t>
            </w:r>
            <w:r w:rsidR="002D2896">
              <w:rPr>
                <w:rFonts w:ascii="Arial" w:eastAsiaTheme="minorEastAsia" w:hAnsi="Arial" w:cs="Arial"/>
                <w:sz w:val="14"/>
                <w:szCs w:val="14"/>
              </w:rPr>
              <w:t>,</w:t>
            </w:r>
            <w:r w:rsidR="002D2896">
              <w:t xml:space="preserve"> </w:t>
            </w:r>
            <w:r w:rsidR="002B7F11">
              <w:t xml:space="preserve">a </w:t>
            </w:r>
            <w:r w:rsidR="002D2896" w:rsidRPr="002D2896">
              <w:rPr>
                <w:rFonts w:ascii="Arial" w:eastAsiaTheme="minorEastAsia" w:hAnsi="Arial" w:cs="Arial"/>
                <w:sz w:val="14"/>
                <w:szCs w:val="14"/>
              </w:rPr>
              <w:t xml:space="preserve">higher value of </w:t>
            </w:r>
            <w:r w:rsidR="009B44CC">
              <w:rPr>
                <w:rFonts w:ascii="Arial" w:eastAsiaTheme="minorEastAsia" w:hAnsi="Arial" w:cs="Arial"/>
                <w:sz w:val="14"/>
                <w:szCs w:val="14"/>
              </w:rPr>
              <w:t xml:space="preserve">the </w:t>
            </w:r>
            <w:r w:rsidR="004F4237">
              <w:rPr>
                <w:rFonts w:ascii="Arial" w:eastAsiaTheme="minorEastAsia" w:hAnsi="Arial" w:cs="Arial"/>
                <w:sz w:val="14"/>
                <w:szCs w:val="14"/>
              </w:rPr>
              <w:t xml:space="preserve">overall livelihood strategy </w:t>
            </w:r>
            <w:r w:rsidR="002D2896" w:rsidRPr="002D2896">
              <w:rPr>
                <w:rFonts w:ascii="Arial" w:eastAsiaTheme="minorEastAsia" w:hAnsi="Arial" w:cs="Arial"/>
                <w:sz w:val="14"/>
                <w:szCs w:val="14"/>
              </w:rPr>
              <w:t>indices reflect</w:t>
            </w:r>
            <w:r w:rsidR="001C47BD">
              <w:rPr>
                <w:rFonts w:ascii="Arial" w:eastAsiaTheme="minorEastAsia" w:hAnsi="Arial" w:cs="Arial"/>
                <w:sz w:val="14"/>
                <w:szCs w:val="14"/>
              </w:rPr>
              <w:t>s</w:t>
            </w:r>
            <w:r w:rsidR="002D2896" w:rsidRPr="002D2896">
              <w:rPr>
                <w:rFonts w:ascii="Arial" w:eastAsiaTheme="minorEastAsia" w:hAnsi="Arial" w:cs="Arial"/>
                <w:sz w:val="14"/>
                <w:szCs w:val="14"/>
              </w:rPr>
              <w:t xml:space="preserve"> lower</w:t>
            </w:r>
            <w:r w:rsidR="002D2896">
              <w:rPr>
                <w:rFonts w:ascii="Arial" w:eastAsiaTheme="minorEastAsia" w:hAnsi="Arial" w:cs="Arial"/>
                <w:sz w:val="14"/>
                <w:szCs w:val="14"/>
              </w:rPr>
              <w:t xml:space="preserve"> </w:t>
            </w:r>
            <w:r w:rsidR="002D2896" w:rsidRPr="002D2896">
              <w:rPr>
                <w:rFonts w:ascii="Arial" w:eastAsiaTheme="minorEastAsia" w:hAnsi="Arial" w:cs="Arial"/>
                <w:sz w:val="14"/>
                <w:szCs w:val="14"/>
              </w:rPr>
              <w:t>adaptive capacity</w:t>
            </w:r>
            <w:r w:rsidR="0089002D">
              <w:rPr>
                <w:rFonts w:ascii="Arial" w:eastAsiaTheme="minorEastAsia" w:hAnsi="Arial" w:cs="Arial"/>
                <w:sz w:val="14"/>
                <w:szCs w:val="14"/>
              </w:rPr>
              <w:t>, and</w:t>
            </w:r>
            <w:r w:rsidR="002D2896" w:rsidRPr="002D2896">
              <w:rPr>
                <w:rFonts w:ascii="Arial" w:eastAsiaTheme="minorEastAsia" w:hAnsi="Arial" w:cs="Arial"/>
                <w:sz w:val="14"/>
                <w:szCs w:val="14"/>
              </w:rPr>
              <w:t xml:space="preserve"> hence</w:t>
            </w:r>
            <w:r w:rsidR="001C47BD">
              <w:rPr>
                <w:rFonts w:ascii="Arial" w:eastAsiaTheme="minorEastAsia" w:hAnsi="Arial" w:cs="Arial"/>
                <w:sz w:val="14"/>
                <w:szCs w:val="14"/>
              </w:rPr>
              <w:t>,</w:t>
            </w:r>
            <w:r w:rsidR="002D2896" w:rsidRPr="002D2896">
              <w:rPr>
                <w:rFonts w:ascii="Arial" w:eastAsiaTheme="minorEastAsia" w:hAnsi="Arial" w:cs="Arial"/>
                <w:sz w:val="14"/>
                <w:szCs w:val="14"/>
              </w:rPr>
              <w:t xml:space="preserve"> </w:t>
            </w:r>
            <w:r w:rsidR="00152EE0">
              <w:rPr>
                <w:rFonts w:ascii="Arial" w:eastAsiaTheme="minorEastAsia" w:hAnsi="Arial" w:cs="Arial"/>
                <w:sz w:val="14"/>
                <w:szCs w:val="14"/>
              </w:rPr>
              <w:t>higher</w:t>
            </w:r>
            <w:r w:rsidR="002D2896" w:rsidRPr="002D2896">
              <w:rPr>
                <w:rFonts w:ascii="Arial" w:eastAsiaTheme="minorEastAsia" w:hAnsi="Arial" w:cs="Arial"/>
                <w:sz w:val="14"/>
                <w:szCs w:val="14"/>
              </w:rPr>
              <w:t xml:space="preserve"> vulnerability.</w:t>
            </w:r>
            <w:r w:rsidR="003F3FEA">
              <w:rPr>
                <w:rFonts w:ascii="Arial" w:eastAsiaTheme="minorEastAsia" w:hAnsi="Arial" w:cs="Arial"/>
                <w:sz w:val="14"/>
                <w:szCs w:val="14"/>
              </w:rPr>
              <w:t xml:space="preserve"> </w:t>
            </w:r>
          </w:p>
        </w:tc>
      </w:tr>
      <w:tr w:rsidR="00D92A09" w14:paraId="49D80C57" w14:textId="17A17B07" w:rsidTr="00AF089D">
        <w:trPr>
          <w:trHeight w:val="357"/>
        </w:trPr>
        <w:tc>
          <w:tcPr>
            <w:tcW w:w="969" w:type="dxa"/>
            <w:vMerge/>
          </w:tcPr>
          <w:p w14:paraId="73144E09"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tcPr>
          <w:p w14:paraId="6D02B2FE" w14:textId="77777777" w:rsidR="00D92A09" w:rsidRPr="001E0BCC" w:rsidRDefault="00D92A09" w:rsidP="00340267">
            <w:pPr>
              <w:spacing w:line="276" w:lineRule="auto"/>
              <w:jc w:val="both"/>
              <w:rPr>
                <w:rFonts w:ascii="Arial" w:eastAsiaTheme="minorEastAsia" w:hAnsi="Arial" w:cs="Arial"/>
                <w:sz w:val="14"/>
                <w:szCs w:val="14"/>
              </w:rPr>
            </w:pPr>
          </w:p>
        </w:tc>
        <w:tc>
          <w:tcPr>
            <w:tcW w:w="2636" w:type="dxa"/>
          </w:tcPr>
          <w:p w14:paraId="1B99A0B4" w14:textId="3DE1AC05"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without family member working in diaspora</w:t>
            </w:r>
          </w:p>
        </w:tc>
        <w:tc>
          <w:tcPr>
            <w:tcW w:w="2741" w:type="dxa"/>
          </w:tcPr>
          <w:p w14:paraId="6FB6D88D" w14:textId="77777777" w:rsidR="00D92A09" w:rsidRPr="001E0BCC" w:rsidRDefault="00D92A09" w:rsidP="00340267">
            <w:pPr>
              <w:spacing w:line="276" w:lineRule="auto"/>
              <w:rPr>
                <w:rFonts w:ascii="Arial" w:eastAsiaTheme="minorEastAsia" w:hAnsi="Arial" w:cs="Arial"/>
                <w:sz w:val="14"/>
                <w:szCs w:val="14"/>
              </w:rPr>
            </w:pPr>
            <w:r w:rsidRPr="001E0BCC">
              <w:rPr>
                <w:rFonts w:ascii="Arial" w:eastAsiaTheme="minorEastAsia" w:hAnsi="Arial" w:cs="Arial"/>
                <w:sz w:val="14"/>
                <w:szCs w:val="14"/>
              </w:rPr>
              <w:t>Percentage of households that report at least 1 family member work</w:t>
            </w:r>
            <w:r>
              <w:rPr>
                <w:rFonts w:ascii="Arial" w:eastAsiaTheme="minorEastAsia" w:hAnsi="Arial" w:cs="Arial"/>
                <w:sz w:val="14"/>
                <w:szCs w:val="14"/>
              </w:rPr>
              <w:t>ing</w:t>
            </w:r>
            <w:r w:rsidRPr="001E0BCC">
              <w:rPr>
                <w:rFonts w:ascii="Arial" w:eastAsiaTheme="minorEastAsia" w:hAnsi="Arial" w:cs="Arial"/>
                <w:sz w:val="14"/>
                <w:szCs w:val="14"/>
              </w:rPr>
              <w:t xml:space="preserve"> </w:t>
            </w:r>
            <w:r>
              <w:rPr>
                <w:rFonts w:ascii="Arial" w:eastAsiaTheme="minorEastAsia" w:hAnsi="Arial" w:cs="Arial"/>
                <w:sz w:val="14"/>
                <w:szCs w:val="14"/>
              </w:rPr>
              <w:t>in diaspora</w:t>
            </w:r>
          </w:p>
        </w:tc>
        <w:tc>
          <w:tcPr>
            <w:tcW w:w="768" w:type="dxa"/>
          </w:tcPr>
          <w:p w14:paraId="549E9E25" w14:textId="252F69DF" w:rsidR="00D92A09" w:rsidRPr="001E0BCC"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6425D445" w14:textId="6287E53A" w:rsidR="00D92A09" w:rsidRPr="001E0BCC"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1A4D4B50" w14:textId="34C07796" w:rsidR="00D92A09" w:rsidRPr="001E0BCC" w:rsidRDefault="00D92A09" w:rsidP="008F42D0">
            <w:pPr>
              <w:spacing w:line="276" w:lineRule="auto"/>
              <w:rPr>
                <w:rFonts w:ascii="Arial" w:eastAsiaTheme="minorEastAsia" w:hAnsi="Arial" w:cs="Arial"/>
                <w:sz w:val="14"/>
                <w:szCs w:val="14"/>
              </w:rPr>
            </w:pPr>
            <w:r w:rsidRPr="001E0BCC">
              <w:rPr>
                <w:rFonts w:ascii="Arial" w:eastAsiaTheme="minorEastAsia" w:hAnsi="Arial" w:cs="Arial"/>
                <w:sz w:val="14"/>
                <w:szCs w:val="14"/>
              </w:rPr>
              <w:t xml:space="preserve">Developed for </w:t>
            </w:r>
            <w:r>
              <w:rPr>
                <w:rFonts w:ascii="Arial" w:eastAsiaTheme="minorEastAsia" w:hAnsi="Arial" w:cs="Arial"/>
                <w:sz w:val="14"/>
                <w:szCs w:val="14"/>
              </w:rPr>
              <w:t>this study</w:t>
            </w:r>
          </w:p>
        </w:tc>
        <w:tc>
          <w:tcPr>
            <w:tcW w:w="2767" w:type="dxa"/>
          </w:tcPr>
          <w:p w14:paraId="224EF349" w14:textId="5859E1C5" w:rsidR="00D92A09" w:rsidRPr="001E0BCC"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Do you have any family member working in the diaspora? How often they send money back home? </w:t>
            </w:r>
            <w:r w:rsidR="00017831" w:rsidRPr="00017831">
              <w:rPr>
                <w:rFonts w:ascii="Arial" w:eastAsiaTheme="minorEastAsia" w:hAnsi="Arial" w:cs="Arial"/>
                <w:sz w:val="14"/>
                <w:szCs w:val="14"/>
              </w:rPr>
              <w:t>Under what circumstances do you usually sell your livestock?</w:t>
            </w:r>
          </w:p>
        </w:tc>
        <w:tc>
          <w:tcPr>
            <w:tcW w:w="2551" w:type="dxa"/>
            <w:vMerge/>
          </w:tcPr>
          <w:p w14:paraId="28F97949" w14:textId="77777777" w:rsidR="00D92A09" w:rsidRDefault="00D92A09" w:rsidP="00340267">
            <w:pPr>
              <w:spacing w:line="276" w:lineRule="auto"/>
              <w:rPr>
                <w:rFonts w:ascii="Arial" w:eastAsiaTheme="minorEastAsia" w:hAnsi="Arial" w:cs="Arial"/>
                <w:sz w:val="14"/>
                <w:szCs w:val="14"/>
              </w:rPr>
            </w:pPr>
          </w:p>
        </w:tc>
      </w:tr>
      <w:tr w:rsidR="00D92A09" w14:paraId="5E7C8FE3" w14:textId="02BE3A7B" w:rsidTr="00E36BA0">
        <w:trPr>
          <w:trHeight w:val="894"/>
        </w:trPr>
        <w:tc>
          <w:tcPr>
            <w:tcW w:w="969" w:type="dxa"/>
            <w:vMerge/>
          </w:tcPr>
          <w:p w14:paraId="005E30C3"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tcPr>
          <w:p w14:paraId="3881636F" w14:textId="77777777" w:rsidR="00D92A09" w:rsidRPr="001E0BCC" w:rsidRDefault="00D92A09" w:rsidP="00340267">
            <w:pPr>
              <w:spacing w:line="276" w:lineRule="auto"/>
              <w:jc w:val="both"/>
              <w:rPr>
                <w:rFonts w:ascii="Arial" w:eastAsiaTheme="minorEastAsia" w:hAnsi="Arial" w:cs="Arial"/>
                <w:sz w:val="14"/>
                <w:szCs w:val="14"/>
              </w:rPr>
            </w:pPr>
          </w:p>
        </w:tc>
        <w:tc>
          <w:tcPr>
            <w:tcW w:w="2636" w:type="dxa"/>
          </w:tcPr>
          <w:p w14:paraId="56D074D0" w14:textId="26E5BC33"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dependent solely on crops production as source of income</w:t>
            </w:r>
          </w:p>
        </w:tc>
        <w:tc>
          <w:tcPr>
            <w:tcW w:w="2741" w:type="dxa"/>
          </w:tcPr>
          <w:p w14:paraId="161E2F79" w14:textId="77777777" w:rsidR="00D92A09" w:rsidRPr="001E0BCC" w:rsidRDefault="00D92A09" w:rsidP="00340267">
            <w:pPr>
              <w:spacing w:line="276" w:lineRule="auto"/>
              <w:rPr>
                <w:rFonts w:ascii="Arial" w:eastAsiaTheme="minorEastAsia" w:hAnsi="Arial" w:cs="Arial"/>
                <w:sz w:val="14"/>
                <w:szCs w:val="14"/>
              </w:rPr>
            </w:pPr>
            <w:r w:rsidRPr="009A3D05">
              <w:rPr>
                <w:rFonts w:ascii="Arial" w:eastAsiaTheme="minorEastAsia" w:hAnsi="Arial" w:cs="Arial"/>
                <w:sz w:val="14"/>
                <w:szCs w:val="14"/>
              </w:rPr>
              <w:t>Percentage of households that report only</w:t>
            </w:r>
            <w:r>
              <w:rPr>
                <w:rFonts w:ascii="Arial" w:eastAsiaTheme="minorEastAsia" w:hAnsi="Arial" w:cs="Arial"/>
                <w:sz w:val="14"/>
                <w:szCs w:val="14"/>
              </w:rPr>
              <w:t xml:space="preserve"> crop production</w:t>
            </w:r>
            <w:r w:rsidRPr="009A3D05">
              <w:rPr>
                <w:rFonts w:ascii="Arial" w:eastAsiaTheme="minorEastAsia" w:hAnsi="Arial" w:cs="Arial"/>
                <w:sz w:val="14"/>
                <w:szCs w:val="14"/>
              </w:rPr>
              <w:t xml:space="preserve"> a source of income</w:t>
            </w:r>
          </w:p>
        </w:tc>
        <w:tc>
          <w:tcPr>
            <w:tcW w:w="768" w:type="dxa"/>
          </w:tcPr>
          <w:p w14:paraId="1F0FFB9E" w14:textId="017C4043"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Modified </w:t>
            </w:r>
          </w:p>
        </w:tc>
        <w:tc>
          <w:tcPr>
            <w:tcW w:w="870" w:type="dxa"/>
          </w:tcPr>
          <w:p w14:paraId="43349AE4" w14:textId="77CC9249"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5426E309" w14:textId="787A6C77" w:rsidR="00D92A09" w:rsidRPr="001E0BCC" w:rsidRDefault="00D92A0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310D18C8" w14:textId="1B63957D" w:rsidR="00D92A09" w:rsidRDefault="00D92A09" w:rsidP="00340267">
            <w:pPr>
              <w:spacing w:line="276" w:lineRule="auto"/>
              <w:rPr>
                <w:rFonts w:ascii="Arial" w:eastAsiaTheme="minorEastAsia" w:hAnsi="Arial" w:cs="Arial"/>
                <w:sz w:val="14"/>
                <w:szCs w:val="14"/>
              </w:rPr>
            </w:pPr>
            <w:r w:rsidRPr="00FA3EE1">
              <w:rPr>
                <w:rFonts w:ascii="Arial" w:eastAsiaTheme="minorEastAsia" w:hAnsi="Arial" w:cs="Arial"/>
                <w:sz w:val="14"/>
                <w:szCs w:val="14"/>
              </w:rPr>
              <w:t>Do you or someone</w:t>
            </w:r>
            <w:r>
              <w:rPr>
                <w:rFonts w:ascii="Arial" w:eastAsiaTheme="minorEastAsia" w:hAnsi="Arial" w:cs="Arial"/>
                <w:sz w:val="14"/>
                <w:szCs w:val="14"/>
              </w:rPr>
              <w:t xml:space="preserve"> </w:t>
            </w:r>
            <w:r w:rsidRPr="00FA3EE1">
              <w:rPr>
                <w:rFonts w:ascii="Arial" w:eastAsiaTheme="minorEastAsia" w:hAnsi="Arial" w:cs="Arial"/>
                <w:sz w:val="14"/>
                <w:szCs w:val="14"/>
              </w:rPr>
              <w:t>else in your household collect</w:t>
            </w:r>
            <w:r>
              <w:rPr>
                <w:rFonts w:ascii="Arial" w:eastAsiaTheme="minorEastAsia" w:hAnsi="Arial" w:cs="Arial"/>
                <w:sz w:val="14"/>
                <w:szCs w:val="14"/>
              </w:rPr>
              <w:t xml:space="preserve"> </w:t>
            </w:r>
            <w:r w:rsidR="00D2084C">
              <w:rPr>
                <w:rFonts w:ascii="Arial" w:eastAsiaTheme="minorEastAsia" w:hAnsi="Arial" w:cs="Arial"/>
                <w:sz w:val="14"/>
                <w:szCs w:val="14"/>
              </w:rPr>
              <w:t>food</w:t>
            </w:r>
            <w:r w:rsidRPr="00FA3EE1">
              <w:rPr>
                <w:rFonts w:ascii="Arial" w:eastAsiaTheme="minorEastAsia" w:hAnsi="Arial" w:cs="Arial"/>
                <w:sz w:val="14"/>
                <w:szCs w:val="14"/>
              </w:rPr>
              <w:t xml:space="preserve"> from the bush, the</w:t>
            </w:r>
            <w:r>
              <w:rPr>
                <w:rFonts w:ascii="Arial" w:eastAsiaTheme="minorEastAsia" w:hAnsi="Arial" w:cs="Arial"/>
                <w:sz w:val="14"/>
                <w:szCs w:val="14"/>
              </w:rPr>
              <w:t xml:space="preserve"> </w:t>
            </w:r>
            <w:r w:rsidRPr="00FA3EE1">
              <w:rPr>
                <w:rFonts w:ascii="Arial" w:eastAsiaTheme="minorEastAsia" w:hAnsi="Arial" w:cs="Arial"/>
                <w:sz w:val="14"/>
                <w:szCs w:val="14"/>
              </w:rPr>
              <w:t>forest, or lakes and rivers to sell?</w:t>
            </w:r>
          </w:p>
        </w:tc>
        <w:tc>
          <w:tcPr>
            <w:tcW w:w="2551" w:type="dxa"/>
            <w:vMerge/>
          </w:tcPr>
          <w:p w14:paraId="56D63655" w14:textId="77777777" w:rsidR="00D92A09" w:rsidRPr="00FA3EE1" w:rsidRDefault="00D92A09" w:rsidP="00340267">
            <w:pPr>
              <w:spacing w:line="276" w:lineRule="auto"/>
              <w:rPr>
                <w:rFonts w:ascii="Arial" w:eastAsiaTheme="minorEastAsia" w:hAnsi="Arial" w:cs="Arial"/>
                <w:sz w:val="14"/>
                <w:szCs w:val="14"/>
              </w:rPr>
            </w:pPr>
          </w:p>
        </w:tc>
      </w:tr>
      <w:tr w:rsidR="00D92A09" w14:paraId="508F3736" w14:textId="2DFED6A8" w:rsidTr="008368C7">
        <w:trPr>
          <w:trHeight w:val="870"/>
        </w:trPr>
        <w:tc>
          <w:tcPr>
            <w:tcW w:w="969" w:type="dxa"/>
            <w:vMerge/>
          </w:tcPr>
          <w:p w14:paraId="6BA8F27F"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tcPr>
          <w:p w14:paraId="4B6BD5B7" w14:textId="77777777" w:rsidR="00D92A09" w:rsidRPr="001E0BCC" w:rsidRDefault="00D92A09" w:rsidP="00340267">
            <w:pPr>
              <w:spacing w:line="276" w:lineRule="auto"/>
              <w:jc w:val="both"/>
              <w:rPr>
                <w:rFonts w:ascii="Arial" w:eastAsiaTheme="minorEastAsia" w:hAnsi="Arial" w:cs="Arial"/>
                <w:sz w:val="14"/>
                <w:szCs w:val="14"/>
              </w:rPr>
            </w:pPr>
          </w:p>
        </w:tc>
        <w:tc>
          <w:tcPr>
            <w:tcW w:w="2636" w:type="dxa"/>
          </w:tcPr>
          <w:p w14:paraId="02F2B6C2" w14:textId="7A0241BD"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do not practice mixed farming</w:t>
            </w:r>
          </w:p>
        </w:tc>
        <w:tc>
          <w:tcPr>
            <w:tcW w:w="2741" w:type="dxa"/>
          </w:tcPr>
          <w:p w14:paraId="3459EBD2" w14:textId="77777777" w:rsidR="00D92A09" w:rsidRPr="009A3D05" w:rsidRDefault="00D92A09" w:rsidP="00340267">
            <w:pPr>
              <w:spacing w:line="276" w:lineRule="auto"/>
              <w:rPr>
                <w:rFonts w:ascii="Arial" w:eastAsiaTheme="minorEastAsia" w:hAnsi="Arial" w:cs="Arial"/>
                <w:sz w:val="14"/>
                <w:szCs w:val="14"/>
              </w:rPr>
            </w:pPr>
            <w:r w:rsidRPr="00FE043F">
              <w:rPr>
                <w:rFonts w:ascii="Arial" w:eastAsiaTheme="minorEastAsia" w:hAnsi="Arial" w:cs="Arial"/>
                <w:sz w:val="14"/>
                <w:szCs w:val="14"/>
              </w:rPr>
              <w:t xml:space="preserve">Percent of households </w:t>
            </w:r>
            <w:r>
              <w:rPr>
                <w:rFonts w:ascii="Arial" w:eastAsiaTheme="minorEastAsia" w:hAnsi="Arial" w:cs="Arial"/>
                <w:sz w:val="14"/>
                <w:szCs w:val="14"/>
              </w:rPr>
              <w:t xml:space="preserve">that rely on </w:t>
            </w:r>
            <w:r w:rsidRPr="00FE043F">
              <w:rPr>
                <w:rFonts w:ascii="Arial" w:eastAsiaTheme="minorEastAsia" w:hAnsi="Arial" w:cs="Arial"/>
                <w:sz w:val="14"/>
                <w:szCs w:val="14"/>
              </w:rPr>
              <w:t>mixed farming</w:t>
            </w:r>
          </w:p>
        </w:tc>
        <w:tc>
          <w:tcPr>
            <w:tcW w:w="768" w:type="dxa"/>
          </w:tcPr>
          <w:p w14:paraId="78B8ABBC" w14:textId="011A8172"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5FA130F9" w14:textId="0DE27755"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45E0AD07" w14:textId="1E3D75BB" w:rsidR="00D92A09" w:rsidRDefault="00D92A09" w:rsidP="008F42D0">
            <w:pPr>
              <w:spacing w:line="276" w:lineRule="auto"/>
              <w:rPr>
                <w:rFonts w:ascii="Arial" w:eastAsiaTheme="minorEastAsia" w:hAnsi="Arial" w:cs="Arial"/>
                <w:sz w:val="14"/>
                <w:szCs w:val="14"/>
              </w:rPr>
            </w:pPr>
            <w:r w:rsidRPr="004F0D37">
              <w:rPr>
                <w:rFonts w:ascii="Arial" w:eastAsiaTheme="minorEastAsia" w:hAnsi="Arial" w:cs="Arial"/>
                <w:sz w:val="14"/>
                <w:szCs w:val="14"/>
              </w:rPr>
              <w:t>Developed for this study</w:t>
            </w:r>
          </w:p>
        </w:tc>
        <w:tc>
          <w:tcPr>
            <w:tcW w:w="2767" w:type="dxa"/>
          </w:tcPr>
          <w:p w14:paraId="575AC6F3" w14:textId="77777777" w:rsidR="00D92A09" w:rsidRPr="009A3D05" w:rsidRDefault="00D92A09" w:rsidP="00340267">
            <w:pPr>
              <w:spacing w:line="276" w:lineRule="auto"/>
              <w:rPr>
                <w:rFonts w:ascii="Arial" w:eastAsiaTheme="minorEastAsia" w:hAnsi="Arial" w:cs="Arial"/>
                <w:sz w:val="14"/>
                <w:szCs w:val="14"/>
              </w:rPr>
            </w:pPr>
            <w:r w:rsidRPr="009A3D05">
              <w:rPr>
                <w:rFonts w:ascii="Arial" w:eastAsiaTheme="minorEastAsia" w:hAnsi="Arial" w:cs="Arial"/>
                <w:sz w:val="14"/>
                <w:szCs w:val="14"/>
              </w:rPr>
              <w:t>Do you or someone else in your</w:t>
            </w:r>
            <w:r>
              <w:rPr>
                <w:rFonts w:ascii="Arial" w:eastAsiaTheme="minorEastAsia" w:hAnsi="Arial" w:cs="Arial"/>
                <w:sz w:val="14"/>
                <w:szCs w:val="14"/>
              </w:rPr>
              <w:t xml:space="preserve"> </w:t>
            </w:r>
            <w:r w:rsidRPr="009A3D05">
              <w:rPr>
                <w:rFonts w:ascii="Arial" w:eastAsiaTheme="minorEastAsia" w:hAnsi="Arial" w:cs="Arial"/>
                <w:sz w:val="14"/>
                <w:szCs w:val="14"/>
              </w:rPr>
              <w:t xml:space="preserve">household raise animals? </w:t>
            </w:r>
            <w:r>
              <w:rPr>
                <w:rFonts w:ascii="Arial" w:eastAsiaTheme="minorEastAsia" w:hAnsi="Arial" w:cs="Arial"/>
                <w:sz w:val="14"/>
                <w:szCs w:val="14"/>
              </w:rPr>
              <w:t xml:space="preserve">How many cattle, goats, sheep, and chickens do you have? How often do you sell cattle? </w:t>
            </w:r>
          </w:p>
        </w:tc>
        <w:tc>
          <w:tcPr>
            <w:tcW w:w="2551" w:type="dxa"/>
            <w:vMerge/>
          </w:tcPr>
          <w:p w14:paraId="247DA52D" w14:textId="77777777" w:rsidR="00D92A09" w:rsidRPr="009A3D05" w:rsidRDefault="00D92A09" w:rsidP="00340267">
            <w:pPr>
              <w:spacing w:line="276" w:lineRule="auto"/>
              <w:rPr>
                <w:rFonts w:ascii="Arial" w:eastAsiaTheme="minorEastAsia" w:hAnsi="Arial" w:cs="Arial"/>
                <w:sz w:val="14"/>
                <w:szCs w:val="14"/>
              </w:rPr>
            </w:pPr>
          </w:p>
        </w:tc>
      </w:tr>
      <w:tr w:rsidR="00D92A09" w14:paraId="37C34F19" w14:textId="1324C631" w:rsidTr="008368C7">
        <w:trPr>
          <w:trHeight w:val="103"/>
        </w:trPr>
        <w:tc>
          <w:tcPr>
            <w:tcW w:w="969" w:type="dxa"/>
            <w:vMerge/>
          </w:tcPr>
          <w:p w14:paraId="2145F1C7"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tcPr>
          <w:p w14:paraId="13592CFF" w14:textId="77777777" w:rsidR="00D92A09" w:rsidRPr="001E0BCC" w:rsidRDefault="00D92A09" w:rsidP="00340267">
            <w:pPr>
              <w:spacing w:line="276" w:lineRule="auto"/>
              <w:jc w:val="both"/>
              <w:rPr>
                <w:rFonts w:ascii="Arial" w:eastAsiaTheme="minorEastAsia" w:hAnsi="Arial" w:cs="Arial"/>
                <w:sz w:val="14"/>
                <w:szCs w:val="14"/>
              </w:rPr>
            </w:pPr>
          </w:p>
        </w:tc>
        <w:tc>
          <w:tcPr>
            <w:tcW w:w="2636" w:type="dxa"/>
          </w:tcPr>
          <w:p w14:paraId="67DF8048" w14:textId="25ED271A"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without non-agricultural livelihood income contribution</w:t>
            </w:r>
          </w:p>
        </w:tc>
        <w:tc>
          <w:tcPr>
            <w:tcW w:w="2741" w:type="dxa"/>
          </w:tcPr>
          <w:p w14:paraId="0449286C" w14:textId="77777777" w:rsidR="00D92A09" w:rsidRPr="00BA1569" w:rsidRDefault="00D92A09" w:rsidP="00340267">
            <w:pPr>
              <w:spacing w:line="276" w:lineRule="auto"/>
              <w:rPr>
                <w:rFonts w:ascii="Arial" w:eastAsiaTheme="minorEastAsia" w:hAnsi="Arial" w:cs="Arial"/>
                <w:sz w:val="14"/>
                <w:szCs w:val="14"/>
              </w:rPr>
            </w:pPr>
            <w:r w:rsidRPr="00BA1569">
              <w:rPr>
                <w:rFonts w:ascii="Arial" w:eastAsiaTheme="minorEastAsia" w:hAnsi="Arial" w:cs="Arial"/>
                <w:sz w:val="14"/>
                <w:szCs w:val="14"/>
              </w:rPr>
              <w:t>Percentage of households reporting</w:t>
            </w:r>
            <w:r>
              <w:rPr>
                <w:rFonts w:ascii="Arial" w:eastAsiaTheme="minorEastAsia" w:hAnsi="Arial" w:cs="Arial"/>
                <w:sz w:val="14"/>
                <w:szCs w:val="14"/>
              </w:rPr>
              <w:t xml:space="preserve"> </w:t>
            </w:r>
            <w:r w:rsidRPr="00BA1569">
              <w:rPr>
                <w:rFonts w:ascii="Arial" w:eastAsiaTheme="minorEastAsia" w:hAnsi="Arial" w:cs="Arial"/>
                <w:sz w:val="14"/>
                <w:szCs w:val="14"/>
              </w:rPr>
              <w:t>livelihoods other than agriculture/</w:t>
            </w:r>
          </w:p>
          <w:p w14:paraId="05A057AF" w14:textId="77777777" w:rsidR="00D92A09" w:rsidRPr="00FE043F" w:rsidRDefault="00D92A09" w:rsidP="00340267">
            <w:pPr>
              <w:spacing w:line="276" w:lineRule="auto"/>
              <w:rPr>
                <w:rFonts w:ascii="Arial" w:eastAsiaTheme="minorEastAsia" w:hAnsi="Arial" w:cs="Arial"/>
                <w:sz w:val="14"/>
                <w:szCs w:val="14"/>
              </w:rPr>
            </w:pPr>
            <w:r w:rsidRPr="00BA1569">
              <w:rPr>
                <w:rFonts w:ascii="Arial" w:eastAsiaTheme="minorEastAsia" w:hAnsi="Arial" w:cs="Arial"/>
                <w:sz w:val="14"/>
                <w:szCs w:val="14"/>
              </w:rPr>
              <w:t>fishing/hunting as the main source</w:t>
            </w:r>
            <w:r>
              <w:rPr>
                <w:rFonts w:ascii="Arial" w:eastAsiaTheme="minorEastAsia" w:hAnsi="Arial" w:cs="Arial"/>
                <w:sz w:val="14"/>
                <w:szCs w:val="14"/>
              </w:rPr>
              <w:t xml:space="preserve"> </w:t>
            </w:r>
            <w:r w:rsidRPr="00BA1569">
              <w:rPr>
                <w:rFonts w:ascii="Arial" w:eastAsiaTheme="minorEastAsia" w:hAnsi="Arial" w:cs="Arial"/>
                <w:sz w:val="14"/>
                <w:szCs w:val="14"/>
              </w:rPr>
              <w:t>of income</w:t>
            </w:r>
          </w:p>
        </w:tc>
        <w:tc>
          <w:tcPr>
            <w:tcW w:w="768" w:type="dxa"/>
          </w:tcPr>
          <w:p w14:paraId="73507AA3" w14:textId="6D615B6B"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717DA38B" w14:textId="66C00E9E"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Percent </w:t>
            </w:r>
          </w:p>
        </w:tc>
        <w:tc>
          <w:tcPr>
            <w:tcW w:w="1265" w:type="dxa"/>
          </w:tcPr>
          <w:p w14:paraId="7BF7EDB9" w14:textId="2802BB0B" w:rsidR="00D92A09" w:rsidRPr="004F0D37" w:rsidRDefault="00D92A0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&lt;EndNote&gt;&lt;Cite&gt;&lt;Author&gt;Shah&lt;/Author&gt;&lt;Year&gt;2013&lt;/Year&gt;&lt;RecNum&gt;792&lt;/RecNum&gt;&lt;DisplayText&gt;(Shah et al., 2013)&lt;/DisplayText&gt;&lt;record&gt;&lt;rec-number&gt;792&lt;/rec-number&gt;&lt;foreign-keys&gt;&lt;key app="EN" db-id="2trpvf59pprw9eefdrmpezt7e20v2stxtssx" timestamp="1632795869"&gt;792&lt;/key&gt;&lt;/foreign-keys&gt;&lt;ref-type name="Journal Article"&gt;17&lt;/ref-type&gt;&lt;contributors&gt;&lt;authors&gt;&lt;author&gt;Shah, Kalim U.&lt;/author&gt;&lt;author&gt;Dulal, Hari Bansha&lt;/author&gt;&lt;author&gt;Johnson, Craig&lt;/author&gt;&lt;author&gt;Baptiste, April&lt;/author&gt;&lt;/authors&gt;&lt;/contributors&gt;&lt;titles&gt;&lt;title&gt;Understanding livelihood vulnerability to climate change: Applying the livelihood vulnerability index in Trinidad and Tobago&lt;/title&gt;&lt;secondary-title&gt;Geoforum&lt;/secondary-title&gt;&lt;/titles&gt;&lt;periodical&gt;&lt;full-title&gt;Geoforum&lt;/full-title&gt;&lt;/periodical&gt;&lt;pages&gt;125–137&lt;/pages&gt;&lt;volume&gt;47&lt;/volume&gt;&lt;keywords&gt;&lt;keyword&gt;Livelihood vulnerability index&lt;/keyword&gt;&lt;keyword&gt;Climate change&lt;/keyword&gt;&lt;keyword&gt;Wetlands&lt;/keyword&gt;&lt;keyword&gt;Gendered vulnerability&lt;/keyword&gt;&lt;keyword&gt;Trinidad and Tobago&lt;/keyword&gt;&lt;keyword&gt;Rural households&lt;/keyword&gt;&lt;keyword&gt;Small island developing states&lt;/keyword&gt;&lt;/keywords&gt;&lt;dates&gt;&lt;year&gt;2013&lt;/year&gt;&lt;pub-dates&gt;&lt;date&gt;2013/06/01/&lt;/date&gt;&lt;/pub-dates&gt;&lt;/dates&gt;&lt;isbn&gt;0016-7185&lt;/isbn&gt;&lt;urls&gt;&lt;related-urls&gt;&lt;url&gt;https://www.sciencedirect.com/science/article/pii/S0016718513000766&lt;/url&gt;&lt;/related-urls&gt;&lt;/urls&gt;&lt;electronic-resource-num&gt;https://doi.org/10.1016/j.geoforum.2013.04.004&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(Shah et al., 2013)</w:t>
            </w:r>
            <w:r>
              <w:rPr>
                <w:rFonts w:ascii="Arial" w:eastAsiaTheme="minorEastAsia" w:hAnsi="Arial" w:cs="Arial"/>
                <w:sz w:val="14"/>
                <w:szCs w:val="14"/>
              </w:rPr>
              <w:fldChar w:fldCharType="end"/>
            </w:r>
          </w:p>
        </w:tc>
        <w:tc>
          <w:tcPr>
            <w:tcW w:w="2767" w:type="dxa"/>
          </w:tcPr>
          <w:p w14:paraId="7167D780" w14:textId="36A411E0" w:rsidR="00D92A09" w:rsidRPr="009A3D05" w:rsidRDefault="00D61807"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Obtained from the </w:t>
            </w:r>
            <w:r w:rsidR="000774C4">
              <w:rPr>
                <w:rFonts w:ascii="Arial" w:eastAsiaTheme="minorEastAsia" w:hAnsi="Arial" w:cs="Arial"/>
                <w:sz w:val="14"/>
                <w:szCs w:val="14"/>
              </w:rPr>
              <w:t xml:space="preserve">analysis of the survey </w:t>
            </w:r>
          </w:p>
        </w:tc>
        <w:tc>
          <w:tcPr>
            <w:tcW w:w="2551" w:type="dxa"/>
            <w:vMerge/>
          </w:tcPr>
          <w:p w14:paraId="04D3FBAE" w14:textId="77777777" w:rsidR="00D92A09" w:rsidRPr="009A3D05" w:rsidRDefault="00D92A09" w:rsidP="00340267">
            <w:pPr>
              <w:spacing w:line="276" w:lineRule="auto"/>
              <w:rPr>
                <w:rFonts w:ascii="Arial" w:eastAsiaTheme="minorEastAsia" w:hAnsi="Arial" w:cs="Arial"/>
                <w:sz w:val="14"/>
                <w:szCs w:val="14"/>
              </w:rPr>
            </w:pPr>
          </w:p>
        </w:tc>
      </w:tr>
      <w:tr w:rsidR="00D92A09" w14:paraId="153DCE38" w14:textId="3C1F987A" w:rsidTr="00E36BA0">
        <w:trPr>
          <w:trHeight w:val="1327"/>
        </w:trPr>
        <w:tc>
          <w:tcPr>
            <w:tcW w:w="969" w:type="dxa"/>
            <w:vMerge/>
          </w:tcPr>
          <w:p w14:paraId="5ABE46D3" w14:textId="77777777" w:rsidR="00D92A09" w:rsidRPr="001F1678" w:rsidRDefault="00D92A09" w:rsidP="00340267">
            <w:pPr>
              <w:spacing w:line="276" w:lineRule="auto"/>
              <w:jc w:val="both"/>
              <w:rPr>
                <w:rFonts w:ascii="Arial" w:eastAsiaTheme="minorEastAsia" w:hAnsi="Arial" w:cs="Arial"/>
                <w:sz w:val="14"/>
                <w:szCs w:val="14"/>
              </w:rPr>
            </w:pPr>
          </w:p>
        </w:tc>
        <w:tc>
          <w:tcPr>
            <w:tcW w:w="1026" w:type="dxa"/>
            <w:vMerge/>
          </w:tcPr>
          <w:p w14:paraId="50AFF733" w14:textId="77777777" w:rsidR="00D92A09" w:rsidRPr="001E0BCC" w:rsidRDefault="00D92A09" w:rsidP="00340267">
            <w:pPr>
              <w:spacing w:line="276" w:lineRule="auto"/>
              <w:jc w:val="both"/>
              <w:rPr>
                <w:rFonts w:ascii="Arial" w:eastAsiaTheme="minorEastAsia" w:hAnsi="Arial" w:cs="Arial"/>
                <w:sz w:val="14"/>
                <w:szCs w:val="14"/>
              </w:rPr>
            </w:pPr>
          </w:p>
        </w:tc>
        <w:tc>
          <w:tcPr>
            <w:tcW w:w="2636" w:type="dxa"/>
          </w:tcPr>
          <w:p w14:paraId="09AB449C" w14:textId="67E5196B" w:rsidR="00D92A09" w:rsidRPr="00C86C63" w:rsidRDefault="00D92A0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Agricultural Livelihood Diversification Index</w:t>
            </w:r>
            <w:r>
              <w:t xml:space="preserve"> </w:t>
            </w:r>
            <w:r w:rsidRPr="00C86C63">
              <w:rPr>
                <w:rFonts w:ascii="Arial" w:hAnsi="Arial" w:cs="Arial"/>
                <w:sz w:val="14"/>
                <w:szCs w:val="14"/>
              </w:rPr>
              <w:t>(range: 0.20 –1)</w:t>
            </w:r>
          </w:p>
        </w:tc>
        <w:tc>
          <w:tcPr>
            <w:tcW w:w="2741" w:type="dxa"/>
          </w:tcPr>
          <w:p w14:paraId="17030948" w14:textId="75EF4D95" w:rsidR="00D92A09" w:rsidRPr="00FE043F" w:rsidRDefault="00D92A09" w:rsidP="00340267">
            <w:pPr>
              <w:spacing w:line="276" w:lineRule="auto"/>
              <w:rPr>
                <w:rFonts w:ascii="Arial" w:eastAsiaTheme="minorEastAsia" w:hAnsi="Arial" w:cs="Arial"/>
                <w:sz w:val="14"/>
                <w:szCs w:val="14"/>
              </w:rPr>
            </w:pPr>
            <w:r w:rsidRPr="00627AD2">
              <w:rPr>
                <w:rFonts w:ascii="Arial" w:eastAsiaTheme="minorEastAsia" w:hAnsi="Arial" w:cs="Arial"/>
                <w:sz w:val="14"/>
                <w:szCs w:val="14"/>
              </w:rPr>
              <w:t>The inverse of (the number of agricultural</w:t>
            </w:r>
            <w:r>
              <w:rPr>
                <w:rFonts w:ascii="Arial" w:eastAsiaTheme="minorEastAsia" w:hAnsi="Arial" w:cs="Arial"/>
                <w:sz w:val="14"/>
                <w:szCs w:val="14"/>
              </w:rPr>
              <w:t xml:space="preserve"> </w:t>
            </w:r>
            <w:r w:rsidRPr="00627AD2">
              <w:rPr>
                <w:rFonts w:ascii="Arial" w:eastAsiaTheme="minorEastAsia" w:hAnsi="Arial" w:cs="Arial"/>
                <w:sz w:val="14"/>
                <w:szCs w:val="14"/>
              </w:rPr>
              <w:t>livelihood activities +1) reported by a</w:t>
            </w:r>
            <w:r>
              <w:rPr>
                <w:rFonts w:ascii="Arial" w:eastAsiaTheme="minorEastAsia" w:hAnsi="Arial" w:cs="Arial"/>
                <w:sz w:val="14"/>
                <w:szCs w:val="14"/>
              </w:rPr>
              <w:t xml:space="preserve"> </w:t>
            </w:r>
            <w:r w:rsidRPr="00627AD2">
              <w:rPr>
                <w:rFonts w:ascii="Arial" w:eastAsiaTheme="minorEastAsia" w:hAnsi="Arial" w:cs="Arial"/>
                <w:sz w:val="14"/>
                <w:szCs w:val="14"/>
              </w:rPr>
              <w:t>household, e.g., A household that farms,</w:t>
            </w:r>
            <w:r>
              <w:rPr>
                <w:rFonts w:ascii="Arial" w:eastAsiaTheme="minorEastAsia" w:hAnsi="Arial" w:cs="Arial"/>
                <w:sz w:val="14"/>
                <w:szCs w:val="14"/>
              </w:rPr>
              <w:t xml:space="preserve"> </w:t>
            </w:r>
            <w:r w:rsidR="00596A7C">
              <w:rPr>
                <w:rFonts w:ascii="Arial" w:eastAsiaTheme="minorEastAsia" w:hAnsi="Arial" w:cs="Arial"/>
                <w:sz w:val="14"/>
                <w:szCs w:val="14"/>
              </w:rPr>
              <w:t>keep</w:t>
            </w:r>
            <w:r w:rsidRPr="00627AD2">
              <w:rPr>
                <w:rFonts w:ascii="Arial" w:eastAsiaTheme="minorEastAsia" w:hAnsi="Arial" w:cs="Arial"/>
                <w:sz w:val="14"/>
                <w:szCs w:val="14"/>
              </w:rPr>
              <w:t xml:space="preserve"> </w:t>
            </w:r>
            <w:r w:rsidR="00596A7C">
              <w:rPr>
                <w:rFonts w:ascii="Arial" w:eastAsiaTheme="minorEastAsia" w:hAnsi="Arial" w:cs="Arial"/>
                <w:sz w:val="14"/>
                <w:szCs w:val="14"/>
              </w:rPr>
              <w:t>livestock</w:t>
            </w:r>
            <w:r w:rsidRPr="00627AD2">
              <w:rPr>
                <w:rFonts w:ascii="Arial" w:eastAsiaTheme="minorEastAsia" w:hAnsi="Arial" w:cs="Arial"/>
                <w:sz w:val="14"/>
                <w:szCs w:val="14"/>
              </w:rPr>
              <w:t xml:space="preserve">, and </w:t>
            </w:r>
            <w:r w:rsidR="001B2AEA">
              <w:rPr>
                <w:rFonts w:ascii="Arial" w:eastAsiaTheme="minorEastAsia" w:hAnsi="Arial" w:cs="Arial"/>
                <w:sz w:val="14"/>
                <w:szCs w:val="14"/>
              </w:rPr>
              <w:t>utilises</w:t>
            </w:r>
            <w:r w:rsidRPr="00627AD2">
              <w:rPr>
                <w:rFonts w:ascii="Arial" w:eastAsiaTheme="minorEastAsia" w:hAnsi="Arial" w:cs="Arial"/>
                <w:sz w:val="14"/>
                <w:szCs w:val="14"/>
              </w:rPr>
              <w:t xml:space="preserve"> </w:t>
            </w:r>
            <w:r w:rsidR="00E03C1C">
              <w:rPr>
                <w:rFonts w:ascii="Arial" w:eastAsiaTheme="minorEastAsia" w:hAnsi="Arial" w:cs="Arial"/>
                <w:sz w:val="14"/>
                <w:szCs w:val="14"/>
              </w:rPr>
              <w:t xml:space="preserve">climate sensitive </w:t>
            </w:r>
            <w:r w:rsidRPr="00627AD2">
              <w:rPr>
                <w:rFonts w:ascii="Arial" w:eastAsiaTheme="minorEastAsia" w:hAnsi="Arial" w:cs="Arial"/>
                <w:sz w:val="14"/>
                <w:szCs w:val="14"/>
              </w:rPr>
              <w:t>natural</w:t>
            </w:r>
            <w:r>
              <w:rPr>
                <w:rFonts w:ascii="Arial" w:eastAsiaTheme="minorEastAsia" w:hAnsi="Arial" w:cs="Arial"/>
                <w:sz w:val="14"/>
                <w:szCs w:val="14"/>
              </w:rPr>
              <w:t xml:space="preserve"> </w:t>
            </w:r>
            <w:r w:rsidRPr="00627AD2">
              <w:rPr>
                <w:rFonts w:ascii="Arial" w:eastAsiaTheme="minorEastAsia" w:hAnsi="Arial" w:cs="Arial"/>
                <w:sz w:val="14"/>
                <w:szCs w:val="14"/>
              </w:rPr>
              <w:t xml:space="preserve">resources </w:t>
            </w:r>
            <w:r w:rsidR="00752486">
              <w:rPr>
                <w:rFonts w:ascii="Arial" w:eastAsiaTheme="minorEastAsia" w:hAnsi="Arial" w:cs="Arial"/>
                <w:sz w:val="14"/>
                <w:szCs w:val="14"/>
              </w:rPr>
              <w:t xml:space="preserve">for livelihood </w:t>
            </w:r>
            <w:r w:rsidRPr="00627AD2">
              <w:rPr>
                <w:rFonts w:ascii="Arial" w:eastAsiaTheme="minorEastAsia" w:hAnsi="Arial" w:cs="Arial"/>
                <w:sz w:val="14"/>
                <w:szCs w:val="14"/>
              </w:rPr>
              <w:t>will have a Livelihood</w:t>
            </w:r>
            <w:r>
              <w:rPr>
                <w:rFonts w:ascii="Arial" w:eastAsiaTheme="minorEastAsia" w:hAnsi="Arial" w:cs="Arial"/>
                <w:sz w:val="14"/>
                <w:szCs w:val="14"/>
              </w:rPr>
              <w:t xml:space="preserve"> </w:t>
            </w:r>
            <w:r w:rsidRPr="00627AD2">
              <w:rPr>
                <w:rFonts w:ascii="Arial" w:eastAsiaTheme="minorEastAsia" w:hAnsi="Arial" w:cs="Arial"/>
                <w:sz w:val="14"/>
                <w:szCs w:val="14"/>
              </w:rPr>
              <w:t>Diversification Index = 1/(3 + 1) = 0.25.</w:t>
            </w:r>
          </w:p>
        </w:tc>
        <w:tc>
          <w:tcPr>
            <w:tcW w:w="768" w:type="dxa"/>
          </w:tcPr>
          <w:p w14:paraId="6A87C8D9" w14:textId="36160DA5"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7D306A77" w14:textId="0EB84A05" w:rsidR="00D92A09" w:rsidRPr="00CF6622" w:rsidRDefault="00D92A09" w:rsidP="00340267">
            <w:pPr>
              <w:spacing w:line="276" w:lineRule="auto"/>
              <w:rPr>
                <w:rFonts w:ascii="Arial" w:eastAsiaTheme="minorEastAsia" w:hAnsi="Arial" w:cs="Arial"/>
                <w:sz w:val="14"/>
                <w:szCs w:val="14"/>
              </w:rPr>
            </w:pPr>
            <w:r w:rsidRPr="00CF6622">
              <w:rPr>
                <w:rFonts w:ascii="Arial" w:eastAsiaTheme="minorEastAsia" w:hAnsi="Arial" w:cs="Arial"/>
                <w:sz w:val="14"/>
                <w:szCs w:val="14"/>
              </w:rPr>
              <w:t>1/</w:t>
            </w:r>
            <w:r w:rsidR="00BC0273">
              <w:rPr>
                <w:rFonts w:ascii="Arial" w:eastAsiaTheme="minorEastAsia" w:hAnsi="Arial" w:cs="Arial"/>
                <w:sz w:val="14"/>
                <w:szCs w:val="14"/>
              </w:rPr>
              <w:t>no.</w:t>
            </w:r>
          </w:p>
          <w:p w14:paraId="56D04CFE" w14:textId="45714167" w:rsidR="00D92A09" w:rsidRDefault="00D92A09" w:rsidP="00340267">
            <w:pPr>
              <w:spacing w:line="276" w:lineRule="auto"/>
              <w:rPr>
                <w:rFonts w:ascii="Arial" w:eastAsiaTheme="minorEastAsia" w:hAnsi="Arial" w:cs="Arial"/>
                <w:sz w:val="14"/>
                <w:szCs w:val="14"/>
              </w:rPr>
            </w:pPr>
            <w:r w:rsidRPr="00CF6622">
              <w:rPr>
                <w:rFonts w:ascii="Arial" w:eastAsiaTheme="minorEastAsia" w:hAnsi="Arial" w:cs="Arial"/>
                <w:sz w:val="14"/>
                <w:szCs w:val="14"/>
              </w:rPr>
              <w:t>livelihoods</w:t>
            </w:r>
          </w:p>
        </w:tc>
        <w:tc>
          <w:tcPr>
            <w:tcW w:w="1265" w:type="dxa"/>
          </w:tcPr>
          <w:p w14:paraId="10269999" w14:textId="6D4174B6" w:rsidR="00D92A09" w:rsidRPr="004F0D37" w:rsidRDefault="00D92A0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33DF3695" w14:textId="242959F3" w:rsidR="00D92A09" w:rsidRDefault="00D92A09" w:rsidP="00340267">
            <w:pPr>
              <w:spacing w:line="276" w:lineRule="auto"/>
              <w:rPr>
                <w:rFonts w:ascii="Arial" w:eastAsiaTheme="minorEastAsia" w:hAnsi="Arial" w:cs="Arial"/>
                <w:sz w:val="14"/>
                <w:szCs w:val="14"/>
              </w:rPr>
            </w:pPr>
            <w:r>
              <w:rPr>
                <w:rFonts w:ascii="Arial" w:eastAsiaTheme="minorEastAsia" w:hAnsi="Arial" w:cs="Arial"/>
                <w:sz w:val="14"/>
                <w:szCs w:val="14"/>
              </w:rPr>
              <w:t>Integrate answers from 8, 9 and10</w:t>
            </w:r>
          </w:p>
        </w:tc>
        <w:tc>
          <w:tcPr>
            <w:tcW w:w="2551" w:type="dxa"/>
            <w:vMerge/>
          </w:tcPr>
          <w:p w14:paraId="23294E79" w14:textId="77777777" w:rsidR="00D92A09" w:rsidRDefault="00D92A09" w:rsidP="00340267">
            <w:pPr>
              <w:spacing w:line="276" w:lineRule="auto"/>
              <w:rPr>
                <w:rFonts w:ascii="Arial" w:eastAsiaTheme="minorEastAsia" w:hAnsi="Arial" w:cs="Arial"/>
                <w:sz w:val="14"/>
                <w:szCs w:val="14"/>
              </w:rPr>
            </w:pPr>
          </w:p>
        </w:tc>
      </w:tr>
      <w:tr w:rsidR="008F42D0" w14:paraId="439F33E0" w14:textId="0DB626C6" w:rsidTr="008368C7">
        <w:trPr>
          <w:trHeight w:val="156"/>
        </w:trPr>
        <w:tc>
          <w:tcPr>
            <w:tcW w:w="969" w:type="dxa"/>
            <w:vMerge/>
          </w:tcPr>
          <w:p w14:paraId="7032E08E"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val="restart"/>
          </w:tcPr>
          <w:p w14:paraId="6ADD8AB7" w14:textId="77777777" w:rsidR="00BC48A2" w:rsidRPr="001E0BCC" w:rsidRDefault="00BC48A2" w:rsidP="00340267">
            <w:pPr>
              <w:spacing w:line="276" w:lineRule="auto"/>
              <w:jc w:val="both"/>
              <w:rPr>
                <w:rFonts w:ascii="Arial" w:eastAsiaTheme="minorEastAsia" w:hAnsi="Arial" w:cs="Arial"/>
                <w:sz w:val="14"/>
                <w:szCs w:val="14"/>
              </w:rPr>
            </w:pPr>
            <w:r>
              <w:rPr>
                <w:rFonts w:ascii="Arial" w:eastAsiaTheme="minorEastAsia" w:hAnsi="Arial" w:cs="Arial"/>
                <w:sz w:val="14"/>
                <w:szCs w:val="14"/>
              </w:rPr>
              <w:t>Health</w:t>
            </w:r>
          </w:p>
        </w:tc>
        <w:tc>
          <w:tcPr>
            <w:tcW w:w="2636" w:type="dxa"/>
          </w:tcPr>
          <w:p w14:paraId="501F744F" w14:textId="45F44D9F" w:rsidR="00BC48A2" w:rsidRPr="00C86C63" w:rsidRDefault="00BC48A2" w:rsidP="005378DC">
            <w:pPr>
              <w:pStyle w:val="ListParagraph"/>
              <w:numPr>
                <w:ilvl w:val="0"/>
                <w:numId w:val="16"/>
              </w:numPr>
              <w:spacing w:after="0"/>
              <w:ind w:left="306" w:hanging="283"/>
              <w:rPr>
                <w:rFonts w:ascii="Arial" w:hAnsi="Arial" w:cs="Arial"/>
                <w:color w:val="FF0000"/>
                <w:sz w:val="14"/>
                <w:szCs w:val="14"/>
              </w:rPr>
            </w:pPr>
            <w:r w:rsidRPr="00C86C63">
              <w:rPr>
                <w:rFonts w:ascii="Arial" w:hAnsi="Arial" w:cs="Arial"/>
                <w:sz w:val="14"/>
                <w:szCs w:val="14"/>
              </w:rPr>
              <w:t xml:space="preserve">Average </w:t>
            </w:r>
            <w:r w:rsidR="00F354FE" w:rsidRPr="00C86C63">
              <w:rPr>
                <w:rFonts w:ascii="Arial" w:hAnsi="Arial" w:cs="Arial"/>
                <w:sz w:val="14"/>
                <w:szCs w:val="14"/>
              </w:rPr>
              <w:t>distance</w:t>
            </w:r>
            <w:r w:rsidRPr="00C86C63">
              <w:rPr>
                <w:rFonts w:ascii="Arial" w:hAnsi="Arial" w:cs="Arial"/>
                <w:sz w:val="14"/>
                <w:szCs w:val="14"/>
              </w:rPr>
              <w:t xml:space="preserve"> to </w:t>
            </w:r>
            <w:r w:rsidR="00CB7FB6" w:rsidRPr="00C86C63">
              <w:rPr>
                <w:rFonts w:ascii="Arial" w:hAnsi="Arial" w:cs="Arial"/>
                <w:sz w:val="14"/>
                <w:szCs w:val="14"/>
              </w:rPr>
              <w:t xml:space="preserve">a </w:t>
            </w:r>
            <w:r w:rsidRPr="00C86C63">
              <w:rPr>
                <w:rFonts w:ascii="Arial" w:hAnsi="Arial" w:cs="Arial"/>
                <w:sz w:val="14"/>
                <w:szCs w:val="14"/>
              </w:rPr>
              <w:t>health facility</w:t>
            </w:r>
          </w:p>
        </w:tc>
        <w:tc>
          <w:tcPr>
            <w:tcW w:w="2741" w:type="dxa"/>
          </w:tcPr>
          <w:p w14:paraId="61BDCED8" w14:textId="1A64A0E5" w:rsidR="00BC48A2" w:rsidRPr="001E0BCC" w:rsidRDefault="00BC48A2" w:rsidP="00340267">
            <w:pPr>
              <w:spacing w:line="276" w:lineRule="auto"/>
              <w:rPr>
                <w:rFonts w:ascii="Arial" w:eastAsiaTheme="minorEastAsia" w:hAnsi="Arial" w:cs="Arial"/>
                <w:sz w:val="14"/>
                <w:szCs w:val="14"/>
              </w:rPr>
            </w:pPr>
            <w:r w:rsidRPr="001F36A9">
              <w:rPr>
                <w:rFonts w:ascii="Arial" w:eastAsiaTheme="minorEastAsia" w:hAnsi="Arial" w:cs="Arial"/>
                <w:sz w:val="14"/>
                <w:szCs w:val="14"/>
              </w:rPr>
              <w:t xml:space="preserve">Average </w:t>
            </w:r>
            <w:r w:rsidR="00BC33D3">
              <w:rPr>
                <w:rFonts w:ascii="Arial" w:eastAsiaTheme="minorEastAsia" w:hAnsi="Arial" w:cs="Arial"/>
                <w:sz w:val="14"/>
                <w:szCs w:val="14"/>
              </w:rPr>
              <w:t>distance</w:t>
            </w:r>
            <w:r w:rsidRPr="001F36A9">
              <w:rPr>
                <w:rFonts w:ascii="Arial" w:eastAsiaTheme="minorEastAsia" w:hAnsi="Arial" w:cs="Arial"/>
                <w:sz w:val="14"/>
                <w:szCs w:val="14"/>
              </w:rPr>
              <w:t xml:space="preserve"> households to get</w:t>
            </w:r>
            <w:r>
              <w:rPr>
                <w:rFonts w:ascii="Arial" w:eastAsiaTheme="minorEastAsia" w:hAnsi="Arial" w:cs="Arial"/>
                <w:sz w:val="14"/>
                <w:szCs w:val="14"/>
              </w:rPr>
              <w:t xml:space="preserve"> </w:t>
            </w:r>
            <w:r w:rsidRPr="001F36A9">
              <w:rPr>
                <w:rFonts w:ascii="Arial" w:eastAsiaTheme="minorEastAsia" w:hAnsi="Arial" w:cs="Arial"/>
                <w:sz w:val="14"/>
                <w:szCs w:val="14"/>
              </w:rPr>
              <w:t>to the nearest health facility</w:t>
            </w:r>
          </w:p>
        </w:tc>
        <w:tc>
          <w:tcPr>
            <w:tcW w:w="768" w:type="dxa"/>
          </w:tcPr>
          <w:p w14:paraId="49B50DA2" w14:textId="541E2FC6" w:rsidR="00BC48A2" w:rsidRPr="001E0BCC" w:rsidRDefault="00BC33D3" w:rsidP="00340267">
            <w:pPr>
              <w:spacing w:line="276" w:lineRule="auto"/>
              <w:rPr>
                <w:rFonts w:ascii="Arial" w:eastAsiaTheme="minorEastAsia" w:hAnsi="Arial" w:cs="Arial"/>
                <w:sz w:val="14"/>
                <w:szCs w:val="14"/>
              </w:rPr>
            </w:pPr>
            <w:r>
              <w:rPr>
                <w:rFonts w:ascii="Arial" w:eastAsiaTheme="minorEastAsia" w:hAnsi="Arial" w:cs="Arial"/>
                <w:sz w:val="14"/>
                <w:szCs w:val="14"/>
              </w:rPr>
              <w:t>Modified</w:t>
            </w:r>
          </w:p>
        </w:tc>
        <w:tc>
          <w:tcPr>
            <w:tcW w:w="870" w:type="dxa"/>
          </w:tcPr>
          <w:p w14:paraId="41D8DF89" w14:textId="313C872D" w:rsidR="00BC48A2" w:rsidRPr="001E0BCC" w:rsidRDefault="00BC33D3" w:rsidP="00340267">
            <w:pPr>
              <w:spacing w:line="276" w:lineRule="auto"/>
              <w:rPr>
                <w:rFonts w:ascii="Arial" w:eastAsiaTheme="minorEastAsia" w:hAnsi="Arial" w:cs="Arial"/>
                <w:sz w:val="14"/>
                <w:szCs w:val="14"/>
              </w:rPr>
            </w:pPr>
            <w:r>
              <w:rPr>
                <w:rFonts w:ascii="Arial" w:eastAsiaTheme="minorEastAsia" w:hAnsi="Arial" w:cs="Arial"/>
                <w:sz w:val="14"/>
                <w:szCs w:val="14"/>
              </w:rPr>
              <w:t>Meters</w:t>
            </w:r>
          </w:p>
        </w:tc>
        <w:tc>
          <w:tcPr>
            <w:tcW w:w="1265" w:type="dxa"/>
          </w:tcPr>
          <w:p w14:paraId="380462E3" w14:textId="523DB5EE" w:rsidR="00BC48A2" w:rsidRPr="001E0BCC"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1B526952" w14:textId="5BC45BAC" w:rsidR="00BC48A2" w:rsidRPr="001E0BCC" w:rsidRDefault="00BC48A2" w:rsidP="00340267">
            <w:pPr>
              <w:spacing w:line="276" w:lineRule="auto"/>
              <w:rPr>
                <w:rFonts w:ascii="Arial" w:eastAsiaTheme="minorEastAsia" w:hAnsi="Arial" w:cs="Arial"/>
                <w:sz w:val="14"/>
                <w:szCs w:val="14"/>
              </w:rPr>
            </w:pPr>
            <w:r w:rsidRPr="007F1200">
              <w:rPr>
                <w:rFonts w:ascii="Arial" w:eastAsiaTheme="minorEastAsia" w:hAnsi="Arial" w:cs="Arial"/>
                <w:sz w:val="14"/>
                <w:szCs w:val="14"/>
              </w:rPr>
              <w:t xml:space="preserve">How long </w:t>
            </w:r>
            <w:r w:rsidR="00BC33D3">
              <w:rPr>
                <w:rFonts w:ascii="Arial" w:eastAsiaTheme="minorEastAsia" w:hAnsi="Arial" w:cs="Arial"/>
                <w:sz w:val="14"/>
                <w:szCs w:val="14"/>
              </w:rPr>
              <w:t>are you from</w:t>
            </w:r>
            <w:r w:rsidRPr="007F1200">
              <w:rPr>
                <w:rFonts w:ascii="Arial" w:eastAsiaTheme="minorEastAsia" w:hAnsi="Arial" w:cs="Arial"/>
                <w:sz w:val="14"/>
                <w:szCs w:val="14"/>
              </w:rPr>
              <w:t xml:space="preserve"> a</w:t>
            </w:r>
            <w:r>
              <w:rPr>
                <w:rFonts w:ascii="Arial" w:eastAsiaTheme="minorEastAsia" w:hAnsi="Arial" w:cs="Arial"/>
                <w:sz w:val="14"/>
                <w:szCs w:val="14"/>
              </w:rPr>
              <w:t xml:space="preserve"> </w:t>
            </w:r>
            <w:r w:rsidRPr="007F1200">
              <w:rPr>
                <w:rFonts w:ascii="Arial" w:eastAsiaTheme="minorEastAsia" w:hAnsi="Arial" w:cs="Arial"/>
                <w:sz w:val="14"/>
                <w:szCs w:val="14"/>
              </w:rPr>
              <w:t>health facility?</w:t>
            </w:r>
          </w:p>
        </w:tc>
        <w:tc>
          <w:tcPr>
            <w:tcW w:w="2551" w:type="dxa"/>
            <w:vMerge w:val="restart"/>
          </w:tcPr>
          <w:p w14:paraId="1FFA429D" w14:textId="29E0EEF0" w:rsidR="00BC48A2" w:rsidRPr="007F1200" w:rsidRDefault="001C713D" w:rsidP="00340267">
            <w:pPr>
              <w:spacing w:line="276" w:lineRule="auto"/>
              <w:rPr>
                <w:rFonts w:ascii="Arial" w:eastAsiaTheme="minorEastAsia" w:hAnsi="Arial" w:cs="Arial"/>
                <w:sz w:val="14"/>
                <w:szCs w:val="14"/>
              </w:rPr>
            </w:pPr>
            <w:r w:rsidRPr="001C713D">
              <w:rPr>
                <w:rFonts w:ascii="Arial" w:eastAsiaTheme="minorEastAsia" w:hAnsi="Arial" w:cs="Arial"/>
                <w:sz w:val="14"/>
                <w:szCs w:val="14"/>
              </w:rPr>
              <w:t xml:space="preserve">The longer the </w:t>
            </w:r>
            <w:r>
              <w:rPr>
                <w:rFonts w:ascii="Arial" w:eastAsiaTheme="minorEastAsia" w:hAnsi="Arial" w:cs="Arial"/>
                <w:sz w:val="14"/>
                <w:szCs w:val="14"/>
              </w:rPr>
              <w:t>distance</w:t>
            </w:r>
            <w:r w:rsidRPr="001C713D">
              <w:rPr>
                <w:rFonts w:ascii="Arial" w:eastAsiaTheme="minorEastAsia" w:hAnsi="Arial" w:cs="Arial"/>
                <w:sz w:val="14"/>
                <w:szCs w:val="14"/>
              </w:rPr>
              <w:t xml:space="preserve"> to a health facility, the more families are ill or miss school/work,</w:t>
            </w:r>
            <w:r w:rsidR="005D69A1">
              <w:rPr>
                <w:rFonts w:ascii="Arial" w:eastAsiaTheme="minorEastAsia" w:hAnsi="Arial" w:cs="Arial"/>
                <w:sz w:val="14"/>
                <w:szCs w:val="14"/>
              </w:rPr>
              <w:t xml:space="preserve"> and</w:t>
            </w:r>
            <w:r w:rsidRPr="001C713D">
              <w:rPr>
                <w:rFonts w:ascii="Arial" w:eastAsiaTheme="minorEastAsia" w:hAnsi="Arial" w:cs="Arial"/>
                <w:sz w:val="14"/>
                <w:szCs w:val="14"/>
              </w:rPr>
              <w:t xml:space="preserve"> the more sensitive </w:t>
            </w:r>
            <w:r w:rsidR="004B0BED">
              <w:rPr>
                <w:rFonts w:ascii="Arial" w:eastAsiaTheme="minorEastAsia" w:hAnsi="Arial" w:cs="Arial"/>
                <w:sz w:val="14"/>
                <w:szCs w:val="14"/>
              </w:rPr>
              <w:t xml:space="preserve">and </w:t>
            </w:r>
            <w:r w:rsidRPr="001C713D">
              <w:rPr>
                <w:rFonts w:ascii="Arial" w:eastAsiaTheme="minorEastAsia" w:hAnsi="Arial" w:cs="Arial"/>
                <w:sz w:val="14"/>
                <w:szCs w:val="14"/>
              </w:rPr>
              <w:t>vulnerab</w:t>
            </w:r>
            <w:r w:rsidR="00807F92">
              <w:rPr>
                <w:rFonts w:ascii="Arial" w:eastAsiaTheme="minorEastAsia" w:hAnsi="Arial" w:cs="Arial"/>
                <w:sz w:val="14"/>
                <w:szCs w:val="14"/>
              </w:rPr>
              <w:t>le they are</w:t>
            </w:r>
            <w:r w:rsidRPr="001C713D">
              <w:rPr>
                <w:rFonts w:ascii="Arial" w:eastAsiaTheme="minorEastAsia" w:hAnsi="Arial" w:cs="Arial"/>
                <w:sz w:val="14"/>
                <w:szCs w:val="14"/>
              </w:rPr>
              <w:t xml:space="preserve"> </w:t>
            </w:r>
            <w:r>
              <w:rPr>
                <w:rFonts w:ascii="Arial" w:eastAsiaTheme="minorEastAsia" w:hAnsi="Arial" w:cs="Arial"/>
                <w:sz w:val="14"/>
                <w:szCs w:val="14"/>
              </w:rPr>
              <w:fldChar w:fldCharType="begin">
                <w:fldData xml:space="preserve">PEVuZE5vdGU+PENpdGU+PEF1dGhvcj5IYWhuPC9BdXRob3I+PFllYXI+MjAwOTwvWWVhcj48UmVj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</w:fldData>
              </w:fldChar>
            </w:r>
            <w:r w:rsidR="00955703">
              <w:rPr>
                <w:rFonts w:ascii="Arial" w:eastAsiaTheme="minorEastAsia" w:hAnsi="Arial" w:cs="Arial"/>
                <w:sz w:val="14"/>
                <w:szCs w:val="14"/>
              </w:rPr>
              <w:instrText xml:space="preserve"> ADDIN EN.CITE </w:instrText>
            </w:r>
            <w:r w:rsidR="00955703">
              <w:rPr>
                <w:rFonts w:ascii="Arial" w:eastAsiaTheme="minorEastAsia" w:hAnsi="Arial" w:cs="Arial"/>
                <w:sz w:val="14"/>
                <w:szCs w:val="14"/>
              </w:rPr>
              <w:fldChar w:fldCharType="begin">
                <w:fldData xml:space="preserve">PEVuZE5vdGU+PENpdGU+PEF1dGhvcj5IYWhuPC9BdXRob3I+PFllYXI+MjAwOTwvWWVhcj48UmVj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</w:fldData>
              </w:fldChar>
            </w:r>
            <w:r w:rsidR="00955703">
              <w:rPr>
                <w:rFonts w:ascii="Arial" w:eastAsiaTheme="minorEastAsia" w:hAnsi="Arial" w:cs="Arial"/>
                <w:sz w:val="14"/>
                <w:szCs w:val="14"/>
              </w:rPr>
              <w:instrText xml:space="preserve"> ADDIN EN.CITE.DATA </w:instrText>
            </w:r>
            <w:r w:rsidR="00955703">
              <w:rPr>
                <w:rFonts w:ascii="Arial" w:eastAsiaTheme="minorEastAsia" w:hAnsi="Arial" w:cs="Arial"/>
                <w:sz w:val="14"/>
                <w:szCs w:val="14"/>
              </w:rPr>
            </w:r>
            <w:r w:rsidR="00955703">
              <w:rPr>
                <w:rFonts w:ascii="Arial" w:eastAsiaTheme="minorEastAsia" w:hAnsi="Arial" w:cs="Arial"/>
                <w:sz w:val="14"/>
                <w:szCs w:val="14"/>
              </w:rPr>
              <w:fldChar w:fldCharType="end"/>
            </w:r>
            <w:r>
              <w:rPr>
                <w:rFonts w:ascii="Arial" w:eastAsiaTheme="minorEastAsia" w:hAnsi="Arial" w:cs="Arial"/>
                <w:sz w:val="14"/>
                <w:szCs w:val="14"/>
              </w:rPr>
            </w:r>
            <w:r>
              <w:rPr>
                <w:rFonts w:ascii="Arial" w:eastAsiaTheme="minorEastAsia" w:hAnsi="Arial" w:cs="Arial"/>
                <w:sz w:val="14"/>
                <w:szCs w:val="14"/>
              </w:rPr>
              <w:fldChar w:fldCharType="separate"/>
            </w:r>
            <w:r>
              <w:rPr>
                <w:rFonts w:ascii="Arial" w:eastAsiaTheme="minorEastAsia" w:hAnsi="Arial" w:cs="Arial"/>
                <w:noProof/>
                <w:sz w:val="14"/>
                <w:szCs w:val="14"/>
              </w:rPr>
              <w:t>(Hahn et al., 2009; Panthi et al., 2016)</w:t>
            </w:r>
            <w:r>
              <w:rPr>
                <w:rFonts w:ascii="Arial" w:eastAsiaTheme="minorEastAsia" w:hAnsi="Arial" w:cs="Arial"/>
                <w:sz w:val="14"/>
                <w:szCs w:val="14"/>
              </w:rPr>
              <w:fldChar w:fldCharType="end"/>
            </w:r>
            <w:r w:rsidRPr="001C713D">
              <w:rPr>
                <w:rFonts w:ascii="Arial" w:eastAsiaTheme="minorEastAsia" w:hAnsi="Arial" w:cs="Arial"/>
                <w:sz w:val="14"/>
                <w:szCs w:val="14"/>
              </w:rPr>
              <w:t>. The indicators show how health impacts family and higher indices imply higher sensitivity</w:t>
            </w:r>
            <w:r w:rsidR="000B67D2">
              <w:rPr>
                <w:rFonts w:ascii="Arial" w:eastAsiaTheme="minorEastAsia" w:hAnsi="Arial" w:cs="Arial"/>
                <w:sz w:val="14"/>
                <w:szCs w:val="14"/>
              </w:rPr>
              <w:t>.</w:t>
            </w:r>
          </w:p>
        </w:tc>
      </w:tr>
      <w:tr w:rsidR="008F42D0" w14:paraId="771CD256" w14:textId="5B9E0803" w:rsidTr="008368C7">
        <w:trPr>
          <w:trHeight w:val="24"/>
        </w:trPr>
        <w:tc>
          <w:tcPr>
            <w:tcW w:w="969" w:type="dxa"/>
            <w:vMerge/>
          </w:tcPr>
          <w:p w14:paraId="4D95DDFC"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0971DC93" w14:textId="77777777" w:rsidR="00BC48A2" w:rsidRDefault="00BC48A2" w:rsidP="00340267">
            <w:pPr>
              <w:spacing w:line="276" w:lineRule="auto"/>
              <w:jc w:val="both"/>
              <w:rPr>
                <w:rFonts w:ascii="Arial" w:eastAsiaTheme="minorEastAsia" w:hAnsi="Arial" w:cs="Arial"/>
                <w:sz w:val="14"/>
                <w:szCs w:val="14"/>
              </w:rPr>
            </w:pPr>
          </w:p>
        </w:tc>
        <w:tc>
          <w:tcPr>
            <w:tcW w:w="2636" w:type="dxa"/>
          </w:tcPr>
          <w:p w14:paraId="7027A693" w14:textId="0BA7703B"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 family member with chronic illness</w:t>
            </w:r>
          </w:p>
        </w:tc>
        <w:tc>
          <w:tcPr>
            <w:tcW w:w="2741" w:type="dxa"/>
          </w:tcPr>
          <w:p w14:paraId="3C2E57EE" w14:textId="77777777" w:rsidR="00BC48A2" w:rsidRPr="001E0BCC" w:rsidRDefault="00BC48A2" w:rsidP="00340267">
            <w:pPr>
              <w:spacing w:line="276" w:lineRule="auto"/>
              <w:rPr>
                <w:rFonts w:ascii="Arial" w:eastAsiaTheme="minorEastAsia" w:hAnsi="Arial" w:cs="Arial"/>
                <w:sz w:val="14"/>
                <w:szCs w:val="14"/>
              </w:rPr>
            </w:pPr>
            <w:r w:rsidRPr="007223E4">
              <w:rPr>
                <w:rFonts w:ascii="Arial" w:eastAsiaTheme="minorEastAsia" w:hAnsi="Arial" w:cs="Arial"/>
                <w:sz w:val="14"/>
                <w:szCs w:val="14"/>
              </w:rPr>
              <w:t>Percentage of households that report at</w:t>
            </w:r>
            <w:r>
              <w:rPr>
                <w:rFonts w:ascii="Arial" w:eastAsiaTheme="minorEastAsia" w:hAnsi="Arial" w:cs="Arial"/>
                <w:sz w:val="14"/>
                <w:szCs w:val="14"/>
              </w:rPr>
              <w:t xml:space="preserve"> </w:t>
            </w:r>
            <w:r w:rsidRPr="007223E4">
              <w:rPr>
                <w:rFonts w:ascii="Arial" w:eastAsiaTheme="minorEastAsia" w:hAnsi="Arial" w:cs="Arial"/>
                <w:sz w:val="14"/>
                <w:szCs w:val="14"/>
              </w:rPr>
              <w:t>least 1 family member with chronic illness.</w:t>
            </w:r>
            <w:r>
              <w:rPr>
                <w:rFonts w:ascii="Arial" w:eastAsiaTheme="minorEastAsia" w:hAnsi="Arial" w:cs="Arial"/>
                <w:sz w:val="14"/>
                <w:szCs w:val="14"/>
              </w:rPr>
              <w:t xml:space="preserve"> </w:t>
            </w:r>
            <w:r w:rsidRPr="007223E4">
              <w:rPr>
                <w:rFonts w:ascii="Arial" w:eastAsiaTheme="minorEastAsia" w:hAnsi="Arial" w:cs="Arial"/>
                <w:sz w:val="14"/>
                <w:szCs w:val="14"/>
              </w:rPr>
              <w:t>Chronic illness was defined subjectively by</w:t>
            </w:r>
            <w:r>
              <w:rPr>
                <w:rFonts w:ascii="Arial" w:eastAsiaTheme="minorEastAsia" w:hAnsi="Arial" w:cs="Arial"/>
                <w:sz w:val="14"/>
                <w:szCs w:val="14"/>
              </w:rPr>
              <w:t xml:space="preserve"> </w:t>
            </w:r>
            <w:r w:rsidRPr="007223E4">
              <w:rPr>
                <w:rFonts w:ascii="Arial" w:eastAsiaTheme="minorEastAsia" w:hAnsi="Arial" w:cs="Arial"/>
                <w:sz w:val="14"/>
                <w:szCs w:val="14"/>
              </w:rPr>
              <w:t>responden</w:t>
            </w:r>
            <w:r>
              <w:rPr>
                <w:rFonts w:ascii="Arial" w:eastAsiaTheme="minorEastAsia" w:hAnsi="Arial" w:cs="Arial"/>
                <w:sz w:val="14"/>
                <w:szCs w:val="14"/>
              </w:rPr>
              <w:t>t</w:t>
            </w:r>
          </w:p>
        </w:tc>
        <w:tc>
          <w:tcPr>
            <w:tcW w:w="768" w:type="dxa"/>
          </w:tcPr>
          <w:p w14:paraId="58F0091F" w14:textId="4FEA1908" w:rsidR="00BC48A2" w:rsidRPr="001E0BCC"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0B9AC4EE" w14:textId="42CF45B6" w:rsidR="00BC48A2" w:rsidRPr="001E0BCC"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4B8189B2" w14:textId="10AEE8CA" w:rsidR="00BC48A2" w:rsidRPr="001E0BCC"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438C4416" w14:textId="77777777" w:rsidR="00BC48A2" w:rsidRPr="001E0BCC" w:rsidRDefault="00BC48A2" w:rsidP="00340267">
            <w:pPr>
              <w:spacing w:line="276" w:lineRule="auto"/>
              <w:rPr>
                <w:rFonts w:ascii="Arial" w:eastAsiaTheme="minorEastAsia" w:hAnsi="Arial" w:cs="Arial"/>
                <w:sz w:val="14"/>
                <w:szCs w:val="14"/>
              </w:rPr>
            </w:pPr>
            <w:r w:rsidRPr="001B1FA5">
              <w:rPr>
                <w:rFonts w:ascii="Arial" w:eastAsiaTheme="minorEastAsia" w:hAnsi="Arial" w:cs="Arial"/>
                <w:sz w:val="14"/>
                <w:szCs w:val="14"/>
              </w:rPr>
              <w:t>Is anybody in your family</w:t>
            </w:r>
            <w:r>
              <w:rPr>
                <w:rFonts w:ascii="Arial" w:eastAsiaTheme="minorEastAsia" w:hAnsi="Arial" w:cs="Arial"/>
                <w:sz w:val="14"/>
                <w:szCs w:val="14"/>
              </w:rPr>
              <w:t xml:space="preserve"> </w:t>
            </w:r>
            <w:r w:rsidRPr="001B1FA5">
              <w:rPr>
                <w:rFonts w:ascii="Arial" w:eastAsiaTheme="minorEastAsia" w:hAnsi="Arial" w:cs="Arial"/>
                <w:sz w:val="14"/>
                <w:szCs w:val="14"/>
              </w:rPr>
              <w:t>chronically ill (they get sick very</w:t>
            </w:r>
            <w:r>
              <w:rPr>
                <w:rFonts w:ascii="Arial" w:eastAsiaTheme="minorEastAsia" w:hAnsi="Arial" w:cs="Arial"/>
                <w:sz w:val="14"/>
                <w:szCs w:val="14"/>
              </w:rPr>
              <w:t xml:space="preserve"> </w:t>
            </w:r>
            <w:r w:rsidRPr="001B1FA5">
              <w:rPr>
                <w:rFonts w:ascii="Arial" w:eastAsiaTheme="minorEastAsia" w:hAnsi="Arial" w:cs="Arial"/>
                <w:sz w:val="14"/>
                <w:szCs w:val="14"/>
              </w:rPr>
              <w:t>often)?</w:t>
            </w:r>
          </w:p>
        </w:tc>
        <w:tc>
          <w:tcPr>
            <w:tcW w:w="2551" w:type="dxa"/>
            <w:vMerge/>
          </w:tcPr>
          <w:p w14:paraId="58A64E1B" w14:textId="77777777" w:rsidR="00BC48A2" w:rsidRPr="001B1FA5" w:rsidRDefault="00BC48A2" w:rsidP="00340267">
            <w:pPr>
              <w:spacing w:line="276" w:lineRule="auto"/>
              <w:rPr>
                <w:rFonts w:ascii="Arial" w:eastAsiaTheme="minorEastAsia" w:hAnsi="Arial" w:cs="Arial"/>
                <w:sz w:val="14"/>
                <w:szCs w:val="14"/>
              </w:rPr>
            </w:pPr>
          </w:p>
        </w:tc>
      </w:tr>
      <w:tr w:rsidR="008F42D0" w14:paraId="3C567B5B" w14:textId="07197875" w:rsidTr="008368C7">
        <w:trPr>
          <w:trHeight w:val="804"/>
        </w:trPr>
        <w:tc>
          <w:tcPr>
            <w:tcW w:w="969" w:type="dxa"/>
            <w:vMerge/>
          </w:tcPr>
          <w:p w14:paraId="27BE1EFC" w14:textId="77777777" w:rsidR="00BC48A2" w:rsidRPr="001F1678" w:rsidRDefault="00BC48A2" w:rsidP="00340267">
            <w:pPr>
              <w:spacing w:line="276" w:lineRule="auto"/>
              <w:jc w:val="both"/>
              <w:rPr>
                <w:rFonts w:ascii="Arial" w:eastAsiaTheme="minorEastAsia" w:hAnsi="Arial" w:cs="Arial"/>
                <w:sz w:val="14"/>
                <w:szCs w:val="14"/>
              </w:rPr>
            </w:pPr>
          </w:p>
        </w:tc>
        <w:tc>
          <w:tcPr>
            <w:tcW w:w="1026" w:type="dxa"/>
            <w:vMerge/>
          </w:tcPr>
          <w:p w14:paraId="43B77932" w14:textId="77777777" w:rsidR="00BC48A2" w:rsidRDefault="00BC48A2" w:rsidP="00340267">
            <w:pPr>
              <w:spacing w:line="276" w:lineRule="auto"/>
              <w:jc w:val="both"/>
              <w:rPr>
                <w:rFonts w:ascii="Arial" w:eastAsiaTheme="minorEastAsia" w:hAnsi="Arial" w:cs="Arial"/>
                <w:sz w:val="14"/>
                <w:szCs w:val="14"/>
              </w:rPr>
            </w:pPr>
          </w:p>
        </w:tc>
        <w:tc>
          <w:tcPr>
            <w:tcW w:w="2636" w:type="dxa"/>
          </w:tcPr>
          <w:p w14:paraId="70B15039" w14:textId="71869A0F" w:rsidR="00BC48A2" w:rsidRPr="00C86C63" w:rsidRDefault="00BC48A2"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where a family member had to miss work or school in the last 2 weeks due to illness</w:t>
            </w:r>
          </w:p>
        </w:tc>
        <w:tc>
          <w:tcPr>
            <w:tcW w:w="2741" w:type="dxa"/>
          </w:tcPr>
          <w:p w14:paraId="5D5F8B79" w14:textId="26F954B7" w:rsidR="00BC48A2" w:rsidRPr="001E0BCC" w:rsidRDefault="00BC48A2" w:rsidP="00340267">
            <w:pPr>
              <w:spacing w:line="276" w:lineRule="auto"/>
              <w:rPr>
                <w:rFonts w:ascii="Arial" w:eastAsiaTheme="minorEastAsia" w:hAnsi="Arial" w:cs="Arial"/>
                <w:sz w:val="14"/>
                <w:szCs w:val="14"/>
              </w:rPr>
            </w:pPr>
            <w:r w:rsidRPr="00FF7B6D">
              <w:rPr>
                <w:rFonts w:ascii="Arial" w:eastAsiaTheme="minorEastAsia" w:hAnsi="Arial" w:cs="Arial"/>
                <w:sz w:val="14"/>
                <w:szCs w:val="14"/>
              </w:rPr>
              <w:t>Percentage of households that report at</w:t>
            </w:r>
            <w:r>
              <w:rPr>
                <w:rFonts w:ascii="Arial" w:eastAsiaTheme="minorEastAsia" w:hAnsi="Arial" w:cs="Arial"/>
                <w:sz w:val="14"/>
                <w:szCs w:val="14"/>
              </w:rPr>
              <w:t xml:space="preserve"> </w:t>
            </w:r>
            <w:r w:rsidRPr="00FF7B6D">
              <w:rPr>
                <w:rFonts w:ascii="Arial" w:eastAsiaTheme="minorEastAsia" w:hAnsi="Arial" w:cs="Arial"/>
                <w:sz w:val="14"/>
                <w:szCs w:val="14"/>
              </w:rPr>
              <w:t>least 1 family member who had to miss</w:t>
            </w:r>
            <w:r>
              <w:rPr>
                <w:rFonts w:ascii="Arial" w:eastAsiaTheme="minorEastAsia" w:hAnsi="Arial" w:cs="Arial"/>
                <w:sz w:val="14"/>
                <w:szCs w:val="14"/>
              </w:rPr>
              <w:t xml:space="preserve"> </w:t>
            </w:r>
            <w:r w:rsidRPr="00FF7B6D">
              <w:rPr>
                <w:rFonts w:ascii="Arial" w:eastAsiaTheme="minorEastAsia" w:hAnsi="Arial" w:cs="Arial"/>
                <w:sz w:val="14"/>
                <w:szCs w:val="14"/>
              </w:rPr>
              <w:t>school of work due to illness in the last 2</w:t>
            </w:r>
            <w:r w:rsidR="001C5156">
              <w:rPr>
                <w:rFonts w:ascii="Arial" w:eastAsiaTheme="minorEastAsia" w:hAnsi="Arial" w:cs="Arial"/>
                <w:sz w:val="14"/>
                <w:szCs w:val="14"/>
              </w:rPr>
              <w:t xml:space="preserve"> </w:t>
            </w:r>
            <w:r w:rsidRPr="00FF7B6D">
              <w:rPr>
                <w:rFonts w:ascii="Arial" w:eastAsiaTheme="minorEastAsia" w:hAnsi="Arial" w:cs="Arial"/>
                <w:sz w:val="14"/>
                <w:szCs w:val="14"/>
              </w:rPr>
              <w:t>weeks.</w:t>
            </w:r>
          </w:p>
        </w:tc>
        <w:tc>
          <w:tcPr>
            <w:tcW w:w="768" w:type="dxa"/>
          </w:tcPr>
          <w:p w14:paraId="35768909" w14:textId="1F5A01A4" w:rsidR="00BC48A2" w:rsidRPr="001E0BCC"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1F73DD36" w14:textId="51F2A315" w:rsidR="00BC48A2" w:rsidRPr="001E0BCC" w:rsidRDefault="00BC48A2"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AFA2A46" w14:textId="435C0504" w:rsidR="00BC48A2" w:rsidRPr="001E0BCC" w:rsidRDefault="00BC48A2"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2A34881D" w14:textId="77777777" w:rsidR="00BC48A2" w:rsidRPr="001E0BCC" w:rsidRDefault="00BC48A2" w:rsidP="00340267">
            <w:pPr>
              <w:spacing w:line="276" w:lineRule="auto"/>
              <w:rPr>
                <w:rFonts w:ascii="Arial" w:eastAsiaTheme="minorEastAsia" w:hAnsi="Arial" w:cs="Arial"/>
                <w:sz w:val="14"/>
                <w:szCs w:val="14"/>
              </w:rPr>
            </w:pPr>
            <w:r w:rsidRPr="00352D19">
              <w:rPr>
                <w:rFonts w:ascii="Arial" w:eastAsiaTheme="minorEastAsia" w:hAnsi="Arial" w:cs="Arial"/>
                <w:sz w:val="14"/>
                <w:szCs w:val="14"/>
              </w:rPr>
              <w:t>Has anyone in your family been so</w:t>
            </w:r>
            <w:r>
              <w:rPr>
                <w:rFonts w:ascii="Arial" w:eastAsiaTheme="minorEastAsia" w:hAnsi="Arial" w:cs="Arial"/>
                <w:sz w:val="14"/>
                <w:szCs w:val="14"/>
              </w:rPr>
              <w:t xml:space="preserve"> </w:t>
            </w:r>
            <w:r w:rsidRPr="00352D19">
              <w:rPr>
                <w:rFonts w:ascii="Arial" w:eastAsiaTheme="minorEastAsia" w:hAnsi="Arial" w:cs="Arial"/>
                <w:sz w:val="14"/>
                <w:szCs w:val="14"/>
              </w:rPr>
              <w:t>sick in the past 2 weeks that they</w:t>
            </w:r>
            <w:r>
              <w:rPr>
                <w:rFonts w:ascii="Arial" w:eastAsiaTheme="minorEastAsia" w:hAnsi="Arial" w:cs="Arial"/>
                <w:sz w:val="14"/>
                <w:szCs w:val="14"/>
              </w:rPr>
              <w:t xml:space="preserve"> </w:t>
            </w:r>
            <w:r w:rsidRPr="00352D19">
              <w:rPr>
                <w:rFonts w:ascii="Arial" w:eastAsiaTheme="minorEastAsia" w:hAnsi="Arial" w:cs="Arial"/>
                <w:sz w:val="14"/>
                <w:szCs w:val="14"/>
              </w:rPr>
              <w:t>had to miss work or school?</w:t>
            </w:r>
          </w:p>
        </w:tc>
        <w:tc>
          <w:tcPr>
            <w:tcW w:w="2551" w:type="dxa"/>
            <w:vMerge/>
          </w:tcPr>
          <w:p w14:paraId="772ED2DA" w14:textId="77777777" w:rsidR="00BC48A2" w:rsidRPr="00352D19" w:rsidRDefault="00BC48A2" w:rsidP="00340267">
            <w:pPr>
              <w:spacing w:line="276" w:lineRule="auto"/>
              <w:rPr>
                <w:rFonts w:ascii="Arial" w:eastAsiaTheme="minorEastAsia" w:hAnsi="Arial" w:cs="Arial"/>
                <w:sz w:val="14"/>
                <w:szCs w:val="14"/>
              </w:rPr>
            </w:pPr>
          </w:p>
        </w:tc>
      </w:tr>
      <w:tr w:rsidR="00287669" w14:paraId="5CBC08BB" w14:textId="0A1EA456" w:rsidTr="008368C7">
        <w:trPr>
          <w:trHeight w:val="96"/>
        </w:trPr>
        <w:tc>
          <w:tcPr>
            <w:tcW w:w="969" w:type="dxa"/>
            <w:vMerge w:val="restart"/>
            <w:tcBorders>
              <w:top w:val="nil"/>
            </w:tcBorders>
          </w:tcPr>
          <w:p w14:paraId="5CC71C16" w14:textId="77777777" w:rsidR="00287669" w:rsidRPr="001F1678" w:rsidRDefault="00287669" w:rsidP="00340267">
            <w:pPr>
              <w:spacing w:line="276" w:lineRule="auto"/>
              <w:jc w:val="both"/>
              <w:rPr>
                <w:rFonts w:ascii="Arial" w:eastAsiaTheme="minorEastAsia" w:hAnsi="Arial" w:cs="Arial"/>
                <w:sz w:val="14"/>
                <w:szCs w:val="14"/>
              </w:rPr>
            </w:pPr>
          </w:p>
        </w:tc>
        <w:tc>
          <w:tcPr>
            <w:tcW w:w="1026" w:type="dxa"/>
            <w:vMerge w:val="restart"/>
          </w:tcPr>
          <w:p w14:paraId="5D8D6383" w14:textId="038FAA6B" w:rsidR="00287669" w:rsidRPr="001E0BCC" w:rsidRDefault="00287669" w:rsidP="00E80E9A">
            <w:pPr>
              <w:spacing w:line="276" w:lineRule="auto"/>
              <w:rPr>
                <w:rFonts w:ascii="Arial" w:eastAsiaTheme="minorEastAsia" w:hAnsi="Arial" w:cs="Arial"/>
                <w:sz w:val="14"/>
                <w:szCs w:val="14"/>
              </w:rPr>
            </w:pPr>
            <w:r>
              <w:rPr>
                <w:rFonts w:ascii="Arial" w:eastAsiaTheme="minorEastAsia" w:hAnsi="Arial" w:cs="Arial"/>
                <w:sz w:val="14"/>
                <w:szCs w:val="14"/>
              </w:rPr>
              <w:t xml:space="preserve">Education and </w:t>
            </w:r>
            <w:r w:rsidR="00EF67BD">
              <w:rPr>
                <w:rFonts w:ascii="Arial" w:eastAsiaTheme="minorEastAsia" w:hAnsi="Arial" w:cs="Arial"/>
                <w:sz w:val="14"/>
                <w:szCs w:val="14"/>
              </w:rPr>
              <w:t xml:space="preserve">climate change </w:t>
            </w:r>
            <w:r>
              <w:rPr>
                <w:rFonts w:ascii="Arial" w:eastAsiaTheme="minorEastAsia" w:hAnsi="Arial" w:cs="Arial"/>
                <w:sz w:val="14"/>
                <w:szCs w:val="14"/>
              </w:rPr>
              <w:t xml:space="preserve">training (modified) </w:t>
            </w:r>
          </w:p>
        </w:tc>
        <w:tc>
          <w:tcPr>
            <w:tcW w:w="2636" w:type="dxa"/>
          </w:tcPr>
          <w:p w14:paraId="142F8B88" w14:textId="53F20544" w:rsidR="00287669" w:rsidRPr="00C86C63" w:rsidRDefault="0028766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where household head has not attended school</w:t>
            </w:r>
          </w:p>
        </w:tc>
        <w:tc>
          <w:tcPr>
            <w:tcW w:w="2741" w:type="dxa"/>
          </w:tcPr>
          <w:p w14:paraId="7F08AC4E" w14:textId="77777777" w:rsidR="00287669" w:rsidRPr="001E0BCC" w:rsidRDefault="00287669" w:rsidP="00340267">
            <w:pPr>
              <w:spacing w:line="276" w:lineRule="auto"/>
              <w:rPr>
                <w:rFonts w:ascii="Arial" w:eastAsiaTheme="minorEastAsia" w:hAnsi="Arial" w:cs="Arial"/>
                <w:sz w:val="14"/>
                <w:szCs w:val="14"/>
              </w:rPr>
            </w:pPr>
            <w:r w:rsidRPr="007D26DD">
              <w:rPr>
                <w:rFonts w:ascii="Arial" w:eastAsiaTheme="minorEastAsia" w:hAnsi="Arial" w:cs="Arial"/>
                <w:sz w:val="14"/>
                <w:szCs w:val="14"/>
              </w:rPr>
              <w:t>Percentage of households where the head of</w:t>
            </w:r>
            <w:r>
              <w:rPr>
                <w:rFonts w:ascii="Arial" w:eastAsiaTheme="minorEastAsia" w:hAnsi="Arial" w:cs="Arial"/>
                <w:sz w:val="14"/>
                <w:szCs w:val="14"/>
              </w:rPr>
              <w:t xml:space="preserve"> </w:t>
            </w:r>
            <w:r w:rsidRPr="007D26DD">
              <w:rPr>
                <w:rFonts w:ascii="Arial" w:eastAsiaTheme="minorEastAsia" w:hAnsi="Arial" w:cs="Arial"/>
                <w:sz w:val="14"/>
                <w:szCs w:val="14"/>
              </w:rPr>
              <w:t>the household reports that they have</w:t>
            </w:r>
            <w:r>
              <w:rPr>
                <w:rFonts w:ascii="Arial" w:eastAsiaTheme="minorEastAsia" w:hAnsi="Arial" w:cs="Arial"/>
                <w:sz w:val="14"/>
                <w:szCs w:val="14"/>
              </w:rPr>
              <w:t xml:space="preserve"> </w:t>
            </w:r>
            <w:r w:rsidRPr="007D26DD">
              <w:rPr>
                <w:rFonts w:ascii="Arial" w:eastAsiaTheme="minorEastAsia" w:hAnsi="Arial" w:cs="Arial"/>
                <w:sz w:val="14"/>
                <w:szCs w:val="14"/>
              </w:rPr>
              <w:t>attended 0 years of school</w:t>
            </w:r>
          </w:p>
        </w:tc>
        <w:tc>
          <w:tcPr>
            <w:tcW w:w="768" w:type="dxa"/>
          </w:tcPr>
          <w:p w14:paraId="0AC72C9E" w14:textId="73A70BF1" w:rsidR="00287669" w:rsidRPr="001E0BCC" w:rsidRDefault="00287669" w:rsidP="00340267">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16075BAE" w14:textId="1A79822D" w:rsidR="00287669" w:rsidRPr="001E0BCC" w:rsidRDefault="0028766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354D11E" w14:textId="0B445699" w:rsidR="00287669" w:rsidRPr="001E0BCC" w:rsidRDefault="0028766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57E73A7F" w14:textId="77777777" w:rsidR="00287669" w:rsidRPr="001E0BCC" w:rsidRDefault="00287669" w:rsidP="00340267">
            <w:pPr>
              <w:spacing w:line="276" w:lineRule="auto"/>
              <w:rPr>
                <w:rFonts w:ascii="Arial" w:eastAsiaTheme="minorEastAsia" w:hAnsi="Arial" w:cs="Arial"/>
                <w:sz w:val="14"/>
                <w:szCs w:val="14"/>
              </w:rPr>
            </w:pPr>
            <w:r w:rsidRPr="007D26DD">
              <w:rPr>
                <w:rFonts w:ascii="Arial" w:eastAsiaTheme="minorEastAsia" w:hAnsi="Arial" w:cs="Arial"/>
                <w:sz w:val="14"/>
                <w:szCs w:val="14"/>
              </w:rPr>
              <w:t>Did you ever go to school?</w:t>
            </w:r>
          </w:p>
        </w:tc>
        <w:tc>
          <w:tcPr>
            <w:tcW w:w="2551" w:type="dxa"/>
            <w:vMerge w:val="restart"/>
          </w:tcPr>
          <w:p w14:paraId="549326F8" w14:textId="3819C83F" w:rsidR="00287669" w:rsidRPr="007D26DD" w:rsidRDefault="00E80E9A" w:rsidP="00340267">
            <w:pPr>
              <w:spacing w:line="276" w:lineRule="auto"/>
              <w:rPr>
                <w:rFonts w:ascii="Arial" w:eastAsiaTheme="minorEastAsia" w:hAnsi="Arial" w:cs="Arial"/>
                <w:sz w:val="14"/>
                <w:szCs w:val="14"/>
              </w:rPr>
            </w:pPr>
            <w:r w:rsidRPr="00E80E9A">
              <w:rPr>
                <w:rFonts w:ascii="Arial" w:eastAsiaTheme="minorEastAsia" w:hAnsi="Arial" w:cs="Arial"/>
                <w:sz w:val="14"/>
                <w:szCs w:val="14"/>
              </w:rPr>
              <w:t xml:space="preserve">Education improves awareness and </w:t>
            </w:r>
            <w:r w:rsidR="00475454">
              <w:rPr>
                <w:rFonts w:ascii="Arial" w:eastAsiaTheme="minorEastAsia" w:hAnsi="Arial" w:cs="Arial"/>
                <w:sz w:val="14"/>
                <w:szCs w:val="14"/>
              </w:rPr>
              <w:t xml:space="preserve">the </w:t>
            </w:r>
            <w:r w:rsidRPr="00E80E9A">
              <w:rPr>
                <w:rFonts w:ascii="Arial" w:eastAsiaTheme="minorEastAsia" w:hAnsi="Arial" w:cs="Arial"/>
                <w:sz w:val="14"/>
                <w:szCs w:val="14"/>
              </w:rPr>
              <w:t xml:space="preserve">ability to </w:t>
            </w:r>
            <w:r w:rsidR="005B7E7B">
              <w:rPr>
                <w:rFonts w:ascii="Arial" w:eastAsiaTheme="minorEastAsia" w:hAnsi="Arial" w:cs="Arial"/>
                <w:sz w:val="14"/>
                <w:szCs w:val="14"/>
              </w:rPr>
              <w:t xml:space="preserve">adopt </w:t>
            </w:r>
            <w:r w:rsidR="00F07F2B">
              <w:rPr>
                <w:rFonts w:ascii="Arial" w:eastAsiaTheme="minorEastAsia" w:hAnsi="Arial" w:cs="Arial"/>
                <w:sz w:val="14"/>
                <w:szCs w:val="14"/>
              </w:rPr>
              <w:t>operational and crop management practices that increase adaptive capacity</w:t>
            </w:r>
            <w:r w:rsidR="000314AC">
              <w:rPr>
                <w:rFonts w:ascii="Arial" w:eastAsiaTheme="minorEastAsia" w:hAnsi="Arial" w:cs="Arial"/>
                <w:sz w:val="14"/>
                <w:szCs w:val="14"/>
              </w:rPr>
              <w:t>.</w:t>
            </w:r>
            <w:r w:rsidR="00F07F2B">
              <w:rPr>
                <w:rFonts w:ascii="Arial" w:eastAsiaTheme="minorEastAsia" w:hAnsi="Arial" w:cs="Arial"/>
                <w:sz w:val="14"/>
                <w:szCs w:val="14"/>
              </w:rPr>
              <w:t xml:space="preserve"> </w:t>
            </w:r>
            <w:r w:rsidR="000314AC">
              <w:rPr>
                <w:rFonts w:ascii="Arial" w:eastAsiaTheme="minorEastAsia" w:hAnsi="Arial" w:cs="Arial"/>
                <w:sz w:val="14"/>
                <w:szCs w:val="14"/>
              </w:rPr>
              <w:t>H</w:t>
            </w:r>
            <w:r w:rsidR="004C72C0">
              <w:rPr>
                <w:rFonts w:ascii="Arial" w:eastAsiaTheme="minorEastAsia" w:hAnsi="Arial" w:cs="Arial"/>
                <w:sz w:val="14"/>
                <w:szCs w:val="14"/>
              </w:rPr>
              <w:t>ence</w:t>
            </w:r>
            <w:r w:rsidR="00BC7283">
              <w:rPr>
                <w:rFonts w:ascii="Arial" w:eastAsiaTheme="minorEastAsia" w:hAnsi="Arial" w:cs="Arial"/>
                <w:sz w:val="14"/>
                <w:szCs w:val="14"/>
              </w:rPr>
              <w:t>,</w:t>
            </w:r>
            <w:r w:rsidR="004C72C0">
              <w:rPr>
                <w:rFonts w:ascii="Arial" w:eastAsiaTheme="minorEastAsia" w:hAnsi="Arial" w:cs="Arial"/>
                <w:sz w:val="14"/>
                <w:szCs w:val="14"/>
              </w:rPr>
              <w:t xml:space="preserve"> </w:t>
            </w:r>
            <w:r w:rsidR="00BC7283">
              <w:rPr>
                <w:rFonts w:ascii="Arial" w:eastAsiaTheme="minorEastAsia" w:hAnsi="Arial" w:cs="Arial"/>
                <w:sz w:val="14"/>
                <w:szCs w:val="14"/>
              </w:rPr>
              <w:t xml:space="preserve">they are </w:t>
            </w:r>
            <w:r w:rsidR="004C72C0">
              <w:rPr>
                <w:rFonts w:ascii="Arial" w:eastAsiaTheme="minorEastAsia" w:hAnsi="Arial" w:cs="Arial"/>
                <w:sz w:val="14"/>
                <w:szCs w:val="14"/>
              </w:rPr>
              <w:t xml:space="preserve">less vulnerable to climate </w:t>
            </w:r>
            <w:r w:rsidR="000B53F9">
              <w:rPr>
                <w:rFonts w:ascii="Arial" w:eastAsiaTheme="minorEastAsia" w:hAnsi="Arial" w:cs="Arial"/>
                <w:sz w:val="14"/>
                <w:szCs w:val="14"/>
              </w:rPr>
              <w:t>change</w:t>
            </w:r>
            <w:r w:rsidRPr="00E80E9A">
              <w:rPr>
                <w:rFonts w:ascii="Arial" w:eastAsiaTheme="minorEastAsia" w:hAnsi="Arial" w:cs="Arial"/>
                <w:sz w:val="14"/>
                <w:szCs w:val="14"/>
              </w:rPr>
              <w:t>.</w:t>
            </w:r>
            <w:r w:rsidR="002924A3">
              <w:rPr>
                <w:rFonts w:ascii="Arial" w:eastAsiaTheme="minorEastAsia" w:hAnsi="Arial" w:cs="Arial"/>
                <w:sz w:val="14"/>
                <w:szCs w:val="14"/>
              </w:rPr>
              <w:t xml:space="preserve"> Education is the highest predictor of</w:t>
            </w:r>
            <w:r w:rsidR="001803FE">
              <w:rPr>
                <w:rFonts w:ascii="Arial" w:eastAsiaTheme="minorEastAsia" w:hAnsi="Arial" w:cs="Arial"/>
                <w:sz w:val="14"/>
                <w:szCs w:val="14"/>
              </w:rPr>
              <w:t xml:space="preserve"> </w:t>
            </w:r>
            <w:r w:rsidR="002924A3">
              <w:rPr>
                <w:rFonts w:ascii="Arial" w:eastAsiaTheme="minorEastAsia" w:hAnsi="Arial" w:cs="Arial"/>
                <w:sz w:val="14"/>
                <w:szCs w:val="14"/>
              </w:rPr>
              <w:t xml:space="preserve">climate change literacy in Africa </w:t>
            </w:r>
            <w:r w:rsidR="001803FE">
              <w:rPr>
                <w:rFonts w:ascii="Arial" w:eastAsiaTheme="minorEastAsia" w:hAnsi="Arial" w:cs="Arial"/>
                <w:sz w:val="14"/>
                <w:szCs w:val="14"/>
              </w:rPr>
              <w:fldChar w:fldCharType="begin"/>
            </w:r>
            <w:r w:rsidR="001803FE">
              <w:rPr>
                <w:rFonts w:ascii="Arial" w:eastAsiaTheme="minorEastAsia" w:hAnsi="Arial" w:cs="Arial"/>
                <w:sz w:val="14"/>
                <w:szCs w:val="14"/>
              </w:rPr>
              <w:instrText xml:space="preserve"> ADDIN EN.CITE &lt;EndNote&gt;&lt;Cite&gt;&lt;Author&gt;Simpson&lt;/Author&gt;&lt;Year&gt;2021&lt;/Year&gt;&lt;RecNum&gt;1805&lt;/RecNum&gt;&lt;DisplayText&gt;(Simpson et al., 2021)&lt;/DisplayText&gt;&lt;record&gt;&lt;rec-number&gt;1805&lt;/rec-number&gt;&lt;foreign-keys&gt;&lt;key app="EN" db-id="2trpvf59pprw9eefdrmpezt7e20v2stxtssx" timestamp="1642810616"&gt;1805&lt;/key&gt;&lt;/foreign-keys&gt;&lt;ref-type name="Journal Article"&gt;17&lt;/ref-type&gt;&lt;contributors&gt;&lt;authors&gt;&lt;author&gt;Simpson, Nicholas P.&lt;/author&gt;&lt;author&gt;Andrews, Talbot M.&lt;/author&gt;&lt;author&gt;Krönke, Matthias&lt;/author&gt;&lt;author&gt;Lennard, Christopher&lt;/author&gt;&lt;author&gt;Odoulami, Romaric C.&lt;/author&gt;&lt;author&gt;Ouweneel, Birgitt&lt;/author&gt;&lt;author&gt;Steynor, Anna&lt;/author&gt;&lt;author&gt;Trisos, Christopher H.&lt;/author&gt;&lt;/authors&gt;&lt;/contributors&gt;&lt;titles&gt;&lt;title&gt;Climate change literacy in Africa&lt;/title&gt;&lt;secondary-title&gt;Nature Climate Change&lt;/secondary-title&gt;&lt;/titles&gt;&lt;periodical&gt;&lt;full-title&gt;Nature Climate Change&lt;/full-title&gt;&lt;/periodical&gt;&lt;pages&gt;937–944&lt;/pages&gt;&lt;volume&gt;11&lt;/volume&gt;&lt;number&gt;11&lt;/number&gt;&lt;dates&gt;&lt;year&gt;2021&lt;/year&gt;&lt;pub-dates&gt;&lt;date&gt;2021/11/01&lt;/date&gt;&lt;/pub-dates&gt;&lt;/dates&gt;&lt;isbn&gt;1758-6798&lt;/isbn&gt;&lt;urls&gt;&lt;related-urls&gt;&lt;url&gt;https://doi.org/10.1038/s41558-021-01171-x&lt;/url&gt;&lt;/related-urls&gt;&lt;/urls&gt;&lt;electronic-resource-num&gt;10.1038/s41558-021-01171-x&lt;/electronic-resource-num&gt;&lt;/record&gt;&lt;/Cite&gt;&lt;/EndNote&gt;</w:instrText>
            </w:r>
            <w:r w:rsidR="001803FE">
              <w:rPr>
                <w:rFonts w:ascii="Arial" w:eastAsiaTheme="minorEastAsia" w:hAnsi="Arial" w:cs="Arial"/>
                <w:sz w:val="14"/>
                <w:szCs w:val="14"/>
              </w:rPr>
              <w:fldChar w:fldCharType="separate"/>
            </w:r>
            <w:r w:rsidR="001803FE">
              <w:rPr>
                <w:rFonts w:ascii="Arial" w:eastAsiaTheme="minorEastAsia" w:hAnsi="Arial" w:cs="Arial"/>
                <w:noProof/>
                <w:sz w:val="14"/>
                <w:szCs w:val="14"/>
              </w:rPr>
              <w:t>(Simpson et al., 2021)</w:t>
            </w:r>
            <w:r w:rsidR="001803FE">
              <w:rPr>
                <w:rFonts w:ascii="Arial" w:eastAsiaTheme="minorEastAsia" w:hAnsi="Arial" w:cs="Arial"/>
                <w:sz w:val="14"/>
                <w:szCs w:val="14"/>
              </w:rPr>
              <w:fldChar w:fldCharType="end"/>
            </w:r>
            <w:r w:rsidR="00CF02CB">
              <w:rPr>
                <w:rFonts w:ascii="Arial" w:eastAsiaTheme="minorEastAsia" w:hAnsi="Arial" w:cs="Arial"/>
                <w:sz w:val="14"/>
                <w:szCs w:val="14"/>
              </w:rPr>
              <w:t xml:space="preserve">. </w:t>
            </w:r>
            <w:r w:rsidR="00EE4FE2">
              <w:rPr>
                <w:rFonts w:ascii="Arial" w:eastAsiaTheme="minorEastAsia" w:hAnsi="Arial" w:cs="Arial"/>
                <w:sz w:val="14"/>
                <w:szCs w:val="14"/>
              </w:rPr>
              <w:t>T</w:t>
            </w:r>
            <w:r w:rsidR="00CF02CB">
              <w:rPr>
                <w:rFonts w:ascii="Arial" w:eastAsiaTheme="minorEastAsia" w:hAnsi="Arial" w:cs="Arial"/>
                <w:sz w:val="14"/>
                <w:szCs w:val="14"/>
              </w:rPr>
              <w:t xml:space="preserve">he higher the education level, the more likely </w:t>
            </w:r>
            <w:r w:rsidR="00B15DDE">
              <w:rPr>
                <w:rFonts w:ascii="Arial" w:eastAsiaTheme="minorEastAsia" w:hAnsi="Arial" w:cs="Arial"/>
                <w:sz w:val="14"/>
                <w:szCs w:val="14"/>
              </w:rPr>
              <w:t xml:space="preserve">it is </w:t>
            </w:r>
            <w:r w:rsidR="00CE68A9">
              <w:rPr>
                <w:rFonts w:ascii="Arial" w:eastAsiaTheme="minorEastAsia" w:hAnsi="Arial" w:cs="Arial"/>
                <w:sz w:val="14"/>
                <w:szCs w:val="14"/>
              </w:rPr>
              <w:t>to have</w:t>
            </w:r>
            <w:r w:rsidR="000D23F7">
              <w:rPr>
                <w:rFonts w:ascii="Arial" w:eastAsiaTheme="minorEastAsia" w:hAnsi="Arial" w:cs="Arial"/>
                <w:sz w:val="14"/>
                <w:szCs w:val="14"/>
              </w:rPr>
              <w:t xml:space="preserve"> climate change literacy which influence</w:t>
            </w:r>
            <w:r w:rsidR="00194FEF">
              <w:rPr>
                <w:rFonts w:ascii="Arial" w:eastAsiaTheme="minorEastAsia" w:hAnsi="Arial" w:cs="Arial"/>
                <w:sz w:val="14"/>
                <w:szCs w:val="14"/>
              </w:rPr>
              <w:t xml:space="preserve"> the urgency of farmers </w:t>
            </w:r>
            <w:r w:rsidR="00CF340D">
              <w:rPr>
                <w:rFonts w:ascii="Arial" w:eastAsiaTheme="minorEastAsia" w:hAnsi="Arial" w:cs="Arial"/>
                <w:sz w:val="14"/>
                <w:szCs w:val="14"/>
              </w:rPr>
              <w:t xml:space="preserve">to act </w:t>
            </w:r>
            <w:r w:rsidR="00194FEF">
              <w:rPr>
                <w:rFonts w:ascii="Arial" w:eastAsiaTheme="minorEastAsia" w:hAnsi="Arial" w:cs="Arial"/>
                <w:sz w:val="14"/>
                <w:szCs w:val="14"/>
              </w:rPr>
              <w:t xml:space="preserve">and likelihood to adapt </w:t>
            </w:r>
            <w:r w:rsidR="00EF67BD">
              <w:rPr>
                <w:rFonts w:ascii="Arial" w:eastAsiaTheme="minorEastAsia" w:hAnsi="Arial" w:cs="Arial"/>
                <w:sz w:val="14"/>
                <w:szCs w:val="14"/>
              </w:rPr>
              <w:fldChar w:fldCharType="begin">
                <w:fldData xml:space="preserve">PEVuZE5vdGU+PENpdGU+PEF1dGhvcj5TaW1wc29uPC9BdXRob3I+PFllYXI+MjAyMTwvWWVhcj48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</w:fldData>
              </w:fldChar>
            </w:r>
            <w:r w:rsidR="00EF67BD">
              <w:rPr>
                <w:rFonts w:ascii="Arial" w:eastAsiaTheme="minorEastAsia" w:hAnsi="Arial" w:cs="Arial"/>
                <w:sz w:val="14"/>
                <w:szCs w:val="14"/>
              </w:rPr>
              <w:instrText xml:space="preserve"> ADDIN EN.CITE </w:instrText>
            </w:r>
            <w:r w:rsidR="00EF67BD">
              <w:rPr>
                <w:rFonts w:ascii="Arial" w:eastAsiaTheme="minorEastAsia" w:hAnsi="Arial" w:cs="Arial"/>
                <w:sz w:val="14"/>
                <w:szCs w:val="14"/>
              </w:rPr>
              <w:fldChar w:fldCharType="begin">
                <w:fldData xml:space="preserve">PEVuZE5vdGU+PENpdGU+PEF1dGhvcj5TaW1wc29uPC9BdXRob3I+PFllYXI+MjAyMTwvWWVhcj48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</w:fldData>
              </w:fldChar>
            </w:r>
            <w:r w:rsidR="00EF67BD">
              <w:rPr>
                <w:rFonts w:ascii="Arial" w:eastAsiaTheme="minorEastAsia" w:hAnsi="Arial" w:cs="Arial"/>
                <w:sz w:val="14"/>
                <w:szCs w:val="14"/>
              </w:rPr>
              <w:instrText xml:space="preserve"> ADDIN EN.CITE.DATA </w:instrText>
            </w:r>
            <w:r w:rsidR="00EF67BD">
              <w:rPr>
                <w:rFonts w:ascii="Arial" w:eastAsiaTheme="minorEastAsia" w:hAnsi="Arial" w:cs="Arial"/>
                <w:sz w:val="14"/>
                <w:szCs w:val="14"/>
              </w:rPr>
            </w:r>
            <w:r w:rsidR="00EF67BD">
              <w:rPr>
                <w:rFonts w:ascii="Arial" w:eastAsiaTheme="minorEastAsia" w:hAnsi="Arial" w:cs="Arial"/>
                <w:sz w:val="14"/>
                <w:szCs w:val="14"/>
              </w:rPr>
              <w:fldChar w:fldCharType="end"/>
            </w:r>
            <w:r w:rsidR="00EF67BD">
              <w:rPr>
                <w:rFonts w:ascii="Arial" w:eastAsiaTheme="minorEastAsia" w:hAnsi="Arial" w:cs="Arial"/>
                <w:sz w:val="14"/>
                <w:szCs w:val="14"/>
              </w:rPr>
              <w:fldChar w:fldCharType="separate"/>
            </w:r>
            <w:r w:rsidR="00EF67BD">
              <w:rPr>
                <w:rFonts w:ascii="Arial" w:eastAsiaTheme="minorEastAsia" w:hAnsi="Arial" w:cs="Arial"/>
                <w:noProof/>
                <w:sz w:val="14"/>
                <w:szCs w:val="14"/>
              </w:rPr>
              <w:t>(Simpson et al., 2021; Trisos et al., 2022)</w:t>
            </w:r>
            <w:r w:rsidR="00EF67BD">
              <w:rPr>
                <w:rFonts w:ascii="Arial" w:eastAsiaTheme="minorEastAsia" w:hAnsi="Arial" w:cs="Arial"/>
                <w:sz w:val="14"/>
                <w:szCs w:val="14"/>
              </w:rPr>
              <w:fldChar w:fldCharType="end"/>
            </w:r>
            <w:r w:rsidR="00410623">
              <w:rPr>
                <w:rFonts w:ascii="Arial" w:eastAsiaTheme="minorEastAsia" w:hAnsi="Arial" w:cs="Arial"/>
                <w:sz w:val="14"/>
                <w:szCs w:val="14"/>
              </w:rPr>
              <w:t xml:space="preserve">, </w:t>
            </w:r>
            <w:r w:rsidR="00194FEF">
              <w:rPr>
                <w:rFonts w:ascii="Arial" w:eastAsiaTheme="minorEastAsia" w:hAnsi="Arial" w:cs="Arial"/>
                <w:sz w:val="14"/>
                <w:szCs w:val="14"/>
              </w:rPr>
              <w:t>thus reducing their vulnerability.</w:t>
            </w:r>
            <w:r w:rsidR="00410623">
              <w:rPr>
                <w:rFonts w:ascii="Arial" w:eastAsiaTheme="minorEastAsia" w:hAnsi="Arial" w:cs="Arial"/>
                <w:sz w:val="14"/>
                <w:szCs w:val="14"/>
              </w:rPr>
              <w:t xml:space="preserve"> Therefore, the higher the </w:t>
            </w:r>
            <w:r w:rsidR="009230AB">
              <w:rPr>
                <w:rFonts w:ascii="Arial" w:eastAsiaTheme="minorEastAsia" w:hAnsi="Arial" w:cs="Arial"/>
                <w:sz w:val="14"/>
                <w:szCs w:val="14"/>
              </w:rPr>
              <w:t>education and climate change training the lower</w:t>
            </w:r>
            <w:r w:rsidR="00614DA7">
              <w:rPr>
                <w:rFonts w:ascii="Arial" w:eastAsiaTheme="minorEastAsia" w:hAnsi="Arial" w:cs="Arial"/>
                <w:sz w:val="14"/>
                <w:szCs w:val="14"/>
              </w:rPr>
              <w:t>,</w:t>
            </w:r>
            <w:r w:rsidR="009230AB">
              <w:rPr>
                <w:rFonts w:ascii="Arial" w:eastAsiaTheme="minorEastAsia" w:hAnsi="Arial" w:cs="Arial"/>
                <w:sz w:val="14"/>
                <w:szCs w:val="14"/>
              </w:rPr>
              <w:t xml:space="preserve"> the adaptive </w:t>
            </w:r>
            <w:r w:rsidR="009230AB">
              <w:rPr>
                <w:rFonts w:ascii="Arial" w:eastAsiaTheme="minorEastAsia" w:hAnsi="Arial" w:cs="Arial"/>
                <w:sz w:val="14"/>
                <w:szCs w:val="14"/>
              </w:rPr>
              <w:lastRenderedPageBreak/>
              <w:t>capacity</w:t>
            </w:r>
            <w:r w:rsidR="00B7622D">
              <w:rPr>
                <w:rFonts w:ascii="Arial" w:eastAsiaTheme="minorEastAsia" w:hAnsi="Arial" w:cs="Arial"/>
                <w:sz w:val="14"/>
                <w:szCs w:val="14"/>
              </w:rPr>
              <w:t xml:space="preserve"> and the higher the vulnerability of the farmer/ household.</w:t>
            </w:r>
          </w:p>
        </w:tc>
      </w:tr>
      <w:tr w:rsidR="00287669" w14:paraId="7CD3256E" w14:textId="272D270F" w:rsidTr="008368C7">
        <w:trPr>
          <w:trHeight w:val="144"/>
        </w:trPr>
        <w:tc>
          <w:tcPr>
            <w:tcW w:w="969" w:type="dxa"/>
            <w:vMerge/>
            <w:tcBorders>
              <w:top w:val="nil"/>
            </w:tcBorders>
          </w:tcPr>
          <w:p w14:paraId="34A7CBAB" w14:textId="77777777" w:rsidR="00287669" w:rsidRPr="001F1678" w:rsidRDefault="00287669" w:rsidP="00340267">
            <w:pPr>
              <w:spacing w:line="276" w:lineRule="auto"/>
              <w:jc w:val="both"/>
              <w:rPr>
                <w:rFonts w:ascii="Arial" w:eastAsiaTheme="minorEastAsia" w:hAnsi="Arial" w:cs="Arial"/>
                <w:sz w:val="14"/>
                <w:szCs w:val="14"/>
              </w:rPr>
            </w:pPr>
          </w:p>
        </w:tc>
        <w:tc>
          <w:tcPr>
            <w:tcW w:w="1026" w:type="dxa"/>
            <w:vMerge/>
          </w:tcPr>
          <w:p w14:paraId="243D41E1" w14:textId="77777777" w:rsidR="00287669" w:rsidRPr="002D6D16" w:rsidRDefault="00287669" w:rsidP="00340267">
            <w:pPr>
              <w:spacing w:line="276" w:lineRule="auto"/>
              <w:jc w:val="both"/>
              <w:rPr>
                <w:rFonts w:ascii="Arial" w:eastAsiaTheme="minorEastAsia" w:hAnsi="Arial" w:cs="Arial"/>
                <w:sz w:val="14"/>
                <w:szCs w:val="14"/>
              </w:rPr>
            </w:pPr>
          </w:p>
        </w:tc>
        <w:tc>
          <w:tcPr>
            <w:tcW w:w="2636" w:type="dxa"/>
          </w:tcPr>
          <w:p w14:paraId="5D1517A6" w14:textId="09491C7D" w:rsidR="00287669" w:rsidRPr="00C86C63" w:rsidRDefault="0028766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where household head just passed primary school</w:t>
            </w:r>
          </w:p>
        </w:tc>
        <w:tc>
          <w:tcPr>
            <w:tcW w:w="2741" w:type="dxa"/>
          </w:tcPr>
          <w:p w14:paraId="0D391D04" w14:textId="567995A2" w:rsidR="00287669" w:rsidRPr="001E0BCC" w:rsidRDefault="000067FC" w:rsidP="00340267">
            <w:pPr>
              <w:spacing w:line="276" w:lineRule="auto"/>
              <w:rPr>
                <w:rFonts w:ascii="Arial" w:eastAsiaTheme="minorEastAsia" w:hAnsi="Arial" w:cs="Arial"/>
                <w:sz w:val="14"/>
                <w:szCs w:val="14"/>
              </w:rPr>
            </w:pPr>
            <w:r w:rsidRPr="007D26DD">
              <w:rPr>
                <w:rFonts w:ascii="Arial" w:eastAsiaTheme="minorEastAsia" w:hAnsi="Arial" w:cs="Arial"/>
                <w:sz w:val="14"/>
                <w:szCs w:val="14"/>
              </w:rPr>
              <w:t>Percentage of households where the head of</w:t>
            </w:r>
            <w:r>
              <w:rPr>
                <w:rFonts w:ascii="Arial" w:eastAsiaTheme="minorEastAsia" w:hAnsi="Arial" w:cs="Arial"/>
                <w:sz w:val="14"/>
                <w:szCs w:val="14"/>
              </w:rPr>
              <w:t xml:space="preserve"> </w:t>
            </w:r>
            <w:r w:rsidRPr="007D26DD">
              <w:rPr>
                <w:rFonts w:ascii="Arial" w:eastAsiaTheme="minorEastAsia" w:hAnsi="Arial" w:cs="Arial"/>
                <w:sz w:val="14"/>
                <w:szCs w:val="14"/>
              </w:rPr>
              <w:t>the household reports that they have</w:t>
            </w:r>
            <w:r>
              <w:rPr>
                <w:rFonts w:ascii="Arial" w:eastAsiaTheme="minorEastAsia" w:hAnsi="Arial" w:cs="Arial"/>
                <w:sz w:val="14"/>
                <w:szCs w:val="14"/>
              </w:rPr>
              <w:t xml:space="preserve"> </w:t>
            </w:r>
            <w:r w:rsidRPr="007D26DD">
              <w:rPr>
                <w:rFonts w:ascii="Arial" w:eastAsiaTheme="minorEastAsia" w:hAnsi="Arial" w:cs="Arial"/>
                <w:sz w:val="14"/>
                <w:szCs w:val="14"/>
              </w:rPr>
              <w:t xml:space="preserve">attended </w:t>
            </w:r>
            <w:r w:rsidR="006E347D">
              <w:rPr>
                <w:rFonts w:ascii="Arial" w:eastAsiaTheme="minorEastAsia" w:hAnsi="Arial" w:cs="Arial"/>
                <w:sz w:val="14"/>
                <w:szCs w:val="14"/>
              </w:rPr>
              <w:t>secondary</w:t>
            </w:r>
            <w:r w:rsidR="00F95246">
              <w:rPr>
                <w:rFonts w:ascii="Arial" w:eastAsiaTheme="minorEastAsia" w:hAnsi="Arial" w:cs="Arial"/>
                <w:sz w:val="14"/>
                <w:szCs w:val="14"/>
              </w:rPr>
              <w:t xml:space="preserve"> </w:t>
            </w:r>
            <w:r w:rsidRPr="007D26DD">
              <w:rPr>
                <w:rFonts w:ascii="Arial" w:eastAsiaTheme="minorEastAsia" w:hAnsi="Arial" w:cs="Arial"/>
                <w:sz w:val="14"/>
                <w:szCs w:val="14"/>
              </w:rPr>
              <w:t>school</w:t>
            </w:r>
            <w:r w:rsidR="00F95246">
              <w:rPr>
                <w:rFonts w:ascii="Arial" w:eastAsiaTheme="minorEastAsia" w:hAnsi="Arial" w:cs="Arial"/>
                <w:sz w:val="14"/>
                <w:szCs w:val="14"/>
              </w:rPr>
              <w:t xml:space="preserve"> as their highest qualification</w:t>
            </w:r>
          </w:p>
        </w:tc>
        <w:tc>
          <w:tcPr>
            <w:tcW w:w="768" w:type="dxa"/>
          </w:tcPr>
          <w:p w14:paraId="631AD088" w14:textId="6CA404A3" w:rsidR="00287669" w:rsidRPr="001E0BCC" w:rsidRDefault="0028766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16BEE672" w14:textId="628DDAFF" w:rsidR="00287669" w:rsidRPr="001E0BCC" w:rsidRDefault="00287669" w:rsidP="00340267">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49B729D" w14:textId="310CE20F" w:rsidR="00287669" w:rsidRPr="001E0BCC" w:rsidRDefault="00287669" w:rsidP="008F42D0">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sidR="00955703">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4A88CAA6" w14:textId="2F721A72" w:rsidR="00287669" w:rsidRPr="001E0BCC" w:rsidRDefault="00F73E79" w:rsidP="00340267">
            <w:pPr>
              <w:spacing w:line="276" w:lineRule="auto"/>
              <w:rPr>
                <w:rFonts w:ascii="Arial" w:eastAsiaTheme="minorEastAsia" w:hAnsi="Arial" w:cs="Arial"/>
                <w:sz w:val="14"/>
                <w:szCs w:val="14"/>
              </w:rPr>
            </w:pPr>
            <w:r>
              <w:rPr>
                <w:rFonts w:ascii="Arial" w:eastAsiaTheme="minorEastAsia" w:hAnsi="Arial" w:cs="Arial"/>
                <w:sz w:val="14"/>
                <w:szCs w:val="14"/>
              </w:rPr>
              <w:t xml:space="preserve">If yes, what is the highest education level? </w:t>
            </w:r>
          </w:p>
        </w:tc>
        <w:tc>
          <w:tcPr>
            <w:tcW w:w="2551" w:type="dxa"/>
            <w:vMerge/>
          </w:tcPr>
          <w:p w14:paraId="0A402678" w14:textId="77777777" w:rsidR="00287669" w:rsidRPr="001E0BCC" w:rsidRDefault="00287669" w:rsidP="00340267">
            <w:pPr>
              <w:spacing w:line="276" w:lineRule="auto"/>
              <w:rPr>
                <w:rFonts w:ascii="Arial" w:eastAsiaTheme="minorEastAsia" w:hAnsi="Arial" w:cs="Arial"/>
                <w:sz w:val="14"/>
                <w:szCs w:val="14"/>
              </w:rPr>
            </w:pPr>
          </w:p>
        </w:tc>
      </w:tr>
      <w:tr w:rsidR="00F73E79" w14:paraId="7CD66F89" w14:textId="5F21B058" w:rsidTr="008368C7">
        <w:trPr>
          <w:trHeight w:val="96"/>
        </w:trPr>
        <w:tc>
          <w:tcPr>
            <w:tcW w:w="969" w:type="dxa"/>
            <w:vMerge/>
            <w:tcBorders>
              <w:top w:val="nil"/>
            </w:tcBorders>
          </w:tcPr>
          <w:p w14:paraId="4B4FF914" w14:textId="77777777" w:rsidR="00F73E79" w:rsidRPr="001F1678" w:rsidRDefault="00F73E79" w:rsidP="00F73E79">
            <w:pPr>
              <w:spacing w:line="276" w:lineRule="auto"/>
              <w:jc w:val="both"/>
              <w:rPr>
                <w:rFonts w:ascii="Arial" w:eastAsiaTheme="minorEastAsia" w:hAnsi="Arial" w:cs="Arial"/>
                <w:sz w:val="14"/>
                <w:szCs w:val="14"/>
              </w:rPr>
            </w:pPr>
          </w:p>
        </w:tc>
        <w:tc>
          <w:tcPr>
            <w:tcW w:w="1026" w:type="dxa"/>
            <w:vMerge/>
          </w:tcPr>
          <w:p w14:paraId="56134184" w14:textId="77777777" w:rsidR="00F73E79" w:rsidRPr="002D6D16" w:rsidRDefault="00F73E79" w:rsidP="00F73E79">
            <w:pPr>
              <w:spacing w:line="276" w:lineRule="auto"/>
              <w:jc w:val="both"/>
              <w:rPr>
                <w:rFonts w:ascii="Arial" w:eastAsiaTheme="minorEastAsia" w:hAnsi="Arial" w:cs="Arial"/>
                <w:sz w:val="14"/>
                <w:szCs w:val="14"/>
              </w:rPr>
            </w:pPr>
          </w:p>
        </w:tc>
        <w:tc>
          <w:tcPr>
            <w:tcW w:w="2636" w:type="dxa"/>
          </w:tcPr>
          <w:p w14:paraId="3BC54935" w14:textId="1DED0431" w:rsidR="00F73E79" w:rsidRPr="00C86C63" w:rsidRDefault="00F73E7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 xml:space="preserve">Percent of households where household head did not attend tertiary learning. </w:t>
            </w:r>
          </w:p>
        </w:tc>
        <w:tc>
          <w:tcPr>
            <w:tcW w:w="2741" w:type="dxa"/>
          </w:tcPr>
          <w:p w14:paraId="1A965172" w14:textId="66A63728" w:rsidR="00F73E79" w:rsidRPr="001E0BCC" w:rsidRDefault="00F73E79" w:rsidP="00F73E79">
            <w:pPr>
              <w:spacing w:line="276" w:lineRule="auto"/>
              <w:rPr>
                <w:rFonts w:ascii="Arial" w:eastAsiaTheme="minorEastAsia" w:hAnsi="Arial" w:cs="Arial"/>
                <w:sz w:val="14"/>
                <w:szCs w:val="14"/>
              </w:rPr>
            </w:pPr>
            <w:r w:rsidRPr="007D26DD">
              <w:rPr>
                <w:rFonts w:ascii="Arial" w:eastAsiaTheme="minorEastAsia" w:hAnsi="Arial" w:cs="Arial"/>
                <w:sz w:val="14"/>
                <w:szCs w:val="14"/>
              </w:rPr>
              <w:t xml:space="preserve">Percentage of households where the head </w:t>
            </w:r>
            <w:r>
              <w:rPr>
                <w:rFonts w:ascii="Arial" w:eastAsiaTheme="minorEastAsia" w:hAnsi="Arial" w:cs="Arial"/>
                <w:sz w:val="14"/>
                <w:szCs w:val="14"/>
              </w:rPr>
              <w:t>failed to proceed to tertiary</w:t>
            </w:r>
            <w:r w:rsidRPr="007D26DD">
              <w:rPr>
                <w:rFonts w:ascii="Arial" w:eastAsiaTheme="minorEastAsia" w:hAnsi="Arial" w:cs="Arial"/>
                <w:sz w:val="14"/>
                <w:szCs w:val="14"/>
              </w:rPr>
              <w:t xml:space="preserve"> </w:t>
            </w:r>
            <w:r w:rsidR="00F334DC">
              <w:rPr>
                <w:rFonts w:ascii="Arial" w:eastAsiaTheme="minorEastAsia" w:hAnsi="Arial" w:cs="Arial"/>
                <w:sz w:val="14"/>
                <w:szCs w:val="14"/>
              </w:rPr>
              <w:t>level</w:t>
            </w:r>
          </w:p>
        </w:tc>
        <w:tc>
          <w:tcPr>
            <w:tcW w:w="768" w:type="dxa"/>
          </w:tcPr>
          <w:p w14:paraId="13BF3811" w14:textId="53E19E49" w:rsidR="00F73E79" w:rsidRPr="001E0BCC"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29D699C0" w14:textId="4D3DABCC" w:rsidR="00F73E79" w:rsidRPr="001E0BCC"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8D52FB8" w14:textId="51F48AA6" w:rsidR="00F73E79" w:rsidRPr="001E0BCC" w:rsidRDefault="00F73E79" w:rsidP="00F73E7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15947EF0" w14:textId="12B602AD" w:rsidR="00F73E79" w:rsidRPr="001E0BCC"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 xml:space="preserve">If yes, what is the highest education level? </w:t>
            </w:r>
          </w:p>
        </w:tc>
        <w:tc>
          <w:tcPr>
            <w:tcW w:w="2551" w:type="dxa"/>
            <w:vMerge/>
          </w:tcPr>
          <w:p w14:paraId="2A770041" w14:textId="77777777" w:rsidR="00F73E79" w:rsidRPr="001E0BCC" w:rsidRDefault="00F73E79" w:rsidP="00F73E79">
            <w:pPr>
              <w:spacing w:line="276" w:lineRule="auto"/>
              <w:rPr>
                <w:rFonts w:ascii="Arial" w:eastAsiaTheme="minorEastAsia" w:hAnsi="Arial" w:cs="Arial"/>
                <w:sz w:val="14"/>
                <w:szCs w:val="14"/>
              </w:rPr>
            </w:pPr>
          </w:p>
        </w:tc>
      </w:tr>
      <w:tr w:rsidR="00F73E79" w14:paraId="1D39D02D" w14:textId="52E9C615" w:rsidTr="008368C7">
        <w:trPr>
          <w:trHeight w:val="414"/>
        </w:trPr>
        <w:tc>
          <w:tcPr>
            <w:tcW w:w="969" w:type="dxa"/>
            <w:vMerge/>
            <w:tcBorders>
              <w:top w:val="nil"/>
            </w:tcBorders>
          </w:tcPr>
          <w:p w14:paraId="4981DD5F" w14:textId="77777777" w:rsidR="00F73E79" w:rsidRPr="001F1678" w:rsidRDefault="00F73E79" w:rsidP="00F73E79">
            <w:pPr>
              <w:spacing w:line="276" w:lineRule="auto"/>
              <w:jc w:val="both"/>
              <w:rPr>
                <w:rFonts w:ascii="Arial" w:eastAsiaTheme="minorEastAsia" w:hAnsi="Arial" w:cs="Arial"/>
                <w:sz w:val="14"/>
                <w:szCs w:val="14"/>
              </w:rPr>
            </w:pPr>
          </w:p>
        </w:tc>
        <w:tc>
          <w:tcPr>
            <w:tcW w:w="1026" w:type="dxa"/>
            <w:vMerge/>
          </w:tcPr>
          <w:p w14:paraId="16165011" w14:textId="77777777" w:rsidR="00F73E79" w:rsidRPr="002D6D16" w:rsidRDefault="00F73E79" w:rsidP="00F73E79">
            <w:pPr>
              <w:spacing w:line="276" w:lineRule="auto"/>
              <w:jc w:val="both"/>
              <w:rPr>
                <w:rFonts w:ascii="Arial" w:eastAsiaTheme="minorEastAsia" w:hAnsi="Arial" w:cs="Arial"/>
                <w:sz w:val="14"/>
                <w:szCs w:val="14"/>
              </w:rPr>
            </w:pPr>
          </w:p>
        </w:tc>
        <w:tc>
          <w:tcPr>
            <w:tcW w:w="2636" w:type="dxa"/>
          </w:tcPr>
          <w:p w14:paraId="37D47AD8" w14:textId="2C096250" w:rsidR="00F73E79" w:rsidRPr="00C86C63" w:rsidRDefault="00F73E7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where a family member did not receive any training on climate change</w:t>
            </w:r>
          </w:p>
        </w:tc>
        <w:tc>
          <w:tcPr>
            <w:tcW w:w="2741" w:type="dxa"/>
          </w:tcPr>
          <w:p w14:paraId="6D797F11" w14:textId="7E817DD1" w:rsidR="00F73E79" w:rsidRPr="009E34CA" w:rsidRDefault="009E34CA" w:rsidP="00F73E79">
            <w:pPr>
              <w:spacing w:line="276" w:lineRule="auto"/>
              <w:rPr>
                <w:rFonts w:ascii="Arial" w:eastAsiaTheme="minorEastAsia" w:hAnsi="Arial" w:cs="Arial"/>
                <w:sz w:val="14"/>
                <w:szCs w:val="14"/>
              </w:rPr>
            </w:pPr>
            <w:r w:rsidRPr="009E34CA">
              <w:rPr>
                <w:rFonts w:ascii="Arial" w:hAnsi="Arial" w:cs="Arial"/>
                <w:sz w:val="14"/>
                <w:szCs w:val="14"/>
              </w:rPr>
              <w:t>Percent of households where a family member did not receive any training or information shared to them on climate change impacts and its causes.</w:t>
            </w:r>
            <w:r w:rsidR="001B594E" w:rsidRPr="009E34CA">
              <w:rPr>
                <w:rFonts w:ascii="Arial" w:eastAsiaTheme="minorEastAsia" w:hAnsi="Arial" w:cs="Arial"/>
                <w:sz w:val="14"/>
                <w:szCs w:val="14"/>
              </w:rPr>
              <w:t xml:space="preserve">. </w:t>
            </w:r>
          </w:p>
        </w:tc>
        <w:tc>
          <w:tcPr>
            <w:tcW w:w="768" w:type="dxa"/>
          </w:tcPr>
          <w:p w14:paraId="690C9DC5" w14:textId="6A9E651A" w:rsidR="00F73E79" w:rsidRPr="001E0BCC"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240D6C4E" w14:textId="723E269B" w:rsidR="00F73E79" w:rsidRPr="001E0BCC"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200A8BB" w14:textId="555C0058" w:rsidR="00F73E79" w:rsidRPr="001E0BCC" w:rsidRDefault="00F73E79" w:rsidP="00F73E7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5E55D0D8" w14:textId="4EE62FC7" w:rsidR="00F73E79" w:rsidRPr="001E0BCC" w:rsidRDefault="00F210C8" w:rsidP="00F73E79">
            <w:pPr>
              <w:spacing w:line="276" w:lineRule="auto"/>
              <w:rPr>
                <w:rFonts w:ascii="Arial" w:eastAsiaTheme="minorEastAsia" w:hAnsi="Arial" w:cs="Arial"/>
                <w:sz w:val="14"/>
                <w:szCs w:val="14"/>
              </w:rPr>
            </w:pPr>
            <w:r>
              <w:rPr>
                <w:rFonts w:ascii="Arial" w:eastAsiaTheme="minorEastAsia" w:hAnsi="Arial" w:cs="Arial"/>
                <w:sz w:val="14"/>
                <w:szCs w:val="14"/>
              </w:rPr>
              <w:t xml:space="preserve">Did you ever </w:t>
            </w:r>
            <w:r w:rsidR="00355D7E">
              <w:rPr>
                <w:rFonts w:ascii="Arial" w:eastAsiaTheme="minorEastAsia" w:hAnsi="Arial" w:cs="Arial"/>
                <w:sz w:val="14"/>
                <w:szCs w:val="14"/>
              </w:rPr>
              <w:t xml:space="preserve">receive any training </w:t>
            </w:r>
            <w:r w:rsidR="00D2365B">
              <w:rPr>
                <w:rFonts w:ascii="Arial" w:eastAsiaTheme="minorEastAsia" w:hAnsi="Arial" w:cs="Arial"/>
                <w:sz w:val="14"/>
                <w:szCs w:val="14"/>
              </w:rPr>
              <w:t xml:space="preserve">or information </w:t>
            </w:r>
            <w:r w:rsidR="00355D7E">
              <w:rPr>
                <w:rFonts w:ascii="Arial" w:eastAsiaTheme="minorEastAsia" w:hAnsi="Arial" w:cs="Arial"/>
                <w:sz w:val="14"/>
                <w:szCs w:val="14"/>
              </w:rPr>
              <w:t>about climate change</w:t>
            </w:r>
            <w:r w:rsidR="00871AB6">
              <w:rPr>
                <w:rFonts w:ascii="Arial" w:eastAsiaTheme="minorEastAsia" w:hAnsi="Arial" w:cs="Arial"/>
                <w:sz w:val="14"/>
                <w:szCs w:val="14"/>
              </w:rPr>
              <w:t xml:space="preserve"> including its causes</w:t>
            </w:r>
            <w:r w:rsidR="00355D7E">
              <w:rPr>
                <w:rFonts w:ascii="Arial" w:eastAsiaTheme="minorEastAsia" w:hAnsi="Arial" w:cs="Arial"/>
                <w:sz w:val="14"/>
                <w:szCs w:val="14"/>
              </w:rPr>
              <w:t>?</w:t>
            </w:r>
            <w:r w:rsidR="00FF03B2">
              <w:rPr>
                <w:rFonts w:ascii="Arial" w:eastAsiaTheme="minorEastAsia" w:hAnsi="Arial" w:cs="Arial"/>
                <w:sz w:val="14"/>
                <w:szCs w:val="14"/>
              </w:rPr>
              <w:t xml:space="preserve"> </w:t>
            </w:r>
            <w:r w:rsidR="006071B7">
              <w:rPr>
                <w:rFonts w:ascii="Arial" w:eastAsiaTheme="minorEastAsia" w:hAnsi="Arial" w:cs="Arial"/>
                <w:sz w:val="14"/>
                <w:szCs w:val="14"/>
              </w:rPr>
              <w:t xml:space="preserve">Where did you receive the training? By who? </w:t>
            </w:r>
          </w:p>
        </w:tc>
        <w:tc>
          <w:tcPr>
            <w:tcW w:w="2551" w:type="dxa"/>
            <w:vMerge/>
          </w:tcPr>
          <w:p w14:paraId="6D60E393" w14:textId="77777777" w:rsidR="00F73E79" w:rsidRPr="001E0BCC" w:rsidRDefault="00F73E79" w:rsidP="00F73E79">
            <w:pPr>
              <w:spacing w:line="276" w:lineRule="auto"/>
              <w:rPr>
                <w:rFonts w:ascii="Arial" w:eastAsiaTheme="minorEastAsia" w:hAnsi="Arial" w:cs="Arial"/>
                <w:sz w:val="14"/>
                <w:szCs w:val="14"/>
              </w:rPr>
            </w:pPr>
          </w:p>
        </w:tc>
      </w:tr>
      <w:tr w:rsidR="00F73E79" w14:paraId="6512C909" w14:textId="592C03EB" w:rsidTr="008368C7">
        <w:trPr>
          <w:trHeight w:val="168"/>
        </w:trPr>
        <w:tc>
          <w:tcPr>
            <w:tcW w:w="969" w:type="dxa"/>
            <w:vMerge/>
            <w:tcBorders>
              <w:top w:val="nil"/>
            </w:tcBorders>
          </w:tcPr>
          <w:p w14:paraId="4DF422CB" w14:textId="77777777" w:rsidR="00F73E79" w:rsidRPr="001F1678" w:rsidRDefault="00F73E79" w:rsidP="00F73E79">
            <w:pPr>
              <w:spacing w:line="276" w:lineRule="auto"/>
              <w:jc w:val="both"/>
              <w:rPr>
                <w:rFonts w:ascii="Arial" w:eastAsiaTheme="minorEastAsia" w:hAnsi="Arial" w:cs="Arial"/>
                <w:sz w:val="14"/>
                <w:szCs w:val="14"/>
              </w:rPr>
            </w:pPr>
          </w:p>
        </w:tc>
        <w:tc>
          <w:tcPr>
            <w:tcW w:w="1026" w:type="dxa"/>
            <w:vMerge w:val="restart"/>
          </w:tcPr>
          <w:p w14:paraId="29E7946C" w14:textId="77777777" w:rsidR="00F73E79" w:rsidRPr="002D6D16"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 xml:space="preserve">Indigenous and local knowledge (new) </w:t>
            </w:r>
          </w:p>
        </w:tc>
        <w:tc>
          <w:tcPr>
            <w:tcW w:w="2636" w:type="dxa"/>
          </w:tcPr>
          <w:p w14:paraId="3435C26F" w14:textId="00DBC604" w:rsidR="00F73E79" w:rsidRPr="00C86C63" w:rsidRDefault="00F73E79" w:rsidP="005378D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do not use indigenous and local knowledge for weather forecasting</w:t>
            </w:r>
          </w:p>
        </w:tc>
        <w:tc>
          <w:tcPr>
            <w:tcW w:w="2741" w:type="dxa"/>
          </w:tcPr>
          <w:p w14:paraId="0D70F5F1" w14:textId="27BCC70B" w:rsidR="00F73E79" w:rsidRPr="001E0BCC" w:rsidRDefault="00FA4C5C" w:rsidP="00F73E79">
            <w:pPr>
              <w:spacing w:line="276" w:lineRule="auto"/>
              <w:rPr>
                <w:rFonts w:ascii="Arial" w:eastAsiaTheme="minorEastAsia" w:hAnsi="Arial" w:cs="Arial"/>
                <w:sz w:val="14"/>
                <w:szCs w:val="14"/>
              </w:rPr>
            </w:pPr>
            <w:r w:rsidRPr="00FA4C5C">
              <w:rPr>
                <w:rFonts w:ascii="Arial" w:eastAsiaTheme="minorEastAsia" w:hAnsi="Arial" w:cs="Arial"/>
                <w:sz w:val="14"/>
                <w:szCs w:val="14"/>
              </w:rPr>
              <w:t>Percentage of households</w:t>
            </w:r>
            <w:r w:rsidR="00BA5F40">
              <w:rPr>
                <w:rFonts w:ascii="Arial" w:eastAsiaTheme="minorEastAsia" w:hAnsi="Arial" w:cs="Arial"/>
                <w:sz w:val="14"/>
                <w:szCs w:val="14"/>
              </w:rPr>
              <w:t xml:space="preserve"> dot not use IK </w:t>
            </w:r>
            <w:r w:rsidR="00F7369F">
              <w:rPr>
                <w:rFonts w:ascii="Arial" w:eastAsiaTheme="minorEastAsia" w:hAnsi="Arial" w:cs="Arial"/>
                <w:sz w:val="14"/>
                <w:szCs w:val="14"/>
              </w:rPr>
              <w:t xml:space="preserve">neither have access to scientific weather forecasts </w:t>
            </w:r>
          </w:p>
        </w:tc>
        <w:tc>
          <w:tcPr>
            <w:tcW w:w="768" w:type="dxa"/>
          </w:tcPr>
          <w:p w14:paraId="4197DB51" w14:textId="42279C63" w:rsidR="00F73E79"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79C5982D" w14:textId="25E0E3D5" w:rsidR="00F73E79"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C6BE9D0" w14:textId="3F913C38" w:rsidR="00F73E79" w:rsidRPr="001E0BCC" w:rsidRDefault="00F73E79" w:rsidP="00F73E7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42F5A6F4" w14:textId="30B81CD1" w:rsidR="00F73E79" w:rsidRPr="001E0BCC" w:rsidRDefault="00D35047" w:rsidP="00F73E79">
            <w:pPr>
              <w:spacing w:line="276" w:lineRule="auto"/>
              <w:rPr>
                <w:rFonts w:ascii="Arial" w:eastAsiaTheme="minorEastAsia" w:hAnsi="Arial" w:cs="Arial"/>
                <w:sz w:val="14"/>
                <w:szCs w:val="14"/>
              </w:rPr>
            </w:pPr>
            <w:r>
              <w:rPr>
                <w:rFonts w:ascii="Arial" w:eastAsiaTheme="minorEastAsia" w:hAnsi="Arial" w:cs="Arial"/>
                <w:sz w:val="14"/>
                <w:szCs w:val="14"/>
              </w:rPr>
              <w:t>Do you forecast weather events</w:t>
            </w:r>
            <w:r w:rsidR="005A3AD1">
              <w:rPr>
                <w:rFonts w:ascii="Arial" w:eastAsiaTheme="minorEastAsia" w:hAnsi="Arial" w:cs="Arial"/>
                <w:sz w:val="14"/>
                <w:szCs w:val="14"/>
              </w:rPr>
              <w:t xml:space="preserve"> and climate</w:t>
            </w:r>
            <w:r>
              <w:rPr>
                <w:rFonts w:ascii="Arial" w:eastAsiaTheme="minorEastAsia" w:hAnsi="Arial" w:cs="Arial"/>
                <w:sz w:val="14"/>
                <w:szCs w:val="14"/>
              </w:rPr>
              <w:t xml:space="preserve">? </w:t>
            </w:r>
            <w:r w:rsidR="00485A67">
              <w:rPr>
                <w:rFonts w:ascii="Arial" w:eastAsiaTheme="minorEastAsia" w:hAnsi="Arial" w:cs="Arial"/>
                <w:sz w:val="14"/>
                <w:szCs w:val="14"/>
              </w:rPr>
              <w:t xml:space="preserve">If yes, how? </w:t>
            </w:r>
          </w:p>
        </w:tc>
        <w:tc>
          <w:tcPr>
            <w:tcW w:w="2551" w:type="dxa"/>
            <w:vMerge w:val="restart"/>
          </w:tcPr>
          <w:p w14:paraId="089F3CE5" w14:textId="0D79E06A" w:rsidR="00F73E79" w:rsidRPr="001E0BCC" w:rsidRDefault="00890F58" w:rsidP="00F73E79">
            <w:pPr>
              <w:spacing w:line="276" w:lineRule="auto"/>
              <w:rPr>
                <w:rFonts w:ascii="Arial" w:eastAsiaTheme="minorEastAsia" w:hAnsi="Arial" w:cs="Arial"/>
                <w:sz w:val="14"/>
                <w:szCs w:val="14"/>
              </w:rPr>
            </w:pPr>
            <w:r>
              <w:rPr>
                <w:rFonts w:ascii="Arial" w:eastAsiaTheme="minorEastAsia" w:hAnsi="Arial" w:cs="Arial"/>
                <w:sz w:val="14"/>
                <w:szCs w:val="14"/>
              </w:rPr>
              <w:t xml:space="preserve">Having the indigenous and local knowledge of weather </w:t>
            </w:r>
            <w:r w:rsidR="00B90D5C">
              <w:rPr>
                <w:rFonts w:ascii="Arial" w:eastAsiaTheme="minorEastAsia" w:hAnsi="Arial" w:cs="Arial"/>
                <w:sz w:val="14"/>
                <w:szCs w:val="14"/>
              </w:rPr>
              <w:t xml:space="preserve">and seasonal </w:t>
            </w:r>
            <w:r>
              <w:rPr>
                <w:rFonts w:ascii="Arial" w:eastAsiaTheme="minorEastAsia" w:hAnsi="Arial" w:cs="Arial"/>
                <w:sz w:val="14"/>
                <w:szCs w:val="14"/>
              </w:rPr>
              <w:t xml:space="preserve">forecasting </w:t>
            </w:r>
            <w:r w:rsidR="00B90D5C">
              <w:rPr>
                <w:rFonts w:ascii="Arial" w:eastAsiaTheme="minorEastAsia" w:hAnsi="Arial" w:cs="Arial"/>
                <w:sz w:val="14"/>
                <w:szCs w:val="14"/>
              </w:rPr>
              <w:t xml:space="preserve">means </w:t>
            </w:r>
            <w:r w:rsidR="00AF0919">
              <w:rPr>
                <w:rFonts w:ascii="Arial" w:eastAsiaTheme="minorEastAsia" w:hAnsi="Arial" w:cs="Arial"/>
                <w:sz w:val="14"/>
                <w:szCs w:val="14"/>
              </w:rPr>
              <w:t>a farmer</w:t>
            </w:r>
            <w:r w:rsidR="00B90D5C">
              <w:rPr>
                <w:rFonts w:ascii="Arial" w:eastAsiaTheme="minorEastAsia" w:hAnsi="Arial" w:cs="Arial"/>
                <w:sz w:val="14"/>
                <w:szCs w:val="14"/>
              </w:rPr>
              <w:t xml:space="preserve"> can make informed </w:t>
            </w:r>
            <w:r w:rsidR="00AF0919">
              <w:rPr>
                <w:rFonts w:ascii="Arial" w:eastAsiaTheme="minorEastAsia" w:hAnsi="Arial" w:cs="Arial"/>
                <w:sz w:val="14"/>
                <w:szCs w:val="14"/>
              </w:rPr>
              <w:t xml:space="preserve">climate </w:t>
            </w:r>
            <w:r w:rsidR="00B90D5C">
              <w:rPr>
                <w:rFonts w:ascii="Arial" w:eastAsiaTheme="minorEastAsia" w:hAnsi="Arial" w:cs="Arial"/>
                <w:sz w:val="14"/>
                <w:szCs w:val="14"/>
              </w:rPr>
              <w:t>decision</w:t>
            </w:r>
            <w:r w:rsidR="00AF0919">
              <w:rPr>
                <w:rFonts w:ascii="Arial" w:eastAsiaTheme="minorEastAsia" w:hAnsi="Arial" w:cs="Arial"/>
                <w:sz w:val="14"/>
                <w:szCs w:val="14"/>
              </w:rPr>
              <w:t>s</w:t>
            </w:r>
            <w:r w:rsidR="006C3341">
              <w:rPr>
                <w:rFonts w:ascii="Arial" w:eastAsiaTheme="minorEastAsia" w:hAnsi="Arial" w:cs="Arial"/>
                <w:sz w:val="14"/>
                <w:szCs w:val="14"/>
              </w:rPr>
              <w:t xml:space="preserve"> in Chiredzi</w:t>
            </w:r>
            <w:r w:rsidR="005D0CC4">
              <w:rPr>
                <w:rFonts w:ascii="Arial" w:eastAsiaTheme="minorEastAsia" w:hAnsi="Arial" w:cs="Arial"/>
                <w:sz w:val="14"/>
                <w:szCs w:val="14"/>
              </w:rPr>
              <w:t xml:space="preserve"> </w:t>
            </w:r>
            <w:r w:rsidR="006C3341">
              <w:rPr>
                <w:rFonts w:ascii="Arial" w:eastAsiaTheme="minorEastAsia" w:hAnsi="Arial" w:cs="Arial"/>
                <w:sz w:val="14"/>
                <w:szCs w:val="14"/>
              </w:rPr>
              <w:fldChar w:fldCharType="begin"/>
            </w:r>
            <w:r w:rsidR="006C3341">
              <w:rPr>
                <w:rFonts w:ascii="Arial" w:eastAsiaTheme="minorEastAsia" w:hAnsi="Arial" w:cs="Arial"/>
                <w:sz w:val="14"/>
                <w:szCs w:val="14"/>
              </w:rPr>
              <w:instrText xml:space="preserve"> ADDIN EN.CITE &lt;EndNote&gt;&lt;Cite&gt;&lt;Author&gt;Zvobgo&lt;/Author&gt;&lt;Year&gt;2023&lt;/Year&gt;&lt;RecNum&gt;2486&lt;/RecNum&gt;&lt;DisplayText&gt;(Zvobgo et al., 2023)&lt;/DisplayText&gt;&lt;record&gt;&lt;rec-number&gt;2486&lt;/rec-number&gt;&lt;foreign-keys&gt;&lt;key app="EN" db-id="2trpvf59pprw9eefdrmpezt7e20v2stxtssx" timestamp="1645714966"&gt;2486&lt;/key&gt;&lt;/foreign-keys&gt;&lt;ref-type name="Journal Article"&gt;17&lt;/ref-type&gt;&lt;contributors&gt;&lt;authors&gt;&lt;author&gt;Zvobgo, Luckson&lt;/author&gt;&lt;author&gt;Johnston, Peter&lt;/author&gt;&lt;author&gt;Olagbegi, Oladapo M.&lt;/author&gt;&lt;author&gt;Simpson, Nicholas P.&lt;/author&gt;&lt;author&gt;Trisos, Christopher H.&lt;/author&gt;&lt;/authors&gt;&lt;/contributors&gt;&lt;titles&gt;&lt;title&gt;Role of Indigenous and local knowledge in seasonal forecasts and climate adaptation: A case study of smallholder farmers in Chiredzi, Zimbabwe&lt;/title&gt;&lt;secondary-title&gt;Environmental Science &amp;amp; Policy&lt;/secondary-title&gt;&lt;/titles&gt;&lt;periodical&gt;&lt;full-title&gt;Environmental Science &amp;amp; Policy&lt;/full-title&gt;&lt;/periodical&gt;&lt;pages&gt;13–28&lt;/pages&gt;&lt;volume&gt;145&lt;/volume&gt;&lt;keywords&gt;&lt;keyword&gt;Smallholder farmers&lt;/keyword&gt;&lt;keyword&gt;Indigenous knowledge and local knowledge&lt;/keyword&gt;&lt;keyword&gt;Weather and climate forecasts&lt;/keyword&gt;&lt;keyword&gt;Climate risk&lt;/keyword&gt;&lt;keyword&gt;Climate decision-making&lt;/keyword&gt;&lt;keyword&gt;Climate adaptation&lt;/keyword&gt;&lt;/keywords&gt;&lt;dates&gt;&lt;year&gt;2023&lt;/year&gt;&lt;pub-dates&gt;&lt;date&gt;2023/07/01/&lt;/date&gt;&lt;/pub-dates&gt;&lt;/dates&gt;&lt;isbn&gt;1462-9011&lt;/isbn&gt;&lt;urls&gt;&lt;related-urls&gt;&lt;url&gt;https://www.sciencedirect.com/science/article/pii/S1462901123000898&lt;/url&gt;&lt;/related-urls&gt;&lt;/urls&gt;&lt;electronic-resource-num&gt;https://doi.org/10.1016/j.envsci.2023.03.017&lt;/electronic-resource-num&gt;&lt;/record&gt;&lt;/Cite&gt;&lt;/EndNote&gt;</w:instrText>
            </w:r>
            <w:r w:rsidR="006C3341">
              <w:rPr>
                <w:rFonts w:ascii="Arial" w:eastAsiaTheme="minorEastAsia" w:hAnsi="Arial" w:cs="Arial"/>
                <w:sz w:val="14"/>
                <w:szCs w:val="14"/>
              </w:rPr>
              <w:fldChar w:fldCharType="separate"/>
            </w:r>
            <w:r w:rsidR="006C3341">
              <w:rPr>
                <w:rFonts w:ascii="Arial" w:eastAsiaTheme="minorEastAsia" w:hAnsi="Arial" w:cs="Arial"/>
                <w:noProof/>
                <w:sz w:val="14"/>
                <w:szCs w:val="14"/>
              </w:rPr>
              <w:t>(Zvobgo et al., 2023)</w:t>
            </w:r>
            <w:r w:rsidR="006C3341">
              <w:rPr>
                <w:rFonts w:ascii="Arial" w:eastAsiaTheme="minorEastAsia" w:hAnsi="Arial" w:cs="Arial"/>
                <w:sz w:val="14"/>
                <w:szCs w:val="14"/>
              </w:rPr>
              <w:fldChar w:fldCharType="end"/>
            </w:r>
            <w:r w:rsidR="00911574">
              <w:rPr>
                <w:rFonts w:ascii="Arial" w:eastAsiaTheme="minorEastAsia" w:hAnsi="Arial" w:cs="Arial"/>
                <w:sz w:val="14"/>
                <w:szCs w:val="14"/>
              </w:rPr>
              <w:t>, hence implemented several adaptation responses to adapt to the anticipated risk</w:t>
            </w:r>
            <w:r w:rsidR="00AF0919">
              <w:rPr>
                <w:rFonts w:ascii="Arial" w:eastAsiaTheme="minorEastAsia" w:hAnsi="Arial" w:cs="Arial"/>
                <w:sz w:val="14"/>
                <w:szCs w:val="14"/>
              </w:rPr>
              <w:t xml:space="preserve"> </w:t>
            </w:r>
            <w:r w:rsidR="006A5203">
              <w:rPr>
                <w:rFonts w:ascii="Arial" w:eastAsiaTheme="minorEastAsia" w:hAnsi="Arial" w:cs="Arial"/>
                <w:sz w:val="14"/>
                <w:szCs w:val="14"/>
              </w:rPr>
              <w:fldChar w:fldCharType="begin"/>
            </w:r>
            <w:r w:rsidR="006A5203">
              <w:rPr>
                <w:rFonts w:ascii="Arial" w:eastAsiaTheme="minorEastAsia" w:hAnsi="Arial" w:cs="Arial"/>
                <w:sz w:val="14"/>
                <w:szCs w:val="14"/>
              </w:rPr>
              <w:instrText xml:space="preserve"> ADDIN EN.CITE &lt;EndNote&gt;&lt;Cite&gt;&lt;Author&gt;Zvobgo&lt;/Author&gt;&lt;Year&gt;2023&lt;/Year&gt;&lt;RecNum&gt;2486&lt;/RecNum&gt;&lt;DisplayText&gt;(Zvobgo et al., 2023)&lt;/DisplayText&gt;&lt;record&gt;&lt;rec-number&gt;2486&lt;/rec-number&gt;&lt;foreign-keys&gt;&lt;key app="EN" db-id="2trpvf59pprw9eefdrmpezt7e20v2stxtssx" timestamp="1645714966"&gt;2486&lt;/key&gt;&lt;/foreign-keys&gt;&lt;ref-type name="Journal Article"&gt;17&lt;/ref-type&gt;&lt;contributors&gt;&lt;authors&gt;&lt;author&gt;Zvobgo, Luckson&lt;/author&gt;&lt;author&gt;Johnston, Peter&lt;/author&gt;&lt;author&gt;Olagbegi, Oladapo M.&lt;/author&gt;&lt;author&gt;Simpson, Nicholas P.&lt;/author&gt;&lt;author&gt;Trisos, Christopher H.&lt;/author&gt;&lt;/authors&gt;&lt;/contributors&gt;&lt;titles&gt;&lt;title&gt;Role of Indigenous and local knowledge in seasonal forecasts and climate adaptation: A case study of smallholder farmers in Chiredzi, Zimbabwe&lt;/title&gt;&lt;secondary-title&gt;Environmental Science &amp;amp; Policy&lt;/secondary-title&gt;&lt;/titles&gt;&lt;periodical&gt;&lt;full-title&gt;Environmental Science &amp;amp; Policy&lt;/full-title&gt;&lt;/periodical&gt;&lt;pages&gt;13–28&lt;/pages&gt;&lt;volume&gt;145&lt;/volume&gt;&lt;keywords&gt;&lt;keyword&gt;Smallholder farmers&lt;/keyword&gt;&lt;keyword&gt;Indigenous knowledge and local knowledge&lt;/keyword&gt;&lt;keyword&gt;Weather and climate forecasts&lt;/keyword&gt;&lt;keyword&gt;Climate risk&lt;/keyword&gt;&lt;keyword&gt;Climate decision-making&lt;/keyword&gt;&lt;keyword&gt;Climate adaptation&lt;/keyword&gt;&lt;/keywords&gt;&lt;dates&gt;&lt;year&gt;2023&lt;/year&gt;&lt;pub-dates&gt;&lt;date&gt;2023/07/01/&lt;/date&gt;&lt;/pub-dates&gt;&lt;/dates&gt;&lt;isbn&gt;1462-9011&lt;/isbn&gt;&lt;urls&gt;&lt;related-urls&gt;&lt;url&gt;https://www.sciencedirect.com/science/article/pii/S1462901123000898&lt;/url&gt;&lt;/related-urls&gt;&lt;/urls&gt;&lt;electronic-resource-num&gt;https://doi.org/10.1016/j.envsci.2023.03.017&lt;/electronic-resource-num&gt;&lt;/record&gt;&lt;/Cite&gt;&lt;/EndNote&gt;</w:instrText>
            </w:r>
            <w:r w:rsidR="006A5203">
              <w:rPr>
                <w:rFonts w:ascii="Arial" w:eastAsiaTheme="minorEastAsia" w:hAnsi="Arial" w:cs="Arial"/>
                <w:sz w:val="14"/>
                <w:szCs w:val="14"/>
              </w:rPr>
              <w:fldChar w:fldCharType="separate"/>
            </w:r>
            <w:r w:rsidR="006A5203">
              <w:rPr>
                <w:rFonts w:ascii="Arial" w:eastAsiaTheme="minorEastAsia" w:hAnsi="Arial" w:cs="Arial"/>
                <w:noProof/>
                <w:sz w:val="14"/>
                <w:szCs w:val="14"/>
              </w:rPr>
              <w:t>(Zvobgo et al., 2023)</w:t>
            </w:r>
            <w:r w:rsidR="006A5203">
              <w:rPr>
                <w:rFonts w:ascii="Arial" w:eastAsiaTheme="minorEastAsia" w:hAnsi="Arial" w:cs="Arial"/>
                <w:sz w:val="14"/>
                <w:szCs w:val="14"/>
              </w:rPr>
              <w:fldChar w:fldCharType="end"/>
            </w:r>
            <w:r w:rsidR="006A5203">
              <w:rPr>
                <w:rFonts w:ascii="Arial" w:eastAsiaTheme="minorEastAsia" w:hAnsi="Arial" w:cs="Arial"/>
                <w:sz w:val="14"/>
                <w:szCs w:val="14"/>
              </w:rPr>
              <w:t>,</w:t>
            </w:r>
            <w:r w:rsidR="00911574">
              <w:rPr>
                <w:rFonts w:ascii="Arial" w:eastAsiaTheme="minorEastAsia" w:hAnsi="Arial" w:cs="Arial"/>
                <w:sz w:val="14"/>
                <w:szCs w:val="14"/>
              </w:rPr>
              <w:t xml:space="preserve"> thus reducing the vulnerability</w:t>
            </w:r>
            <w:r w:rsidR="009E17D0">
              <w:rPr>
                <w:rFonts w:ascii="Arial" w:eastAsiaTheme="minorEastAsia" w:hAnsi="Arial" w:cs="Arial"/>
                <w:sz w:val="14"/>
                <w:szCs w:val="14"/>
              </w:rPr>
              <w:t xml:space="preserve"> and improves adaptive capacity</w:t>
            </w:r>
            <w:r w:rsidR="00911574">
              <w:rPr>
                <w:rFonts w:ascii="Arial" w:eastAsiaTheme="minorEastAsia" w:hAnsi="Arial" w:cs="Arial"/>
                <w:sz w:val="14"/>
                <w:szCs w:val="14"/>
              </w:rPr>
              <w:t xml:space="preserve">. </w:t>
            </w:r>
            <w:r w:rsidR="0024150A">
              <w:rPr>
                <w:rFonts w:ascii="Arial" w:eastAsiaTheme="minorEastAsia" w:hAnsi="Arial" w:cs="Arial"/>
                <w:sz w:val="14"/>
                <w:szCs w:val="14"/>
              </w:rPr>
              <w:t xml:space="preserve">Lack of </w:t>
            </w:r>
            <w:r w:rsidR="00976726">
              <w:rPr>
                <w:rFonts w:ascii="Arial" w:eastAsiaTheme="minorEastAsia" w:hAnsi="Arial" w:cs="Arial"/>
                <w:sz w:val="14"/>
                <w:szCs w:val="14"/>
              </w:rPr>
              <w:t>indigenous</w:t>
            </w:r>
            <w:r w:rsidR="0024150A">
              <w:rPr>
                <w:rFonts w:ascii="Arial" w:eastAsiaTheme="minorEastAsia" w:hAnsi="Arial" w:cs="Arial"/>
                <w:sz w:val="14"/>
                <w:szCs w:val="14"/>
              </w:rPr>
              <w:t xml:space="preserve"> and local knowledge</w:t>
            </w:r>
            <w:r w:rsidR="00976726">
              <w:rPr>
                <w:rFonts w:ascii="Arial" w:eastAsiaTheme="minorEastAsia" w:hAnsi="Arial" w:cs="Arial"/>
                <w:sz w:val="14"/>
                <w:szCs w:val="14"/>
              </w:rPr>
              <w:t xml:space="preserve"> reverse all said above. </w:t>
            </w:r>
            <w:r w:rsidR="00911574">
              <w:rPr>
                <w:rFonts w:ascii="Arial" w:eastAsiaTheme="minorEastAsia" w:hAnsi="Arial" w:cs="Arial"/>
                <w:sz w:val="14"/>
                <w:szCs w:val="14"/>
              </w:rPr>
              <w:t>Also, l</w:t>
            </w:r>
            <w:r w:rsidR="007C648E">
              <w:rPr>
                <w:rFonts w:ascii="Arial" w:eastAsiaTheme="minorEastAsia" w:hAnsi="Arial" w:cs="Arial"/>
                <w:sz w:val="14"/>
                <w:szCs w:val="14"/>
              </w:rPr>
              <w:t>imited access to weather</w:t>
            </w:r>
            <w:r w:rsidR="00AC7F57">
              <w:rPr>
                <w:rFonts w:ascii="Arial" w:eastAsiaTheme="minorEastAsia" w:hAnsi="Arial" w:cs="Arial"/>
                <w:sz w:val="14"/>
                <w:szCs w:val="14"/>
              </w:rPr>
              <w:t xml:space="preserve"> and climate</w:t>
            </w:r>
            <w:r w:rsidR="007C648E">
              <w:rPr>
                <w:rFonts w:ascii="Arial" w:eastAsiaTheme="minorEastAsia" w:hAnsi="Arial" w:cs="Arial"/>
                <w:sz w:val="14"/>
                <w:szCs w:val="14"/>
              </w:rPr>
              <w:t xml:space="preserve"> forecasts </w:t>
            </w:r>
            <w:r w:rsidR="0078207E">
              <w:rPr>
                <w:rFonts w:ascii="Arial" w:eastAsiaTheme="minorEastAsia" w:hAnsi="Arial" w:cs="Arial"/>
                <w:sz w:val="14"/>
                <w:szCs w:val="14"/>
              </w:rPr>
              <w:t xml:space="preserve">means </w:t>
            </w:r>
            <w:r w:rsidR="004F3C8B">
              <w:rPr>
                <w:rFonts w:ascii="Arial" w:eastAsiaTheme="minorEastAsia" w:hAnsi="Arial" w:cs="Arial"/>
                <w:sz w:val="14"/>
                <w:szCs w:val="14"/>
              </w:rPr>
              <w:t xml:space="preserve">that </w:t>
            </w:r>
            <w:r w:rsidR="0078207E">
              <w:rPr>
                <w:rFonts w:ascii="Arial" w:eastAsiaTheme="minorEastAsia" w:hAnsi="Arial" w:cs="Arial"/>
                <w:sz w:val="14"/>
                <w:szCs w:val="14"/>
              </w:rPr>
              <w:t xml:space="preserve">uninformed decisions </w:t>
            </w:r>
            <w:r w:rsidR="00611C61">
              <w:rPr>
                <w:rFonts w:ascii="Arial" w:eastAsiaTheme="minorEastAsia" w:hAnsi="Arial" w:cs="Arial"/>
                <w:sz w:val="14"/>
                <w:szCs w:val="14"/>
              </w:rPr>
              <w:t>are</w:t>
            </w:r>
            <w:r w:rsidR="0078207E">
              <w:rPr>
                <w:rFonts w:ascii="Arial" w:eastAsiaTheme="minorEastAsia" w:hAnsi="Arial" w:cs="Arial"/>
                <w:sz w:val="14"/>
                <w:szCs w:val="14"/>
              </w:rPr>
              <w:t xml:space="preserve"> made and </w:t>
            </w:r>
            <w:r w:rsidR="00611C61">
              <w:rPr>
                <w:rFonts w:ascii="Arial" w:eastAsiaTheme="minorEastAsia" w:hAnsi="Arial" w:cs="Arial"/>
                <w:sz w:val="14"/>
                <w:szCs w:val="14"/>
              </w:rPr>
              <w:t xml:space="preserve">there is </w:t>
            </w:r>
            <w:r w:rsidR="0078207E">
              <w:rPr>
                <w:rFonts w:ascii="Arial" w:eastAsiaTheme="minorEastAsia" w:hAnsi="Arial" w:cs="Arial"/>
                <w:sz w:val="14"/>
                <w:szCs w:val="14"/>
              </w:rPr>
              <w:t>less c</w:t>
            </w:r>
            <w:r w:rsidR="009C0907">
              <w:rPr>
                <w:rFonts w:ascii="Arial" w:eastAsiaTheme="minorEastAsia" w:hAnsi="Arial" w:cs="Arial"/>
                <w:sz w:val="14"/>
                <w:szCs w:val="14"/>
              </w:rPr>
              <w:t>hance</w:t>
            </w:r>
            <w:r w:rsidR="0078207E">
              <w:rPr>
                <w:rFonts w:ascii="Arial" w:eastAsiaTheme="minorEastAsia" w:hAnsi="Arial" w:cs="Arial"/>
                <w:sz w:val="14"/>
                <w:szCs w:val="14"/>
              </w:rPr>
              <w:t xml:space="preserve"> to adapt. </w:t>
            </w:r>
            <w:r w:rsidR="00753678">
              <w:rPr>
                <w:rFonts w:ascii="Arial" w:eastAsiaTheme="minorEastAsia" w:hAnsi="Arial" w:cs="Arial"/>
                <w:sz w:val="14"/>
                <w:szCs w:val="14"/>
              </w:rPr>
              <w:t>Th</w:t>
            </w:r>
            <w:r w:rsidR="00AB1B5C">
              <w:rPr>
                <w:rFonts w:ascii="Arial" w:eastAsiaTheme="minorEastAsia" w:hAnsi="Arial" w:cs="Arial"/>
                <w:sz w:val="14"/>
                <w:szCs w:val="14"/>
              </w:rPr>
              <w:t>e</w:t>
            </w:r>
            <w:r w:rsidR="00753678">
              <w:rPr>
                <w:rFonts w:ascii="Arial" w:eastAsiaTheme="minorEastAsia" w:hAnsi="Arial" w:cs="Arial"/>
                <w:sz w:val="14"/>
                <w:szCs w:val="14"/>
              </w:rPr>
              <w:t xml:space="preserve"> higher the indicator</w:t>
            </w:r>
            <w:r w:rsidR="00AB1B5C">
              <w:rPr>
                <w:rFonts w:ascii="Arial" w:eastAsiaTheme="minorEastAsia" w:hAnsi="Arial" w:cs="Arial"/>
                <w:sz w:val="14"/>
                <w:szCs w:val="14"/>
              </w:rPr>
              <w:t xml:space="preserve">, </w:t>
            </w:r>
            <w:r w:rsidR="00753678">
              <w:rPr>
                <w:rFonts w:ascii="Arial" w:eastAsiaTheme="minorEastAsia" w:hAnsi="Arial" w:cs="Arial"/>
                <w:sz w:val="14"/>
                <w:szCs w:val="14"/>
              </w:rPr>
              <w:t xml:space="preserve">the higher </w:t>
            </w:r>
            <w:r w:rsidR="006D4B3E">
              <w:rPr>
                <w:rFonts w:ascii="Arial" w:eastAsiaTheme="minorEastAsia" w:hAnsi="Arial" w:cs="Arial"/>
                <w:sz w:val="14"/>
                <w:szCs w:val="14"/>
              </w:rPr>
              <w:t xml:space="preserve">is </w:t>
            </w:r>
            <w:r w:rsidR="00753678">
              <w:rPr>
                <w:rFonts w:ascii="Arial" w:eastAsiaTheme="minorEastAsia" w:hAnsi="Arial" w:cs="Arial"/>
                <w:sz w:val="14"/>
                <w:szCs w:val="14"/>
              </w:rPr>
              <w:t>th</w:t>
            </w:r>
            <w:r w:rsidR="00A57C4F">
              <w:rPr>
                <w:rFonts w:ascii="Arial" w:eastAsiaTheme="minorEastAsia" w:hAnsi="Arial" w:cs="Arial"/>
                <w:sz w:val="14"/>
                <w:szCs w:val="14"/>
              </w:rPr>
              <w:t>e</w:t>
            </w:r>
            <w:r w:rsidR="00DD732D">
              <w:rPr>
                <w:rFonts w:ascii="Arial" w:eastAsiaTheme="minorEastAsia" w:hAnsi="Arial" w:cs="Arial"/>
                <w:sz w:val="14"/>
                <w:szCs w:val="14"/>
              </w:rPr>
              <w:t xml:space="preserve"> </w:t>
            </w:r>
            <w:r w:rsidR="00DB4288">
              <w:rPr>
                <w:rFonts w:ascii="Arial" w:eastAsiaTheme="minorEastAsia" w:hAnsi="Arial" w:cs="Arial"/>
                <w:sz w:val="14"/>
                <w:szCs w:val="14"/>
              </w:rPr>
              <w:t>vulnerab</w:t>
            </w:r>
            <w:r w:rsidR="006D4B3E">
              <w:rPr>
                <w:rFonts w:ascii="Arial" w:eastAsiaTheme="minorEastAsia" w:hAnsi="Arial" w:cs="Arial"/>
                <w:sz w:val="14"/>
                <w:szCs w:val="14"/>
              </w:rPr>
              <w:t>ility</w:t>
            </w:r>
            <w:r w:rsidR="00D932EE">
              <w:rPr>
                <w:rFonts w:ascii="Arial" w:eastAsiaTheme="minorEastAsia" w:hAnsi="Arial" w:cs="Arial"/>
                <w:sz w:val="14"/>
                <w:szCs w:val="14"/>
              </w:rPr>
              <w:t xml:space="preserve"> of the farmer</w:t>
            </w:r>
            <w:r w:rsidR="008703BC">
              <w:rPr>
                <w:rFonts w:ascii="Arial" w:eastAsiaTheme="minorEastAsia" w:hAnsi="Arial" w:cs="Arial"/>
                <w:sz w:val="14"/>
                <w:szCs w:val="14"/>
              </w:rPr>
              <w:t xml:space="preserve"> </w:t>
            </w:r>
            <w:r w:rsidR="00DD732D">
              <w:rPr>
                <w:rFonts w:ascii="Arial" w:eastAsiaTheme="minorEastAsia" w:hAnsi="Arial" w:cs="Arial"/>
                <w:sz w:val="14"/>
                <w:szCs w:val="14"/>
              </w:rPr>
              <w:t xml:space="preserve">to climate </w:t>
            </w:r>
            <w:r w:rsidR="001522B8">
              <w:rPr>
                <w:rFonts w:ascii="Arial" w:eastAsiaTheme="minorEastAsia" w:hAnsi="Arial" w:cs="Arial"/>
                <w:sz w:val="14"/>
                <w:szCs w:val="14"/>
              </w:rPr>
              <w:t xml:space="preserve">risks. </w:t>
            </w:r>
          </w:p>
        </w:tc>
      </w:tr>
      <w:tr w:rsidR="00F73E79" w14:paraId="4713F5CD" w14:textId="137BAC9F" w:rsidTr="0016182C">
        <w:trPr>
          <w:trHeight w:val="757"/>
        </w:trPr>
        <w:tc>
          <w:tcPr>
            <w:tcW w:w="969" w:type="dxa"/>
            <w:vMerge/>
            <w:tcBorders>
              <w:top w:val="nil"/>
            </w:tcBorders>
          </w:tcPr>
          <w:p w14:paraId="1CB75BC7" w14:textId="77777777" w:rsidR="00F73E79" w:rsidRPr="001F1678" w:rsidRDefault="00F73E79" w:rsidP="00F73E79">
            <w:pPr>
              <w:spacing w:line="276" w:lineRule="auto"/>
              <w:jc w:val="both"/>
              <w:rPr>
                <w:rFonts w:ascii="Arial" w:eastAsiaTheme="minorEastAsia" w:hAnsi="Arial" w:cs="Arial"/>
                <w:sz w:val="14"/>
                <w:szCs w:val="14"/>
              </w:rPr>
            </w:pPr>
          </w:p>
        </w:tc>
        <w:tc>
          <w:tcPr>
            <w:tcW w:w="1026" w:type="dxa"/>
            <w:vMerge/>
          </w:tcPr>
          <w:p w14:paraId="41489E49" w14:textId="77777777" w:rsidR="00F73E79" w:rsidRDefault="00F73E79" w:rsidP="00F73E79">
            <w:pPr>
              <w:spacing w:line="276" w:lineRule="auto"/>
              <w:rPr>
                <w:rFonts w:ascii="Arial" w:eastAsiaTheme="minorEastAsia" w:hAnsi="Arial" w:cs="Arial"/>
                <w:sz w:val="14"/>
                <w:szCs w:val="14"/>
              </w:rPr>
            </w:pPr>
          </w:p>
        </w:tc>
        <w:tc>
          <w:tcPr>
            <w:tcW w:w="2636" w:type="dxa"/>
          </w:tcPr>
          <w:p w14:paraId="19ED2AD1" w14:textId="7CB6C551" w:rsidR="0016182C" w:rsidRPr="0016182C" w:rsidRDefault="00F73E79" w:rsidP="0016182C">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 xml:space="preserve">Percent of farmers that do not implement </w:t>
            </w:r>
            <w:r w:rsidR="002273A4" w:rsidRPr="00C86C63">
              <w:rPr>
                <w:rFonts w:ascii="Arial" w:hAnsi="Arial" w:cs="Arial"/>
                <w:sz w:val="14"/>
                <w:szCs w:val="14"/>
              </w:rPr>
              <w:t xml:space="preserve">planning and adaptation measures from </w:t>
            </w:r>
            <w:r w:rsidR="00FC3909" w:rsidRPr="00C86C63">
              <w:rPr>
                <w:rFonts w:ascii="Arial" w:hAnsi="Arial" w:cs="Arial"/>
                <w:sz w:val="14"/>
                <w:szCs w:val="14"/>
              </w:rPr>
              <w:t>i</w:t>
            </w:r>
            <w:r w:rsidRPr="00C86C63">
              <w:rPr>
                <w:rFonts w:ascii="Arial" w:hAnsi="Arial" w:cs="Arial"/>
                <w:sz w:val="14"/>
                <w:szCs w:val="14"/>
              </w:rPr>
              <w:t xml:space="preserve">ndigenous </w:t>
            </w:r>
            <w:r w:rsidR="00FC3909" w:rsidRPr="00C86C63">
              <w:rPr>
                <w:rFonts w:ascii="Arial" w:hAnsi="Arial" w:cs="Arial"/>
                <w:sz w:val="14"/>
                <w:szCs w:val="14"/>
              </w:rPr>
              <w:t>knowledge</w:t>
            </w:r>
            <w:r w:rsidR="0016182C">
              <w:rPr>
                <w:rFonts w:ascii="Arial" w:hAnsi="Arial" w:cs="Arial"/>
                <w:sz w:val="14"/>
                <w:szCs w:val="14"/>
              </w:rPr>
              <w:t>.</w:t>
            </w:r>
          </w:p>
        </w:tc>
        <w:tc>
          <w:tcPr>
            <w:tcW w:w="2741" w:type="dxa"/>
          </w:tcPr>
          <w:p w14:paraId="3A9054AA" w14:textId="0979A6F3" w:rsidR="00F73E79" w:rsidRPr="001E0BCC" w:rsidRDefault="00940101" w:rsidP="00F73E79">
            <w:pPr>
              <w:spacing w:line="276" w:lineRule="auto"/>
              <w:rPr>
                <w:rFonts w:ascii="Arial" w:eastAsiaTheme="minorEastAsia" w:hAnsi="Arial" w:cs="Arial"/>
                <w:sz w:val="14"/>
                <w:szCs w:val="14"/>
              </w:rPr>
            </w:pPr>
            <w:r w:rsidRPr="00940101">
              <w:rPr>
                <w:rFonts w:ascii="Arial" w:eastAsiaTheme="minorEastAsia" w:hAnsi="Arial" w:cs="Arial"/>
                <w:sz w:val="14"/>
                <w:szCs w:val="14"/>
              </w:rPr>
              <w:t>Percentage of households</w:t>
            </w:r>
            <w:r>
              <w:rPr>
                <w:rFonts w:ascii="Arial" w:eastAsiaTheme="minorEastAsia" w:hAnsi="Arial" w:cs="Arial"/>
                <w:sz w:val="14"/>
                <w:szCs w:val="14"/>
              </w:rPr>
              <w:t xml:space="preserve"> that </w:t>
            </w:r>
            <w:r w:rsidR="007472E7">
              <w:rPr>
                <w:rFonts w:ascii="Arial" w:eastAsiaTheme="minorEastAsia" w:hAnsi="Arial" w:cs="Arial"/>
                <w:sz w:val="14"/>
                <w:szCs w:val="14"/>
              </w:rPr>
              <w:t xml:space="preserve">do not implement any IK </w:t>
            </w:r>
            <w:r w:rsidR="00023A9A">
              <w:rPr>
                <w:rFonts w:ascii="Arial" w:eastAsiaTheme="minorEastAsia" w:hAnsi="Arial" w:cs="Arial"/>
                <w:sz w:val="14"/>
                <w:szCs w:val="14"/>
              </w:rPr>
              <w:t xml:space="preserve">measures to adapt to the climate risk. </w:t>
            </w:r>
          </w:p>
        </w:tc>
        <w:tc>
          <w:tcPr>
            <w:tcW w:w="768" w:type="dxa"/>
          </w:tcPr>
          <w:p w14:paraId="4E0CD533" w14:textId="41C00204" w:rsidR="00F73E79"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5D5BDE64" w14:textId="7E1A2CD7" w:rsidR="00F73E79" w:rsidRDefault="00F73E79" w:rsidP="00F73E7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86F8C81" w14:textId="4D3728B2" w:rsidR="00F73E79" w:rsidRPr="001E0BCC" w:rsidRDefault="00F73E79" w:rsidP="00F73E7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5A6DF319" w14:textId="53842B08" w:rsidR="00F73E79" w:rsidRPr="001E0BCC" w:rsidRDefault="005B6843" w:rsidP="00F73E79">
            <w:pPr>
              <w:spacing w:line="276" w:lineRule="auto"/>
              <w:rPr>
                <w:rFonts w:ascii="Arial" w:eastAsiaTheme="minorEastAsia" w:hAnsi="Arial" w:cs="Arial"/>
                <w:sz w:val="14"/>
                <w:szCs w:val="14"/>
              </w:rPr>
            </w:pPr>
            <w:r>
              <w:rPr>
                <w:rFonts w:ascii="Arial" w:eastAsiaTheme="minorEastAsia" w:hAnsi="Arial" w:cs="Arial"/>
                <w:sz w:val="14"/>
                <w:szCs w:val="14"/>
              </w:rPr>
              <w:t xml:space="preserve">What </w:t>
            </w:r>
            <w:r w:rsidR="005430B0">
              <w:rPr>
                <w:rFonts w:ascii="Arial" w:eastAsiaTheme="minorEastAsia" w:hAnsi="Arial" w:cs="Arial"/>
                <w:sz w:val="14"/>
                <w:szCs w:val="14"/>
              </w:rPr>
              <w:t xml:space="preserve">practices (both management and operational) measures you implement because of the IK forecasts? </w:t>
            </w:r>
          </w:p>
        </w:tc>
        <w:tc>
          <w:tcPr>
            <w:tcW w:w="2551" w:type="dxa"/>
            <w:vMerge/>
          </w:tcPr>
          <w:p w14:paraId="0A9A0EA1" w14:textId="77777777" w:rsidR="00F73E79" w:rsidRPr="001E0BCC" w:rsidRDefault="00F73E79" w:rsidP="00F73E79">
            <w:pPr>
              <w:spacing w:line="276" w:lineRule="auto"/>
              <w:rPr>
                <w:rFonts w:ascii="Arial" w:eastAsiaTheme="minorEastAsia" w:hAnsi="Arial" w:cs="Arial"/>
                <w:sz w:val="14"/>
                <w:szCs w:val="14"/>
              </w:rPr>
            </w:pPr>
          </w:p>
        </w:tc>
      </w:tr>
      <w:tr w:rsidR="00EE0469" w14:paraId="4A959851" w14:textId="77777777" w:rsidTr="008368C7">
        <w:trPr>
          <w:trHeight w:val="154"/>
        </w:trPr>
        <w:tc>
          <w:tcPr>
            <w:tcW w:w="969" w:type="dxa"/>
            <w:vMerge/>
            <w:tcBorders>
              <w:top w:val="nil"/>
            </w:tcBorders>
          </w:tcPr>
          <w:p w14:paraId="370FDC52"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7683FD1F" w14:textId="77777777" w:rsidR="00EE0469" w:rsidRDefault="00EE0469" w:rsidP="00EE0469">
            <w:pPr>
              <w:spacing w:line="276" w:lineRule="auto"/>
              <w:rPr>
                <w:rFonts w:ascii="Arial" w:eastAsiaTheme="minorEastAsia" w:hAnsi="Arial" w:cs="Arial"/>
                <w:sz w:val="14"/>
                <w:szCs w:val="14"/>
              </w:rPr>
            </w:pPr>
          </w:p>
        </w:tc>
        <w:tc>
          <w:tcPr>
            <w:tcW w:w="2636" w:type="dxa"/>
          </w:tcPr>
          <w:p w14:paraId="40927C1B" w14:textId="2FA6AFCA" w:rsidR="00EE0469" w:rsidRPr="00C86C63" w:rsidRDefault="00EE0469" w:rsidP="00EE0469">
            <w:pPr>
              <w:pStyle w:val="ListParagraph"/>
              <w:numPr>
                <w:ilvl w:val="0"/>
                <w:numId w:val="16"/>
              </w:numPr>
              <w:spacing w:after="0"/>
              <w:ind w:left="306" w:hanging="283"/>
              <w:rPr>
                <w:rFonts w:ascii="Arial" w:hAnsi="Arial" w:cs="Arial"/>
                <w:sz w:val="14"/>
                <w:szCs w:val="14"/>
              </w:rPr>
            </w:pPr>
            <w:r w:rsidRPr="00E91C48">
              <w:rPr>
                <w:rFonts w:ascii="Arial" w:hAnsi="Arial" w:cs="Arial"/>
                <w:sz w:val="14"/>
                <w:szCs w:val="14"/>
              </w:rPr>
              <w:t xml:space="preserve">Average </w:t>
            </w:r>
            <w:r>
              <w:rPr>
                <w:rFonts w:ascii="Arial" w:hAnsi="Arial" w:cs="Arial"/>
                <w:sz w:val="14"/>
                <w:szCs w:val="14"/>
              </w:rPr>
              <w:t>Crop Adaptation Response</w:t>
            </w:r>
            <w:r w:rsidRPr="00E91C48">
              <w:rPr>
                <w:rFonts w:ascii="Arial" w:hAnsi="Arial" w:cs="Arial"/>
                <w:sz w:val="14"/>
                <w:szCs w:val="14"/>
              </w:rPr>
              <w:t xml:space="preserve"> </w:t>
            </w:r>
            <w:r>
              <w:rPr>
                <w:rFonts w:ascii="Arial" w:hAnsi="Arial" w:cs="Arial"/>
                <w:sz w:val="14"/>
                <w:szCs w:val="14"/>
              </w:rPr>
              <w:t xml:space="preserve">(CAR) </w:t>
            </w:r>
            <w:r w:rsidRPr="00E91C48">
              <w:rPr>
                <w:rFonts w:ascii="Arial" w:hAnsi="Arial" w:cs="Arial"/>
                <w:sz w:val="14"/>
                <w:szCs w:val="14"/>
              </w:rPr>
              <w:t>Index</w:t>
            </w:r>
            <w:r>
              <w:t xml:space="preserve"> </w:t>
            </w:r>
            <w:r w:rsidRPr="00E91C48">
              <w:rPr>
                <w:rFonts w:ascii="Arial" w:hAnsi="Arial" w:cs="Arial"/>
                <w:sz w:val="14"/>
                <w:szCs w:val="14"/>
              </w:rPr>
              <w:t xml:space="preserve">(range: </w:t>
            </w:r>
            <w:r>
              <w:rPr>
                <w:rFonts w:ascii="Arial" w:hAnsi="Arial" w:cs="Arial"/>
                <w:sz w:val="14"/>
                <w:szCs w:val="14"/>
              </w:rPr>
              <w:t>0</w:t>
            </w:r>
            <w:r w:rsidRPr="00E91C48">
              <w:rPr>
                <w:rFonts w:ascii="Arial" w:hAnsi="Arial" w:cs="Arial"/>
                <w:sz w:val="14"/>
                <w:szCs w:val="14"/>
              </w:rPr>
              <w:t xml:space="preserve"> –1)</w:t>
            </w:r>
          </w:p>
        </w:tc>
        <w:tc>
          <w:tcPr>
            <w:tcW w:w="2741" w:type="dxa"/>
          </w:tcPr>
          <w:p w14:paraId="4EAFFCBD" w14:textId="10165843" w:rsidR="00EE0469" w:rsidRPr="00940101" w:rsidRDefault="00EE0469" w:rsidP="00EE0469">
            <w:pPr>
              <w:spacing w:line="276" w:lineRule="auto"/>
              <w:rPr>
                <w:rFonts w:ascii="Arial" w:eastAsiaTheme="minorEastAsia" w:hAnsi="Arial" w:cs="Arial"/>
                <w:sz w:val="14"/>
                <w:szCs w:val="14"/>
              </w:rPr>
            </w:pPr>
            <w:r w:rsidRPr="00627AD2">
              <w:rPr>
                <w:rFonts w:ascii="Arial" w:eastAsiaTheme="minorEastAsia" w:hAnsi="Arial" w:cs="Arial"/>
                <w:sz w:val="14"/>
                <w:szCs w:val="14"/>
              </w:rPr>
              <w:t xml:space="preserve">The inverse of (the </w:t>
            </w:r>
            <w:r>
              <w:rPr>
                <w:rFonts w:ascii="Arial" w:eastAsiaTheme="minorEastAsia" w:hAnsi="Arial" w:cs="Arial"/>
                <w:sz w:val="14"/>
                <w:szCs w:val="14"/>
              </w:rPr>
              <w:t xml:space="preserve">total </w:t>
            </w:r>
            <w:r w:rsidRPr="00627AD2">
              <w:rPr>
                <w:rFonts w:ascii="Arial" w:eastAsiaTheme="minorEastAsia" w:hAnsi="Arial" w:cs="Arial"/>
                <w:sz w:val="14"/>
                <w:szCs w:val="14"/>
              </w:rPr>
              <w:t xml:space="preserve">number of </w:t>
            </w:r>
            <w:r>
              <w:rPr>
                <w:rFonts w:ascii="Arial" w:eastAsiaTheme="minorEastAsia" w:hAnsi="Arial" w:cs="Arial"/>
                <w:sz w:val="14"/>
                <w:szCs w:val="14"/>
              </w:rPr>
              <w:t>adaptation responses implemented</w:t>
            </w:r>
            <w:r w:rsidRPr="00627AD2">
              <w:rPr>
                <w:rFonts w:ascii="Arial" w:eastAsiaTheme="minorEastAsia" w:hAnsi="Arial" w:cs="Arial"/>
                <w:sz w:val="14"/>
                <w:szCs w:val="14"/>
              </w:rPr>
              <w:t xml:space="preserve"> +1) reported by a</w:t>
            </w:r>
            <w:r>
              <w:rPr>
                <w:rFonts w:ascii="Arial" w:eastAsiaTheme="minorEastAsia" w:hAnsi="Arial" w:cs="Arial"/>
                <w:sz w:val="14"/>
                <w:szCs w:val="14"/>
              </w:rPr>
              <w:t xml:space="preserve"> </w:t>
            </w:r>
            <w:r w:rsidRPr="00627AD2">
              <w:rPr>
                <w:rFonts w:ascii="Arial" w:eastAsiaTheme="minorEastAsia" w:hAnsi="Arial" w:cs="Arial"/>
                <w:sz w:val="14"/>
                <w:szCs w:val="14"/>
              </w:rPr>
              <w:t xml:space="preserve">household, e.g., A household that </w:t>
            </w:r>
            <w:r>
              <w:rPr>
                <w:rFonts w:ascii="Arial" w:eastAsiaTheme="minorEastAsia" w:hAnsi="Arial" w:cs="Arial"/>
                <w:sz w:val="14"/>
                <w:szCs w:val="14"/>
              </w:rPr>
              <w:t>implement a total of 3 adaptation responses</w:t>
            </w:r>
            <w:r w:rsidRPr="00627AD2">
              <w:rPr>
                <w:rFonts w:ascii="Arial" w:eastAsiaTheme="minorEastAsia" w:hAnsi="Arial" w:cs="Arial"/>
                <w:sz w:val="14"/>
                <w:szCs w:val="14"/>
              </w:rPr>
              <w:t xml:space="preserve"> will have a</w:t>
            </w:r>
            <w:r>
              <w:rPr>
                <w:rFonts w:ascii="Arial" w:eastAsiaTheme="minorEastAsia" w:hAnsi="Arial" w:cs="Arial"/>
                <w:sz w:val="14"/>
                <w:szCs w:val="14"/>
              </w:rPr>
              <w:t>n</w:t>
            </w:r>
            <w:r w:rsidRPr="00627AD2">
              <w:rPr>
                <w:rFonts w:ascii="Arial" w:eastAsiaTheme="minorEastAsia" w:hAnsi="Arial" w:cs="Arial"/>
                <w:sz w:val="14"/>
                <w:szCs w:val="14"/>
              </w:rPr>
              <w:t xml:space="preserve"> </w:t>
            </w:r>
            <w:r>
              <w:rPr>
                <w:rFonts w:ascii="Arial" w:eastAsiaTheme="minorEastAsia" w:hAnsi="Arial" w:cs="Arial"/>
                <w:sz w:val="14"/>
                <w:szCs w:val="14"/>
              </w:rPr>
              <w:t>AR</w:t>
            </w:r>
            <w:r w:rsidRPr="00627AD2">
              <w:rPr>
                <w:rFonts w:ascii="Arial" w:eastAsiaTheme="minorEastAsia" w:hAnsi="Arial" w:cs="Arial"/>
                <w:sz w:val="14"/>
                <w:szCs w:val="14"/>
              </w:rPr>
              <w:t xml:space="preserve"> Index = 1/(3 + 1) = 0.25.</w:t>
            </w:r>
          </w:p>
        </w:tc>
        <w:tc>
          <w:tcPr>
            <w:tcW w:w="768" w:type="dxa"/>
          </w:tcPr>
          <w:p w14:paraId="507FABD6" w14:textId="654795AE"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4CF00E07" w14:textId="06461253"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05701DA" w14:textId="4939B306" w:rsidR="00EE0469" w:rsidRPr="00C11644" w:rsidRDefault="00EE0469" w:rsidP="00EE046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14EEE3D6" w14:textId="59CCB41C"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List the number of </w:t>
            </w:r>
            <w:r w:rsidR="00293E1C">
              <w:rPr>
                <w:rFonts w:ascii="Arial" w:eastAsiaTheme="minorEastAsia" w:hAnsi="Arial" w:cs="Arial"/>
                <w:sz w:val="14"/>
                <w:szCs w:val="14"/>
              </w:rPr>
              <w:t xml:space="preserve">crop </w:t>
            </w:r>
            <w:r>
              <w:rPr>
                <w:rFonts w:ascii="Arial" w:eastAsiaTheme="minorEastAsia" w:hAnsi="Arial" w:cs="Arial"/>
                <w:sz w:val="14"/>
                <w:szCs w:val="14"/>
              </w:rPr>
              <w:t xml:space="preserve">adaptation responses that you are implementing </w:t>
            </w:r>
          </w:p>
        </w:tc>
        <w:tc>
          <w:tcPr>
            <w:tcW w:w="2551" w:type="dxa"/>
            <w:vMerge/>
          </w:tcPr>
          <w:p w14:paraId="2BA741D7" w14:textId="77777777" w:rsidR="00EE0469" w:rsidRPr="001E0BCC" w:rsidRDefault="00EE0469" w:rsidP="00EE0469">
            <w:pPr>
              <w:spacing w:line="276" w:lineRule="auto"/>
              <w:rPr>
                <w:rFonts w:ascii="Arial" w:eastAsiaTheme="minorEastAsia" w:hAnsi="Arial" w:cs="Arial"/>
                <w:sz w:val="14"/>
                <w:szCs w:val="14"/>
              </w:rPr>
            </w:pPr>
          </w:p>
        </w:tc>
      </w:tr>
      <w:tr w:rsidR="00EE0469" w14:paraId="20E66F9F" w14:textId="5A4D929C" w:rsidTr="008368C7">
        <w:trPr>
          <w:trHeight w:val="180"/>
        </w:trPr>
        <w:tc>
          <w:tcPr>
            <w:tcW w:w="969" w:type="dxa"/>
            <w:vMerge/>
            <w:tcBorders>
              <w:top w:val="nil"/>
            </w:tcBorders>
          </w:tcPr>
          <w:p w14:paraId="63C98CA4"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4625613F" w14:textId="77777777" w:rsidR="00EE0469" w:rsidRDefault="00EE0469" w:rsidP="00EE0469">
            <w:pPr>
              <w:spacing w:line="276" w:lineRule="auto"/>
              <w:rPr>
                <w:rFonts w:ascii="Arial" w:eastAsiaTheme="minorEastAsia" w:hAnsi="Arial" w:cs="Arial"/>
                <w:sz w:val="14"/>
                <w:szCs w:val="14"/>
              </w:rPr>
            </w:pPr>
          </w:p>
        </w:tc>
        <w:tc>
          <w:tcPr>
            <w:tcW w:w="2636" w:type="dxa"/>
          </w:tcPr>
          <w:p w14:paraId="2310766B" w14:textId="7832D249"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that do not have access to scientific weather forecasting</w:t>
            </w:r>
          </w:p>
        </w:tc>
        <w:tc>
          <w:tcPr>
            <w:tcW w:w="2741" w:type="dxa"/>
          </w:tcPr>
          <w:p w14:paraId="499BBA1E" w14:textId="489314F5" w:rsidR="00EE0469" w:rsidRPr="001E0BCC" w:rsidRDefault="00EE0469" w:rsidP="00EE0469">
            <w:pPr>
              <w:spacing w:line="276" w:lineRule="auto"/>
              <w:rPr>
                <w:rFonts w:ascii="Arial" w:eastAsiaTheme="minorEastAsia" w:hAnsi="Arial" w:cs="Arial"/>
                <w:sz w:val="14"/>
                <w:szCs w:val="14"/>
              </w:rPr>
            </w:pPr>
            <w:r w:rsidRPr="0091219C">
              <w:rPr>
                <w:rFonts w:ascii="Arial" w:eastAsiaTheme="minorEastAsia" w:hAnsi="Arial" w:cs="Arial"/>
                <w:sz w:val="14"/>
                <w:szCs w:val="14"/>
              </w:rPr>
              <w:t>Percentage of households</w:t>
            </w:r>
            <w:r>
              <w:rPr>
                <w:rFonts w:ascii="Arial" w:eastAsiaTheme="minorEastAsia" w:hAnsi="Arial" w:cs="Arial"/>
                <w:sz w:val="14"/>
                <w:szCs w:val="14"/>
              </w:rPr>
              <w:t xml:space="preserve"> that have no access to scientific weather forecasts </w:t>
            </w:r>
          </w:p>
        </w:tc>
        <w:tc>
          <w:tcPr>
            <w:tcW w:w="768" w:type="dxa"/>
          </w:tcPr>
          <w:p w14:paraId="763FE32B" w14:textId="5821006A"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0BFAD366" w14:textId="0519D4DA"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08C9D63" w14:textId="4B0769B7" w:rsidR="00EE0469" w:rsidRPr="001E0BCC" w:rsidRDefault="00EE0469" w:rsidP="00EE0469">
            <w:pPr>
              <w:spacing w:line="276" w:lineRule="auto"/>
              <w:rPr>
                <w:rFonts w:ascii="Arial" w:eastAsiaTheme="minorEastAsia" w:hAnsi="Arial" w:cs="Arial"/>
                <w:sz w:val="14"/>
                <w:szCs w:val="14"/>
              </w:rPr>
            </w:pPr>
            <w:r w:rsidRPr="00C11644">
              <w:rPr>
                <w:rFonts w:ascii="Arial" w:eastAsiaTheme="minorEastAsia" w:hAnsi="Arial" w:cs="Arial"/>
                <w:sz w:val="14"/>
                <w:szCs w:val="14"/>
              </w:rPr>
              <w:t>Developed for this study</w:t>
            </w:r>
          </w:p>
        </w:tc>
        <w:tc>
          <w:tcPr>
            <w:tcW w:w="2767" w:type="dxa"/>
          </w:tcPr>
          <w:p w14:paraId="1D7EB4AF" w14:textId="32F9A389"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Do you have any access to scientific weather and climate forecasts? If yes, what device do you access with? </w:t>
            </w:r>
          </w:p>
        </w:tc>
        <w:tc>
          <w:tcPr>
            <w:tcW w:w="2551" w:type="dxa"/>
            <w:vMerge/>
          </w:tcPr>
          <w:p w14:paraId="6CFE5E95" w14:textId="77777777" w:rsidR="00EE0469" w:rsidRPr="001E0BCC" w:rsidRDefault="00EE0469" w:rsidP="00EE0469">
            <w:pPr>
              <w:spacing w:line="276" w:lineRule="auto"/>
              <w:rPr>
                <w:rFonts w:ascii="Arial" w:eastAsiaTheme="minorEastAsia" w:hAnsi="Arial" w:cs="Arial"/>
                <w:sz w:val="14"/>
                <w:szCs w:val="14"/>
              </w:rPr>
            </w:pPr>
          </w:p>
        </w:tc>
      </w:tr>
      <w:tr w:rsidR="00EE0469" w14:paraId="5E97BAAC" w14:textId="3466B08A" w:rsidTr="00C85D90">
        <w:trPr>
          <w:trHeight w:val="551"/>
        </w:trPr>
        <w:tc>
          <w:tcPr>
            <w:tcW w:w="969" w:type="dxa"/>
            <w:vMerge w:val="restart"/>
          </w:tcPr>
          <w:p w14:paraId="4354FCA1" w14:textId="77777777" w:rsidR="00EE0469" w:rsidRPr="001F1678" w:rsidRDefault="00EE0469"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Social</w:t>
            </w:r>
          </w:p>
        </w:tc>
        <w:tc>
          <w:tcPr>
            <w:tcW w:w="1026" w:type="dxa"/>
            <w:vMerge w:val="restart"/>
          </w:tcPr>
          <w:p w14:paraId="2E6C8C79" w14:textId="77777777" w:rsidR="00EE0469" w:rsidRPr="001E0BCC" w:rsidRDefault="00EE0469" w:rsidP="00EE0469">
            <w:pPr>
              <w:spacing w:line="276" w:lineRule="auto"/>
              <w:jc w:val="both"/>
              <w:rPr>
                <w:rFonts w:ascii="Arial" w:eastAsiaTheme="minorEastAsia" w:hAnsi="Arial" w:cs="Arial"/>
                <w:sz w:val="14"/>
                <w:szCs w:val="14"/>
              </w:rPr>
            </w:pPr>
            <w:r w:rsidRPr="002C7466">
              <w:rPr>
                <w:rFonts w:ascii="Arial" w:eastAsiaTheme="minorEastAsia" w:hAnsi="Arial" w:cs="Arial"/>
                <w:sz w:val="14"/>
                <w:szCs w:val="14"/>
              </w:rPr>
              <w:t>Socio-demographic</w:t>
            </w:r>
            <w:r>
              <w:rPr>
                <w:rFonts w:ascii="Arial" w:eastAsiaTheme="minorEastAsia" w:hAnsi="Arial" w:cs="Arial"/>
                <w:sz w:val="14"/>
                <w:szCs w:val="14"/>
              </w:rPr>
              <w:t xml:space="preserve"> profile</w:t>
            </w:r>
          </w:p>
        </w:tc>
        <w:tc>
          <w:tcPr>
            <w:tcW w:w="2636" w:type="dxa"/>
          </w:tcPr>
          <w:p w14:paraId="1555CB96" w14:textId="4B63B930"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Dependency ratio</w:t>
            </w:r>
          </w:p>
        </w:tc>
        <w:tc>
          <w:tcPr>
            <w:tcW w:w="2741" w:type="dxa"/>
          </w:tcPr>
          <w:p w14:paraId="3CEB2BDE" w14:textId="444D7686" w:rsidR="00EE0469" w:rsidRPr="001E0BCC" w:rsidRDefault="00EE0469" w:rsidP="00EE0469">
            <w:pPr>
              <w:spacing w:line="276" w:lineRule="auto"/>
              <w:rPr>
                <w:rFonts w:ascii="Arial" w:eastAsiaTheme="minorEastAsia" w:hAnsi="Arial" w:cs="Arial"/>
                <w:sz w:val="14"/>
                <w:szCs w:val="14"/>
              </w:rPr>
            </w:pPr>
            <w:r w:rsidRPr="001E0BCC">
              <w:rPr>
                <w:rFonts w:ascii="Arial" w:eastAsiaTheme="minorEastAsia" w:hAnsi="Arial" w:cs="Arial"/>
                <w:sz w:val="14"/>
                <w:szCs w:val="14"/>
              </w:rPr>
              <w:t>Ratio of the population under 1</w:t>
            </w:r>
            <w:r>
              <w:rPr>
                <w:rFonts w:ascii="Arial" w:eastAsiaTheme="minorEastAsia" w:hAnsi="Arial" w:cs="Arial"/>
                <w:sz w:val="14"/>
                <w:szCs w:val="14"/>
              </w:rPr>
              <w:t xml:space="preserve">8 </w:t>
            </w:r>
            <w:r w:rsidRPr="001E0BCC">
              <w:rPr>
                <w:rFonts w:ascii="Arial" w:eastAsiaTheme="minorEastAsia" w:hAnsi="Arial" w:cs="Arial"/>
                <w:sz w:val="14"/>
                <w:szCs w:val="14"/>
              </w:rPr>
              <w:t>and over</w:t>
            </w:r>
            <w:r>
              <w:rPr>
                <w:rFonts w:ascii="Arial" w:eastAsiaTheme="minorEastAsia" w:hAnsi="Arial" w:cs="Arial"/>
                <w:sz w:val="14"/>
                <w:szCs w:val="14"/>
              </w:rPr>
              <w:t xml:space="preserve"> </w:t>
            </w:r>
            <w:r w:rsidRPr="001E0BCC">
              <w:rPr>
                <w:rFonts w:ascii="Arial" w:eastAsiaTheme="minorEastAsia" w:hAnsi="Arial" w:cs="Arial"/>
                <w:sz w:val="14"/>
                <w:szCs w:val="14"/>
              </w:rPr>
              <w:t>65 years of age to the population between19 and 6</w:t>
            </w:r>
            <w:r>
              <w:rPr>
                <w:rFonts w:ascii="Arial" w:eastAsiaTheme="minorEastAsia" w:hAnsi="Arial" w:cs="Arial"/>
                <w:sz w:val="14"/>
                <w:szCs w:val="14"/>
              </w:rPr>
              <w:t>0</w:t>
            </w:r>
            <w:r w:rsidRPr="001E0BCC">
              <w:rPr>
                <w:rFonts w:ascii="Arial" w:eastAsiaTheme="minorEastAsia" w:hAnsi="Arial" w:cs="Arial"/>
                <w:sz w:val="14"/>
                <w:szCs w:val="14"/>
              </w:rPr>
              <w:t xml:space="preserve"> years of age</w:t>
            </w:r>
          </w:p>
        </w:tc>
        <w:tc>
          <w:tcPr>
            <w:tcW w:w="768" w:type="dxa"/>
          </w:tcPr>
          <w:p w14:paraId="24FEC189" w14:textId="4B0370DC"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Modified </w:t>
            </w:r>
          </w:p>
        </w:tc>
        <w:tc>
          <w:tcPr>
            <w:tcW w:w="870" w:type="dxa"/>
          </w:tcPr>
          <w:p w14:paraId="5C536F19" w14:textId="14A105AE"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Ratio</w:t>
            </w:r>
          </w:p>
        </w:tc>
        <w:tc>
          <w:tcPr>
            <w:tcW w:w="1265" w:type="dxa"/>
          </w:tcPr>
          <w:p w14:paraId="07D9F31E" w14:textId="42CC85B6"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4F5081FE" w14:textId="77777777" w:rsidR="00EE0469" w:rsidRPr="001E0BCC" w:rsidRDefault="00EE0469" w:rsidP="00EE0469">
            <w:pPr>
              <w:spacing w:line="276" w:lineRule="auto"/>
              <w:rPr>
                <w:rFonts w:ascii="Arial" w:eastAsiaTheme="minorEastAsia" w:hAnsi="Arial" w:cs="Arial"/>
                <w:sz w:val="14"/>
                <w:szCs w:val="14"/>
              </w:rPr>
            </w:pPr>
            <w:r w:rsidRPr="001E0BCC">
              <w:rPr>
                <w:rFonts w:ascii="Arial" w:eastAsiaTheme="minorEastAsia" w:hAnsi="Arial" w:cs="Arial"/>
                <w:sz w:val="14"/>
                <w:szCs w:val="14"/>
              </w:rPr>
              <w:t>Could you please list the ages and</w:t>
            </w:r>
            <w:r>
              <w:rPr>
                <w:rFonts w:ascii="Arial" w:eastAsiaTheme="minorEastAsia" w:hAnsi="Arial" w:cs="Arial"/>
                <w:sz w:val="14"/>
                <w:szCs w:val="14"/>
              </w:rPr>
              <w:t xml:space="preserve"> </w:t>
            </w:r>
            <w:r w:rsidRPr="001E0BCC">
              <w:rPr>
                <w:rFonts w:ascii="Arial" w:eastAsiaTheme="minorEastAsia" w:hAnsi="Arial" w:cs="Arial"/>
                <w:sz w:val="14"/>
                <w:szCs w:val="14"/>
              </w:rPr>
              <w:t>sexes of every person who eats and</w:t>
            </w:r>
            <w:r>
              <w:rPr>
                <w:rFonts w:ascii="Arial" w:eastAsiaTheme="minorEastAsia" w:hAnsi="Arial" w:cs="Arial"/>
                <w:sz w:val="14"/>
                <w:szCs w:val="14"/>
              </w:rPr>
              <w:t xml:space="preserve"> </w:t>
            </w:r>
            <w:r w:rsidRPr="001E0BCC">
              <w:rPr>
                <w:rFonts w:ascii="Arial" w:eastAsiaTheme="minorEastAsia" w:hAnsi="Arial" w:cs="Arial"/>
                <w:sz w:val="14"/>
                <w:szCs w:val="14"/>
              </w:rPr>
              <w:t>sleeps in this house?</w:t>
            </w:r>
          </w:p>
        </w:tc>
        <w:tc>
          <w:tcPr>
            <w:tcW w:w="2551" w:type="dxa"/>
            <w:vMerge w:val="restart"/>
          </w:tcPr>
          <w:p w14:paraId="628F6AB5" w14:textId="63F07C8C" w:rsidR="00EE0469" w:rsidRPr="001E0BCC" w:rsidRDefault="00EE0469" w:rsidP="00EE0469">
            <w:pPr>
              <w:spacing w:line="276" w:lineRule="auto"/>
              <w:rPr>
                <w:rFonts w:ascii="Arial" w:eastAsiaTheme="minorEastAsia" w:hAnsi="Arial" w:cs="Arial"/>
                <w:sz w:val="14"/>
                <w:szCs w:val="14"/>
              </w:rPr>
            </w:pPr>
            <w:r w:rsidRPr="00E80E9A">
              <w:rPr>
                <w:rFonts w:ascii="Arial" w:eastAsiaTheme="minorEastAsia" w:hAnsi="Arial" w:cs="Arial"/>
                <w:sz w:val="14"/>
                <w:szCs w:val="14"/>
              </w:rPr>
              <w:t>The higher the number of</w:t>
            </w:r>
            <w:r>
              <w:rPr>
                <w:rFonts w:ascii="Arial" w:eastAsiaTheme="minorEastAsia" w:hAnsi="Arial" w:cs="Arial"/>
                <w:sz w:val="14"/>
                <w:szCs w:val="14"/>
              </w:rPr>
              <w:t xml:space="preserve"> </w:t>
            </w:r>
            <w:r w:rsidRPr="00E80E9A">
              <w:rPr>
                <w:rFonts w:ascii="Arial" w:eastAsiaTheme="minorEastAsia" w:hAnsi="Arial" w:cs="Arial"/>
                <w:sz w:val="14"/>
                <w:szCs w:val="14"/>
              </w:rPr>
              <w:t xml:space="preserve">dependents, the </w:t>
            </w:r>
            <w:r>
              <w:rPr>
                <w:rFonts w:ascii="Arial" w:eastAsiaTheme="minorEastAsia" w:hAnsi="Arial" w:cs="Arial"/>
                <w:sz w:val="14"/>
                <w:szCs w:val="14"/>
              </w:rPr>
              <w:t>lower the</w:t>
            </w:r>
            <w:r w:rsidRPr="00E80E9A">
              <w:rPr>
                <w:rFonts w:ascii="Arial" w:eastAsiaTheme="minorEastAsia" w:hAnsi="Arial" w:cs="Arial"/>
                <w:sz w:val="14"/>
                <w:szCs w:val="14"/>
              </w:rPr>
              <w:t xml:space="preserve"> capacity </w:t>
            </w:r>
            <w:r>
              <w:rPr>
                <w:rFonts w:ascii="Arial" w:eastAsiaTheme="minorEastAsia" w:hAnsi="Arial" w:cs="Arial"/>
                <w:sz w:val="14"/>
                <w:szCs w:val="14"/>
              </w:rPr>
              <w:t xml:space="preserve">of the </w:t>
            </w:r>
            <w:r w:rsidRPr="00E80E9A">
              <w:rPr>
                <w:rFonts w:ascii="Arial" w:eastAsiaTheme="minorEastAsia" w:hAnsi="Arial" w:cs="Arial"/>
                <w:sz w:val="14"/>
                <w:szCs w:val="14"/>
              </w:rPr>
              <w:t xml:space="preserve">households </w:t>
            </w:r>
            <w:r>
              <w:rPr>
                <w:rFonts w:ascii="Arial" w:eastAsiaTheme="minorEastAsia" w:hAnsi="Arial" w:cs="Arial"/>
                <w:sz w:val="14"/>
                <w:szCs w:val="14"/>
              </w:rPr>
              <w:t>to</w:t>
            </w:r>
            <w:r w:rsidRPr="00E80E9A">
              <w:rPr>
                <w:rFonts w:ascii="Arial" w:eastAsiaTheme="minorEastAsia" w:hAnsi="Arial" w:cs="Arial"/>
                <w:sz w:val="14"/>
                <w:szCs w:val="14"/>
              </w:rPr>
              <w:t xml:space="preserve"> adapt. Women </w:t>
            </w:r>
            <w:r>
              <w:rPr>
                <w:rFonts w:ascii="Arial" w:eastAsiaTheme="minorEastAsia" w:hAnsi="Arial" w:cs="Arial"/>
                <w:sz w:val="14"/>
                <w:szCs w:val="14"/>
              </w:rPr>
              <w:t>in Africa typically</w:t>
            </w:r>
            <w:r w:rsidRPr="00E80E9A">
              <w:rPr>
                <w:rFonts w:ascii="Arial" w:eastAsiaTheme="minorEastAsia" w:hAnsi="Arial" w:cs="Arial"/>
                <w:sz w:val="14"/>
                <w:szCs w:val="14"/>
              </w:rPr>
              <w:t xml:space="preserve"> have</w:t>
            </w:r>
            <w:r w:rsidR="004E7A87">
              <w:rPr>
                <w:rFonts w:ascii="Arial" w:eastAsiaTheme="minorEastAsia" w:hAnsi="Arial" w:cs="Arial"/>
                <w:sz w:val="14"/>
                <w:szCs w:val="14"/>
              </w:rPr>
              <w:t xml:space="preserve"> a</w:t>
            </w:r>
            <w:r w:rsidRPr="00E80E9A">
              <w:rPr>
                <w:rFonts w:ascii="Arial" w:eastAsiaTheme="minorEastAsia" w:hAnsi="Arial" w:cs="Arial"/>
                <w:sz w:val="14"/>
                <w:szCs w:val="14"/>
              </w:rPr>
              <w:t xml:space="preserve"> l</w:t>
            </w:r>
            <w:r w:rsidR="00D27EFF">
              <w:rPr>
                <w:rFonts w:ascii="Arial" w:eastAsiaTheme="minorEastAsia" w:hAnsi="Arial" w:cs="Arial"/>
                <w:sz w:val="14"/>
                <w:szCs w:val="14"/>
              </w:rPr>
              <w:t>ower</w:t>
            </w:r>
            <w:r w:rsidRPr="00E80E9A">
              <w:rPr>
                <w:rFonts w:ascii="Arial" w:eastAsiaTheme="minorEastAsia" w:hAnsi="Arial" w:cs="Arial"/>
                <w:sz w:val="14"/>
                <w:szCs w:val="14"/>
              </w:rPr>
              <w:t xml:space="preserve"> capacity to adapt</w:t>
            </w:r>
            <w:r>
              <w:rPr>
                <w:rFonts w:ascii="Arial" w:eastAsiaTheme="minorEastAsia" w:hAnsi="Arial" w:cs="Arial"/>
                <w:sz w:val="14"/>
                <w:szCs w:val="14"/>
              </w:rPr>
              <w:t xml:space="preserve"> </w:t>
            </w:r>
            <w:r>
              <w:rPr>
                <w:rFonts w:ascii="Arial" w:eastAsiaTheme="minorEastAsia" w:hAnsi="Arial" w:cs="Arial"/>
                <w:sz w:val="14"/>
                <w:szCs w:val="14"/>
              </w:rPr>
              <w:fldChar w:fldCharType="begin">
                <w:fldData xml:space="preserve">PEVuZE5vdGU+PENpdGU+PEF1dGhvcj5Ucmlzb3M8L0F1dGhvcj48WWVhcj4yMDIyPC9ZZWFyPjxS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</w:fldData>
              </w:fldChar>
            </w:r>
            <w:r>
              <w:rPr>
                <w:rFonts w:ascii="Arial" w:eastAsiaTheme="minorEastAsia" w:hAnsi="Arial" w:cs="Arial"/>
                <w:sz w:val="14"/>
                <w:szCs w:val="14"/>
              </w:rPr>
              <w:instrText xml:space="preserve"> ADDIN EN.CITE </w:instrText>
            </w:r>
            <w:r>
              <w:rPr>
                <w:rFonts w:ascii="Arial" w:eastAsiaTheme="minorEastAsia" w:hAnsi="Arial" w:cs="Arial"/>
                <w:sz w:val="14"/>
                <w:szCs w:val="14"/>
              </w:rPr>
              <w:fldChar w:fldCharType="begin">
                <w:fldData xml:space="preserve">PEVuZE5vdGU+PENpdGU+PEF1dGhvcj5Ucmlzb3M8L0F1dGhvcj48WWVhcj4yMDIyPC9ZZWFyPjxS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</w:fldData>
              </w:fldChar>
            </w:r>
            <w:r>
              <w:rPr>
                <w:rFonts w:ascii="Arial" w:eastAsiaTheme="minorEastAsia" w:hAnsi="Arial" w:cs="Arial"/>
                <w:sz w:val="14"/>
                <w:szCs w:val="14"/>
              </w:rPr>
              <w:instrText xml:space="preserve"> ADDIN EN.CITE.DATA </w:instrText>
            </w:r>
            <w:r>
              <w:rPr>
                <w:rFonts w:ascii="Arial" w:eastAsiaTheme="minorEastAsia" w:hAnsi="Arial" w:cs="Arial"/>
                <w:sz w:val="14"/>
                <w:szCs w:val="14"/>
              </w:rPr>
            </w:r>
            <w:r>
              <w:rPr>
                <w:rFonts w:ascii="Arial" w:eastAsiaTheme="minorEastAsia" w:hAnsi="Arial" w:cs="Arial"/>
                <w:sz w:val="14"/>
                <w:szCs w:val="14"/>
              </w:rPr>
              <w:fldChar w:fldCharType="end"/>
            </w:r>
            <w:r>
              <w:rPr>
                <w:rFonts w:ascii="Arial" w:eastAsiaTheme="minorEastAsia" w:hAnsi="Arial" w:cs="Arial"/>
                <w:sz w:val="14"/>
                <w:szCs w:val="14"/>
              </w:rPr>
            </w:r>
            <w:r>
              <w:rPr>
                <w:rFonts w:ascii="Arial" w:eastAsiaTheme="minorEastAsia" w:hAnsi="Arial" w:cs="Arial"/>
                <w:sz w:val="14"/>
                <w:szCs w:val="14"/>
              </w:rPr>
              <w:fldChar w:fldCharType="separate"/>
            </w:r>
            <w:r>
              <w:rPr>
                <w:rFonts w:ascii="Arial" w:eastAsiaTheme="minorEastAsia" w:hAnsi="Arial" w:cs="Arial"/>
                <w:noProof/>
                <w:sz w:val="14"/>
                <w:szCs w:val="14"/>
              </w:rPr>
              <w:t>(Trisos et al., 2022; Ayanlade et al., 2023)</w:t>
            </w:r>
            <w:r>
              <w:rPr>
                <w:rFonts w:ascii="Arial" w:eastAsiaTheme="minorEastAsia" w:hAnsi="Arial" w:cs="Arial"/>
                <w:sz w:val="14"/>
                <w:szCs w:val="14"/>
              </w:rPr>
              <w:fldChar w:fldCharType="end"/>
            </w:r>
            <w:r w:rsidRPr="00E80E9A">
              <w:rPr>
                <w:rFonts w:ascii="Arial" w:eastAsiaTheme="minorEastAsia" w:hAnsi="Arial" w:cs="Arial"/>
                <w:sz w:val="14"/>
                <w:szCs w:val="14"/>
              </w:rPr>
              <w:t>.</w:t>
            </w:r>
            <w:r>
              <w:rPr>
                <w:rFonts w:ascii="Arial" w:eastAsiaTheme="minorEastAsia" w:hAnsi="Arial" w:cs="Arial"/>
                <w:sz w:val="14"/>
                <w:szCs w:val="14"/>
              </w:rPr>
              <w:t xml:space="preserve"> </w:t>
            </w:r>
            <w:r w:rsidR="004E7A87">
              <w:rPr>
                <w:rFonts w:ascii="Arial" w:eastAsiaTheme="minorEastAsia" w:hAnsi="Arial" w:cs="Arial"/>
                <w:sz w:val="14"/>
                <w:szCs w:val="14"/>
              </w:rPr>
              <w:t>Fewer</w:t>
            </w:r>
            <w:r w:rsidR="0097580D">
              <w:rPr>
                <w:rFonts w:ascii="Arial" w:eastAsiaTheme="minorEastAsia" w:hAnsi="Arial" w:cs="Arial"/>
                <w:sz w:val="14"/>
                <w:szCs w:val="14"/>
              </w:rPr>
              <w:t xml:space="preserve"> family members means </w:t>
            </w:r>
            <w:r w:rsidR="00E14C57">
              <w:rPr>
                <w:rFonts w:ascii="Arial" w:eastAsiaTheme="minorEastAsia" w:hAnsi="Arial" w:cs="Arial"/>
                <w:sz w:val="14"/>
                <w:szCs w:val="14"/>
              </w:rPr>
              <w:t>limited capacity to adapt</w:t>
            </w:r>
            <w:r w:rsidR="00526670">
              <w:rPr>
                <w:rFonts w:ascii="Arial" w:eastAsiaTheme="minorEastAsia" w:hAnsi="Arial" w:cs="Arial"/>
                <w:sz w:val="14"/>
                <w:szCs w:val="14"/>
              </w:rPr>
              <w:t>,</w:t>
            </w:r>
            <w:r w:rsidR="00E14C57">
              <w:rPr>
                <w:rFonts w:ascii="Arial" w:eastAsiaTheme="minorEastAsia" w:hAnsi="Arial" w:cs="Arial"/>
                <w:sz w:val="14"/>
                <w:szCs w:val="14"/>
              </w:rPr>
              <w:t xml:space="preserve"> as smallholder farmers depend on family labour to implement </w:t>
            </w:r>
            <w:r w:rsidR="00BE3588">
              <w:rPr>
                <w:rFonts w:ascii="Arial" w:eastAsiaTheme="minorEastAsia" w:hAnsi="Arial" w:cs="Arial"/>
                <w:sz w:val="14"/>
                <w:szCs w:val="14"/>
              </w:rPr>
              <w:t>adaptation responses</w:t>
            </w:r>
            <w:r w:rsidR="00F71648">
              <w:rPr>
                <w:rFonts w:ascii="Arial" w:eastAsiaTheme="minorEastAsia" w:hAnsi="Arial" w:cs="Arial"/>
                <w:sz w:val="14"/>
                <w:szCs w:val="14"/>
              </w:rPr>
              <w:t>,</w:t>
            </w:r>
            <w:r w:rsidR="00BE3588">
              <w:rPr>
                <w:rFonts w:ascii="Arial" w:eastAsiaTheme="minorEastAsia" w:hAnsi="Arial" w:cs="Arial"/>
                <w:sz w:val="14"/>
                <w:szCs w:val="14"/>
              </w:rPr>
              <w:t xml:space="preserve"> most of </w:t>
            </w:r>
            <w:r w:rsidR="00F71648">
              <w:rPr>
                <w:rFonts w:ascii="Arial" w:eastAsiaTheme="minorEastAsia" w:hAnsi="Arial" w:cs="Arial"/>
                <w:sz w:val="14"/>
                <w:szCs w:val="14"/>
              </w:rPr>
              <w:t>which</w:t>
            </w:r>
            <w:r w:rsidR="00F71648">
              <w:rPr>
                <w:rFonts w:ascii="Arial" w:eastAsiaTheme="minorEastAsia" w:hAnsi="Arial" w:cs="Arial"/>
                <w:sz w:val="14"/>
                <w:szCs w:val="14"/>
              </w:rPr>
              <w:t xml:space="preserve"> </w:t>
            </w:r>
            <w:r w:rsidR="00BE3588">
              <w:rPr>
                <w:rFonts w:ascii="Arial" w:eastAsiaTheme="minorEastAsia" w:hAnsi="Arial" w:cs="Arial"/>
                <w:sz w:val="14"/>
                <w:szCs w:val="14"/>
              </w:rPr>
              <w:t xml:space="preserve">are labour intensive </w:t>
            </w:r>
            <w:r w:rsidR="002B4BF7">
              <w:rPr>
                <w:rFonts w:ascii="Arial" w:eastAsiaTheme="minorEastAsia" w:hAnsi="Arial" w:cs="Arial"/>
                <w:sz w:val="14"/>
                <w:szCs w:val="14"/>
              </w:rPr>
              <w:fldChar w:fldCharType="begin">
                <w:fldData xml:space="preserve">PEVuZE5vdGU+PENpdGU+PEF1dGhvcj5BdHViZTwvQXV0aG9yPjxZZWFyPjIwMjE8L1llYXI+PFJl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</w:fldData>
              </w:fldChar>
            </w:r>
            <w:r w:rsidR="000C2BE8">
              <w:rPr>
                <w:rFonts w:ascii="Arial" w:eastAsiaTheme="minorEastAsia" w:hAnsi="Arial" w:cs="Arial"/>
                <w:sz w:val="14"/>
                <w:szCs w:val="14"/>
              </w:rPr>
              <w:instrText xml:space="preserve"> ADDIN EN.CITE </w:instrText>
            </w:r>
            <w:r w:rsidR="000C2BE8">
              <w:rPr>
                <w:rFonts w:ascii="Arial" w:eastAsiaTheme="minorEastAsia" w:hAnsi="Arial" w:cs="Arial"/>
                <w:sz w:val="14"/>
                <w:szCs w:val="14"/>
              </w:rPr>
              <w:fldChar w:fldCharType="begin">
                <w:fldData xml:space="preserve">PEVuZE5vdGU+PENpdGU+PEF1dGhvcj5BdHViZTwvQXV0aG9yPjxZZWFyPjIwMjE8L1llYXI+PFJl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</w:fldData>
              </w:fldChar>
            </w:r>
            <w:r w:rsidR="000C2BE8">
              <w:rPr>
                <w:rFonts w:ascii="Arial" w:eastAsiaTheme="minorEastAsia" w:hAnsi="Arial" w:cs="Arial"/>
                <w:sz w:val="14"/>
                <w:szCs w:val="14"/>
              </w:rPr>
              <w:instrText xml:space="preserve"> ADDIN EN.CITE.DATA </w:instrText>
            </w:r>
            <w:r w:rsidR="000C2BE8">
              <w:rPr>
                <w:rFonts w:ascii="Arial" w:eastAsiaTheme="minorEastAsia" w:hAnsi="Arial" w:cs="Arial"/>
                <w:sz w:val="14"/>
                <w:szCs w:val="14"/>
              </w:rPr>
            </w:r>
            <w:r w:rsidR="000C2BE8">
              <w:rPr>
                <w:rFonts w:ascii="Arial" w:eastAsiaTheme="minorEastAsia" w:hAnsi="Arial" w:cs="Arial"/>
                <w:sz w:val="14"/>
                <w:szCs w:val="14"/>
              </w:rPr>
              <w:fldChar w:fldCharType="end"/>
            </w:r>
            <w:r w:rsidR="002B4BF7">
              <w:rPr>
                <w:rFonts w:ascii="Arial" w:eastAsiaTheme="minorEastAsia" w:hAnsi="Arial" w:cs="Arial"/>
                <w:sz w:val="14"/>
                <w:szCs w:val="14"/>
              </w:rPr>
              <w:fldChar w:fldCharType="separate"/>
            </w:r>
            <w:r w:rsidR="000C2BE8">
              <w:rPr>
                <w:rFonts w:ascii="Arial" w:eastAsiaTheme="minorEastAsia" w:hAnsi="Arial" w:cs="Arial"/>
                <w:noProof/>
                <w:sz w:val="14"/>
                <w:szCs w:val="14"/>
              </w:rPr>
              <w:t>(FAO, 2015; Atube et al., 2021)</w:t>
            </w:r>
            <w:r w:rsidR="002B4BF7">
              <w:rPr>
                <w:rFonts w:ascii="Arial" w:eastAsiaTheme="minorEastAsia" w:hAnsi="Arial" w:cs="Arial"/>
                <w:sz w:val="14"/>
                <w:szCs w:val="14"/>
              </w:rPr>
              <w:fldChar w:fldCharType="end"/>
            </w:r>
            <w:r w:rsidR="00BE3588">
              <w:rPr>
                <w:rFonts w:ascii="Arial" w:eastAsiaTheme="minorEastAsia" w:hAnsi="Arial" w:cs="Arial"/>
                <w:sz w:val="14"/>
                <w:szCs w:val="14"/>
              </w:rPr>
              <w:t xml:space="preserve">. </w:t>
            </w:r>
            <w:r w:rsidR="00C7469B">
              <w:rPr>
                <w:rFonts w:ascii="Arial" w:eastAsiaTheme="minorEastAsia" w:hAnsi="Arial" w:cs="Arial"/>
                <w:sz w:val="14"/>
                <w:szCs w:val="14"/>
              </w:rPr>
              <w:t xml:space="preserve">The higher the number of </w:t>
            </w:r>
            <w:r w:rsidR="00116D03">
              <w:rPr>
                <w:rFonts w:ascii="Arial" w:eastAsiaTheme="minorEastAsia" w:hAnsi="Arial" w:cs="Arial"/>
                <w:sz w:val="14"/>
                <w:szCs w:val="14"/>
              </w:rPr>
              <w:t>members requir</w:t>
            </w:r>
            <w:r w:rsidR="007C7834">
              <w:rPr>
                <w:rFonts w:ascii="Arial" w:eastAsiaTheme="minorEastAsia" w:hAnsi="Arial" w:cs="Arial"/>
                <w:sz w:val="14"/>
                <w:szCs w:val="14"/>
              </w:rPr>
              <w:t>ing</w:t>
            </w:r>
            <w:r w:rsidR="00116D03">
              <w:rPr>
                <w:rFonts w:ascii="Arial" w:eastAsiaTheme="minorEastAsia" w:hAnsi="Arial" w:cs="Arial"/>
                <w:sz w:val="14"/>
                <w:szCs w:val="14"/>
              </w:rPr>
              <w:t xml:space="preserve"> dependent care</w:t>
            </w:r>
            <w:r w:rsidR="007C7834">
              <w:rPr>
                <w:rFonts w:ascii="Arial" w:eastAsiaTheme="minorEastAsia" w:hAnsi="Arial" w:cs="Arial"/>
                <w:sz w:val="14"/>
                <w:szCs w:val="14"/>
              </w:rPr>
              <w:t>,</w:t>
            </w:r>
            <w:r w:rsidR="00116D03">
              <w:rPr>
                <w:rFonts w:ascii="Arial" w:eastAsiaTheme="minorEastAsia" w:hAnsi="Arial" w:cs="Arial"/>
                <w:sz w:val="14"/>
                <w:szCs w:val="14"/>
              </w:rPr>
              <w:t xml:space="preserve"> </w:t>
            </w:r>
            <w:r w:rsidR="00051F72">
              <w:rPr>
                <w:rFonts w:ascii="Arial" w:eastAsiaTheme="minorEastAsia" w:hAnsi="Arial" w:cs="Arial"/>
                <w:sz w:val="14"/>
                <w:szCs w:val="14"/>
              </w:rPr>
              <w:t>the</w:t>
            </w:r>
            <w:r w:rsidR="00116D03">
              <w:rPr>
                <w:rFonts w:ascii="Arial" w:eastAsiaTheme="minorEastAsia" w:hAnsi="Arial" w:cs="Arial"/>
                <w:sz w:val="14"/>
                <w:szCs w:val="14"/>
              </w:rPr>
              <w:t xml:space="preserve"> </w:t>
            </w:r>
            <w:r w:rsidR="00051F72">
              <w:rPr>
                <w:rFonts w:ascii="Arial" w:eastAsiaTheme="minorEastAsia" w:hAnsi="Arial" w:cs="Arial"/>
                <w:sz w:val="14"/>
                <w:szCs w:val="14"/>
              </w:rPr>
              <w:t>fewer the</w:t>
            </w:r>
            <w:r w:rsidR="001F2AB5">
              <w:rPr>
                <w:rFonts w:ascii="Arial" w:eastAsiaTheme="minorEastAsia" w:hAnsi="Arial" w:cs="Arial"/>
                <w:sz w:val="14"/>
                <w:szCs w:val="14"/>
              </w:rPr>
              <w:t xml:space="preserve"> members of the family </w:t>
            </w:r>
            <w:r w:rsidR="00051F72">
              <w:rPr>
                <w:rFonts w:ascii="Arial" w:eastAsiaTheme="minorEastAsia" w:hAnsi="Arial" w:cs="Arial"/>
                <w:sz w:val="14"/>
                <w:szCs w:val="14"/>
              </w:rPr>
              <w:t xml:space="preserve">that </w:t>
            </w:r>
            <w:r w:rsidR="001F2AB5">
              <w:rPr>
                <w:rFonts w:ascii="Arial" w:eastAsiaTheme="minorEastAsia" w:hAnsi="Arial" w:cs="Arial"/>
                <w:sz w:val="14"/>
                <w:szCs w:val="14"/>
              </w:rPr>
              <w:t xml:space="preserve">can be involved in agricultural </w:t>
            </w:r>
            <w:r w:rsidR="00111731">
              <w:rPr>
                <w:rFonts w:ascii="Arial" w:eastAsiaTheme="minorEastAsia" w:hAnsi="Arial" w:cs="Arial"/>
                <w:sz w:val="14"/>
                <w:szCs w:val="14"/>
              </w:rPr>
              <w:t xml:space="preserve">production. </w:t>
            </w:r>
            <w:r w:rsidRPr="00E80E9A">
              <w:rPr>
                <w:rFonts w:ascii="Arial" w:eastAsiaTheme="minorEastAsia" w:hAnsi="Arial" w:cs="Arial"/>
                <w:sz w:val="14"/>
                <w:szCs w:val="14"/>
              </w:rPr>
              <w:t xml:space="preserve">Therefore, higher percentages of socio-demographic profile indicators reflect </w:t>
            </w:r>
            <w:r w:rsidR="0025592D">
              <w:rPr>
                <w:rFonts w:ascii="Arial" w:eastAsiaTheme="minorEastAsia" w:hAnsi="Arial" w:cs="Arial"/>
                <w:sz w:val="14"/>
                <w:szCs w:val="14"/>
              </w:rPr>
              <w:t xml:space="preserve">a </w:t>
            </w:r>
            <w:r w:rsidRPr="00E80E9A">
              <w:rPr>
                <w:rFonts w:ascii="Arial" w:eastAsiaTheme="minorEastAsia" w:hAnsi="Arial" w:cs="Arial"/>
                <w:sz w:val="14"/>
                <w:szCs w:val="14"/>
              </w:rPr>
              <w:t>l</w:t>
            </w:r>
            <w:r>
              <w:rPr>
                <w:rFonts w:ascii="Arial" w:eastAsiaTheme="minorEastAsia" w:hAnsi="Arial" w:cs="Arial"/>
                <w:sz w:val="14"/>
                <w:szCs w:val="14"/>
              </w:rPr>
              <w:t>ower</w:t>
            </w:r>
            <w:r w:rsidRPr="00E80E9A">
              <w:rPr>
                <w:rFonts w:ascii="Arial" w:eastAsiaTheme="minorEastAsia" w:hAnsi="Arial" w:cs="Arial"/>
                <w:sz w:val="14"/>
                <w:szCs w:val="14"/>
              </w:rPr>
              <w:t xml:space="preserve"> capacity of households to adapt and higher </w:t>
            </w:r>
            <w:r w:rsidR="00F47345">
              <w:rPr>
                <w:rFonts w:ascii="Arial" w:eastAsiaTheme="minorEastAsia" w:hAnsi="Arial" w:cs="Arial"/>
                <w:sz w:val="14"/>
                <w:szCs w:val="14"/>
              </w:rPr>
              <w:t>the</w:t>
            </w:r>
            <w:r w:rsidR="00F47345" w:rsidRPr="00E80E9A">
              <w:rPr>
                <w:rFonts w:ascii="Arial" w:eastAsiaTheme="minorEastAsia" w:hAnsi="Arial" w:cs="Arial"/>
                <w:sz w:val="14"/>
                <w:szCs w:val="14"/>
              </w:rPr>
              <w:t xml:space="preserve"> </w:t>
            </w:r>
            <w:r w:rsidRPr="00E80E9A">
              <w:rPr>
                <w:rFonts w:ascii="Arial" w:eastAsiaTheme="minorEastAsia" w:hAnsi="Arial" w:cs="Arial"/>
                <w:sz w:val="14"/>
                <w:szCs w:val="14"/>
              </w:rPr>
              <w:t>vulnerability.</w:t>
            </w:r>
          </w:p>
        </w:tc>
      </w:tr>
      <w:tr w:rsidR="00EE0469" w14:paraId="1003CEF3" w14:textId="1F2CA793" w:rsidTr="008368C7">
        <w:trPr>
          <w:trHeight w:val="84"/>
        </w:trPr>
        <w:tc>
          <w:tcPr>
            <w:tcW w:w="969" w:type="dxa"/>
            <w:vMerge/>
          </w:tcPr>
          <w:p w14:paraId="7DE14AAC" w14:textId="77777777" w:rsidR="00EE0469" w:rsidRDefault="00EE0469" w:rsidP="00EE0469">
            <w:pPr>
              <w:spacing w:line="276" w:lineRule="auto"/>
              <w:jc w:val="both"/>
              <w:rPr>
                <w:rFonts w:ascii="Arial" w:eastAsiaTheme="minorEastAsia" w:hAnsi="Arial" w:cs="Arial"/>
                <w:sz w:val="14"/>
                <w:szCs w:val="14"/>
              </w:rPr>
            </w:pPr>
          </w:p>
        </w:tc>
        <w:tc>
          <w:tcPr>
            <w:tcW w:w="1026" w:type="dxa"/>
            <w:vMerge/>
          </w:tcPr>
          <w:p w14:paraId="46FAA1CB" w14:textId="77777777" w:rsidR="00EE0469" w:rsidRPr="002C7466" w:rsidRDefault="00EE0469" w:rsidP="00EE0469">
            <w:pPr>
              <w:spacing w:line="276" w:lineRule="auto"/>
              <w:jc w:val="both"/>
              <w:rPr>
                <w:rFonts w:ascii="Arial" w:eastAsiaTheme="minorEastAsia" w:hAnsi="Arial" w:cs="Arial"/>
                <w:sz w:val="14"/>
                <w:szCs w:val="14"/>
              </w:rPr>
            </w:pPr>
          </w:p>
        </w:tc>
        <w:tc>
          <w:tcPr>
            <w:tcW w:w="2636" w:type="dxa"/>
          </w:tcPr>
          <w:p w14:paraId="181DC596" w14:textId="35C1196E"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female-headed households</w:t>
            </w:r>
          </w:p>
        </w:tc>
        <w:tc>
          <w:tcPr>
            <w:tcW w:w="2741" w:type="dxa"/>
          </w:tcPr>
          <w:p w14:paraId="4931C0FE" w14:textId="08F29671" w:rsidR="00EE0469" w:rsidRPr="001E0BCC" w:rsidRDefault="00EE0469" w:rsidP="00EE0469">
            <w:pPr>
              <w:spacing w:line="276" w:lineRule="auto"/>
              <w:rPr>
                <w:rFonts w:ascii="Arial" w:eastAsiaTheme="minorEastAsia" w:hAnsi="Arial" w:cs="Arial"/>
                <w:sz w:val="14"/>
                <w:szCs w:val="14"/>
              </w:rPr>
            </w:pPr>
            <w:r w:rsidRPr="001735A0">
              <w:rPr>
                <w:rFonts w:ascii="Arial" w:eastAsiaTheme="minorEastAsia" w:hAnsi="Arial" w:cs="Arial"/>
                <w:sz w:val="14"/>
                <w:szCs w:val="14"/>
              </w:rPr>
              <w:t>Percentage of households where the</w:t>
            </w:r>
            <w:r>
              <w:rPr>
                <w:rFonts w:ascii="Arial" w:eastAsiaTheme="minorEastAsia" w:hAnsi="Arial" w:cs="Arial"/>
                <w:sz w:val="14"/>
                <w:szCs w:val="14"/>
              </w:rPr>
              <w:t xml:space="preserve"> </w:t>
            </w:r>
            <w:r w:rsidRPr="001735A0">
              <w:rPr>
                <w:rFonts w:ascii="Arial" w:eastAsiaTheme="minorEastAsia" w:hAnsi="Arial" w:cs="Arial"/>
                <w:sz w:val="14"/>
                <w:szCs w:val="14"/>
              </w:rPr>
              <w:t>primary adult is female. If a male head is</w:t>
            </w:r>
            <w:r>
              <w:rPr>
                <w:rFonts w:ascii="Arial" w:eastAsiaTheme="minorEastAsia" w:hAnsi="Arial" w:cs="Arial"/>
                <w:sz w:val="14"/>
                <w:szCs w:val="14"/>
              </w:rPr>
              <w:t xml:space="preserve"> </w:t>
            </w:r>
            <w:r w:rsidRPr="001735A0">
              <w:rPr>
                <w:rFonts w:ascii="Arial" w:eastAsiaTheme="minorEastAsia" w:hAnsi="Arial" w:cs="Arial"/>
                <w:sz w:val="14"/>
                <w:szCs w:val="14"/>
              </w:rPr>
              <w:t>away from home</w:t>
            </w:r>
            <w:r>
              <w:rPr>
                <w:rFonts w:ascii="Arial" w:eastAsiaTheme="minorEastAsia" w:hAnsi="Arial" w:cs="Arial"/>
                <w:sz w:val="14"/>
                <w:szCs w:val="14"/>
              </w:rPr>
              <w:t xml:space="preserve"> </w:t>
            </w:r>
            <w:r w:rsidRPr="001735A0">
              <w:rPr>
                <w:rFonts w:ascii="Arial" w:eastAsiaTheme="minorEastAsia" w:hAnsi="Arial" w:cs="Arial"/>
                <w:sz w:val="14"/>
                <w:szCs w:val="14"/>
              </w:rPr>
              <w:t>&gt;</w:t>
            </w:r>
            <w:r>
              <w:rPr>
                <w:rFonts w:ascii="Arial" w:eastAsiaTheme="minorEastAsia" w:hAnsi="Arial" w:cs="Arial"/>
                <w:sz w:val="14"/>
                <w:szCs w:val="14"/>
              </w:rPr>
              <w:t xml:space="preserve"> </w:t>
            </w:r>
            <w:r w:rsidRPr="001735A0">
              <w:rPr>
                <w:rFonts w:ascii="Arial" w:eastAsiaTheme="minorEastAsia" w:hAnsi="Arial" w:cs="Arial"/>
                <w:sz w:val="14"/>
                <w:szCs w:val="14"/>
              </w:rPr>
              <w:t>6 months per year</w:t>
            </w:r>
            <w:r>
              <w:rPr>
                <w:rFonts w:ascii="Arial" w:eastAsiaTheme="minorEastAsia" w:hAnsi="Arial" w:cs="Arial"/>
                <w:sz w:val="14"/>
                <w:szCs w:val="14"/>
              </w:rPr>
              <w:t xml:space="preserve"> </w:t>
            </w:r>
            <w:r w:rsidRPr="001735A0">
              <w:rPr>
                <w:rFonts w:ascii="Arial" w:eastAsiaTheme="minorEastAsia" w:hAnsi="Arial" w:cs="Arial"/>
                <w:sz w:val="14"/>
                <w:szCs w:val="14"/>
              </w:rPr>
              <w:t>the female is counted as the household</w:t>
            </w:r>
            <w:r>
              <w:rPr>
                <w:rFonts w:ascii="Arial" w:eastAsiaTheme="minorEastAsia" w:hAnsi="Arial" w:cs="Arial"/>
                <w:sz w:val="14"/>
                <w:szCs w:val="14"/>
              </w:rPr>
              <w:t xml:space="preserve"> head.</w:t>
            </w:r>
          </w:p>
        </w:tc>
        <w:tc>
          <w:tcPr>
            <w:tcW w:w="768" w:type="dxa"/>
          </w:tcPr>
          <w:p w14:paraId="14C59E47" w14:textId="353FA4E0"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7C55C0A3" w14:textId="0663ECB5"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00CC2BEC" w14:textId="577C4FFF"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33BDB635" w14:textId="770CC94F" w:rsidR="00EE0469" w:rsidRPr="001E0BCC" w:rsidRDefault="00EE0469" w:rsidP="00EE0469">
            <w:pPr>
              <w:spacing w:line="276" w:lineRule="auto"/>
              <w:rPr>
                <w:rFonts w:ascii="Arial" w:eastAsiaTheme="minorEastAsia" w:hAnsi="Arial" w:cs="Arial"/>
                <w:sz w:val="14"/>
                <w:szCs w:val="14"/>
              </w:rPr>
            </w:pPr>
            <w:r w:rsidRPr="007022F9">
              <w:rPr>
                <w:rFonts w:ascii="Arial" w:eastAsiaTheme="minorEastAsia" w:hAnsi="Arial" w:cs="Arial"/>
                <w:sz w:val="14"/>
                <w:szCs w:val="14"/>
              </w:rPr>
              <w:t>Are you the head of the household</w:t>
            </w:r>
            <w:r w:rsidR="00542153">
              <w:rPr>
                <w:rFonts w:ascii="Arial" w:eastAsiaTheme="minorEastAsia" w:hAnsi="Arial" w:cs="Arial"/>
                <w:sz w:val="14"/>
                <w:szCs w:val="14"/>
              </w:rPr>
              <w:t>?</w:t>
            </w:r>
          </w:p>
        </w:tc>
        <w:tc>
          <w:tcPr>
            <w:tcW w:w="2551" w:type="dxa"/>
            <w:vMerge/>
          </w:tcPr>
          <w:p w14:paraId="0F2587AD" w14:textId="77777777" w:rsidR="00EE0469" w:rsidRPr="007022F9" w:rsidRDefault="00EE0469" w:rsidP="00EE0469">
            <w:pPr>
              <w:spacing w:line="276" w:lineRule="auto"/>
              <w:rPr>
                <w:rFonts w:ascii="Arial" w:eastAsiaTheme="minorEastAsia" w:hAnsi="Arial" w:cs="Arial"/>
                <w:sz w:val="14"/>
                <w:szCs w:val="14"/>
              </w:rPr>
            </w:pPr>
          </w:p>
        </w:tc>
      </w:tr>
      <w:tr w:rsidR="00EE0469" w14:paraId="770DE485" w14:textId="2D644C72" w:rsidTr="008368C7">
        <w:trPr>
          <w:trHeight w:val="72"/>
        </w:trPr>
        <w:tc>
          <w:tcPr>
            <w:tcW w:w="969" w:type="dxa"/>
            <w:vMerge/>
          </w:tcPr>
          <w:p w14:paraId="7D26E806" w14:textId="77777777" w:rsidR="00EE0469" w:rsidRDefault="00EE0469" w:rsidP="00EE0469">
            <w:pPr>
              <w:spacing w:line="276" w:lineRule="auto"/>
              <w:jc w:val="both"/>
              <w:rPr>
                <w:rFonts w:ascii="Arial" w:eastAsiaTheme="minorEastAsia" w:hAnsi="Arial" w:cs="Arial"/>
                <w:sz w:val="14"/>
                <w:szCs w:val="14"/>
              </w:rPr>
            </w:pPr>
          </w:p>
        </w:tc>
        <w:tc>
          <w:tcPr>
            <w:tcW w:w="1026" w:type="dxa"/>
            <w:vMerge/>
          </w:tcPr>
          <w:p w14:paraId="58A02906" w14:textId="77777777" w:rsidR="00EE0469" w:rsidRPr="002C7466" w:rsidRDefault="00EE0469" w:rsidP="00EE0469">
            <w:pPr>
              <w:spacing w:line="276" w:lineRule="auto"/>
              <w:jc w:val="both"/>
              <w:rPr>
                <w:rFonts w:ascii="Arial" w:eastAsiaTheme="minorEastAsia" w:hAnsi="Arial" w:cs="Arial"/>
                <w:sz w:val="14"/>
                <w:szCs w:val="14"/>
              </w:rPr>
            </w:pPr>
          </w:p>
        </w:tc>
        <w:tc>
          <w:tcPr>
            <w:tcW w:w="2636" w:type="dxa"/>
          </w:tcPr>
          <w:p w14:paraId="1352B090" w14:textId="0B705A1F" w:rsidR="00EE0469" w:rsidRPr="001E4AA7" w:rsidRDefault="00EE0469" w:rsidP="00EE0469">
            <w:pPr>
              <w:pStyle w:val="ListParagraph"/>
              <w:numPr>
                <w:ilvl w:val="0"/>
                <w:numId w:val="16"/>
              </w:numPr>
              <w:spacing w:after="0"/>
              <w:ind w:left="306" w:hanging="283"/>
              <w:rPr>
                <w:rFonts w:ascii="Arial" w:hAnsi="Arial" w:cs="Arial"/>
                <w:color w:val="000000" w:themeColor="text1"/>
                <w:sz w:val="14"/>
                <w:szCs w:val="14"/>
              </w:rPr>
            </w:pPr>
            <w:r w:rsidRPr="001E4AA7">
              <w:rPr>
                <w:rFonts w:ascii="Arial" w:hAnsi="Arial" w:cs="Arial"/>
                <w:color w:val="000000" w:themeColor="text1"/>
                <w:sz w:val="14"/>
                <w:szCs w:val="14"/>
              </w:rPr>
              <w:t xml:space="preserve">Average </w:t>
            </w:r>
            <w:r w:rsidR="00542153" w:rsidRPr="001E4AA7">
              <w:rPr>
                <w:rFonts w:ascii="Arial" w:hAnsi="Arial" w:cs="Arial"/>
                <w:color w:val="000000" w:themeColor="text1"/>
                <w:sz w:val="14"/>
                <w:szCs w:val="14"/>
              </w:rPr>
              <w:t xml:space="preserve">number of </w:t>
            </w:r>
            <w:r w:rsidRPr="001E4AA7">
              <w:rPr>
                <w:rFonts w:ascii="Arial" w:hAnsi="Arial" w:cs="Arial"/>
                <w:color w:val="000000" w:themeColor="text1"/>
                <w:sz w:val="14"/>
                <w:szCs w:val="14"/>
              </w:rPr>
              <w:t>family member</w:t>
            </w:r>
            <w:r w:rsidR="00542153" w:rsidRPr="001E4AA7">
              <w:rPr>
                <w:rFonts w:ascii="Arial" w:hAnsi="Arial" w:cs="Arial"/>
                <w:color w:val="000000" w:themeColor="text1"/>
                <w:sz w:val="14"/>
                <w:szCs w:val="14"/>
              </w:rPr>
              <w:t>s</w:t>
            </w:r>
            <w:r w:rsidRPr="001E4AA7">
              <w:rPr>
                <w:rFonts w:ascii="Arial" w:hAnsi="Arial" w:cs="Arial"/>
                <w:color w:val="000000" w:themeColor="text1"/>
                <w:sz w:val="14"/>
                <w:szCs w:val="14"/>
              </w:rPr>
              <w:t xml:space="preserve"> in a household</w:t>
            </w:r>
          </w:p>
        </w:tc>
        <w:tc>
          <w:tcPr>
            <w:tcW w:w="2741" w:type="dxa"/>
          </w:tcPr>
          <w:p w14:paraId="664C2E92" w14:textId="752A10CA" w:rsidR="00EE0469" w:rsidRPr="001E4AA7" w:rsidRDefault="00542153" w:rsidP="00EE0469">
            <w:pPr>
              <w:spacing w:line="276" w:lineRule="auto"/>
              <w:rPr>
                <w:rFonts w:ascii="Arial" w:eastAsiaTheme="minorEastAsia" w:hAnsi="Arial" w:cs="Arial"/>
                <w:color w:val="000000" w:themeColor="text1"/>
                <w:sz w:val="14"/>
                <w:szCs w:val="14"/>
              </w:rPr>
            </w:pPr>
            <w:r w:rsidRPr="001E4AA7">
              <w:rPr>
                <w:rFonts w:ascii="Arial" w:eastAsiaTheme="minorEastAsia" w:hAnsi="Arial" w:cs="Arial"/>
                <w:color w:val="000000" w:themeColor="text1"/>
                <w:sz w:val="14"/>
                <w:szCs w:val="14"/>
              </w:rPr>
              <w:t>A</w:t>
            </w:r>
            <w:r w:rsidR="00EE0469" w:rsidRPr="001E4AA7">
              <w:rPr>
                <w:rFonts w:ascii="Arial" w:eastAsiaTheme="minorEastAsia" w:hAnsi="Arial" w:cs="Arial"/>
                <w:color w:val="000000" w:themeColor="text1"/>
                <w:sz w:val="14"/>
                <w:szCs w:val="14"/>
              </w:rPr>
              <w:t xml:space="preserve">verage </w:t>
            </w:r>
            <w:r w:rsidRPr="001E4AA7">
              <w:rPr>
                <w:rFonts w:ascii="Arial" w:eastAsiaTheme="minorEastAsia" w:hAnsi="Arial" w:cs="Arial"/>
                <w:color w:val="000000" w:themeColor="text1"/>
                <w:sz w:val="14"/>
                <w:szCs w:val="14"/>
              </w:rPr>
              <w:t>number of family members in a household</w:t>
            </w:r>
          </w:p>
        </w:tc>
        <w:tc>
          <w:tcPr>
            <w:tcW w:w="768" w:type="dxa"/>
          </w:tcPr>
          <w:p w14:paraId="13A381F7" w14:textId="134AA49F" w:rsidR="00EE0469" w:rsidRPr="001E4AA7" w:rsidRDefault="00EE0469" w:rsidP="00EE0469">
            <w:pPr>
              <w:spacing w:line="276" w:lineRule="auto"/>
              <w:rPr>
                <w:rFonts w:ascii="Arial" w:eastAsiaTheme="minorEastAsia" w:hAnsi="Arial" w:cs="Arial"/>
                <w:color w:val="000000" w:themeColor="text1"/>
                <w:sz w:val="14"/>
                <w:szCs w:val="14"/>
              </w:rPr>
            </w:pPr>
            <w:r w:rsidRPr="001E4AA7">
              <w:rPr>
                <w:rFonts w:ascii="Arial" w:eastAsiaTheme="minorEastAsia" w:hAnsi="Arial" w:cs="Arial"/>
                <w:color w:val="000000" w:themeColor="text1"/>
                <w:sz w:val="14"/>
                <w:szCs w:val="14"/>
              </w:rPr>
              <w:t xml:space="preserve">Existing </w:t>
            </w:r>
          </w:p>
        </w:tc>
        <w:tc>
          <w:tcPr>
            <w:tcW w:w="870" w:type="dxa"/>
          </w:tcPr>
          <w:p w14:paraId="02BD9BEE" w14:textId="028C2862" w:rsidR="00EE0469" w:rsidRPr="001E4AA7" w:rsidRDefault="00EE0469" w:rsidP="00EE0469">
            <w:pPr>
              <w:spacing w:line="276" w:lineRule="auto"/>
              <w:rPr>
                <w:rFonts w:ascii="Arial" w:eastAsiaTheme="minorEastAsia" w:hAnsi="Arial" w:cs="Arial"/>
                <w:color w:val="000000" w:themeColor="text1"/>
                <w:sz w:val="14"/>
                <w:szCs w:val="14"/>
              </w:rPr>
            </w:pPr>
            <w:r w:rsidRPr="001E4AA7">
              <w:rPr>
                <w:rFonts w:ascii="Arial" w:eastAsiaTheme="minorEastAsia" w:hAnsi="Arial" w:cs="Arial"/>
                <w:color w:val="000000" w:themeColor="text1"/>
                <w:sz w:val="14"/>
                <w:szCs w:val="14"/>
              </w:rPr>
              <w:t xml:space="preserve">Persons </w:t>
            </w:r>
          </w:p>
        </w:tc>
        <w:tc>
          <w:tcPr>
            <w:tcW w:w="1265" w:type="dxa"/>
          </w:tcPr>
          <w:p w14:paraId="3F13999B" w14:textId="26CD1D1D" w:rsidR="00EE0469" w:rsidRPr="001E4AA7" w:rsidRDefault="00EE0469" w:rsidP="00EE0469">
            <w:pPr>
              <w:spacing w:line="276" w:lineRule="auto"/>
              <w:rPr>
                <w:rFonts w:ascii="Arial" w:eastAsiaTheme="minorEastAsia" w:hAnsi="Arial" w:cs="Arial"/>
                <w:color w:val="000000" w:themeColor="text1"/>
                <w:sz w:val="14"/>
                <w:szCs w:val="14"/>
              </w:rPr>
            </w:pPr>
            <w:r w:rsidRPr="001E4AA7">
              <w:rPr>
                <w:rFonts w:ascii="Arial" w:eastAsiaTheme="minorEastAsia" w:hAnsi="Arial" w:cs="Arial"/>
                <w:color w:val="000000" w:themeColor="text1"/>
                <w:sz w:val="14"/>
                <w:szCs w:val="14"/>
              </w:rPr>
              <w:fldChar w:fldCharType="begin"/>
            </w:r>
            <w:r w:rsidRPr="001E4AA7">
              <w:rPr>
                <w:rFonts w:ascii="Arial" w:eastAsiaTheme="minorEastAsia" w:hAnsi="Arial" w:cs="Arial"/>
                <w:color w:val="000000" w:themeColor="text1"/>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sidRPr="001E4AA7">
              <w:rPr>
                <w:rFonts w:ascii="Arial" w:eastAsiaTheme="minorEastAsia" w:hAnsi="Arial" w:cs="Arial"/>
                <w:color w:val="000000" w:themeColor="text1"/>
                <w:sz w:val="14"/>
                <w:szCs w:val="14"/>
              </w:rPr>
              <w:fldChar w:fldCharType="separate"/>
            </w:r>
            <w:r w:rsidRPr="001E4AA7">
              <w:rPr>
                <w:rFonts w:ascii="Arial" w:eastAsiaTheme="minorEastAsia" w:hAnsi="Arial" w:cs="Arial"/>
                <w:noProof/>
                <w:color w:val="000000" w:themeColor="text1"/>
                <w:sz w:val="14"/>
                <w:szCs w:val="14"/>
              </w:rPr>
              <w:t>(Huong et al., 2019)</w:t>
            </w:r>
            <w:r w:rsidRPr="001E4AA7">
              <w:rPr>
                <w:rFonts w:ascii="Arial" w:eastAsiaTheme="minorEastAsia" w:hAnsi="Arial" w:cs="Arial"/>
                <w:color w:val="000000" w:themeColor="text1"/>
                <w:sz w:val="14"/>
                <w:szCs w:val="14"/>
              </w:rPr>
              <w:fldChar w:fldCharType="end"/>
            </w:r>
          </w:p>
        </w:tc>
        <w:tc>
          <w:tcPr>
            <w:tcW w:w="2767" w:type="dxa"/>
          </w:tcPr>
          <w:p w14:paraId="6DF8A63A" w14:textId="427191F3" w:rsidR="00EE0469" w:rsidRPr="001E4AA7" w:rsidRDefault="00542153" w:rsidP="00EE0469">
            <w:pPr>
              <w:spacing w:line="276" w:lineRule="auto"/>
              <w:rPr>
                <w:rFonts w:ascii="Arial" w:eastAsiaTheme="minorEastAsia" w:hAnsi="Arial" w:cs="Arial"/>
                <w:color w:val="000000" w:themeColor="text1"/>
                <w:sz w:val="14"/>
                <w:szCs w:val="14"/>
              </w:rPr>
            </w:pPr>
            <w:r w:rsidRPr="001E4AA7">
              <w:rPr>
                <w:rFonts w:ascii="Arial" w:eastAsiaTheme="minorEastAsia" w:hAnsi="Arial" w:cs="Arial"/>
                <w:color w:val="000000" w:themeColor="text1"/>
                <w:sz w:val="14"/>
                <w:szCs w:val="14"/>
              </w:rPr>
              <w:t>Could you please list the ages and sexes of every person who eats and sleeps in this house?</w:t>
            </w:r>
          </w:p>
        </w:tc>
        <w:tc>
          <w:tcPr>
            <w:tcW w:w="2551" w:type="dxa"/>
            <w:vMerge/>
          </w:tcPr>
          <w:p w14:paraId="7BD56DCE" w14:textId="77777777" w:rsidR="00EE0469" w:rsidRPr="001E0BCC" w:rsidRDefault="00EE0469" w:rsidP="00EE0469">
            <w:pPr>
              <w:spacing w:line="276" w:lineRule="auto"/>
              <w:rPr>
                <w:rFonts w:ascii="Arial" w:eastAsiaTheme="minorEastAsia" w:hAnsi="Arial" w:cs="Arial"/>
                <w:sz w:val="14"/>
                <w:szCs w:val="14"/>
              </w:rPr>
            </w:pPr>
          </w:p>
        </w:tc>
      </w:tr>
      <w:tr w:rsidR="00EE0469" w14:paraId="4ACE487D" w14:textId="58927C0D" w:rsidTr="008368C7">
        <w:trPr>
          <w:trHeight w:val="108"/>
        </w:trPr>
        <w:tc>
          <w:tcPr>
            <w:tcW w:w="969" w:type="dxa"/>
            <w:vMerge/>
          </w:tcPr>
          <w:p w14:paraId="6B04C06B" w14:textId="77777777" w:rsidR="00EE0469" w:rsidRDefault="00EE0469" w:rsidP="00EE0469">
            <w:pPr>
              <w:spacing w:line="276" w:lineRule="auto"/>
              <w:jc w:val="both"/>
              <w:rPr>
                <w:rFonts w:ascii="Arial" w:eastAsiaTheme="minorEastAsia" w:hAnsi="Arial" w:cs="Arial"/>
                <w:sz w:val="14"/>
                <w:szCs w:val="14"/>
              </w:rPr>
            </w:pPr>
          </w:p>
        </w:tc>
        <w:tc>
          <w:tcPr>
            <w:tcW w:w="1026" w:type="dxa"/>
            <w:vMerge/>
          </w:tcPr>
          <w:p w14:paraId="3056BDB0" w14:textId="77777777" w:rsidR="00EE0469" w:rsidRPr="002C7466" w:rsidRDefault="00EE0469" w:rsidP="00EE0469">
            <w:pPr>
              <w:spacing w:line="276" w:lineRule="auto"/>
              <w:jc w:val="both"/>
              <w:rPr>
                <w:rFonts w:ascii="Arial" w:eastAsiaTheme="minorEastAsia" w:hAnsi="Arial" w:cs="Arial"/>
                <w:sz w:val="14"/>
                <w:szCs w:val="14"/>
              </w:rPr>
            </w:pPr>
          </w:p>
        </w:tc>
        <w:tc>
          <w:tcPr>
            <w:tcW w:w="2636" w:type="dxa"/>
          </w:tcPr>
          <w:p w14:paraId="0AB7C34F" w14:textId="1D086F3D"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 members needing dependent care</w:t>
            </w:r>
          </w:p>
        </w:tc>
        <w:tc>
          <w:tcPr>
            <w:tcW w:w="2741" w:type="dxa"/>
          </w:tcPr>
          <w:p w14:paraId="2C95CC0B" w14:textId="5A9BFAA9"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Percentage </w:t>
            </w:r>
            <w:r w:rsidRPr="00E1020E">
              <w:rPr>
                <w:rFonts w:ascii="Arial" w:eastAsiaTheme="minorEastAsia" w:hAnsi="Arial" w:cs="Arial"/>
                <w:sz w:val="14"/>
                <w:szCs w:val="14"/>
              </w:rPr>
              <w:t>of households with at least one</w:t>
            </w:r>
            <w:r>
              <w:rPr>
                <w:rFonts w:ascii="Arial" w:eastAsiaTheme="minorEastAsia" w:hAnsi="Arial" w:cs="Arial"/>
                <w:sz w:val="14"/>
                <w:szCs w:val="14"/>
              </w:rPr>
              <w:t xml:space="preserve"> </w:t>
            </w:r>
            <w:r w:rsidRPr="00E1020E">
              <w:rPr>
                <w:rFonts w:ascii="Arial" w:eastAsiaTheme="minorEastAsia" w:hAnsi="Arial" w:cs="Arial"/>
                <w:sz w:val="14"/>
                <w:szCs w:val="14"/>
              </w:rPr>
              <w:t>member requiring daily care</w:t>
            </w:r>
            <w:r>
              <w:rPr>
                <w:rFonts w:ascii="Arial" w:eastAsiaTheme="minorEastAsia" w:hAnsi="Arial" w:cs="Arial"/>
                <w:sz w:val="14"/>
                <w:szCs w:val="14"/>
              </w:rPr>
              <w:t xml:space="preserve"> </w:t>
            </w:r>
            <w:r w:rsidRPr="00E1020E">
              <w:rPr>
                <w:rFonts w:ascii="Arial" w:eastAsiaTheme="minorEastAsia" w:hAnsi="Arial" w:cs="Arial"/>
                <w:sz w:val="14"/>
                <w:szCs w:val="14"/>
              </w:rPr>
              <w:t>because of age, physical or mental</w:t>
            </w:r>
            <w:r>
              <w:rPr>
                <w:rFonts w:ascii="Arial" w:eastAsiaTheme="minorEastAsia" w:hAnsi="Arial" w:cs="Arial"/>
                <w:sz w:val="14"/>
                <w:szCs w:val="14"/>
              </w:rPr>
              <w:t xml:space="preserve"> </w:t>
            </w:r>
            <w:r w:rsidRPr="00E1020E">
              <w:rPr>
                <w:rFonts w:ascii="Arial" w:eastAsiaTheme="minorEastAsia" w:hAnsi="Arial" w:cs="Arial"/>
                <w:sz w:val="14"/>
                <w:szCs w:val="14"/>
              </w:rPr>
              <w:t>condition, illness, or disability</w:t>
            </w:r>
          </w:p>
        </w:tc>
        <w:tc>
          <w:tcPr>
            <w:tcW w:w="768" w:type="dxa"/>
          </w:tcPr>
          <w:p w14:paraId="09C18C54" w14:textId="30D1F031"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61312D2F" w14:textId="537905BE" w:rsidR="00EE0469" w:rsidRPr="001E0BCC"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69F4688" w14:textId="594A5771"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&lt;EndNote&gt;&lt;Cite&gt;&lt;Author&gt;Shah&lt;/Author&gt;&lt;Year&gt;2013&lt;/Year&gt;&lt;RecNum&gt;792&lt;/RecNum&gt;&lt;DisplayText&gt;(Shah et al., 2013)&lt;/DisplayText&gt;&lt;record&gt;&lt;rec-number&gt;792&lt;/rec-number&gt;&lt;foreign-keys&gt;&lt;key app="EN" db-id="2trpvf59pprw9eefdrmpezt7e20v2stxtssx" timestamp="1632795869"&gt;792&lt;/key&gt;&lt;/foreign-keys&gt;&lt;ref-type name="Journal Article"&gt;17&lt;/ref-type&gt;&lt;contributors&gt;&lt;authors&gt;&lt;author&gt;Shah, Kalim U.&lt;/author&gt;&lt;author&gt;Dulal, Hari Bansha&lt;/author&gt;&lt;author&gt;Johnson, Craig&lt;/author&gt;&lt;author&gt;Baptiste, April&lt;/author&gt;&lt;/authors&gt;&lt;/contributors&gt;&lt;titles&gt;&lt;title&gt;Understanding livelihood vulnerability to climate change: Applying the livelihood vulnerability index in Trinidad and Tobago&lt;/title&gt;&lt;secondary-title&gt;Geoforum&lt;/secondary-title&gt;&lt;/titles&gt;&lt;periodical&gt;&lt;full-title&gt;Geoforum&lt;/full-title&gt;&lt;/periodical&gt;&lt;pages&gt;125–137&lt;/pages&gt;&lt;volume&gt;47&lt;/volume&gt;&lt;keywords&gt;&lt;keyword&gt;Livelihood vulnerability index&lt;/keyword&gt;&lt;keyword&gt;Climate change&lt;/keyword&gt;&lt;keyword&gt;Wetlands&lt;/keyword&gt;&lt;keyword&gt;Gendered vulnerability&lt;/keyword&gt;&lt;keyword&gt;Trinidad and Tobago&lt;/keyword&gt;&lt;keyword&gt;Rural households&lt;/keyword&gt;&lt;keyword&gt;Small island developing states&lt;/keyword&gt;&lt;/keywords&gt;&lt;dates&gt;&lt;year&gt;2013&lt;/year&gt;&lt;pub-dates&gt;&lt;date&gt;2013/06/01/&lt;/date&gt;&lt;/pub-dates&gt;&lt;/dates&gt;&lt;isbn&gt;0016-7185&lt;/isbn&gt;&lt;urls&gt;&lt;related-urls&gt;&lt;url&gt;https://www.sciencedirect.com/science/article/pii/S0016718513000766&lt;/url&gt;&lt;/related-urls&gt;&lt;/urls&gt;&lt;electronic-resource-num&gt;https://doi.org/10.1016/j.geoforum.2013.04.004&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(Shah et al., 2013)</w:t>
            </w:r>
            <w:r>
              <w:rPr>
                <w:rFonts w:ascii="Arial" w:eastAsiaTheme="minorEastAsia" w:hAnsi="Arial" w:cs="Arial"/>
                <w:sz w:val="14"/>
                <w:szCs w:val="14"/>
              </w:rPr>
              <w:fldChar w:fldCharType="end"/>
            </w:r>
          </w:p>
        </w:tc>
        <w:tc>
          <w:tcPr>
            <w:tcW w:w="2767" w:type="dxa"/>
          </w:tcPr>
          <w:p w14:paraId="17619CCF" w14:textId="77777777" w:rsidR="00EE0469" w:rsidRPr="002716E4" w:rsidRDefault="00EE0469" w:rsidP="00EE0469">
            <w:pPr>
              <w:spacing w:line="276" w:lineRule="auto"/>
              <w:rPr>
                <w:rFonts w:ascii="Arial" w:eastAsiaTheme="minorEastAsia" w:hAnsi="Arial" w:cs="Arial"/>
                <w:sz w:val="14"/>
                <w:szCs w:val="14"/>
              </w:rPr>
            </w:pPr>
            <w:r w:rsidRPr="002716E4">
              <w:rPr>
                <w:rFonts w:ascii="Arial" w:eastAsiaTheme="minorEastAsia" w:hAnsi="Arial" w:cs="Arial"/>
                <w:sz w:val="14"/>
                <w:szCs w:val="14"/>
              </w:rPr>
              <w:t>Do any members of your household</w:t>
            </w:r>
            <w:r>
              <w:rPr>
                <w:rFonts w:ascii="Arial" w:eastAsiaTheme="minorEastAsia" w:hAnsi="Arial" w:cs="Arial"/>
                <w:sz w:val="14"/>
                <w:szCs w:val="14"/>
              </w:rPr>
              <w:t xml:space="preserve"> r</w:t>
            </w:r>
            <w:r w:rsidRPr="002716E4">
              <w:rPr>
                <w:rFonts w:ascii="Arial" w:eastAsiaTheme="minorEastAsia" w:hAnsi="Arial" w:cs="Arial"/>
                <w:sz w:val="14"/>
                <w:szCs w:val="14"/>
              </w:rPr>
              <w:t>equire daily care because of age?</w:t>
            </w:r>
          </w:p>
          <w:p w14:paraId="16C97D08" w14:textId="77777777" w:rsidR="00EE0469" w:rsidRPr="001E0BCC" w:rsidRDefault="00EE0469" w:rsidP="00EE0469">
            <w:pPr>
              <w:spacing w:line="276" w:lineRule="auto"/>
              <w:rPr>
                <w:rFonts w:ascii="Arial" w:eastAsiaTheme="minorEastAsia" w:hAnsi="Arial" w:cs="Arial"/>
                <w:sz w:val="14"/>
                <w:szCs w:val="14"/>
              </w:rPr>
            </w:pPr>
            <w:r w:rsidRPr="002716E4">
              <w:rPr>
                <w:rFonts w:ascii="Arial" w:eastAsiaTheme="minorEastAsia" w:hAnsi="Arial" w:cs="Arial"/>
                <w:sz w:val="14"/>
                <w:szCs w:val="14"/>
              </w:rPr>
              <w:t>physical or mental condition,</w:t>
            </w:r>
            <w:r>
              <w:rPr>
                <w:rFonts w:ascii="Arial" w:eastAsiaTheme="minorEastAsia" w:hAnsi="Arial" w:cs="Arial"/>
                <w:sz w:val="14"/>
                <w:szCs w:val="14"/>
              </w:rPr>
              <w:t xml:space="preserve"> </w:t>
            </w:r>
            <w:r w:rsidRPr="002716E4">
              <w:rPr>
                <w:rFonts w:ascii="Arial" w:eastAsiaTheme="minorEastAsia" w:hAnsi="Arial" w:cs="Arial"/>
                <w:sz w:val="14"/>
                <w:szCs w:val="14"/>
              </w:rPr>
              <w:t>illness, or disability?</w:t>
            </w:r>
          </w:p>
        </w:tc>
        <w:tc>
          <w:tcPr>
            <w:tcW w:w="2551" w:type="dxa"/>
            <w:vMerge/>
          </w:tcPr>
          <w:p w14:paraId="06ADEFA5" w14:textId="77777777" w:rsidR="00EE0469" w:rsidRPr="002716E4" w:rsidRDefault="00EE0469" w:rsidP="00EE0469">
            <w:pPr>
              <w:spacing w:line="276" w:lineRule="auto"/>
              <w:rPr>
                <w:rFonts w:ascii="Arial" w:eastAsiaTheme="minorEastAsia" w:hAnsi="Arial" w:cs="Arial"/>
                <w:sz w:val="14"/>
                <w:szCs w:val="14"/>
              </w:rPr>
            </w:pPr>
          </w:p>
        </w:tc>
      </w:tr>
      <w:tr w:rsidR="00EE0469" w14:paraId="03FC35AF" w14:textId="7F4374DC" w:rsidTr="008368C7">
        <w:trPr>
          <w:trHeight w:val="144"/>
        </w:trPr>
        <w:tc>
          <w:tcPr>
            <w:tcW w:w="969" w:type="dxa"/>
            <w:vMerge/>
          </w:tcPr>
          <w:p w14:paraId="66BFC02B"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val="restart"/>
          </w:tcPr>
          <w:p w14:paraId="653C2CE0" w14:textId="7A046350" w:rsidR="00EE0469" w:rsidRPr="001F1678" w:rsidRDefault="00EE0469"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Social network</w:t>
            </w:r>
          </w:p>
        </w:tc>
        <w:tc>
          <w:tcPr>
            <w:tcW w:w="2636" w:type="dxa"/>
          </w:tcPr>
          <w:p w14:paraId="509285DC" w14:textId="43EA8866"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Receive: Give ratio (range: 0–15)</w:t>
            </w:r>
          </w:p>
        </w:tc>
        <w:tc>
          <w:tcPr>
            <w:tcW w:w="2741" w:type="dxa"/>
          </w:tcPr>
          <w:p w14:paraId="202625C3" w14:textId="77777777" w:rsidR="00EE0469" w:rsidRPr="001F1678" w:rsidRDefault="00EE0469" w:rsidP="00EE0469">
            <w:pPr>
              <w:spacing w:line="276" w:lineRule="auto"/>
              <w:rPr>
                <w:rFonts w:ascii="Arial" w:eastAsiaTheme="minorEastAsia" w:hAnsi="Arial" w:cs="Arial"/>
                <w:sz w:val="14"/>
                <w:szCs w:val="14"/>
              </w:rPr>
            </w:pPr>
            <w:r w:rsidRPr="00EA73AF">
              <w:rPr>
                <w:rFonts w:ascii="Arial" w:eastAsiaTheme="minorEastAsia" w:hAnsi="Arial" w:cs="Arial"/>
                <w:sz w:val="14"/>
                <w:szCs w:val="14"/>
              </w:rPr>
              <w:t>Ratio of (the number of types of help</w:t>
            </w:r>
            <w:r>
              <w:rPr>
                <w:rFonts w:ascii="Arial" w:eastAsiaTheme="minorEastAsia" w:hAnsi="Arial" w:cs="Arial"/>
                <w:sz w:val="14"/>
                <w:szCs w:val="14"/>
              </w:rPr>
              <w:t xml:space="preserve"> </w:t>
            </w:r>
            <w:r w:rsidRPr="00EA73AF">
              <w:rPr>
                <w:rFonts w:ascii="Arial" w:eastAsiaTheme="minorEastAsia" w:hAnsi="Arial" w:cs="Arial"/>
                <w:sz w:val="14"/>
                <w:szCs w:val="14"/>
              </w:rPr>
              <w:t>received by a household in the past</w:t>
            </w:r>
            <w:r>
              <w:rPr>
                <w:rFonts w:ascii="Arial" w:eastAsiaTheme="minorEastAsia" w:hAnsi="Arial" w:cs="Arial"/>
                <w:sz w:val="14"/>
                <w:szCs w:val="14"/>
              </w:rPr>
              <w:t xml:space="preserve"> </w:t>
            </w:r>
            <w:r w:rsidRPr="00EA73AF">
              <w:rPr>
                <w:rFonts w:ascii="Arial" w:eastAsiaTheme="minorEastAsia" w:hAnsi="Arial" w:cs="Arial"/>
                <w:sz w:val="14"/>
                <w:szCs w:val="14"/>
              </w:rPr>
              <w:t xml:space="preserve">month + 1) to (the number of types of </w:t>
            </w:r>
            <w:r w:rsidRPr="00EA73AF">
              <w:rPr>
                <w:rFonts w:ascii="Arial" w:eastAsiaTheme="minorEastAsia" w:hAnsi="Arial" w:cs="Arial"/>
                <w:sz w:val="14"/>
                <w:szCs w:val="14"/>
              </w:rPr>
              <w:lastRenderedPageBreak/>
              <w:t>help</w:t>
            </w:r>
            <w:r>
              <w:rPr>
                <w:rFonts w:ascii="Arial" w:eastAsiaTheme="minorEastAsia" w:hAnsi="Arial" w:cs="Arial"/>
                <w:sz w:val="14"/>
                <w:szCs w:val="14"/>
              </w:rPr>
              <w:t xml:space="preserve"> </w:t>
            </w:r>
            <w:r w:rsidRPr="00EA73AF">
              <w:rPr>
                <w:rFonts w:ascii="Arial" w:eastAsiaTheme="minorEastAsia" w:hAnsi="Arial" w:cs="Arial"/>
                <w:sz w:val="14"/>
                <w:szCs w:val="14"/>
              </w:rPr>
              <w:t>given by a household to someone else in the</w:t>
            </w:r>
            <w:r>
              <w:rPr>
                <w:rFonts w:ascii="Arial" w:eastAsiaTheme="minorEastAsia" w:hAnsi="Arial" w:cs="Arial"/>
                <w:sz w:val="14"/>
                <w:szCs w:val="14"/>
              </w:rPr>
              <w:t xml:space="preserve"> </w:t>
            </w:r>
            <w:r w:rsidRPr="00EA73AF">
              <w:rPr>
                <w:rFonts w:ascii="Arial" w:eastAsiaTheme="minorEastAsia" w:hAnsi="Arial" w:cs="Arial"/>
                <w:sz w:val="14"/>
                <w:szCs w:val="14"/>
              </w:rPr>
              <w:t>past month + 1)</w:t>
            </w:r>
          </w:p>
        </w:tc>
        <w:tc>
          <w:tcPr>
            <w:tcW w:w="768" w:type="dxa"/>
          </w:tcPr>
          <w:p w14:paraId="72835F56" w14:textId="71C704A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lastRenderedPageBreak/>
              <w:t>Existing</w:t>
            </w:r>
          </w:p>
        </w:tc>
        <w:tc>
          <w:tcPr>
            <w:tcW w:w="870" w:type="dxa"/>
          </w:tcPr>
          <w:p w14:paraId="34ED5A9B" w14:textId="35EB4678"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Ratio</w:t>
            </w:r>
          </w:p>
        </w:tc>
        <w:tc>
          <w:tcPr>
            <w:tcW w:w="1265" w:type="dxa"/>
          </w:tcPr>
          <w:p w14:paraId="10B9C999" w14:textId="3EE40E0B"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4277AB87" w14:textId="7B693006" w:rsidR="00EE0469" w:rsidRPr="001F1678" w:rsidRDefault="00EE0469" w:rsidP="00EE0469">
            <w:pPr>
              <w:spacing w:line="276" w:lineRule="auto"/>
              <w:rPr>
                <w:rFonts w:ascii="Arial" w:eastAsiaTheme="minorEastAsia" w:hAnsi="Arial" w:cs="Arial"/>
                <w:sz w:val="14"/>
                <w:szCs w:val="14"/>
              </w:rPr>
            </w:pPr>
            <w:r w:rsidRPr="00650C3F">
              <w:rPr>
                <w:rFonts w:ascii="Arial" w:eastAsiaTheme="minorEastAsia" w:hAnsi="Arial" w:cs="Arial"/>
                <w:sz w:val="14"/>
                <w:szCs w:val="14"/>
              </w:rPr>
              <w:t>In the past month, did relatives or</w:t>
            </w:r>
            <w:r>
              <w:rPr>
                <w:rFonts w:ascii="Arial" w:eastAsiaTheme="minorEastAsia" w:hAnsi="Arial" w:cs="Arial"/>
                <w:sz w:val="14"/>
                <w:szCs w:val="14"/>
              </w:rPr>
              <w:t xml:space="preserve"> </w:t>
            </w:r>
            <w:r w:rsidRPr="00650C3F">
              <w:rPr>
                <w:rFonts w:ascii="Arial" w:eastAsiaTheme="minorEastAsia" w:hAnsi="Arial" w:cs="Arial"/>
                <w:sz w:val="14"/>
                <w:szCs w:val="14"/>
              </w:rPr>
              <w:t>friends help you and your family:(e.g., Get medical care or medicines,</w:t>
            </w:r>
            <w:r>
              <w:rPr>
                <w:rFonts w:ascii="Arial" w:eastAsiaTheme="minorEastAsia" w:hAnsi="Arial" w:cs="Arial"/>
                <w:sz w:val="14"/>
                <w:szCs w:val="14"/>
              </w:rPr>
              <w:t xml:space="preserve"> </w:t>
            </w:r>
            <w:r w:rsidRPr="00650C3F">
              <w:rPr>
                <w:rFonts w:ascii="Arial" w:eastAsiaTheme="minorEastAsia" w:hAnsi="Arial" w:cs="Arial"/>
                <w:sz w:val="14"/>
                <w:szCs w:val="14"/>
              </w:rPr>
              <w:t>sell animal products or other goods</w:t>
            </w:r>
            <w:r>
              <w:rPr>
                <w:rFonts w:ascii="Arial" w:eastAsiaTheme="minorEastAsia" w:hAnsi="Arial" w:cs="Arial"/>
                <w:sz w:val="14"/>
                <w:szCs w:val="14"/>
              </w:rPr>
              <w:t xml:space="preserve"> </w:t>
            </w:r>
            <w:r w:rsidRPr="00650C3F">
              <w:rPr>
                <w:rFonts w:ascii="Arial" w:eastAsiaTheme="minorEastAsia" w:hAnsi="Arial" w:cs="Arial"/>
                <w:sz w:val="14"/>
                <w:szCs w:val="14"/>
              </w:rPr>
              <w:t xml:space="preserve">produced by </w:t>
            </w:r>
            <w:r w:rsidRPr="00650C3F">
              <w:rPr>
                <w:rFonts w:ascii="Arial" w:eastAsiaTheme="minorEastAsia" w:hAnsi="Arial" w:cs="Arial"/>
                <w:sz w:val="14"/>
                <w:szCs w:val="14"/>
              </w:rPr>
              <w:lastRenderedPageBreak/>
              <w:t>family, Take care of</w:t>
            </w:r>
            <w:r>
              <w:rPr>
                <w:rFonts w:ascii="Arial" w:eastAsiaTheme="minorEastAsia" w:hAnsi="Arial" w:cs="Arial"/>
                <w:sz w:val="14"/>
                <w:szCs w:val="14"/>
              </w:rPr>
              <w:t xml:space="preserve"> </w:t>
            </w:r>
            <w:r w:rsidRPr="00650C3F">
              <w:rPr>
                <w:rFonts w:ascii="Arial" w:eastAsiaTheme="minorEastAsia" w:hAnsi="Arial" w:cs="Arial"/>
                <w:sz w:val="14"/>
                <w:szCs w:val="14"/>
              </w:rPr>
              <w:t>children)</w:t>
            </w:r>
            <w:r>
              <w:rPr>
                <w:rFonts w:ascii="Arial" w:eastAsiaTheme="minorEastAsia" w:hAnsi="Arial" w:cs="Arial"/>
                <w:sz w:val="14"/>
                <w:szCs w:val="14"/>
              </w:rPr>
              <w:t>.</w:t>
            </w:r>
            <w:r w:rsidRPr="00650C3F">
              <w:rPr>
                <w:rFonts w:ascii="Arial" w:eastAsiaTheme="minorEastAsia" w:hAnsi="Arial" w:cs="Arial"/>
                <w:sz w:val="14"/>
                <w:szCs w:val="14"/>
              </w:rPr>
              <w:t xml:space="preserve"> In the past month, did you</w:t>
            </w:r>
            <w:r>
              <w:rPr>
                <w:rFonts w:ascii="Arial" w:eastAsiaTheme="minorEastAsia" w:hAnsi="Arial" w:cs="Arial"/>
                <w:sz w:val="14"/>
                <w:szCs w:val="14"/>
              </w:rPr>
              <w:t xml:space="preserve"> </w:t>
            </w:r>
            <w:r w:rsidRPr="00650C3F">
              <w:rPr>
                <w:rFonts w:ascii="Arial" w:eastAsiaTheme="minorEastAsia" w:hAnsi="Arial" w:cs="Arial"/>
                <w:sz w:val="14"/>
                <w:szCs w:val="14"/>
              </w:rPr>
              <w:t>and your family help relatives or</w:t>
            </w:r>
            <w:r>
              <w:rPr>
                <w:rFonts w:ascii="Arial" w:eastAsiaTheme="minorEastAsia" w:hAnsi="Arial" w:cs="Arial"/>
                <w:sz w:val="14"/>
                <w:szCs w:val="14"/>
              </w:rPr>
              <w:t xml:space="preserve"> </w:t>
            </w:r>
            <w:r w:rsidRPr="00650C3F">
              <w:rPr>
                <w:rFonts w:ascii="Arial" w:eastAsiaTheme="minorEastAsia" w:hAnsi="Arial" w:cs="Arial"/>
                <w:sz w:val="14"/>
                <w:szCs w:val="14"/>
              </w:rPr>
              <w:t>friends: (same choices as above)</w:t>
            </w:r>
          </w:p>
        </w:tc>
        <w:tc>
          <w:tcPr>
            <w:tcW w:w="2551" w:type="dxa"/>
            <w:vMerge w:val="restart"/>
          </w:tcPr>
          <w:p w14:paraId="59E729E9" w14:textId="652C0E67" w:rsidR="00EE0469" w:rsidRPr="00650C3F"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lastRenderedPageBreak/>
              <w:t>High participation in farm</w:t>
            </w:r>
            <w:r w:rsidR="00985497">
              <w:rPr>
                <w:rFonts w:ascii="Arial" w:eastAsiaTheme="minorEastAsia" w:hAnsi="Arial" w:cs="Arial"/>
                <w:sz w:val="14"/>
                <w:szCs w:val="14"/>
              </w:rPr>
              <w:t>-</w:t>
            </w:r>
            <w:r>
              <w:rPr>
                <w:rFonts w:ascii="Arial" w:eastAsiaTheme="minorEastAsia" w:hAnsi="Arial" w:cs="Arial"/>
                <w:sz w:val="14"/>
                <w:szCs w:val="14"/>
              </w:rPr>
              <w:t>related</w:t>
            </w:r>
            <w:r w:rsidR="00BE6BB3">
              <w:rPr>
                <w:rFonts w:ascii="Arial" w:eastAsiaTheme="minorEastAsia" w:hAnsi="Arial" w:cs="Arial"/>
                <w:sz w:val="14"/>
                <w:szCs w:val="14"/>
              </w:rPr>
              <w:t xml:space="preserve"> community</w:t>
            </w:r>
            <w:r>
              <w:rPr>
                <w:rFonts w:ascii="Arial" w:eastAsiaTheme="minorEastAsia" w:hAnsi="Arial" w:cs="Arial"/>
                <w:sz w:val="14"/>
                <w:szCs w:val="14"/>
              </w:rPr>
              <w:t xml:space="preserve"> organisations/ groups and increased a</w:t>
            </w:r>
            <w:r w:rsidRPr="00A6703A">
              <w:rPr>
                <w:rFonts w:ascii="Arial" w:eastAsiaTheme="minorEastAsia" w:hAnsi="Arial" w:cs="Arial"/>
                <w:sz w:val="14"/>
                <w:szCs w:val="14"/>
              </w:rPr>
              <w:t>ccess to information through</w:t>
            </w:r>
            <w:r>
              <w:rPr>
                <w:rFonts w:ascii="Arial" w:eastAsiaTheme="minorEastAsia" w:hAnsi="Arial" w:cs="Arial"/>
                <w:sz w:val="14"/>
                <w:szCs w:val="14"/>
              </w:rPr>
              <w:t xml:space="preserve"> </w:t>
            </w:r>
            <w:r w:rsidRPr="00A6703A">
              <w:rPr>
                <w:rFonts w:ascii="Arial" w:eastAsiaTheme="minorEastAsia" w:hAnsi="Arial" w:cs="Arial"/>
                <w:sz w:val="14"/>
                <w:szCs w:val="14"/>
              </w:rPr>
              <w:t xml:space="preserve">communication devices </w:t>
            </w:r>
            <w:r w:rsidRPr="00A6703A">
              <w:rPr>
                <w:rFonts w:ascii="Arial" w:eastAsiaTheme="minorEastAsia" w:hAnsi="Arial" w:cs="Arial"/>
                <w:sz w:val="14"/>
                <w:szCs w:val="14"/>
              </w:rPr>
              <w:lastRenderedPageBreak/>
              <w:t>improve</w:t>
            </w:r>
            <w:r w:rsidR="001907D7">
              <w:rPr>
                <w:rFonts w:ascii="Arial" w:eastAsiaTheme="minorEastAsia" w:hAnsi="Arial" w:cs="Arial"/>
                <w:sz w:val="14"/>
                <w:szCs w:val="14"/>
              </w:rPr>
              <w:t>s</w:t>
            </w:r>
            <w:r w:rsidRPr="00A6703A">
              <w:rPr>
                <w:rFonts w:ascii="Arial" w:eastAsiaTheme="minorEastAsia" w:hAnsi="Arial" w:cs="Arial"/>
                <w:sz w:val="14"/>
                <w:szCs w:val="14"/>
              </w:rPr>
              <w:t xml:space="preserve"> individuals’ awareness of impending </w:t>
            </w:r>
            <w:r w:rsidRPr="004A7657">
              <w:rPr>
                <w:rFonts w:ascii="Arial" w:eastAsiaTheme="minorEastAsia" w:hAnsi="Arial" w:cs="Arial"/>
                <w:sz w:val="14"/>
                <w:szCs w:val="14"/>
              </w:rPr>
              <w:t>hazards</w:t>
            </w:r>
            <w:r w:rsidR="00F3194E" w:rsidRPr="004A7657">
              <w:rPr>
                <w:rFonts w:ascii="Arial" w:eastAsiaTheme="minorEastAsia" w:hAnsi="Arial" w:cs="Arial"/>
                <w:sz w:val="14"/>
                <w:szCs w:val="14"/>
              </w:rPr>
              <w:t xml:space="preserve"> </w:t>
            </w:r>
            <w:r w:rsidR="001F1C4E" w:rsidRPr="004A7657">
              <w:rPr>
                <w:rFonts w:ascii="Arial" w:hAnsi="Arial" w:cs="Arial"/>
                <w:sz w:val="14"/>
                <w:szCs w:val="14"/>
              </w:rPr>
              <w:fldChar w:fldCharType="begin">
                <w:fldData xml:space="preserve">PEVuZE5vdGU+PENpdGU+PEF1dGhvcj5DaGF1ZGh1cnk8L0F1dGhvcj48WWVhcj4yMDE3PC9ZZWFy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</w:fldData>
              </w:fldChar>
            </w:r>
            <w:r w:rsidR="007A173F">
              <w:rPr>
                <w:rFonts w:ascii="Arial" w:hAnsi="Arial" w:cs="Arial"/>
                <w:sz w:val="14"/>
                <w:szCs w:val="14"/>
              </w:rPr>
              <w:instrText xml:space="preserve"> ADDIN EN.CITE </w:instrText>
            </w:r>
            <w:r w:rsidR="007A173F">
              <w:rPr>
                <w:rFonts w:ascii="Arial" w:hAnsi="Arial" w:cs="Arial"/>
                <w:sz w:val="14"/>
                <w:szCs w:val="14"/>
              </w:rPr>
              <w:fldChar w:fldCharType="begin">
                <w:fldData xml:space="preserve">PEVuZE5vdGU+PENpdGU+PEF1dGhvcj5DaGF1ZGh1cnk8L0F1dGhvcj48WWVhcj4yMDE3PC9ZZWFy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</w:fldData>
              </w:fldChar>
            </w:r>
            <w:r w:rsidR="007A173F">
              <w:rPr>
                <w:rFonts w:ascii="Arial" w:hAnsi="Arial" w:cs="Arial"/>
                <w:sz w:val="14"/>
                <w:szCs w:val="14"/>
              </w:rPr>
              <w:instrText xml:space="preserve"> ADDIN EN.CITE.DATA </w:instrText>
            </w:r>
            <w:r w:rsidR="007A173F">
              <w:rPr>
                <w:rFonts w:ascii="Arial" w:hAnsi="Arial" w:cs="Arial"/>
                <w:sz w:val="14"/>
                <w:szCs w:val="14"/>
              </w:rPr>
            </w:r>
            <w:r w:rsidR="007A173F">
              <w:rPr>
                <w:rFonts w:ascii="Arial" w:hAnsi="Arial" w:cs="Arial"/>
                <w:sz w:val="14"/>
                <w:szCs w:val="14"/>
              </w:rPr>
              <w:fldChar w:fldCharType="end"/>
            </w:r>
            <w:r w:rsidR="001F1C4E" w:rsidRPr="004A7657">
              <w:rPr>
                <w:rFonts w:ascii="Arial" w:hAnsi="Arial" w:cs="Arial"/>
                <w:sz w:val="14"/>
                <w:szCs w:val="14"/>
              </w:rPr>
              <w:fldChar w:fldCharType="separate"/>
            </w:r>
            <w:r w:rsidR="007A173F">
              <w:rPr>
                <w:rFonts w:ascii="Arial" w:hAnsi="Arial" w:cs="Arial"/>
                <w:noProof/>
                <w:sz w:val="14"/>
                <w:szCs w:val="14"/>
              </w:rPr>
              <w:t>(Chaudhury et al., 2017; Dapilah et al., 2020)</w:t>
            </w:r>
            <w:r w:rsidR="001F1C4E" w:rsidRPr="004A7657">
              <w:rPr>
                <w:rFonts w:ascii="Arial" w:hAnsi="Arial" w:cs="Arial"/>
                <w:sz w:val="14"/>
                <w:szCs w:val="14"/>
              </w:rPr>
              <w:fldChar w:fldCharType="end"/>
            </w:r>
            <w:r w:rsidRPr="00A6703A">
              <w:rPr>
                <w:rFonts w:ascii="Arial" w:eastAsiaTheme="minorEastAsia" w:hAnsi="Arial" w:cs="Arial"/>
                <w:sz w:val="14"/>
                <w:szCs w:val="14"/>
              </w:rPr>
              <w:t>.</w:t>
            </w:r>
            <w:r>
              <w:t xml:space="preserve"> </w:t>
            </w:r>
            <w:r w:rsidR="00AA63B7" w:rsidRPr="00AA63B7">
              <w:rPr>
                <w:rFonts w:ascii="Arial" w:hAnsi="Arial" w:cs="Arial"/>
                <w:sz w:val="14"/>
                <w:szCs w:val="14"/>
              </w:rPr>
              <w:t xml:space="preserve">Access </w:t>
            </w:r>
            <w:r w:rsidR="00AA63B7">
              <w:rPr>
                <w:rFonts w:ascii="Arial" w:hAnsi="Arial" w:cs="Arial"/>
                <w:sz w:val="14"/>
                <w:szCs w:val="14"/>
              </w:rPr>
              <w:t xml:space="preserve">to </w:t>
            </w:r>
            <w:r w:rsidR="00C3301F">
              <w:rPr>
                <w:rFonts w:ascii="Arial" w:hAnsi="Arial" w:cs="Arial"/>
                <w:sz w:val="14"/>
                <w:szCs w:val="14"/>
              </w:rPr>
              <w:t xml:space="preserve">social safety nets for farmers is crucial </w:t>
            </w:r>
            <w:r w:rsidR="001907D7">
              <w:rPr>
                <w:rFonts w:ascii="Arial" w:hAnsi="Arial" w:cs="Arial"/>
                <w:sz w:val="14"/>
                <w:szCs w:val="14"/>
              </w:rPr>
              <w:t>for</w:t>
            </w:r>
            <w:r w:rsidR="00C3301F">
              <w:rPr>
                <w:rFonts w:ascii="Arial" w:hAnsi="Arial" w:cs="Arial"/>
                <w:sz w:val="14"/>
                <w:szCs w:val="14"/>
              </w:rPr>
              <w:t xml:space="preserve"> improving adaptive capacity and is one of the adaptation </w:t>
            </w:r>
            <w:r w:rsidR="00250560">
              <w:rPr>
                <w:rFonts w:ascii="Arial" w:hAnsi="Arial" w:cs="Arial"/>
                <w:sz w:val="14"/>
                <w:szCs w:val="14"/>
              </w:rPr>
              <w:t>responses available to smallholder farmers</w:t>
            </w:r>
            <w:r w:rsidR="00F956AB">
              <w:rPr>
                <w:rFonts w:ascii="Arial" w:hAnsi="Arial" w:cs="Arial"/>
                <w:sz w:val="14"/>
                <w:szCs w:val="14"/>
              </w:rPr>
              <w:t>,</w:t>
            </w:r>
            <w:r w:rsidR="00250560">
              <w:rPr>
                <w:rFonts w:ascii="Arial" w:hAnsi="Arial" w:cs="Arial"/>
                <w:sz w:val="14"/>
                <w:szCs w:val="14"/>
              </w:rPr>
              <w:t xml:space="preserve"> </w:t>
            </w:r>
            <w:r w:rsidR="00F956AB">
              <w:rPr>
                <w:rFonts w:ascii="Arial" w:hAnsi="Arial" w:cs="Arial"/>
                <w:sz w:val="14"/>
                <w:szCs w:val="14"/>
              </w:rPr>
              <w:t>which</w:t>
            </w:r>
            <w:r w:rsidR="007315E0">
              <w:rPr>
                <w:rFonts w:ascii="Arial" w:hAnsi="Arial" w:cs="Arial"/>
                <w:sz w:val="14"/>
                <w:szCs w:val="14"/>
              </w:rPr>
              <w:t xml:space="preserve"> reduces </w:t>
            </w:r>
            <w:r w:rsidR="008140F4">
              <w:rPr>
                <w:rFonts w:ascii="Arial" w:hAnsi="Arial" w:cs="Arial"/>
                <w:sz w:val="14"/>
                <w:szCs w:val="14"/>
              </w:rPr>
              <w:t xml:space="preserve">their vulnerability </w:t>
            </w:r>
            <w:r w:rsidR="008140F4" w:rsidRPr="008140F4">
              <w:rPr>
                <w:rFonts w:ascii="Arial" w:hAnsi="Arial" w:cs="Arial"/>
                <w:sz w:val="14"/>
                <w:szCs w:val="14"/>
              </w:rPr>
              <w:fldChar w:fldCharType="begin">
                <w:fldData xml:space="preserve">PEVuZE5vdGU+PENpdGU+PEF1dGhvcj5Ucmlzb3M8L0F1dGhvcj48WWVhcj4yMDIyPC9ZZWFyPjxS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</w:fldData>
              </w:fldChar>
            </w:r>
            <w:r w:rsidR="00BE6BB3">
              <w:rPr>
                <w:rFonts w:ascii="Arial" w:hAnsi="Arial" w:cs="Arial"/>
                <w:sz w:val="14"/>
                <w:szCs w:val="14"/>
              </w:rPr>
              <w:instrText xml:space="preserve"> ADDIN EN.CITE </w:instrText>
            </w:r>
            <w:r w:rsidR="00BE6BB3">
              <w:rPr>
                <w:rFonts w:ascii="Arial" w:hAnsi="Arial" w:cs="Arial"/>
                <w:sz w:val="14"/>
                <w:szCs w:val="14"/>
              </w:rPr>
              <w:fldChar w:fldCharType="begin">
                <w:fldData xml:space="preserve">PEVuZE5vdGU+PENpdGU+PEF1dGhvcj5Ucmlzb3M8L0F1dGhvcj48WWVhcj4yMDIyPC9ZZWFyPjxS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</w:fldData>
              </w:fldChar>
            </w:r>
            <w:r w:rsidR="00BE6BB3">
              <w:rPr>
                <w:rFonts w:ascii="Arial" w:hAnsi="Arial" w:cs="Arial"/>
                <w:sz w:val="14"/>
                <w:szCs w:val="14"/>
              </w:rPr>
              <w:instrText xml:space="preserve"> ADDIN EN.CITE.DATA </w:instrText>
            </w:r>
            <w:r w:rsidR="00BE6BB3">
              <w:rPr>
                <w:rFonts w:ascii="Arial" w:hAnsi="Arial" w:cs="Arial"/>
                <w:sz w:val="14"/>
                <w:szCs w:val="14"/>
              </w:rPr>
            </w:r>
            <w:r w:rsidR="00BE6BB3">
              <w:rPr>
                <w:rFonts w:ascii="Arial" w:hAnsi="Arial" w:cs="Arial"/>
                <w:sz w:val="14"/>
                <w:szCs w:val="14"/>
              </w:rPr>
              <w:fldChar w:fldCharType="end"/>
            </w:r>
            <w:r w:rsidR="008140F4" w:rsidRPr="008140F4">
              <w:rPr>
                <w:rFonts w:ascii="Arial" w:hAnsi="Arial" w:cs="Arial"/>
                <w:sz w:val="14"/>
                <w:szCs w:val="14"/>
              </w:rPr>
              <w:fldChar w:fldCharType="separate"/>
            </w:r>
            <w:r w:rsidR="00BE6BB3">
              <w:rPr>
                <w:rFonts w:ascii="Arial" w:hAnsi="Arial" w:cs="Arial"/>
                <w:noProof/>
                <w:sz w:val="14"/>
                <w:szCs w:val="14"/>
              </w:rPr>
              <w:t>(Hallegatte et al., 2016; Agrawal et al., 2019; Ulrichs et al., 2019; Scognamillo et al., 2022; Trisos et al., 2022)</w:t>
            </w:r>
            <w:r w:rsidR="008140F4" w:rsidRPr="008140F4">
              <w:rPr>
                <w:rFonts w:ascii="Arial" w:hAnsi="Arial" w:cs="Arial"/>
                <w:sz w:val="14"/>
                <w:szCs w:val="14"/>
              </w:rPr>
              <w:fldChar w:fldCharType="end"/>
            </w:r>
            <w:r w:rsidR="00250560">
              <w:rPr>
                <w:rFonts w:ascii="Arial" w:hAnsi="Arial" w:cs="Arial"/>
                <w:sz w:val="14"/>
                <w:szCs w:val="14"/>
              </w:rPr>
              <w:t xml:space="preserve">. </w:t>
            </w:r>
            <w:r w:rsidR="00874647">
              <w:rPr>
                <w:rFonts w:ascii="Arial" w:eastAsiaTheme="minorEastAsia" w:hAnsi="Arial" w:cs="Arial"/>
                <w:sz w:val="14"/>
                <w:szCs w:val="14"/>
              </w:rPr>
              <w:t>Strong s</w:t>
            </w:r>
            <w:r w:rsidRPr="00B0021C">
              <w:rPr>
                <w:rFonts w:ascii="Arial" w:eastAsiaTheme="minorEastAsia" w:hAnsi="Arial" w:cs="Arial"/>
                <w:sz w:val="14"/>
                <w:szCs w:val="14"/>
              </w:rPr>
              <w:t xml:space="preserve">ocial network indicators strengthen </w:t>
            </w:r>
            <w:r>
              <w:rPr>
                <w:rFonts w:ascii="Arial" w:eastAsiaTheme="minorEastAsia" w:hAnsi="Arial" w:cs="Arial"/>
                <w:sz w:val="14"/>
                <w:szCs w:val="14"/>
              </w:rPr>
              <w:t xml:space="preserve">the </w:t>
            </w:r>
            <w:r w:rsidR="007A173F">
              <w:rPr>
                <w:rFonts w:ascii="Arial" w:eastAsiaTheme="minorEastAsia" w:hAnsi="Arial" w:cs="Arial"/>
                <w:sz w:val="14"/>
                <w:szCs w:val="14"/>
              </w:rPr>
              <w:t xml:space="preserve">capacity to </w:t>
            </w:r>
            <w:r w:rsidRPr="00B0021C">
              <w:rPr>
                <w:rFonts w:ascii="Arial" w:eastAsiaTheme="minorEastAsia" w:hAnsi="Arial" w:cs="Arial"/>
                <w:sz w:val="14"/>
                <w:szCs w:val="14"/>
              </w:rPr>
              <w:t xml:space="preserve">adapt </w:t>
            </w:r>
            <w:r w:rsidR="007A173F">
              <w:rPr>
                <w:rFonts w:ascii="Arial" w:eastAsiaTheme="minorEastAsia" w:hAnsi="Arial" w:cs="Arial"/>
                <w:sz w:val="14"/>
                <w:szCs w:val="14"/>
              </w:rPr>
              <w:t>for</w:t>
            </w:r>
            <w:r w:rsidRPr="00B0021C">
              <w:rPr>
                <w:rFonts w:ascii="Arial" w:eastAsiaTheme="minorEastAsia" w:hAnsi="Arial" w:cs="Arial"/>
                <w:sz w:val="14"/>
                <w:szCs w:val="14"/>
              </w:rPr>
              <w:t xml:space="preserve"> farmers but higher constraints of this </w:t>
            </w:r>
            <w:r>
              <w:rPr>
                <w:rFonts w:ascii="Arial" w:eastAsiaTheme="minorEastAsia" w:hAnsi="Arial" w:cs="Arial"/>
                <w:sz w:val="14"/>
                <w:szCs w:val="14"/>
              </w:rPr>
              <w:t xml:space="preserve">result in </w:t>
            </w:r>
            <w:r w:rsidRPr="00B0021C">
              <w:rPr>
                <w:rFonts w:ascii="Arial" w:eastAsiaTheme="minorEastAsia" w:hAnsi="Arial" w:cs="Arial"/>
                <w:sz w:val="14"/>
                <w:szCs w:val="14"/>
              </w:rPr>
              <w:t>lower vulnerability</w:t>
            </w:r>
            <w:r w:rsidR="00874647">
              <w:rPr>
                <w:rFonts w:ascii="Arial" w:eastAsiaTheme="minorEastAsia" w:hAnsi="Arial" w:cs="Arial"/>
                <w:sz w:val="14"/>
                <w:szCs w:val="14"/>
              </w:rPr>
              <w:t xml:space="preserve"> </w:t>
            </w:r>
            <w:r w:rsidR="00874647" w:rsidRPr="00874647">
              <w:rPr>
                <w:rFonts w:ascii="Arial" w:hAnsi="Arial" w:cs="Arial"/>
                <w:sz w:val="14"/>
                <w:szCs w:val="14"/>
              </w:rPr>
              <w:fldChar w:fldCharType="begin">
                <w:fldData xml:space="preserve">PEVuZE5vdGU+PENpdGU+PEF1dGhvcj5DaGF1ZGh1cnk8L0F1dGhvcj48WWVhcj4yMDE3PC9ZZWFy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</w:fldData>
              </w:fldChar>
            </w:r>
            <w:r w:rsidR="00874647" w:rsidRPr="00874647">
              <w:rPr>
                <w:rFonts w:ascii="Arial" w:hAnsi="Arial" w:cs="Arial"/>
                <w:sz w:val="14"/>
                <w:szCs w:val="14"/>
              </w:rPr>
              <w:instrText xml:space="preserve"> ADDIN EN.CITE </w:instrText>
            </w:r>
            <w:r w:rsidR="00874647" w:rsidRPr="00874647">
              <w:rPr>
                <w:rFonts w:ascii="Arial" w:hAnsi="Arial" w:cs="Arial"/>
                <w:sz w:val="14"/>
                <w:szCs w:val="14"/>
              </w:rPr>
              <w:fldChar w:fldCharType="begin">
                <w:fldData xml:space="preserve">PEVuZE5vdGU+PENpdGU+PEF1dGhvcj5DaGF1ZGh1cnk8L0F1dGhvcj48WWVhcj4yMDE3PC9ZZWFy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</w:fldData>
              </w:fldChar>
            </w:r>
            <w:r w:rsidR="00874647" w:rsidRPr="00874647">
              <w:rPr>
                <w:rFonts w:ascii="Arial" w:hAnsi="Arial" w:cs="Arial"/>
                <w:sz w:val="14"/>
                <w:szCs w:val="14"/>
              </w:rPr>
              <w:instrText xml:space="preserve"> ADDIN EN.CITE.DATA </w:instrText>
            </w:r>
            <w:r w:rsidR="00874647" w:rsidRPr="00874647">
              <w:rPr>
                <w:rFonts w:ascii="Arial" w:hAnsi="Arial" w:cs="Arial"/>
                <w:sz w:val="14"/>
                <w:szCs w:val="14"/>
              </w:rPr>
            </w:r>
            <w:r w:rsidR="00874647" w:rsidRPr="00874647">
              <w:rPr>
                <w:rFonts w:ascii="Arial" w:hAnsi="Arial" w:cs="Arial"/>
                <w:sz w:val="14"/>
                <w:szCs w:val="14"/>
              </w:rPr>
              <w:fldChar w:fldCharType="end"/>
            </w:r>
            <w:r w:rsidR="00874647" w:rsidRPr="00874647">
              <w:rPr>
                <w:rFonts w:ascii="Arial" w:hAnsi="Arial" w:cs="Arial"/>
                <w:sz w:val="14"/>
                <w:szCs w:val="14"/>
              </w:rPr>
            </w:r>
            <w:r w:rsidR="00874647" w:rsidRPr="00874647">
              <w:rPr>
                <w:rFonts w:ascii="Arial" w:hAnsi="Arial" w:cs="Arial"/>
                <w:sz w:val="14"/>
                <w:szCs w:val="14"/>
              </w:rPr>
              <w:fldChar w:fldCharType="separate"/>
            </w:r>
            <w:r w:rsidR="00874647" w:rsidRPr="00874647">
              <w:rPr>
                <w:rFonts w:ascii="Arial" w:hAnsi="Arial" w:cs="Arial"/>
                <w:noProof/>
                <w:sz w:val="14"/>
                <w:szCs w:val="14"/>
              </w:rPr>
              <w:t>(Chaudhury et al., 2017; Dapilah et al., 2020; Dumenu and Takam Tiamgne, 2020)</w:t>
            </w:r>
            <w:r w:rsidR="00874647" w:rsidRPr="00874647">
              <w:rPr>
                <w:rFonts w:ascii="Arial" w:hAnsi="Arial" w:cs="Arial"/>
                <w:sz w:val="14"/>
                <w:szCs w:val="14"/>
              </w:rPr>
              <w:fldChar w:fldCharType="end"/>
            </w:r>
            <w:r w:rsidR="00874647" w:rsidRPr="00874647">
              <w:rPr>
                <w:rFonts w:ascii="Arial" w:hAnsi="Arial" w:cs="Arial"/>
                <w:sz w:val="14"/>
                <w:szCs w:val="14"/>
              </w:rPr>
              <w:t>.</w:t>
            </w:r>
            <w:r w:rsidR="00E852AE">
              <w:rPr>
                <w:rFonts w:ascii="Arial" w:hAnsi="Arial" w:cs="Arial"/>
                <w:sz w:val="14"/>
                <w:szCs w:val="14"/>
              </w:rPr>
              <w:t xml:space="preserve"> </w:t>
            </w:r>
          </w:p>
        </w:tc>
      </w:tr>
      <w:tr w:rsidR="00EE0469" w14:paraId="2CF7C598" w14:textId="2129D76D" w:rsidTr="008368C7">
        <w:trPr>
          <w:trHeight w:val="120"/>
        </w:trPr>
        <w:tc>
          <w:tcPr>
            <w:tcW w:w="969" w:type="dxa"/>
            <w:vMerge/>
          </w:tcPr>
          <w:p w14:paraId="7DA433AB"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1F5F10B3"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1D1053F5" w14:textId="2977EAE6" w:rsidR="00EE0469" w:rsidRPr="004C602F" w:rsidRDefault="005772EA" w:rsidP="00EE0469">
            <w:pPr>
              <w:pStyle w:val="ListParagraph"/>
              <w:numPr>
                <w:ilvl w:val="0"/>
                <w:numId w:val="16"/>
              </w:numPr>
              <w:spacing w:after="0"/>
              <w:ind w:left="306" w:hanging="283"/>
              <w:rPr>
                <w:rFonts w:ascii="Arial" w:hAnsi="Arial" w:cs="Arial"/>
                <w:sz w:val="14"/>
                <w:szCs w:val="14"/>
              </w:rPr>
            </w:pPr>
            <w:r w:rsidRPr="004C602F">
              <w:rPr>
                <w:rFonts w:ascii="Arial" w:hAnsi="Arial" w:cs="Arial"/>
                <w:sz w:val="14"/>
                <w:szCs w:val="14"/>
              </w:rPr>
              <w:t>Percent of households not having access to government subsidies on agricultural production inputs in the past 12 months and other social welfare assistance including NGO support.</w:t>
            </w:r>
          </w:p>
        </w:tc>
        <w:tc>
          <w:tcPr>
            <w:tcW w:w="2741" w:type="dxa"/>
          </w:tcPr>
          <w:p w14:paraId="1671A8EF" w14:textId="533C83BD" w:rsidR="00EE0469" w:rsidRPr="001F1678" w:rsidRDefault="00EE0469" w:rsidP="00EE0469">
            <w:pPr>
              <w:spacing w:line="276" w:lineRule="auto"/>
              <w:rPr>
                <w:rFonts w:ascii="Arial" w:eastAsiaTheme="minorEastAsia" w:hAnsi="Arial" w:cs="Arial"/>
                <w:sz w:val="14"/>
                <w:szCs w:val="14"/>
              </w:rPr>
            </w:pPr>
            <w:r w:rsidRPr="00190DA9">
              <w:rPr>
                <w:rFonts w:ascii="Arial" w:eastAsiaTheme="minorEastAsia" w:hAnsi="Arial" w:cs="Arial"/>
                <w:sz w:val="14"/>
                <w:szCs w:val="14"/>
              </w:rPr>
              <w:t>Percentage of households that reported</w:t>
            </w:r>
            <w:r>
              <w:rPr>
                <w:rFonts w:ascii="Arial" w:eastAsiaTheme="minorEastAsia" w:hAnsi="Arial" w:cs="Arial"/>
                <w:sz w:val="14"/>
                <w:szCs w:val="14"/>
              </w:rPr>
              <w:t xml:space="preserve"> </w:t>
            </w:r>
            <w:r w:rsidRPr="00190DA9">
              <w:rPr>
                <w:rFonts w:ascii="Arial" w:eastAsiaTheme="minorEastAsia" w:hAnsi="Arial" w:cs="Arial"/>
                <w:sz w:val="14"/>
                <w:szCs w:val="14"/>
              </w:rPr>
              <w:t xml:space="preserve">that they have not </w:t>
            </w:r>
            <w:r w:rsidR="00F71178">
              <w:rPr>
                <w:rFonts w:ascii="Arial" w:eastAsiaTheme="minorEastAsia" w:hAnsi="Arial" w:cs="Arial"/>
                <w:sz w:val="14"/>
                <w:szCs w:val="14"/>
              </w:rPr>
              <w:t>received</w:t>
            </w:r>
            <w:r w:rsidRPr="00190DA9">
              <w:rPr>
                <w:rFonts w:ascii="Arial" w:eastAsiaTheme="minorEastAsia" w:hAnsi="Arial" w:cs="Arial"/>
                <w:sz w:val="14"/>
                <w:szCs w:val="14"/>
              </w:rPr>
              <w:t xml:space="preserve"> </w:t>
            </w:r>
            <w:r w:rsidR="001823FB">
              <w:rPr>
                <w:rFonts w:ascii="Arial" w:eastAsiaTheme="minorEastAsia" w:hAnsi="Arial" w:cs="Arial"/>
                <w:sz w:val="14"/>
                <w:szCs w:val="14"/>
              </w:rPr>
              <w:t xml:space="preserve">support from </w:t>
            </w:r>
            <w:r w:rsidRPr="00190DA9">
              <w:rPr>
                <w:rFonts w:ascii="Arial" w:eastAsiaTheme="minorEastAsia" w:hAnsi="Arial" w:cs="Arial"/>
                <w:sz w:val="14"/>
                <w:szCs w:val="14"/>
              </w:rPr>
              <w:t>local</w:t>
            </w:r>
            <w:r>
              <w:rPr>
                <w:rFonts w:ascii="Arial" w:eastAsiaTheme="minorEastAsia" w:hAnsi="Arial" w:cs="Arial"/>
                <w:sz w:val="14"/>
                <w:szCs w:val="14"/>
              </w:rPr>
              <w:t xml:space="preserve"> </w:t>
            </w:r>
            <w:r w:rsidRPr="00190DA9">
              <w:rPr>
                <w:rFonts w:ascii="Arial" w:eastAsiaTheme="minorEastAsia" w:hAnsi="Arial" w:cs="Arial"/>
                <w:sz w:val="14"/>
                <w:szCs w:val="14"/>
              </w:rPr>
              <w:t>government for any assistance in the past12 month</w:t>
            </w:r>
            <w:r>
              <w:rPr>
                <w:rFonts w:ascii="Arial" w:eastAsiaTheme="minorEastAsia" w:hAnsi="Arial" w:cs="Arial"/>
                <w:sz w:val="14"/>
                <w:szCs w:val="14"/>
              </w:rPr>
              <w:t>s</w:t>
            </w:r>
            <w:r w:rsidR="00622A10">
              <w:rPr>
                <w:rFonts w:ascii="Arial" w:eastAsiaTheme="minorEastAsia" w:hAnsi="Arial" w:cs="Arial"/>
                <w:sz w:val="14"/>
                <w:szCs w:val="14"/>
              </w:rPr>
              <w:t xml:space="preserve"> with agricultural inputs, social welfare and other NGO support. </w:t>
            </w:r>
            <w:r>
              <w:rPr>
                <w:rFonts w:ascii="Arial" w:eastAsiaTheme="minorEastAsia" w:hAnsi="Arial" w:cs="Arial"/>
                <w:sz w:val="14"/>
                <w:szCs w:val="14"/>
              </w:rPr>
              <w:t xml:space="preserve"> </w:t>
            </w:r>
          </w:p>
        </w:tc>
        <w:tc>
          <w:tcPr>
            <w:tcW w:w="768" w:type="dxa"/>
          </w:tcPr>
          <w:p w14:paraId="216AA4E1" w14:textId="1A618082" w:rsidR="00EE0469" w:rsidRPr="001F1678" w:rsidRDefault="001D4231" w:rsidP="00EE0469">
            <w:pPr>
              <w:spacing w:line="276" w:lineRule="auto"/>
              <w:rPr>
                <w:rFonts w:ascii="Arial" w:eastAsiaTheme="minorEastAsia" w:hAnsi="Arial" w:cs="Arial"/>
                <w:sz w:val="14"/>
                <w:szCs w:val="14"/>
              </w:rPr>
            </w:pPr>
            <w:r>
              <w:rPr>
                <w:rFonts w:ascii="Arial" w:eastAsiaTheme="minorEastAsia" w:hAnsi="Arial" w:cs="Arial"/>
                <w:sz w:val="14"/>
                <w:szCs w:val="14"/>
              </w:rPr>
              <w:t>Modified</w:t>
            </w:r>
          </w:p>
        </w:tc>
        <w:tc>
          <w:tcPr>
            <w:tcW w:w="870" w:type="dxa"/>
          </w:tcPr>
          <w:p w14:paraId="13440D3B" w14:textId="2F817336"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4BC3A78" w14:textId="37B8F20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&lt;EndNote&gt;&lt;Cite&gt;&lt;Author&gt;Williams&lt;/Author&gt;&lt;Year&gt;2020&lt;/Year&gt;&lt;RecNum&gt;1737&lt;/RecNum&gt;&lt;DisplayText&gt;(Williams et al., 2020)&lt;/DisplayText&gt;&lt;record&gt;&lt;rec-number&gt;1737&lt;/rec-number&gt;&lt;foreign-keys&gt;&lt;key app="EN" db-id="2trpvf59pprw9eefdrmpezt7e20v2stxtssx" timestamp="1634223023"&gt;1737&lt;/key&gt;&lt;/foreign-keys&gt;&lt;ref-type name="Journal Article"&gt;17&lt;/ref-type&gt;&lt;contributors&gt;&lt;authors&gt;&lt;author&gt;Williams, Portia Adade&lt;/author&gt;&lt;author&gt;Crespo, Olivier&lt;/author&gt;&lt;author&gt;Abu, Mumuni&lt;/author&gt;&lt;/authors&gt;&lt;/contributors&gt;&lt;titles&gt;&lt;title&gt;Assessing vulnerability of horticultural smallholders’ to climate variability in Ghana: applying the livelihood vulnerability approach&lt;/title&gt;&lt;secondary-title&gt;Environment, Development and Sustainability&lt;/secondary-title&gt;&lt;/titles&gt;&lt;periodical&gt;&lt;full-title&gt;Environment, Development and Sustainability&lt;/full-title&gt;&lt;/periodical&gt;&lt;pages&gt;2321–2342&lt;/pages&gt;&lt;volume&gt;22&lt;/volume&gt;&lt;number&gt;3&lt;/number&gt;&lt;dates&gt;&lt;year&gt;2020&lt;/year&gt;&lt;pub-dates&gt;&lt;date&gt;2020/03/01&lt;/date&gt;&lt;/pub-dates&gt;&lt;/dates&gt;&lt;isbn&gt;1573-2975&lt;/isbn&gt;&lt;urls&gt;&lt;related-urls&gt;&lt;url&gt;https://doi.org/10.1007/s10668-018-0292-y&lt;/url&gt;&lt;/related-urls&gt;&lt;/urls&gt;&lt;electronic-resource-num&gt;10.1007/s10668-018-0292-y&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(Williams et al., 2020)</w:t>
            </w:r>
            <w:r>
              <w:rPr>
                <w:rFonts w:ascii="Arial" w:eastAsiaTheme="minorEastAsia" w:hAnsi="Arial" w:cs="Arial"/>
                <w:sz w:val="14"/>
                <w:szCs w:val="14"/>
              </w:rPr>
              <w:fldChar w:fldCharType="end"/>
            </w:r>
          </w:p>
        </w:tc>
        <w:tc>
          <w:tcPr>
            <w:tcW w:w="2767" w:type="dxa"/>
          </w:tcPr>
          <w:p w14:paraId="341BE39D" w14:textId="379E1F25" w:rsidR="00EE0469" w:rsidRPr="001F1678" w:rsidRDefault="00EE0469" w:rsidP="00EE0469">
            <w:pPr>
              <w:spacing w:line="276" w:lineRule="auto"/>
              <w:rPr>
                <w:rFonts w:ascii="Arial" w:eastAsiaTheme="minorEastAsia" w:hAnsi="Arial" w:cs="Arial"/>
                <w:sz w:val="14"/>
                <w:szCs w:val="14"/>
              </w:rPr>
            </w:pPr>
            <w:r w:rsidRPr="007E217C">
              <w:rPr>
                <w:rFonts w:ascii="Arial" w:eastAsiaTheme="minorEastAsia" w:hAnsi="Arial" w:cs="Arial"/>
                <w:sz w:val="14"/>
                <w:szCs w:val="14"/>
              </w:rPr>
              <w:t xml:space="preserve">In the past 12 months, </w:t>
            </w:r>
            <w:r w:rsidR="001823FB">
              <w:rPr>
                <w:rFonts w:ascii="Arial" w:eastAsiaTheme="minorEastAsia" w:hAnsi="Arial" w:cs="Arial"/>
                <w:sz w:val="14"/>
                <w:szCs w:val="14"/>
              </w:rPr>
              <w:t xml:space="preserve">did your household received </w:t>
            </w:r>
            <w:r w:rsidR="001071CB">
              <w:rPr>
                <w:rFonts w:ascii="Arial" w:eastAsiaTheme="minorEastAsia" w:hAnsi="Arial" w:cs="Arial"/>
                <w:sz w:val="14"/>
                <w:szCs w:val="14"/>
              </w:rPr>
              <w:t>subsidies from the government on agricultural inputs, social welfare and other NGO support</w:t>
            </w:r>
            <w:r w:rsidRPr="007E217C">
              <w:rPr>
                <w:rFonts w:ascii="Arial" w:eastAsiaTheme="minorEastAsia" w:hAnsi="Arial" w:cs="Arial"/>
                <w:sz w:val="14"/>
                <w:szCs w:val="14"/>
              </w:rPr>
              <w:t>?</w:t>
            </w:r>
          </w:p>
        </w:tc>
        <w:tc>
          <w:tcPr>
            <w:tcW w:w="2551" w:type="dxa"/>
            <w:vMerge/>
          </w:tcPr>
          <w:p w14:paraId="5D3A40EB" w14:textId="77777777" w:rsidR="00EE0469" w:rsidRPr="007E217C" w:rsidRDefault="00EE0469" w:rsidP="00EE0469">
            <w:pPr>
              <w:spacing w:line="276" w:lineRule="auto"/>
              <w:rPr>
                <w:rFonts w:ascii="Arial" w:eastAsiaTheme="minorEastAsia" w:hAnsi="Arial" w:cs="Arial"/>
                <w:sz w:val="14"/>
                <w:szCs w:val="14"/>
              </w:rPr>
            </w:pPr>
          </w:p>
        </w:tc>
      </w:tr>
      <w:tr w:rsidR="00EE0469" w14:paraId="0043A038" w14:textId="29EC660A" w:rsidTr="008368C7">
        <w:trPr>
          <w:trHeight w:val="616"/>
        </w:trPr>
        <w:tc>
          <w:tcPr>
            <w:tcW w:w="969" w:type="dxa"/>
            <w:vMerge/>
          </w:tcPr>
          <w:p w14:paraId="38641D9A"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73D07E6D"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2939668A" w14:textId="2EEF8ADB"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not associated with any farmer-based organization (FBO)</w:t>
            </w:r>
          </w:p>
        </w:tc>
        <w:tc>
          <w:tcPr>
            <w:tcW w:w="2741" w:type="dxa"/>
          </w:tcPr>
          <w:p w14:paraId="1A1F8A36" w14:textId="5463A1C6"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Percentage of households that do not belong to any farmer-based group. </w:t>
            </w:r>
          </w:p>
        </w:tc>
        <w:tc>
          <w:tcPr>
            <w:tcW w:w="768" w:type="dxa"/>
          </w:tcPr>
          <w:p w14:paraId="4705F76F" w14:textId="1CDA595A"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4AF2318B" w14:textId="1CA74EF2"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486381A1" w14:textId="035C1B05"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&lt;EndNote&gt;&lt;Cite&gt;&lt;Author&gt;Williams&lt;/Author&gt;&lt;Year&gt;2020&lt;/Year&gt;&lt;RecNum&gt;1737&lt;/RecNum&gt;&lt;DisplayText&gt;(Williams et al., 2020)&lt;/DisplayText&gt;&lt;record&gt;&lt;rec-number&gt;1737&lt;/rec-number&gt;&lt;foreign-keys&gt;&lt;key app="EN" db-id="2trpvf59pprw9eefdrmpezt7e20v2stxtssx" timestamp="1634223023"&gt;1737&lt;/key&gt;&lt;/foreign-keys&gt;&lt;ref-type name="Journal Article"&gt;17&lt;/ref-type&gt;&lt;contributors&gt;&lt;authors&gt;&lt;author&gt;Williams, Portia Adade&lt;/author&gt;&lt;author&gt;Crespo, Olivier&lt;/author&gt;&lt;author&gt;Abu, Mumuni&lt;/author&gt;&lt;/authors&gt;&lt;/contributors&gt;&lt;titles&gt;&lt;title&gt;Assessing vulnerability of horticultural smallholders’ to climate variability in Ghana: applying the livelihood vulnerability approach&lt;/title&gt;&lt;secondary-title&gt;Environment, Development and Sustainability&lt;/secondary-title&gt;&lt;/titles&gt;&lt;periodical&gt;&lt;full-title&gt;Environment, Development and Sustainability&lt;/full-title&gt;&lt;/periodical&gt;&lt;pages&gt;2321–2342&lt;/pages&gt;&lt;volume&gt;22&lt;/volume&gt;&lt;number&gt;3&lt;/number&gt;&lt;dates&gt;&lt;year&gt;2020&lt;/year&gt;&lt;pub-dates&gt;&lt;date&gt;2020/03/01&lt;/date&gt;&lt;/pub-dates&gt;&lt;/dates&gt;&lt;isbn&gt;1573-2975&lt;/isbn&gt;&lt;urls&gt;&lt;related-urls&gt;&lt;url&gt;https://doi.org/10.1007/s10668-018-0292-y&lt;/url&gt;&lt;/related-urls&gt;&lt;/urls&gt;&lt;electronic-resource-num&gt;10.1007/s10668-018-0292-y&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(Williams et al., 2020)</w:t>
            </w:r>
            <w:r>
              <w:rPr>
                <w:rFonts w:ascii="Arial" w:eastAsiaTheme="minorEastAsia" w:hAnsi="Arial" w:cs="Arial"/>
                <w:sz w:val="14"/>
                <w:szCs w:val="14"/>
              </w:rPr>
              <w:fldChar w:fldCharType="end"/>
            </w:r>
          </w:p>
        </w:tc>
        <w:tc>
          <w:tcPr>
            <w:tcW w:w="2767" w:type="dxa"/>
          </w:tcPr>
          <w:p w14:paraId="2C70D90D" w14:textId="3972B6D0"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Are you a member of any farmer group or society? </w:t>
            </w:r>
          </w:p>
        </w:tc>
        <w:tc>
          <w:tcPr>
            <w:tcW w:w="2551" w:type="dxa"/>
            <w:vMerge/>
          </w:tcPr>
          <w:p w14:paraId="6D134C45" w14:textId="77777777" w:rsidR="00EE0469" w:rsidRPr="001F1678" w:rsidRDefault="00EE0469" w:rsidP="00EE0469">
            <w:pPr>
              <w:spacing w:line="276" w:lineRule="auto"/>
              <w:rPr>
                <w:rFonts w:ascii="Arial" w:eastAsiaTheme="minorEastAsia" w:hAnsi="Arial" w:cs="Arial"/>
                <w:sz w:val="14"/>
                <w:szCs w:val="14"/>
              </w:rPr>
            </w:pPr>
          </w:p>
        </w:tc>
      </w:tr>
      <w:tr w:rsidR="00EE0469" w14:paraId="6E5D7516" w14:textId="67ECEF3A" w:rsidTr="008368C7">
        <w:trPr>
          <w:trHeight w:val="77"/>
        </w:trPr>
        <w:tc>
          <w:tcPr>
            <w:tcW w:w="969" w:type="dxa"/>
            <w:vMerge/>
          </w:tcPr>
          <w:p w14:paraId="3D662550"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12B244E9"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5C0A4E26" w14:textId="1259C70F"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not having communication devices</w:t>
            </w:r>
          </w:p>
        </w:tc>
        <w:tc>
          <w:tcPr>
            <w:tcW w:w="2741" w:type="dxa"/>
          </w:tcPr>
          <w:p w14:paraId="1264E7CA" w14:textId="73ADF272" w:rsidR="00EE0469" w:rsidRPr="001F1678" w:rsidRDefault="00EE0469" w:rsidP="00EE0469">
            <w:pPr>
              <w:spacing w:line="276" w:lineRule="auto"/>
              <w:rPr>
                <w:rFonts w:ascii="Arial" w:eastAsiaTheme="minorEastAsia" w:hAnsi="Arial" w:cs="Arial"/>
                <w:sz w:val="14"/>
                <w:szCs w:val="14"/>
              </w:rPr>
            </w:pPr>
            <w:r w:rsidRPr="00876A30">
              <w:rPr>
                <w:rFonts w:ascii="Arial" w:eastAsiaTheme="minorEastAsia" w:hAnsi="Arial" w:cs="Arial"/>
                <w:sz w:val="14"/>
                <w:szCs w:val="14"/>
              </w:rPr>
              <w:t>Percentage of households</w:t>
            </w:r>
            <w:r>
              <w:rPr>
                <w:rFonts w:ascii="Arial" w:eastAsiaTheme="minorEastAsia" w:hAnsi="Arial" w:cs="Arial"/>
                <w:sz w:val="14"/>
                <w:szCs w:val="14"/>
              </w:rPr>
              <w:t xml:space="preserve"> that do not have a TV, radio or cellphone that can receive weather updates</w:t>
            </w:r>
          </w:p>
        </w:tc>
        <w:tc>
          <w:tcPr>
            <w:tcW w:w="768" w:type="dxa"/>
          </w:tcPr>
          <w:p w14:paraId="441CFE02" w14:textId="2789E531"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27497376" w14:textId="245667EB"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47DF3C73" w14:textId="498E9103"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&lt;EndNote&gt;&lt;Cite&gt;&lt;Author&gt;Williams&lt;/Author&gt;&lt;Year&gt;2020&lt;/Year&gt;&lt;RecNum&gt;1737&lt;/RecNum&gt;&lt;DisplayText&gt;(Williams et al., 2020)&lt;/DisplayText&gt;&lt;record&gt;&lt;rec-number&gt;1737&lt;/rec-number&gt;&lt;foreign-keys&gt;&lt;key app="EN" db-id="2trpvf59pprw9eefdrmpezt7e20v2stxtssx" timestamp="1634223023"&gt;1737&lt;/key&gt;&lt;/foreign-keys&gt;&lt;ref-type name="Journal Article"&gt;17&lt;/ref-type&gt;&lt;contributors&gt;&lt;authors&gt;&lt;author&gt;Williams, Portia Adade&lt;/author&gt;&lt;author&gt;Crespo, Olivier&lt;/author&gt;&lt;author&gt;Abu, Mumuni&lt;/author&gt;&lt;/authors&gt;&lt;/contributors&gt;&lt;titles&gt;&lt;title&gt;Assessing vulnerability of horticultural smallholders’ to climate variability in Ghana: applying the livelihood vulnerability approach&lt;/title&gt;&lt;secondary-title&gt;Environment, Development and Sustainability&lt;/secondary-title&gt;&lt;/titles&gt;&lt;periodical&gt;&lt;full-title&gt;Environment, Development and Sustainability&lt;/full-title&gt;&lt;/periodical&gt;&lt;pages&gt;2321–2342&lt;/pages&gt;&lt;volume&gt;22&lt;/volume&gt;&lt;number&gt;3&lt;/number&gt;&lt;dates&gt;&lt;year&gt;2020&lt;/year&gt;&lt;pub-dates&gt;&lt;date&gt;2020/03/01&lt;/date&gt;&lt;/pub-dates&gt;&lt;/dates&gt;&lt;isbn&gt;1573-2975&lt;/isbn&gt;&lt;urls&gt;&lt;related-urls&gt;&lt;url&gt;https://doi.org/10.1007/s10668-018-0292-y&lt;/url&gt;&lt;/related-urls&gt;&lt;/urls&gt;&lt;electronic-resource-num&gt;10.1007/s10668-018-0292-y&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(Williams et al., 2020)</w:t>
            </w:r>
            <w:r>
              <w:rPr>
                <w:rFonts w:ascii="Arial" w:eastAsiaTheme="minorEastAsia" w:hAnsi="Arial" w:cs="Arial"/>
                <w:sz w:val="14"/>
                <w:szCs w:val="14"/>
              </w:rPr>
              <w:fldChar w:fldCharType="end"/>
            </w:r>
          </w:p>
        </w:tc>
        <w:tc>
          <w:tcPr>
            <w:tcW w:w="2767" w:type="dxa"/>
          </w:tcPr>
          <w:p w14:paraId="5A1EE5A9" w14:textId="37D0AE16"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Do you own any of the following: TV, radio or cellphone that connect FM radio? </w:t>
            </w:r>
          </w:p>
        </w:tc>
        <w:tc>
          <w:tcPr>
            <w:tcW w:w="2551" w:type="dxa"/>
            <w:vMerge/>
          </w:tcPr>
          <w:p w14:paraId="07A27E95" w14:textId="77777777" w:rsidR="00EE0469" w:rsidRPr="001F1678" w:rsidRDefault="00EE0469" w:rsidP="00EE0469">
            <w:pPr>
              <w:spacing w:line="276" w:lineRule="auto"/>
              <w:rPr>
                <w:rFonts w:ascii="Arial" w:eastAsiaTheme="minorEastAsia" w:hAnsi="Arial" w:cs="Arial"/>
                <w:sz w:val="14"/>
                <w:szCs w:val="14"/>
              </w:rPr>
            </w:pPr>
          </w:p>
        </w:tc>
      </w:tr>
      <w:tr w:rsidR="00EE0469" w14:paraId="1B2B41E6" w14:textId="46BAB1A2" w:rsidTr="008368C7">
        <w:trPr>
          <w:trHeight w:val="96"/>
        </w:trPr>
        <w:tc>
          <w:tcPr>
            <w:tcW w:w="969" w:type="dxa"/>
            <w:vMerge/>
          </w:tcPr>
          <w:p w14:paraId="1261AE07"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485DFEB6"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5901607C" w14:textId="636DE15B"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not associated with any community social group</w:t>
            </w:r>
          </w:p>
        </w:tc>
        <w:tc>
          <w:tcPr>
            <w:tcW w:w="2741" w:type="dxa"/>
          </w:tcPr>
          <w:p w14:paraId="24DF631E" w14:textId="23561C88"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Percentage of households that do not belong to any social excluding farmer-based groups.</w:t>
            </w:r>
          </w:p>
        </w:tc>
        <w:tc>
          <w:tcPr>
            <w:tcW w:w="768" w:type="dxa"/>
          </w:tcPr>
          <w:p w14:paraId="28EA4938" w14:textId="150A844F"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3F07C295" w14:textId="5B26E1EB"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27C0B4C8" w14:textId="0875D614" w:rsidR="00EE0469"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&lt;EndNote&gt;&lt;Cite&gt;&lt;Author&gt;Williams&lt;/Author&gt;&lt;Year&gt;2020&lt;/Year&gt;&lt;RecNum&gt;1737&lt;/RecNum&gt;&lt;DisplayText&gt;(Williams et al., 2020)&lt;/DisplayText&gt;&lt;record&gt;&lt;rec-number&gt;1737&lt;/rec-number&gt;&lt;foreign-keys&gt;&lt;key app="EN" db-id="2trpvf59pprw9eefdrmpezt7e20v2stxtssx" timestamp="1634223023"&gt;1737&lt;/key&gt;&lt;/foreign-keys&gt;&lt;ref-type name="Journal Article"&gt;17&lt;/ref-type&gt;&lt;contributors&gt;&lt;authors&gt;&lt;author&gt;Williams, Portia Adade&lt;/author&gt;&lt;author&gt;Crespo, Olivier&lt;/author&gt;&lt;author&gt;Abu, Mumuni&lt;/author&gt;&lt;/authors&gt;&lt;/contributors&gt;&lt;titles&gt;&lt;title&gt;Assessing vulnerability of horticultural smallholders’ to climate variability in Ghana: applying the livelihood vulnerability approach&lt;/title&gt;&lt;secondary-title&gt;Environment, Development and Sustainability&lt;/secondary-title&gt;&lt;/titles&gt;&lt;periodical&gt;&lt;full-title&gt;Environment, Development and Sustainability&lt;/full-title&gt;&lt;/periodical&gt;&lt;pages&gt;2321–2342&lt;/pages&gt;&lt;volume&gt;22&lt;/volume&gt;&lt;number&gt;3&lt;/number&gt;&lt;dates&gt;&lt;year&gt;2020&lt;/year&gt;&lt;pub-dates&gt;&lt;date&gt;2020/03/01&lt;/date&gt;&lt;/pub-dates&gt;&lt;/dates&gt;&lt;isbn&gt;1573-2975&lt;/isbn&gt;&lt;urls&gt;&lt;related-urls&gt;&lt;url&gt;https://doi.org/10.1007/s10668-018-0292-y&lt;/url&gt;&lt;/related-urls&gt;&lt;/urls&gt;&lt;electronic-resource-num&gt;10.1007/s10668-018-0292-y&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(Williams et al., 2020)</w:t>
            </w:r>
            <w:r>
              <w:rPr>
                <w:rFonts w:ascii="Arial" w:eastAsiaTheme="minorEastAsia" w:hAnsi="Arial" w:cs="Arial"/>
                <w:sz w:val="14"/>
                <w:szCs w:val="14"/>
              </w:rPr>
              <w:fldChar w:fldCharType="end"/>
            </w:r>
          </w:p>
        </w:tc>
        <w:tc>
          <w:tcPr>
            <w:tcW w:w="2767" w:type="dxa"/>
          </w:tcPr>
          <w:p w14:paraId="26E430A7" w14:textId="2E48178F"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Are you a member of any social group including WhatsApp group?</w:t>
            </w:r>
          </w:p>
        </w:tc>
        <w:tc>
          <w:tcPr>
            <w:tcW w:w="2551" w:type="dxa"/>
            <w:vMerge/>
          </w:tcPr>
          <w:p w14:paraId="033D65AD" w14:textId="77777777" w:rsidR="00EE0469" w:rsidRPr="001F1678" w:rsidRDefault="00EE0469" w:rsidP="00EE0469">
            <w:pPr>
              <w:spacing w:line="276" w:lineRule="auto"/>
              <w:rPr>
                <w:rFonts w:ascii="Arial" w:eastAsiaTheme="minorEastAsia" w:hAnsi="Arial" w:cs="Arial"/>
                <w:sz w:val="14"/>
                <w:szCs w:val="14"/>
              </w:rPr>
            </w:pPr>
          </w:p>
        </w:tc>
      </w:tr>
      <w:tr w:rsidR="00EE0469" w14:paraId="7DE5E9F5" w14:textId="3810395D" w:rsidTr="008368C7">
        <w:trPr>
          <w:trHeight w:val="144"/>
        </w:trPr>
        <w:tc>
          <w:tcPr>
            <w:tcW w:w="969" w:type="dxa"/>
            <w:vMerge w:val="restart"/>
          </w:tcPr>
          <w:p w14:paraId="658BD61D" w14:textId="77777777" w:rsidR="00EE0469" w:rsidRPr="001F1678" w:rsidRDefault="00EE0469"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 xml:space="preserve">Natural </w:t>
            </w:r>
          </w:p>
        </w:tc>
        <w:tc>
          <w:tcPr>
            <w:tcW w:w="1026" w:type="dxa"/>
            <w:vMerge w:val="restart"/>
          </w:tcPr>
          <w:p w14:paraId="40A21444" w14:textId="77777777" w:rsidR="00EE0469" w:rsidRPr="00CB31EF" w:rsidRDefault="00EE0469" w:rsidP="00EE0469">
            <w:pPr>
              <w:spacing w:line="276" w:lineRule="auto"/>
              <w:jc w:val="both"/>
              <w:rPr>
                <w:rFonts w:ascii="Arial" w:eastAsiaTheme="minorEastAsia" w:hAnsi="Arial" w:cs="Arial"/>
                <w:sz w:val="14"/>
                <w:szCs w:val="14"/>
              </w:rPr>
            </w:pPr>
            <w:r w:rsidRPr="00CB31EF">
              <w:rPr>
                <w:rFonts w:ascii="Arial" w:eastAsiaTheme="minorEastAsia" w:hAnsi="Arial" w:cs="Arial"/>
                <w:sz w:val="14"/>
                <w:szCs w:val="14"/>
              </w:rPr>
              <w:t>Natural</w:t>
            </w:r>
          </w:p>
          <w:p w14:paraId="24F0469A" w14:textId="77777777" w:rsidR="00EE0469" w:rsidRPr="001F1678" w:rsidRDefault="00EE0469" w:rsidP="00EE0469">
            <w:pPr>
              <w:spacing w:line="276" w:lineRule="auto"/>
              <w:jc w:val="both"/>
              <w:rPr>
                <w:rFonts w:ascii="Arial" w:eastAsiaTheme="minorEastAsia" w:hAnsi="Arial" w:cs="Arial"/>
                <w:sz w:val="14"/>
                <w:szCs w:val="14"/>
              </w:rPr>
            </w:pPr>
            <w:r w:rsidRPr="00CB31EF">
              <w:rPr>
                <w:rFonts w:ascii="Arial" w:eastAsiaTheme="minorEastAsia" w:hAnsi="Arial" w:cs="Arial"/>
                <w:sz w:val="14"/>
                <w:szCs w:val="14"/>
              </w:rPr>
              <w:t>resources</w:t>
            </w:r>
          </w:p>
        </w:tc>
        <w:tc>
          <w:tcPr>
            <w:tcW w:w="2636" w:type="dxa"/>
          </w:tcPr>
          <w:p w14:paraId="30D149E1" w14:textId="7848C6B2"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 xml:space="preserve">Percent of households that depend on (exploit) natural resources </w:t>
            </w:r>
          </w:p>
        </w:tc>
        <w:tc>
          <w:tcPr>
            <w:tcW w:w="2741" w:type="dxa"/>
          </w:tcPr>
          <w:p w14:paraId="680BFE99" w14:textId="1172416E"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Percentage of households that survive on natural resources either for food or selling products.</w:t>
            </w:r>
          </w:p>
        </w:tc>
        <w:tc>
          <w:tcPr>
            <w:tcW w:w="768" w:type="dxa"/>
          </w:tcPr>
          <w:p w14:paraId="2F3326D3" w14:textId="78A9C545"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58652E10" w14:textId="7672453E"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Percent </w:t>
            </w:r>
          </w:p>
        </w:tc>
        <w:tc>
          <w:tcPr>
            <w:tcW w:w="1265" w:type="dxa"/>
          </w:tcPr>
          <w:p w14:paraId="3CA50B9B" w14:textId="7D32B764"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22BB1373" w14:textId="3D935FEA"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Do you exploit any natural resource for either selling or for consumption?</w:t>
            </w:r>
          </w:p>
        </w:tc>
        <w:tc>
          <w:tcPr>
            <w:tcW w:w="2551" w:type="dxa"/>
            <w:vMerge w:val="restart"/>
          </w:tcPr>
          <w:p w14:paraId="61758704" w14:textId="6EF6F33B"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H</w:t>
            </w:r>
            <w:r w:rsidRPr="001F5C64">
              <w:rPr>
                <w:rFonts w:ascii="Arial" w:eastAsiaTheme="minorEastAsia" w:hAnsi="Arial" w:cs="Arial"/>
                <w:sz w:val="14"/>
                <w:szCs w:val="14"/>
              </w:rPr>
              <w:t>igher percentages</w:t>
            </w:r>
            <w:r>
              <w:rPr>
                <w:rFonts w:ascii="Arial" w:eastAsiaTheme="minorEastAsia" w:hAnsi="Arial" w:cs="Arial"/>
                <w:sz w:val="14"/>
                <w:szCs w:val="14"/>
              </w:rPr>
              <w:t xml:space="preserve"> </w:t>
            </w:r>
            <w:r w:rsidR="00CE57C7">
              <w:rPr>
                <w:rFonts w:ascii="Arial" w:eastAsiaTheme="minorEastAsia" w:hAnsi="Arial" w:cs="Arial"/>
                <w:sz w:val="14"/>
                <w:szCs w:val="14"/>
              </w:rPr>
              <w:t xml:space="preserve">of </w:t>
            </w:r>
            <w:r w:rsidR="00A334DA">
              <w:rPr>
                <w:rFonts w:ascii="Arial" w:eastAsiaTheme="minorEastAsia" w:hAnsi="Arial" w:cs="Arial"/>
                <w:sz w:val="14"/>
                <w:szCs w:val="14"/>
              </w:rPr>
              <w:t xml:space="preserve">farmers depend on exploiting natural resources for livelihood </w:t>
            </w:r>
            <w:r>
              <w:rPr>
                <w:rFonts w:ascii="Arial" w:eastAsiaTheme="minorEastAsia" w:hAnsi="Arial" w:cs="Arial"/>
                <w:sz w:val="14"/>
                <w:szCs w:val="14"/>
              </w:rPr>
              <w:t>indicate greater reliance on climate-sensitive resources, which increases household vulnerability to negative climate impacts that affect the natural resource base</w:t>
            </w:r>
            <w:r w:rsidR="008B1F38">
              <w:rPr>
                <w:rFonts w:ascii="Arial" w:eastAsiaTheme="minorEastAsia" w:hAnsi="Arial" w:cs="Arial"/>
                <w:sz w:val="14"/>
                <w:szCs w:val="14"/>
              </w:rPr>
              <w:t xml:space="preserve"> </w:t>
            </w:r>
            <w:r w:rsidR="001E3141">
              <w:rPr>
                <w:rFonts w:ascii="Arial" w:eastAsiaTheme="minorEastAsia" w:hAnsi="Arial" w:cs="Arial"/>
                <w:sz w:val="14"/>
                <w:szCs w:val="14"/>
              </w:rPr>
              <w:fldChar w:fldCharType="begin"/>
            </w:r>
            <w:r w:rsidR="001E3141">
              <w:rPr>
                <w:rFonts w:ascii="Arial" w:eastAsiaTheme="minorEastAsia" w:hAnsi="Arial" w:cs="Arial"/>
                <w:sz w:val="14"/>
                <w:szCs w:val="14"/>
              </w:rPr>
              <w:instrText xml:space="preserve"> ADDIN EN.CITE &lt;EndNote&gt;&lt;Cite&gt;&lt;Author&gt;IPCC&lt;/Author&gt;&lt;Year&gt;2023&lt;/Year&gt;&lt;RecNum&gt;3854&lt;/RecNum&gt;&lt;DisplayText&gt;(IPCC, 2023)&lt;/DisplayText&gt;&lt;record&gt;&lt;rec-number&gt;3854&lt;/rec-number&gt;&lt;foreign-keys&gt;&lt;key app="EN" db-id="2trpvf59pprw9eefdrmpezt7e20v2stxtssx" timestamp="1682489903"&gt;3854&lt;/key&gt;&lt;/foreign-keys&gt;&lt;ref-type name="Report"&gt;27&lt;/ref-type&gt;&lt;contributors&gt;&lt;authors&gt;&lt;author&gt;IPCC&lt;/author&gt;&lt;/authors&gt;&lt;tertiary-authors&gt;&lt;author&gt;Cambridge University Press,&lt;/author&gt;&lt;/tertiary-authors&gt;&lt;/contributors&gt;&lt;titles&gt;&lt;title&gt;Synthesis Report of the Sixth Assessment Report: A Report of the Intergovernmental Panel on Climate Change&lt;/title&gt;&lt;/titles&gt;&lt;dates&gt;&lt;year&gt;2023&lt;/year&gt;&lt;/dates&gt;&lt;pub-location&gt;Cambridge, UK and New York, NY, USA&lt;/pub-location&gt;&lt;urls&gt;&lt;related-urls&gt;&lt;url&gt;https://www.ipcc.ch/report/ar6/syr/downloads/report/IPCC_AR6_SYR_LongerReport.pdf&lt;/url&gt;&lt;/related-urls&gt;&lt;/urls&gt;&lt;/record&gt;&lt;/Cite&gt;&lt;/EndNote&gt;</w:instrText>
            </w:r>
            <w:r w:rsidR="001E3141">
              <w:rPr>
                <w:rFonts w:ascii="Arial" w:eastAsiaTheme="minorEastAsia" w:hAnsi="Arial" w:cs="Arial"/>
                <w:sz w:val="14"/>
                <w:szCs w:val="14"/>
              </w:rPr>
              <w:fldChar w:fldCharType="separate"/>
            </w:r>
            <w:r w:rsidR="001E3141">
              <w:rPr>
                <w:rFonts w:ascii="Arial" w:eastAsiaTheme="minorEastAsia" w:hAnsi="Arial" w:cs="Arial"/>
                <w:noProof/>
                <w:sz w:val="14"/>
                <w:szCs w:val="14"/>
              </w:rPr>
              <w:t>(IPCC, 2023)</w:t>
            </w:r>
            <w:r w:rsidR="001E3141">
              <w:rPr>
                <w:rFonts w:ascii="Arial" w:eastAsiaTheme="minorEastAsia" w:hAnsi="Arial" w:cs="Arial"/>
                <w:sz w:val="14"/>
                <w:szCs w:val="14"/>
              </w:rPr>
              <w:fldChar w:fldCharType="end"/>
            </w:r>
            <w:r>
              <w:rPr>
                <w:rFonts w:ascii="Arial" w:eastAsiaTheme="minorEastAsia" w:hAnsi="Arial" w:cs="Arial"/>
                <w:sz w:val="14"/>
                <w:szCs w:val="14"/>
              </w:rPr>
              <w:t>.</w:t>
            </w:r>
            <w:r w:rsidR="0058288D">
              <w:rPr>
                <w:rFonts w:ascii="Arial" w:eastAsiaTheme="minorEastAsia" w:hAnsi="Arial" w:cs="Arial"/>
                <w:sz w:val="14"/>
                <w:szCs w:val="14"/>
              </w:rPr>
              <w:t xml:space="preserve"> </w:t>
            </w:r>
          </w:p>
        </w:tc>
      </w:tr>
      <w:tr w:rsidR="00EE0469" w14:paraId="1A0D0887" w14:textId="57A8CB82" w:rsidTr="008368C7">
        <w:trPr>
          <w:trHeight w:val="108"/>
        </w:trPr>
        <w:tc>
          <w:tcPr>
            <w:tcW w:w="969" w:type="dxa"/>
            <w:vMerge/>
          </w:tcPr>
          <w:p w14:paraId="784D4B45" w14:textId="77777777" w:rsidR="00EE0469" w:rsidRDefault="00EE0469" w:rsidP="00EE0469">
            <w:pPr>
              <w:spacing w:line="276" w:lineRule="auto"/>
              <w:jc w:val="both"/>
              <w:rPr>
                <w:rFonts w:ascii="Arial" w:eastAsiaTheme="minorEastAsia" w:hAnsi="Arial" w:cs="Arial"/>
                <w:sz w:val="14"/>
                <w:szCs w:val="14"/>
              </w:rPr>
            </w:pPr>
          </w:p>
        </w:tc>
        <w:tc>
          <w:tcPr>
            <w:tcW w:w="1026" w:type="dxa"/>
            <w:vMerge/>
          </w:tcPr>
          <w:p w14:paraId="484D8C3A" w14:textId="77777777" w:rsidR="00EE0469" w:rsidRPr="00CB31EF" w:rsidRDefault="00EE0469" w:rsidP="00EE0469">
            <w:pPr>
              <w:spacing w:line="276" w:lineRule="auto"/>
              <w:jc w:val="both"/>
              <w:rPr>
                <w:rFonts w:ascii="Arial" w:eastAsiaTheme="minorEastAsia" w:hAnsi="Arial" w:cs="Arial"/>
                <w:sz w:val="14"/>
                <w:szCs w:val="14"/>
              </w:rPr>
            </w:pPr>
          </w:p>
        </w:tc>
        <w:tc>
          <w:tcPr>
            <w:tcW w:w="2636" w:type="dxa"/>
          </w:tcPr>
          <w:p w14:paraId="62097824" w14:textId="6066D474"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using only Forest-based energy for cooking purpose</w:t>
            </w:r>
          </w:p>
        </w:tc>
        <w:tc>
          <w:tcPr>
            <w:tcW w:w="2741" w:type="dxa"/>
          </w:tcPr>
          <w:p w14:paraId="2052EC93" w14:textId="6C0BA31E"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Percentage of households that use wood only for cooking and lighting. </w:t>
            </w:r>
          </w:p>
        </w:tc>
        <w:tc>
          <w:tcPr>
            <w:tcW w:w="768" w:type="dxa"/>
          </w:tcPr>
          <w:p w14:paraId="284A81AB" w14:textId="551C3509"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4D5D54C9" w14:textId="3BAD8C5F"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Percent </w:t>
            </w:r>
          </w:p>
        </w:tc>
        <w:tc>
          <w:tcPr>
            <w:tcW w:w="1265" w:type="dxa"/>
          </w:tcPr>
          <w:p w14:paraId="108A90CB" w14:textId="7C5B4F1D"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2EE17332" w14:textId="794E7BCA" w:rsidR="00EE0469" w:rsidRPr="001F1678" w:rsidRDefault="00EE0469" w:rsidP="00EE0469">
            <w:pPr>
              <w:spacing w:line="276" w:lineRule="auto"/>
              <w:rPr>
                <w:rFonts w:ascii="Arial" w:eastAsiaTheme="minorEastAsia" w:hAnsi="Arial" w:cs="Arial"/>
                <w:sz w:val="14"/>
                <w:szCs w:val="14"/>
              </w:rPr>
            </w:pPr>
            <w:r w:rsidRPr="009B641E">
              <w:rPr>
                <w:rFonts w:ascii="Arial" w:eastAsiaTheme="minorEastAsia" w:hAnsi="Arial" w:cs="Arial"/>
                <w:sz w:val="14"/>
                <w:szCs w:val="14"/>
              </w:rPr>
              <w:t xml:space="preserve">What </w:t>
            </w:r>
            <w:r w:rsidR="00895F01">
              <w:rPr>
                <w:rFonts w:ascii="Arial" w:eastAsiaTheme="minorEastAsia" w:hAnsi="Arial" w:cs="Arial"/>
                <w:sz w:val="14"/>
                <w:szCs w:val="14"/>
              </w:rPr>
              <w:t xml:space="preserve">energy source </w:t>
            </w:r>
            <w:r w:rsidRPr="009B641E">
              <w:rPr>
                <w:rFonts w:ascii="Arial" w:eastAsiaTheme="minorEastAsia" w:hAnsi="Arial" w:cs="Arial"/>
                <w:sz w:val="14"/>
                <w:szCs w:val="14"/>
              </w:rPr>
              <w:t xml:space="preserve">do you use to cook at your house? </w:t>
            </w:r>
            <w:r>
              <w:rPr>
                <w:rFonts w:ascii="Arial" w:eastAsiaTheme="minorEastAsia" w:hAnsi="Arial" w:cs="Arial"/>
                <w:sz w:val="14"/>
                <w:szCs w:val="14"/>
              </w:rPr>
              <w:t xml:space="preserve"> </w:t>
            </w:r>
          </w:p>
        </w:tc>
        <w:tc>
          <w:tcPr>
            <w:tcW w:w="2551" w:type="dxa"/>
            <w:vMerge/>
          </w:tcPr>
          <w:p w14:paraId="0194289A" w14:textId="77777777" w:rsidR="00EE0469" w:rsidRPr="001F1678" w:rsidRDefault="00EE0469" w:rsidP="00EE0469">
            <w:pPr>
              <w:spacing w:line="276" w:lineRule="auto"/>
              <w:rPr>
                <w:rFonts w:ascii="Arial" w:eastAsiaTheme="minorEastAsia" w:hAnsi="Arial" w:cs="Arial"/>
                <w:sz w:val="14"/>
                <w:szCs w:val="14"/>
              </w:rPr>
            </w:pPr>
          </w:p>
        </w:tc>
      </w:tr>
      <w:tr w:rsidR="00BF18FB" w14:paraId="3F474E19" w14:textId="6B6FCAFD" w:rsidTr="008368C7">
        <w:trPr>
          <w:trHeight w:val="77"/>
        </w:trPr>
        <w:tc>
          <w:tcPr>
            <w:tcW w:w="969" w:type="dxa"/>
            <w:vMerge/>
          </w:tcPr>
          <w:p w14:paraId="010CE1D6" w14:textId="77777777" w:rsidR="00BF18FB" w:rsidRDefault="00BF18FB" w:rsidP="00EE0469">
            <w:pPr>
              <w:spacing w:line="276" w:lineRule="auto"/>
              <w:jc w:val="both"/>
              <w:rPr>
                <w:rFonts w:ascii="Arial" w:eastAsiaTheme="minorEastAsia" w:hAnsi="Arial" w:cs="Arial"/>
                <w:sz w:val="14"/>
                <w:szCs w:val="14"/>
              </w:rPr>
            </w:pPr>
          </w:p>
        </w:tc>
        <w:tc>
          <w:tcPr>
            <w:tcW w:w="1026" w:type="dxa"/>
            <w:vMerge w:val="restart"/>
          </w:tcPr>
          <w:p w14:paraId="66408A75" w14:textId="2BCAFB07" w:rsidR="00BF18FB" w:rsidRPr="00CB31EF" w:rsidRDefault="00BF18FB"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 xml:space="preserve">Land </w:t>
            </w:r>
          </w:p>
        </w:tc>
        <w:tc>
          <w:tcPr>
            <w:tcW w:w="2636" w:type="dxa"/>
          </w:tcPr>
          <w:p w14:paraId="550CA1CA" w14:textId="77E55ED6" w:rsidR="00BF18FB" w:rsidRPr="00C86C63" w:rsidRDefault="00BF18FB"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 small farmland (0.1–0.5 ha)</w:t>
            </w:r>
          </w:p>
        </w:tc>
        <w:tc>
          <w:tcPr>
            <w:tcW w:w="2741" w:type="dxa"/>
          </w:tcPr>
          <w:p w14:paraId="60A7AE47" w14:textId="77777777" w:rsidR="00BF18FB" w:rsidRPr="001F1678" w:rsidRDefault="00BF18FB" w:rsidP="00EE0469">
            <w:pPr>
              <w:spacing w:line="276" w:lineRule="auto"/>
              <w:rPr>
                <w:rFonts w:ascii="Arial" w:eastAsiaTheme="minorEastAsia" w:hAnsi="Arial" w:cs="Arial"/>
                <w:sz w:val="14"/>
                <w:szCs w:val="14"/>
              </w:rPr>
            </w:pPr>
          </w:p>
        </w:tc>
        <w:tc>
          <w:tcPr>
            <w:tcW w:w="768" w:type="dxa"/>
          </w:tcPr>
          <w:p w14:paraId="1BD5C937" w14:textId="0DE7DD34"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7394FA46" w14:textId="7B30B364"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5525195" w14:textId="792EC01E"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3210883D" w14:textId="3EE22457"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What is the approximate size of your farmland?</w:t>
            </w:r>
          </w:p>
        </w:tc>
        <w:tc>
          <w:tcPr>
            <w:tcW w:w="2551" w:type="dxa"/>
            <w:vMerge w:val="restart"/>
          </w:tcPr>
          <w:p w14:paraId="3ACB46CB" w14:textId="49CB864F" w:rsidR="00BF18FB" w:rsidRPr="001F1678" w:rsidRDefault="009418BA" w:rsidP="00EE0469">
            <w:pPr>
              <w:spacing w:line="276" w:lineRule="auto"/>
              <w:rPr>
                <w:rFonts w:ascii="Arial" w:eastAsiaTheme="minorEastAsia" w:hAnsi="Arial" w:cs="Arial"/>
                <w:sz w:val="14"/>
                <w:szCs w:val="14"/>
              </w:rPr>
            </w:pPr>
            <w:r>
              <w:rPr>
                <w:rFonts w:ascii="Arial" w:eastAsiaTheme="minorEastAsia" w:hAnsi="Arial" w:cs="Arial"/>
                <w:sz w:val="14"/>
                <w:szCs w:val="14"/>
              </w:rPr>
              <w:t>Limited access to land hinder</w:t>
            </w:r>
            <w:r w:rsidR="00B45DB0">
              <w:rPr>
                <w:rFonts w:ascii="Arial" w:eastAsiaTheme="minorEastAsia" w:hAnsi="Arial" w:cs="Arial"/>
                <w:sz w:val="14"/>
                <w:szCs w:val="14"/>
              </w:rPr>
              <w:t>s</w:t>
            </w:r>
            <w:r>
              <w:rPr>
                <w:rFonts w:ascii="Arial" w:eastAsiaTheme="minorEastAsia" w:hAnsi="Arial" w:cs="Arial"/>
                <w:sz w:val="14"/>
                <w:szCs w:val="14"/>
              </w:rPr>
              <w:t xml:space="preserve"> production</w:t>
            </w:r>
            <w:r w:rsidR="00E7278E">
              <w:rPr>
                <w:rFonts w:ascii="Arial" w:eastAsiaTheme="minorEastAsia" w:hAnsi="Arial" w:cs="Arial"/>
                <w:sz w:val="14"/>
                <w:szCs w:val="14"/>
              </w:rPr>
              <w:t>,</w:t>
            </w:r>
            <w:r>
              <w:rPr>
                <w:rFonts w:ascii="Arial" w:eastAsiaTheme="minorEastAsia" w:hAnsi="Arial" w:cs="Arial"/>
                <w:sz w:val="14"/>
                <w:szCs w:val="14"/>
              </w:rPr>
              <w:t xml:space="preserve"> which reduces the</w:t>
            </w:r>
            <w:r w:rsidR="00B40CEB">
              <w:rPr>
                <w:rFonts w:ascii="Arial" w:eastAsiaTheme="minorEastAsia" w:hAnsi="Arial" w:cs="Arial"/>
                <w:sz w:val="14"/>
                <w:szCs w:val="14"/>
              </w:rPr>
              <w:t xml:space="preserve"> </w:t>
            </w:r>
            <w:r>
              <w:rPr>
                <w:rFonts w:ascii="Arial" w:eastAsiaTheme="minorEastAsia" w:hAnsi="Arial" w:cs="Arial"/>
                <w:sz w:val="14"/>
                <w:szCs w:val="14"/>
              </w:rPr>
              <w:t xml:space="preserve">capacity </w:t>
            </w:r>
            <w:r w:rsidR="00B40CEB">
              <w:rPr>
                <w:rFonts w:ascii="Arial" w:eastAsiaTheme="minorEastAsia" w:hAnsi="Arial" w:cs="Arial"/>
                <w:sz w:val="14"/>
                <w:szCs w:val="14"/>
              </w:rPr>
              <w:t xml:space="preserve">of smallholder farmers to adapt </w:t>
            </w:r>
            <w:r w:rsidR="00962EBA">
              <w:rPr>
                <w:rFonts w:ascii="Arial" w:eastAsiaTheme="minorEastAsia" w:hAnsi="Arial" w:cs="Arial"/>
                <w:sz w:val="14"/>
                <w:szCs w:val="14"/>
              </w:rPr>
              <w:t>and</w:t>
            </w:r>
            <w:r w:rsidR="00B40CEB">
              <w:rPr>
                <w:rFonts w:ascii="Arial" w:eastAsiaTheme="minorEastAsia" w:hAnsi="Arial" w:cs="Arial"/>
                <w:sz w:val="14"/>
                <w:szCs w:val="14"/>
              </w:rPr>
              <w:t xml:space="preserve"> increases their vulnerability </w:t>
            </w:r>
            <w:r w:rsidR="00081CE3">
              <w:rPr>
                <w:rFonts w:ascii="Arial" w:eastAsiaTheme="minorEastAsia" w:hAnsi="Arial" w:cs="Arial"/>
                <w:sz w:val="14"/>
                <w:szCs w:val="14"/>
              </w:rPr>
              <w:fldChar w:fldCharType="begin"/>
            </w:r>
            <w:r w:rsidR="009E315C">
              <w:rPr>
                <w:rFonts w:ascii="Arial" w:eastAsiaTheme="minorEastAsia" w:hAnsi="Arial" w:cs="Arial"/>
                <w:sz w:val="14"/>
                <w:szCs w:val="14"/>
              </w:rPr>
              <w:instrText xml:space="preserve"> ADDIN EN.CITE &lt;EndNote&gt;&lt;Cite&gt;&lt;Author&gt;FAO&lt;/Author&gt;&lt;Year&gt;2015&lt;/Year&gt;&lt;RecNum&gt;3907&lt;/RecNum&gt;&lt;DisplayText&gt;(FAO, 2015; Bryceson, 2019)&lt;/DisplayText&gt;&lt;record&gt;&lt;rec-number&gt;3907&lt;/rec-number&gt;&lt;foreign-keys&gt;&lt;key app="EN" db-id="2trpvf59pprw9eefdrmpezt7e20v2stxtssx" timestamp="1686311685"&gt;3907&lt;/key&gt;&lt;/foreign-keys&gt;&lt;ref-type name="Report"&gt;27&lt;/ref-type&gt;&lt;contributors&gt;&lt;authors&gt;&lt;author&gt;FAO&lt;/author&gt;&lt;/authors&gt;&lt;secondary-authors&gt;&lt;author&gt;George Rapsomanikis&lt;/author&gt;&lt;/secondary-authors&gt;&lt;tertiary-authors&gt;&lt;author&gt;Food and Agriculture Organization of the United Nations&lt;/author&gt;&lt;/tertiary-authors&gt;&lt;/contributors&gt;&lt;titles&gt;&lt;title&gt;The economic lives of smallholder farmers: An analysis based on household data from nine countries &lt;/title&gt;&lt;/titles&gt;&lt;pages&gt;48&lt;/pages&gt;&lt;dates&gt;&lt;year&gt;2015&lt;/year&gt;&lt;/dates&gt;&lt;pub-location&gt;Rome&lt;/pub-location&gt;&lt;urls&gt;&lt;related-urls&gt;&lt;url&gt;https://www.fao.org/3/i5251e/i5251e.pdf&lt;/url&gt;&lt;/related-urls&gt;&lt;/urls&gt;&lt;/record&gt;&lt;/Cite&gt;&lt;Cite&gt;&lt;Author&gt;Bryceson&lt;/Author&gt;&lt;Year&gt;2019&lt;/Year&gt;&lt;RecNum&gt;1755&lt;/RecNum&gt;&lt;record&gt;&lt;rec-number&gt;1755&lt;/rec-number&gt;&lt;foreign-keys&gt;&lt;key app="EN" db-id="2trpvf59pprw9eefdrmpezt7e20v2stxtssx" timestamp="1634538095"&gt;1755&lt;/key&gt;&lt;/foreign-keys&gt;&lt;ref-type name="Journal Article"&gt;17&lt;/ref-type&gt;&lt;contributors&gt;&lt;authors&gt;&lt;author&gt;Bryceson, Deborah Fahy&lt;/author&gt;&lt;/authors&gt;&lt;/contributors&gt;&lt;titles&gt;&lt;title&gt;Gender and generational patterns of African deagrarianization: Evolving labour and land allocation in smallholder peasant household farming, 1980–2015&lt;/title&gt;&lt;secondary-title&gt;World Development&lt;/secondary-title&gt;&lt;/titles&gt;&lt;periodical&gt;&lt;full-title&gt;World Development&lt;/full-title&gt;&lt;/periodical&gt;&lt;pages&gt;60–72&lt;/pages&gt;&lt;volume&gt;113&lt;/volume&gt;&lt;section&gt;60&lt;/section&gt;&lt;dates&gt;&lt;year&gt;2019&lt;/year&gt;&lt;/dates&gt;&lt;isbn&gt;0305750X&lt;/isbn&gt;&lt;urls&gt;&lt;/urls&gt;&lt;electronic-resource-num&gt;10.1016/j.worlddev.2018.08.021&lt;/electronic-resource-num&gt;&lt;/record&gt;&lt;/Cite&gt;&lt;/EndNote&gt;</w:instrText>
            </w:r>
            <w:r w:rsidR="00081CE3">
              <w:rPr>
                <w:rFonts w:ascii="Arial" w:eastAsiaTheme="minorEastAsia" w:hAnsi="Arial" w:cs="Arial"/>
                <w:sz w:val="14"/>
                <w:szCs w:val="14"/>
              </w:rPr>
              <w:fldChar w:fldCharType="separate"/>
            </w:r>
            <w:r w:rsidR="009E315C">
              <w:rPr>
                <w:rFonts w:ascii="Arial" w:eastAsiaTheme="minorEastAsia" w:hAnsi="Arial" w:cs="Arial"/>
                <w:noProof/>
                <w:sz w:val="14"/>
                <w:szCs w:val="14"/>
              </w:rPr>
              <w:t>(FAO, 2015; Bryceson, 2019)</w:t>
            </w:r>
            <w:r w:rsidR="00081CE3">
              <w:rPr>
                <w:rFonts w:ascii="Arial" w:eastAsiaTheme="minorEastAsia" w:hAnsi="Arial" w:cs="Arial"/>
                <w:sz w:val="14"/>
                <w:szCs w:val="14"/>
              </w:rPr>
              <w:fldChar w:fldCharType="end"/>
            </w:r>
            <w:r w:rsidR="00B40CEB">
              <w:rPr>
                <w:rFonts w:ascii="Arial" w:eastAsiaTheme="minorEastAsia" w:hAnsi="Arial" w:cs="Arial"/>
                <w:sz w:val="14"/>
                <w:szCs w:val="14"/>
              </w:rPr>
              <w:t xml:space="preserve">. </w:t>
            </w:r>
            <w:r w:rsidR="0037521C">
              <w:rPr>
                <w:rFonts w:ascii="Arial" w:eastAsiaTheme="minorEastAsia" w:hAnsi="Arial" w:cs="Arial"/>
                <w:sz w:val="14"/>
                <w:szCs w:val="14"/>
              </w:rPr>
              <w:t xml:space="preserve">The higher the percentage of farmers </w:t>
            </w:r>
            <w:r w:rsidR="00A47457">
              <w:rPr>
                <w:rFonts w:ascii="Arial" w:eastAsiaTheme="minorEastAsia" w:hAnsi="Arial" w:cs="Arial"/>
                <w:sz w:val="14"/>
                <w:szCs w:val="14"/>
              </w:rPr>
              <w:t xml:space="preserve">who </w:t>
            </w:r>
            <w:r w:rsidR="0037521C">
              <w:rPr>
                <w:rFonts w:ascii="Arial" w:eastAsiaTheme="minorEastAsia" w:hAnsi="Arial" w:cs="Arial"/>
                <w:sz w:val="14"/>
                <w:szCs w:val="14"/>
              </w:rPr>
              <w:t xml:space="preserve">record signs of </w:t>
            </w:r>
            <w:r w:rsidR="009D4B77">
              <w:rPr>
                <w:rFonts w:ascii="Arial" w:eastAsiaTheme="minorEastAsia" w:hAnsi="Arial" w:cs="Arial"/>
                <w:sz w:val="14"/>
                <w:szCs w:val="14"/>
              </w:rPr>
              <w:t>degradation</w:t>
            </w:r>
            <w:r w:rsidR="0037521C">
              <w:rPr>
                <w:rFonts w:ascii="Arial" w:eastAsiaTheme="minorEastAsia" w:hAnsi="Arial" w:cs="Arial"/>
                <w:sz w:val="14"/>
                <w:szCs w:val="14"/>
              </w:rPr>
              <w:t xml:space="preserve">, the less suitable </w:t>
            </w:r>
            <w:r w:rsidR="00A47457">
              <w:rPr>
                <w:rFonts w:ascii="Arial" w:eastAsiaTheme="minorEastAsia" w:hAnsi="Arial" w:cs="Arial"/>
                <w:sz w:val="14"/>
                <w:szCs w:val="14"/>
              </w:rPr>
              <w:t xml:space="preserve">the land is </w:t>
            </w:r>
            <w:r w:rsidR="0037521C">
              <w:rPr>
                <w:rFonts w:ascii="Arial" w:eastAsiaTheme="minorEastAsia" w:hAnsi="Arial" w:cs="Arial"/>
                <w:sz w:val="14"/>
                <w:szCs w:val="14"/>
              </w:rPr>
              <w:t xml:space="preserve">for </w:t>
            </w:r>
            <w:r w:rsidR="009D4B77">
              <w:rPr>
                <w:rFonts w:ascii="Arial" w:eastAsiaTheme="minorEastAsia" w:hAnsi="Arial" w:cs="Arial"/>
                <w:sz w:val="14"/>
                <w:szCs w:val="14"/>
              </w:rPr>
              <w:t>agriculture</w:t>
            </w:r>
            <w:r w:rsidR="00207006">
              <w:rPr>
                <w:rFonts w:ascii="Arial" w:eastAsiaTheme="minorEastAsia" w:hAnsi="Arial" w:cs="Arial"/>
                <w:sz w:val="14"/>
                <w:szCs w:val="14"/>
              </w:rPr>
              <w:t>,</w:t>
            </w:r>
            <w:r w:rsidR="009D4B77">
              <w:rPr>
                <w:rFonts w:ascii="Arial" w:eastAsiaTheme="minorEastAsia" w:hAnsi="Arial" w:cs="Arial"/>
                <w:sz w:val="14"/>
                <w:szCs w:val="14"/>
              </w:rPr>
              <w:t xml:space="preserve"> thus increasing </w:t>
            </w:r>
            <w:r w:rsidR="00207006">
              <w:rPr>
                <w:rFonts w:ascii="Arial" w:eastAsiaTheme="minorEastAsia" w:hAnsi="Arial" w:cs="Arial"/>
                <w:sz w:val="14"/>
                <w:szCs w:val="14"/>
              </w:rPr>
              <w:t xml:space="preserve">the </w:t>
            </w:r>
            <w:r w:rsidR="009D4B77">
              <w:rPr>
                <w:rFonts w:ascii="Arial" w:eastAsiaTheme="minorEastAsia" w:hAnsi="Arial" w:cs="Arial"/>
                <w:sz w:val="14"/>
                <w:szCs w:val="14"/>
              </w:rPr>
              <w:t xml:space="preserve">vulnerability of farmers </w:t>
            </w:r>
            <w:r w:rsidR="001E252E" w:rsidRPr="001E252E">
              <w:rPr>
                <w:rFonts w:ascii="Arial" w:hAnsi="Arial" w:cs="Arial"/>
                <w:sz w:val="14"/>
                <w:szCs w:val="14"/>
              </w:rPr>
              <w:fldChar w:fldCharType="begin">
                <w:fldData xml:space="preserve">PEVuZE5vdGU+PENpdGU+PEF1dGhvcj5PbHNzb248L0F1dGhvcj48WWVhcj4yMDE5PC9ZZWFyPjxS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</w:fldData>
              </w:fldChar>
            </w:r>
            <w:r w:rsidR="001E252E" w:rsidRPr="001E252E">
              <w:rPr>
                <w:rFonts w:ascii="Arial" w:hAnsi="Arial" w:cs="Arial"/>
                <w:sz w:val="14"/>
                <w:szCs w:val="14"/>
              </w:rPr>
              <w:instrText xml:space="preserve"> ADDIN EN.CITE </w:instrText>
            </w:r>
            <w:r w:rsidR="001E252E" w:rsidRPr="001E252E">
              <w:rPr>
                <w:rFonts w:ascii="Arial" w:hAnsi="Arial" w:cs="Arial"/>
                <w:sz w:val="14"/>
                <w:szCs w:val="14"/>
              </w:rPr>
              <w:fldChar w:fldCharType="begin">
                <w:fldData xml:space="preserve">PEVuZE5vdGU+PENpdGU+PEF1dGhvcj5PbHNzb248L0F1dGhvcj48WWVhcj4yMDE5PC9ZZWFyPjxS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</w:fldData>
              </w:fldChar>
            </w:r>
            <w:r w:rsidR="001E252E" w:rsidRPr="001E252E">
              <w:rPr>
                <w:rFonts w:ascii="Arial" w:hAnsi="Arial" w:cs="Arial"/>
                <w:sz w:val="14"/>
                <w:szCs w:val="14"/>
              </w:rPr>
              <w:instrText xml:space="preserve"> ADDIN EN.CITE.DATA </w:instrText>
            </w:r>
            <w:r w:rsidR="001E252E" w:rsidRPr="001E252E">
              <w:rPr>
                <w:rFonts w:ascii="Arial" w:hAnsi="Arial" w:cs="Arial"/>
                <w:sz w:val="14"/>
                <w:szCs w:val="14"/>
              </w:rPr>
            </w:r>
            <w:r w:rsidR="001E252E" w:rsidRPr="001E252E">
              <w:rPr>
                <w:rFonts w:ascii="Arial" w:hAnsi="Arial" w:cs="Arial"/>
                <w:sz w:val="14"/>
                <w:szCs w:val="14"/>
              </w:rPr>
              <w:fldChar w:fldCharType="end"/>
            </w:r>
            <w:r w:rsidR="001E252E" w:rsidRPr="001E252E">
              <w:rPr>
                <w:rFonts w:ascii="Arial" w:hAnsi="Arial" w:cs="Arial"/>
                <w:sz w:val="14"/>
                <w:szCs w:val="14"/>
              </w:rPr>
            </w:r>
            <w:r w:rsidR="001E252E" w:rsidRPr="001E252E">
              <w:rPr>
                <w:rFonts w:ascii="Arial" w:hAnsi="Arial" w:cs="Arial"/>
                <w:sz w:val="14"/>
                <w:szCs w:val="14"/>
              </w:rPr>
              <w:fldChar w:fldCharType="separate"/>
            </w:r>
            <w:r w:rsidR="001E252E" w:rsidRPr="001E252E">
              <w:rPr>
                <w:rFonts w:ascii="Arial" w:hAnsi="Arial" w:cs="Arial"/>
                <w:noProof/>
                <w:sz w:val="14"/>
                <w:szCs w:val="14"/>
              </w:rPr>
              <w:t>(Webb et al., 2017; UN, 2018; Olsson et al., 2019)</w:t>
            </w:r>
            <w:r w:rsidR="001E252E" w:rsidRPr="001E252E">
              <w:rPr>
                <w:rFonts w:ascii="Arial" w:hAnsi="Arial" w:cs="Arial"/>
                <w:sz w:val="14"/>
                <w:szCs w:val="14"/>
              </w:rPr>
              <w:fldChar w:fldCharType="end"/>
            </w:r>
            <w:r w:rsidR="00A4747A">
              <w:rPr>
                <w:rFonts w:ascii="Arial" w:hAnsi="Arial" w:cs="Arial"/>
                <w:sz w:val="14"/>
                <w:szCs w:val="14"/>
              </w:rPr>
              <w:t xml:space="preserve">. Thus, the higher the land </w:t>
            </w:r>
            <w:r w:rsidR="0006458E">
              <w:rPr>
                <w:rFonts w:ascii="Arial" w:hAnsi="Arial" w:cs="Arial"/>
                <w:sz w:val="14"/>
                <w:szCs w:val="14"/>
              </w:rPr>
              <w:t xml:space="preserve">component, the </w:t>
            </w:r>
            <w:r w:rsidR="00BF522E">
              <w:rPr>
                <w:rFonts w:ascii="Arial" w:hAnsi="Arial" w:cs="Arial"/>
                <w:sz w:val="14"/>
                <w:szCs w:val="14"/>
              </w:rPr>
              <w:t>lower</w:t>
            </w:r>
            <w:r w:rsidR="0006458E">
              <w:rPr>
                <w:rFonts w:ascii="Arial" w:hAnsi="Arial" w:cs="Arial"/>
                <w:sz w:val="14"/>
                <w:szCs w:val="14"/>
              </w:rPr>
              <w:t xml:space="preserve"> the </w:t>
            </w:r>
            <w:r w:rsidR="00047CA8">
              <w:rPr>
                <w:rFonts w:ascii="Arial" w:hAnsi="Arial" w:cs="Arial"/>
                <w:sz w:val="14"/>
                <w:szCs w:val="14"/>
              </w:rPr>
              <w:t xml:space="preserve">farmer’s </w:t>
            </w:r>
            <w:r w:rsidR="0006458E">
              <w:rPr>
                <w:rFonts w:ascii="Arial" w:hAnsi="Arial" w:cs="Arial"/>
                <w:sz w:val="14"/>
                <w:szCs w:val="14"/>
              </w:rPr>
              <w:t>capacity to adapt</w:t>
            </w:r>
            <w:r w:rsidR="00047CA8">
              <w:rPr>
                <w:rFonts w:ascii="Arial" w:hAnsi="Arial" w:cs="Arial"/>
                <w:sz w:val="14"/>
                <w:szCs w:val="14"/>
              </w:rPr>
              <w:t xml:space="preserve"> hence high vulnerability</w:t>
            </w:r>
            <w:r w:rsidR="0006458E">
              <w:rPr>
                <w:rFonts w:ascii="Arial" w:hAnsi="Arial" w:cs="Arial"/>
                <w:sz w:val="14"/>
                <w:szCs w:val="14"/>
              </w:rPr>
              <w:t xml:space="preserve">. </w:t>
            </w:r>
          </w:p>
        </w:tc>
      </w:tr>
      <w:tr w:rsidR="00BF18FB" w14:paraId="38AFB6FB" w14:textId="7D5921C4" w:rsidTr="008368C7">
        <w:trPr>
          <w:trHeight w:val="120"/>
        </w:trPr>
        <w:tc>
          <w:tcPr>
            <w:tcW w:w="969" w:type="dxa"/>
            <w:vMerge/>
          </w:tcPr>
          <w:p w14:paraId="2D8BE8EE" w14:textId="77777777" w:rsidR="00BF18FB" w:rsidRPr="001F1678" w:rsidRDefault="00BF18FB" w:rsidP="00EE0469">
            <w:pPr>
              <w:spacing w:line="276" w:lineRule="auto"/>
              <w:jc w:val="both"/>
              <w:rPr>
                <w:rFonts w:ascii="Arial" w:eastAsiaTheme="minorEastAsia" w:hAnsi="Arial" w:cs="Arial"/>
                <w:sz w:val="14"/>
                <w:szCs w:val="14"/>
              </w:rPr>
            </w:pPr>
          </w:p>
        </w:tc>
        <w:tc>
          <w:tcPr>
            <w:tcW w:w="1026" w:type="dxa"/>
            <w:vMerge/>
          </w:tcPr>
          <w:p w14:paraId="6B73AFC0" w14:textId="5E9AAE39" w:rsidR="00BF18FB" w:rsidRPr="001F1678" w:rsidRDefault="00BF18FB" w:rsidP="00EE0469">
            <w:pPr>
              <w:spacing w:line="276" w:lineRule="auto"/>
              <w:jc w:val="both"/>
              <w:rPr>
                <w:rFonts w:ascii="Arial" w:eastAsiaTheme="minorEastAsia" w:hAnsi="Arial" w:cs="Arial"/>
                <w:sz w:val="14"/>
                <w:szCs w:val="14"/>
              </w:rPr>
            </w:pPr>
          </w:p>
        </w:tc>
        <w:tc>
          <w:tcPr>
            <w:tcW w:w="2636" w:type="dxa"/>
          </w:tcPr>
          <w:p w14:paraId="502A48EB" w14:textId="719058C3" w:rsidR="00BF18FB" w:rsidRPr="00C86C63" w:rsidRDefault="00BF18FB"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Percentage of households reporting land degradation by climate-related extremes during past 20 years</w:t>
            </w:r>
          </w:p>
        </w:tc>
        <w:tc>
          <w:tcPr>
            <w:tcW w:w="2741" w:type="dxa"/>
          </w:tcPr>
          <w:p w14:paraId="013C3611" w14:textId="77777777" w:rsidR="00BF18FB" w:rsidRPr="001F1678" w:rsidRDefault="00BF18FB" w:rsidP="00EE0469">
            <w:pPr>
              <w:spacing w:line="276" w:lineRule="auto"/>
              <w:rPr>
                <w:rFonts w:ascii="Arial" w:eastAsiaTheme="minorEastAsia" w:hAnsi="Arial" w:cs="Arial"/>
                <w:sz w:val="14"/>
                <w:szCs w:val="14"/>
              </w:rPr>
            </w:pPr>
          </w:p>
        </w:tc>
        <w:tc>
          <w:tcPr>
            <w:tcW w:w="768" w:type="dxa"/>
          </w:tcPr>
          <w:p w14:paraId="7DF2E3B8" w14:textId="074C114C"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6A16F6DD" w14:textId="18CB8E4E"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0E096CC2" w14:textId="1B7722FF"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&lt;EndNote&gt;&lt;Cite&gt;&lt;Author&gt;Huong&lt;/Author&gt;&lt;Year&gt;2019&lt;/Year&gt;&lt;RecNum&gt;713&lt;/RecNum&gt;&lt;DisplayText&gt;(Huong et al., 2019)&lt;/DisplayText&gt;&lt;record&gt;&lt;rec-number&gt;713&lt;/rec-number&gt;&lt;foreign-keys&gt;&lt;key app="EN" db-id="2trpvf59pprw9eefdrmpezt7e20v2stxtssx" timestamp="1632672541"&gt;713&lt;/key&gt;&lt;/foreign-keys&gt;&lt;ref-type name="Journal Article"&gt;17&lt;/ref-type&gt;&lt;contributors&gt;&lt;authors&gt;&lt;author&gt;Huong, Nguyen Thi Lan&lt;/author&gt;&lt;author&gt;Yao, Shunbo&lt;/author&gt;&lt;author&gt;Fahad, Shah&lt;/author&gt;&lt;/authors&gt;&lt;/contributors&gt;&lt;titles&gt;&lt;title&gt;Assessing household livelihood vulnerability to climate change: The case of Northwest Vietnam&lt;/title&gt;&lt;secondary-title&gt;Human and Ecological Risk Assessment: An International Journal&lt;/secondary-title&gt;&lt;/titles&gt;&lt;periodical&gt;&lt;full-title&gt;Human and Ecological Risk Assessment: An International Journal&lt;/full-title&gt;&lt;/periodical&gt;&lt;pages&gt;1157–1175&lt;/pages&gt;&lt;volume&gt;25&lt;/volume&gt;&lt;number&gt;5&lt;/number&gt;&lt;dates&gt;&lt;year&gt;2019&lt;/year&gt;&lt;pub-dates&gt;&lt;date&gt;2019/07/04&lt;/date&gt;&lt;/pub-dates&gt;&lt;/dates&gt;&lt;publisher&gt;Taylor &amp;amp; Francis&lt;/publisher&gt;&lt;isbn&gt;1080-7039&lt;/isbn&gt;&lt;urls&gt;&lt;related-urls&gt;&lt;url&gt;https://doi.org/10.1080/10807039.2018.1460801&lt;/url&gt;&lt;/related-urls&gt;&lt;/urls&gt;&lt;electronic-resource-num&gt;10.1080/10807039.2018.1460801&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(Huong et al., 2019)</w:t>
            </w:r>
            <w:r>
              <w:rPr>
                <w:rFonts w:ascii="Arial" w:eastAsiaTheme="minorEastAsia" w:hAnsi="Arial" w:cs="Arial"/>
                <w:sz w:val="14"/>
                <w:szCs w:val="14"/>
              </w:rPr>
              <w:fldChar w:fldCharType="end"/>
            </w:r>
          </w:p>
        </w:tc>
        <w:tc>
          <w:tcPr>
            <w:tcW w:w="2767" w:type="dxa"/>
          </w:tcPr>
          <w:p w14:paraId="1A9DF43E" w14:textId="2E91D5F4" w:rsidR="00BF18FB" w:rsidRPr="001F1678" w:rsidRDefault="00BF18FB" w:rsidP="00EE0469">
            <w:pPr>
              <w:spacing w:line="276" w:lineRule="auto"/>
              <w:rPr>
                <w:rFonts w:ascii="Arial" w:eastAsiaTheme="minorEastAsia" w:hAnsi="Arial" w:cs="Arial"/>
                <w:sz w:val="14"/>
                <w:szCs w:val="14"/>
              </w:rPr>
            </w:pPr>
            <w:r>
              <w:rPr>
                <w:rFonts w:ascii="Arial" w:eastAsiaTheme="minorEastAsia" w:hAnsi="Arial" w:cs="Arial"/>
                <w:sz w:val="14"/>
                <w:szCs w:val="14"/>
              </w:rPr>
              <w:t>Did you see any gully or land destruction related to climate hazards between 2000 and 2020?</w:t>
            </w:r>
          </w:p>
        </w:tc>
        <w:tc>
          <w:tcPr>
            <w:tcW w:w="2551" w:type="dxa"/>
            <w:vMerge/>
          </w:tcPr>
          <w:p w14:paraId="5F71622C" w14:textId="77777777" w:rsidR="00BF18FB" w:rsidRPr="001F1678" w:rsidRDefault="00BF18FB" w:rsidP="00EE0469">
            <w:pPr>
              <w:spacing w:line="276" w:lineRule="auto"/>
              <w:rPr>
                <w:rFonts w:ascii="Arial" w:eastAsiaTheme="minorEastAsia" w:hAnsi="Arial" w:cs="Arial"/>
                <w:sz w:val="14"/>
                <w:szCs w:val="14"/>
              </w:rPr>
            </w:pPr>
          </w:p>
        </w:tc>
      </w:tr>
      <w:tr w:rsidR="00EE0469" w14:paraId="639C168E" w14:textId="4B41693E" w:rsidTr="008368C7">
        <w:trPr>
          <w:trHeight w:val="72"/>
        </w:trPr>
        <w:tc>
          <w:tcPr>
            <w:tcW w:w="969" w:type="dxa"/>
            <w:vMerge/>
          </w:tcPr>
          <w:p w14:paraId="480B8776"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val="restart"/>
          </w:tcPr>
          <w:p w14:paraId="7D589042" w14:textId="690A9347" w:rsidR="00EE0469" w:rsidRDefault="00EE0469"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 xml:space="preserve">Water </w:t>
            </w:r>
          </w:p>
        </w:tc>
        <w:tc>
          <w:tcPr>
            <w:tcW w:w="2636" w:type="dxa"/>
          </w:tcPr>
          <w:p w14:paraId="11D12005" w14:textId="6BB6F554"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 that collect water directly from natural water system</w:t>
            </w:r>
          </w:p>
        </w:tc>
        <w:tc>
          <w:tcPr>
            <w:tcW w:w="2741" w:type="dxa"/>
          </w:tcPr>
          <w:p w14:paraId="00D35148" w14:textId="77777777" w:rsidR="00EE0469" w:rsidRPr="00FF540D" w:rsidRDefault="00EE0469" w:rsidP="00EE0469">
            <w:pPr>
              <w:spacing w:line="276" w:lineRule="auto"/>
              <w:rPr>
                <w:rFonts w:ascii="Arial" w:eastAsiaTheme="minorEastAsia" w:hAnsi="Arial" w:cs="Arial"/>
                <w:sz w:val="14"/>
                <w:szCs w:val="14"/>
              </w:rPr>
            </w:pPr>
            <w:r w:rsidRPr="00FF540D">
              <w:rPr>
                <w:rFonts w:ascii="Arial" w:eastAsiaTheme="minorEastAsia" w:hAnsi="Arial" w:cs="Arial"/>
                <w:sz w:val="14"/>
                <w:szCs w:val="14"/>
              </w:rPr>
              <w:t>Percentage of households obtaining</w:t>
            </w:r>
          </w:p>
          <w:p w14:paraId="1EC61CCF" w14:textId="484D8DDB" w:rsidR="00EE0469" w:rsidRPr="001F1678" w:rsidRDefault="00EE0469" w:rsidP="00EE0469">
            <w:pPr>
              <w:spacing w:line="276" w:lineRule="auto"/>
              <w:rPr>
                <w:rFonts w:ascii="Arial" w:eastAsiaTheme="minorEastAsia" w:hAnsi="Arial" w:cs="Arial"/>
                <w:sz w:val="14"/>
                <w:szCs w:val="14"/>
              </w:rPr>
            </w:pPr>
            <w:r w:rsidRPr="00FF540D">
              <w:rPr>
                <w:rFonts w:ascii="Arial" w:eastAsiaTheme="minorEastAsia" w:hAnsi="Arial" w:cs="Arial"/>
                <w:sz w:val="14"/>
                <w:szCs w:val="14"/>
              </w:rPr>
              <w:t>water from wells, rainwater,</w:t>
            </w:r>
            <w:r>
              <w:rPr>
                <w:rFonts w:ascii="Arial" w:eastAsiaTheme="minorEastAsia" w:hAnsi="Arial" w:cs="Arial"/>
                <w:sz w:val="14"/>
                <w:szCs w:val="14"/>
              </w:rPr>
              <w:t xml:space="preserve"> p</w:t>
            </w:r>
            <w:r w:rsidRPr="00BD3E6A">
              <w:rPr>
                <w:rFonts w:ascii="Arial" w:eastAsiaTheme="minorEastAsia" w:hAnsi="Arial" w:cs="Arial"/>
                <w:sz w:val="14"/>
                <w:szCs w:val="14"/>
              </w:rPr>
              <w:t>ool, or hole</w:t>
            </w:r>
            <w:r>
              <w:rPr>
                <w:rFonts w:ascii="Arial" w:eastAsiaTheme="minorEastAsia" w:hAnsi="Arial" w:cs="Arial"/>
                <w:sz w:val="14"/>
                <w:szCs w:val="14"/>
              </w:rPr>
              <w:t xml:space="preserve"> as their primary source </w:t>
            </w:r>
          </w:p>
        </w:tc>
        <w:tc>
          <w:tcPr>
            <w:tcW w:w="768" w:type="dxa"/>
          </w:tcPr>
          <w:p w14:paraId="314C057F" w14:textId="1E31F0F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4C7B99E0" w14:textId="60D01D36"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3CCAFDD1" w14:textId="4F2F0C80"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&lt;EndNote&gt;&lt;Cite&gt;&lt;Author&gt;Shah&lt;/Author&gt;&lt;Year&gt;2013&lt;/Year&gt;&lt;RecNum&gt;792&lt;/RecNum&gt;&lt;DisplayText&gt;(Shah et al., 2013)&lt;/DisplayText&gt;&lt;record&gt;&lt;rec-number&gt;792&lt;/rec-number&gt;&lt;foreign-keys&gt;&lt;key app="EN" db-id="2trpvf59pprw9eefdrmpezt7e20v2stxtssx" timestamp="1632795869"&gt;792&lt;/key&gt;&lt;/foreign-keys&gt;&lt;ref-type name="Journal Article"&gt;17&lt;/ref-type&gt;&lt;contributors&gt;&lt;authors&gt;&lt;author&gt;Shah, Kalim U.&lt;/author&gt;&lt;author&gt;Dulal, Hari Bansha&lt;/author&gt;&lt;author&gt;Johnson, Craig&lt;/author&gt;&lt;author&gt;Baptiste, April&lt;/author&gt;&lt;/authors&gt;&lt;/contributors&gt;&lt;titles&gt;&lt;title&gt;Understanding livelihood vulnerability to climate change: Applying the livelihood vulnerability index in Trinidad and Tobago&lt;/title&gt;&lt;secondary-title&gt;Geoforum&lt;/secondary-title&gt;&lt;/titles&gt;&lt;periodical&gt;&lt;full-title&gt;Geoforum&lt;/full-title&gt;&lt;/periodical&gt;&lt;pages&gt;125–137&lt;/pages&gt;&lt;volume&gt;47&lt;/volume&gt;&lt;keywords&gt;&lt;keyword&gt;Livelihood vulnerability index&lt;/keyword&gt;&lt;keyword&gt;Climate change&lt;/keyword&gt;&lt;keyword&gt;Wetlands&lt;/keyword&gt;&lt;keyword&gt;Gendered vulnerability&lt;/keyword&gt;&lt;keyword&gt;Trinidad and Tobago&lt;/keyword&gt;&lt;keyword&gt;Rural households&lt;/keyword&gt;&lt;keyword&gt;Small island developing states&lt;/keyword&gt;&lt;/keywords&gt;&lt;dates&gt;&lt;year&gt;2013&lt;/year&gt;&lt;pub-dates&gt;&lt;date&gt;2013/06/01/&lt;/date&gt;&lt;/pub-dates&gt;&lt;/dates&gt;&lt;isbn&gt;0016-7185&lt;/isbn&gt;&lt;urls&gt;&lt;related-urls&gt;&lt;url&gt;https://www.sciencedirect.com/science/article/pii/S0016718513000766&lt;/url&gt;&lt;/related-urls&gt;&lt;/urls&gt;&lt;electronic-resource-num&gt;https://doi.org/10.1016/j.geoforum.2013.04.004&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(Shah et al., 2013)</w:t>
            </w:r>
            <w:r>
              <w:rPr>
                <w:rFonts w:ascii="Arial" w:eastAsiaTheme="minorEastAsia" w:hAnsi="Arial" w:cs="Arial"/>
                <w:sz w:val="14"/>
                <w:szCs w:val="14"/>
              </w:rPr>
              <w:fldChar w:fldCharType="end"/>
            </w:r>
          </w:p>
        </w:tc>
        <w:tc>
          <w:tcPr>
            <w:tcW w:w="2767" w:type="dxa"/>
          </w:tcPr>
          <w:p w14:paraId="527813CA" w14:textId="782B559A" w:rsidR="00EE0469" w:rsidRPr="001F1678" w:rsidRDefault="00EE0469" w:rsidP="00EE0469">
            <w:pPr>
              <w:spacing w:line="276" w:lineRule="auto"/>
              <w:rPr>
                <w:rFonts w:ascii="Arial" w:eastAsiaTheme="minorEastAsia" w:hAnsi="Arial" w:cs="Arial"/>
                <w:sz w:val="14"/>
                <w:szCs w:val="14"/>
              </w:rPr>
            </w:pPr>
            <w:r w:rsidRPr="00F77B37">
              <w:rPr>
                <w:rFonts w:ascii="Arial" w:eastAsiaTheme="minorEastAsia" w:hAnsi="Arial" w:cs="Arial"/>
                <w:sz w:val="14"/>
                <w:szCs w:val="14"/>
              </w:rPr>
              <w:t>Where do you collect your water</w:t>
            </w:r>
            <w:r>
              <w:rPr>
                <w:rFonts w:ascii="Arial" w:eastAsiaTheme="minorEastAsia" w:hAnsi="Arial" w:cs="Arial"/>
                <w:sz w:val="14"/>
                <w:szCs w:val="14"/>
              </w:rPr>
              <w:t xml:space="preserve"> </w:t>
            </w:r>
            <w:r w:rsidRPr="00F77B37">
              <w:rPr>
                <w:rFonts w:ascii="Arial" w:eastAsiaTheme="minorEastAsia" w:hAnsi="Arial" w:cs="Arial"/>
                <w:sz w:val="14"/>
                <w:szCs w:val="14"/>
              </w:rPr>
              <w:t>from?</w:t>
            </w:r>
          </w:p>
        </w:tc>
        <w:tc>
          <w:tcPr>
            <w:tcW w:w="2551" w:type="dxa"/>
            <w:vMerge w:val="restart"/>
          </w:tcPr>
          <w:p w14:paraId="276F5F05" w14:textId="480AF79A" w:rsidR="00EE0469" w:rsidRPr="001F1678" w:rsidRDefault="00A27D55"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High reliance </w:t>
            </w:r>
            <w:r w:rsidR="00316FF4">
              <w:rPr>
                <w:rFonts w:ascii="Arial" w:eastAsiaTheme="minorEastAsia" w:hAnsi="Arial" w:cs="Arial"/>
                <w:sz w:val="14"/>
                <w:szCs w:val="14"/>
              </w:rPr>
              <w:t>on</w:t>
            </w:r>
            <w:r w:rsidR="005D7E12">
              <w:rPr>
                <w:rFonts w:ascii="Arial" w:eastAsiaTheme="minorEastAsia" w:hAnsi="Arial" w:cs="Arial"/>
                <w:sz w:val="14"/>
                <w:szCs w:val="14"/>
              </w:rPr>
              <w:t xml:space="preserve"> </w:t>
            </w:r>
            <w:r w:rsidR="000916CE">
              <w:rPr>
                <w:rFonts w:ascii="Arial" w:eastAsiaTheme="minorEastAsia" w:hAnsi="Arial" w:cs="Arial"/>
                <w:sz w:val="14"/>
                <w:szCs w:val="14"/>
              </w:rPr>
              <w:t xml:space="preserve">households </w:t>
            </w:r>
            <w:r w:rsidR="00C94D53">
              <w:rPr>
                <w:rFonts w:ascii="Arial" w:eastAsiaTheme="minorEastAsia" w:hAnsi="Arial" w:cs="Arial"/>
                <w:sz w:val="14"/>
                <w:szCs w:val="14"/>
              </w:rPr>
              <w:t>to</w:t>
            </w:r>
            <w:r w:rsidR="000916CE">
              <w:rPr>
                <w:rFonts w:ascii="Arial" w:eastAsiaTheme="minorEastAsia" w:hAnsi="Arial" w:cs="Arial"/>
                <w:sz w:val="14"/>
                <w:szCs w:val="14"/>
              </w:rPr>
              <w:t xml:space="preserve"> </w:t>
            </w:r>
            <w:r w:rsidR="00431D50">
              <w:rPr>
                <w:rFonts w:ascii="Arial" w:eastAsiaTheme="minorEastAsia" w:hAnsi="Arial" w:cs="Arial"/>
                <w:sz w:val="14"/>
                <w:szCs w:val="14"/>
              </w:rPr>
              <w:t>natural water system</w:t>
            </w:r>
            <w:r w:rsidR="00E26573">
              <w:rPr>
                <w:rFonts w:ascii="Arial" w:eastAsiaTheme="minorEastAsia" w:hAnsi="Arial" w:cs="Arial"/>
                <w:sz w:val="14"/>
                <w:szCs w:val="14"/>
              </w:rPr>
              <w:t>s</w:t>
            </w:r>
            <w:r w:rsidR="00431D50">
              <w:rPr>
                <w:rFonts w:ascii="Arial" w:eastAsiaTheme="minorEastAsia" w:hAnsi="Arial" w:cs="Arial"/>
                <w:sz w:val="14"/>
                <w:szCs w:val="14"/>
              </w:rPr>
              <w:t xml:space="preserve"> means </w:t>
            </w:r>
            <w:r w:rsidR="00F726F1">
              <w:rPr>
                <w:rFonts w:ascii="Arial" w:eastAsiaTheme="minorEastAsia" w:hAnsi="Arial" w:cs="Arial"/>
                <w:sz w:val="14"/>
                <w:szCs w:val="14"/>
              </w:rPr>
              <w:t xml:space="preserve">reduced access </w:t>
            </w:r>
            <w:r w:rsidR="00E26573">
              <w:rPr>
                <w:rFonts w:ascii="Arial" w:eastAsiaTheme="minorEastAsia" w:hAnsi="Arial" w:cs="Arial"/>
                <w:sz w:val="14"/>
                <w:szCs w:val="14"/>
              </w:rPr>
              <w:t xml:space="preserve">to potable </w:t>
            </w:r>
            <w:r w:rsidR="00F726F1">
              <w:rPr>
                <w:rFonts w:ascii="Arial" w:eastAsiaTheme="minorEastAsia" w:hAnsi="Arial" w:cs="Arial"/>
                <w:sz w:val="14"/>
                <w:szCs w:val="14"/>
              </w:rPr>
              <w:t xml:space="preserve">water </w:t>
            </w:r>
            <w:r w:rsidR="00F726F1">
              <w:rPr>
                <w:rFonts w:ascii="Arial" w:eastAsiaTheme="minorEastAsia" w:hAnsi="Arial" w:cs="Arial"/>
                <w:sz w:val="14"/>
                <w:szCs w:val="14"/>
              </w:rPr>
              <w:lastRenderedPageBreak/>
              <w:t>during drought or flooding</w:t>
            </w:r>
            <w:r w:rsidR="00E26573">
              <w:rPr>
                <w:rFonts w:ascii="Arial" w:eastAsiaTheme="minorEastAsia" w:hAnsi="Arial" w:cs="Arial"/>
                <w:sz w:val="14"/>
                <w:szCs w:val="14"/>
              </w:rPr>
              <w:t xml:space="preserve"> events</w:t>
            </w:r>
            <w:r w:rsidR="00F726F1">
              <w:rPr>
                <w:rFonts w:ascii="Arial" w:eastAsiaTheme="minorEastAsia" w:hAnsi="Arial" w:cs="Arial"/>
                <w:sz w:val="14"/>
                <w:szCs w:val="14"/>
              </w:rPr>
              <w:t xml:space="preserve">. </w:t>
            </w:r>
            <w:r w:rsidR="002D4BEE">
              <w:rPr>
                <w:rFonts w:ascii="Arial" w:eastAsiaTheme="minorEastAsia" w:hAnsi="Arial" w:cs="Arial"/>
                <w:sz w:val="14"/>
                <w:szCs w:val="14"/>
              </w:rPr>
              <w:t>An increas</w:t>
            </w:r>
            <w:r w:rsidR="009E209F">
              <w:rPr>
                <w:rFonts w:ascii="Arial" w:eastAsiaTheme="minorEastAsia" w:hAnsi="Arial" w:cs="Arial"/>
                <w:sz w:val="14"/>
                <w:szCs w:val="14"/>
              </w:rPr>
              <w:t>e</w:t>
            </w:r>
            <w:r w:rsidR="00B04134">
              <w:rPr>
                <w:rFonts w:ascii="Arial" w:eastAsiaTheme="minorEastAsia" w:hAnsi="Arial" w:cs="Arial"/>
                <w:sz w:val="14"/>
                <w:szCs w:val="14"/>
              </w:rPr>
              <w:t xml:space="preserve"> in</w:t>
            </w:r>
            <w:r w:rsidR="002D4BEE">
              <w:rPr>
                <w:rFonts w:ascii="Arial" w:eastAsiaTheme="minorEastAsia" w:hAnsi="Arial" w:cs="Arial"/>
                <w:sz w:val="14"/>
                <w:szCs w:val="14"/>
              </w:rPr>
              <w:t xml:space="preserve"> the d</w:t>
            </w:r>
            <w:r w:rsidR="001A5040">
              <w:rPr>
                <w:rFonts w:ascii="Arial" w:eastAsiaTheme="minorEastAsia" w:hAnsi="Arial" w:cs="Arial"/>
                <w:sz w:val="14"/>
                <w:szCs w:val="14"/>
              </w:rPr>
              <w:t xml:space="preserve">istance to water sources for households </w:t>
            </w:r>
            <w:r w:rsidR="003C4FB6">
              <w:rPr>
                <w:rFonts w:ascii="Arial" w:eastAsiaTheme="minorEastAsia" w:hAnsi="Arial" w:cs="Arial"/>
                <w:sz w:val="14"/>
                <w:szCs w:val="14"/>
              </w:rPr>
              <w:t xml:space="preserve">means </w:t>
            </w:r>
            <w:r w:rsidR="00E42789">
              <w:rPr>
                <w:rFonts w:ascii="Arial" w:eastAsiaTheme="minorEastAsia" w:hAnsi="Arial" w:cs="Arial"/>
                <w:sz w:val="14"/>
                <w:szCs w:val="14"/>
              </w:rPr>
              <w:t xml:space="preserve">limited access to potable water and climate hazards can be a barrier to access </w:t>
            </w:r>
            <w:r w:rsidR="004910D9">
              <w:rPr>
                <w:rFonts w:ascii="Arial" w:eastAsiaTheme="minorEastAsia" w:hAnsi="Arial" w:cs="Arial"/>
                <w:sz w:val="14"/>
                <w:szCs w:val="14"/>
              </w:rPr>
              <w:t xml:space="preserve">potable water for households. </w:t>
            </w:r>
            <w:r w:rsidR="00EE0469" w:rsidRPr="005E56DC">
              <w:rPr>
                <w:rFonts w:ascii="Arial" w:eastAsiaTheme="minorEastAsia" w:hAnsi="Arial" w:cs="Arial"/>
                <w:sz w:val="14"/>
                <w:szCs w:val="14"/>
              </w:rPr>
              <w:t>The</w:t>
            </w:r>
            <w:r w:rsidR="00EE0469">
              <w:rPr>
                <w:rFonts w:ascii="Arial" w:eastAsiaTheme="minorEastAsia" w:hAnsi="Arial" w:cs="Arial"/>
                <w:sz w:val="14"/>
                <w:szCs w:val="14"/>
              </w:rPr>
              <w:t xml:space="preserve"> </w:t>
            </w:r>
            <w:r w:rsidR="00EE0469" w:rsidRPr="005E56DC">
              <w:rPr>
                <w:rFonts w:ascii="Arial" w:eastAsiaTheme="minorEastAsia" w:hAnsi="Arial" w:cs="Arial"/>
                <w:sz w:val="14"/>
                <w:szCs w:val="14"/>
              </w:rPr>
              <w:t xml:space="preserve">higher </w:t>
            </w:r>
            <w:r w:rsidR="00EE0469">
              <w:rPr>
                <w:rFonts w:ascii="Arial" w:eastAsiaTheme="minorEastAsia" w:hAnsi="Arial" w:cs="Arial"/>
                <w:sz w:val="14"/>
                <w:szCs w:val="14"/>
              </w:rPr>
              <w:t xml:space="preserve">the </w:t>
            </w:r>
            <w:r w:rsidR="00EE0469" w:rsidRPr="005E56DC">
              <w:rPr>
                <w:rFonts w:ascii="Arial" w:eastAsiaTheme="minorEastAsia" w:hAnsi="Arial" w:cs="Arial"/>
                <w:sz w:val="14"/>
                <w:szCs w:val="14"/>
              </w:rPr>
              <w:t xml:space="preserve">percentage of </w:t>
            </w:r>
            <w:r w:rsidR="00EE0469">
              <w:rPr>
                <w:rFonts w:ascii="Arial" w:eastAsiaTheme="minorEastAsia" w:hAnsi="Arial" w:cs="Arial"/>
                <w:sz w:val="14"/>
                <w:szCs w:val="14"/>
              </w:rPr>
              <w:t xml:space="preserve">water </w:t>
            </w:r>
            <w:r w:rsidR="00EE0469" w:rsidRPr="005E56DC">
              <w:rPr>
                <w:rFonts w:ascii="Arial" w:eastAsiaTheme="minorEastAsia" w:hAnsi="Arial" w:cs="Arial"/>
                <w:sz w:val="14"/>
                <w:szCs w:val="14"/>
              </w:rPr>
              <w:t>indicators, the higher the sensitivity</w:t>
            </w:r>
            <w:r w:rsidR="006A4F12">
              <w:rPr>
                <w:rFonts w:ascii="Arial" w:eastAsiaTheme="minorEastAsia" w:hAnsi="Arial" w:cs="Arial"/>
                <w:sz w:val="14"/>
                <w:szCs w:val="14"/>
              </w:rPr>
              <w:t xml:space="preserve"> of the water component to climate hazards</w:t>
            </w:r>
            <w:r w:rsidR="00EE0469" w:rsidRPr="005E56DC">
              <w:rPr>
                <w:rFonts w:ascii="Arial" w:eastAsiaTheme="minorEastAsia" w:hAnsi="Arial" w:cs="Arial"/>
                <w:sz w:val="14"/>
                <w:szCs w:val="14"/>
              </w:rPr>
              <w:t xml:space="preserve"> and </w:t>
            </w:r>
            <w:r w:rsidR="003D378E">
              <w:rPr>
                <w:rFonts w:ascii="Arial" w:eastAsiaTheme="minorEastAsia" w:hAnsi="Arial" w:cs="Arial"/>
                <w:sz w:val="14"/>
                <w:szCs w:val="14"/>
              </w:rPr>
              <w:t xml:space="preserve">the </w:t>
            </w:r>
            <w:r w:rsidR="00EE0469" w:rsidRPr="005E56DC">
              <w:rPr>
                <w:rFonts w:ascii="Arial" w:eastAsiaTheme="minorEastAsia" w:hAnsi="Arial" w:cs="Arial"/>
                <w:sz w:val="14"/>
                <w:szCs w:val="14"/>
              </w:rPr>
              <w:t>more vulnerable</w:t>
            </w:r>
            <w:r w:rsidR="003D378E">
              <w:rPr>
                <w:rFonts w:ascii="Arial" w:eastAsiaTheme="minorEastAsia" w:hAnsi="Arial" w:cs="Arial"/>
                <w:sz w:val="14"/>
                <w:szCs w:val="14"/>
              </w:rPr>
              <w:t xml:space="preserve"> </w:t>
            </w:r>
            <w:r w:rsidR="003D378E" w:rsidRPr="005E56DC">
              <w:rPr>
                <w:rFonts w:ascii="Arial" w:eastAsiaTheme="minorEastAsia" w:hAnsi="Arial" w:cs="Arial"/>
                <w:sz w:val="14"/>
                <w:szCs w:val="14"/>
              </w:rPr>
              <w:t>households</w:t>
            </w:r>
            <w:r w:rsidR="003D378E">
              <w:rPr>
                <w:rFonts w:ascii="Arial" w:eastAsiaTheme="minorEastAsia" w:hAnsi="Arial" w:cs="Arial"/>
                <w:sz w:val="14"/>
                <w:szCs w:val="14"/>
              </w:rPr>
              <w:t xml:space="preserve"> are</w:t>
            </w:r>
            <w:r w:rsidR="00EE0469">
              <w:rPr>
                <w:rFonts w:ascii="Arial" w:eastAsiaTheme="minorEastAsia" w:hAnsi="Arial" w:cs="Arial"/>
                <w:sz w:val="14"/>
                <w:szCs w:val="14"/>
              </w:rPr>
              <w:t>.</w:t>
            </w:r>
          </w:p>
        </w:tc>
      </w:tr>
      <w:tr w:rsidR="00EE0469" w14:paraId="1973164E" w14:textId="1977DD2B" w:rsidTr="008368C7">
        <w:trPr>
          <w:trHeight w:val="72"/>
        </w:trPr>
        <w:tc>
          <w:tcPr>
            <w:tcW w:w="969" w:type="dxa"/>
            <w:vMerge/>
          </w:tcPr>
          <w:p w14:paraId="761A2E2F"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656AB0CA" w14:textId="5EDE9302" w:rsidR="00EE0469" w:rsidRPr="001F1678" w:rsidRDefault="00EE0469" w:rsidP="00EE0469">
            <w:pPr>
              <w:spacing w:line="276" w:lineRule="auto"/>
              <w:jc w:val="both"/>
              <w:rPr>
                <w:rFonts w:ascii="Arial" w:eastAsiaTheme="minorEastAsia" w:hAnsi="Arial" w:cs="Arial"/>
                <w:sz w:val="14"/>
                <w:szCs w:val="14"/>
              </w:rPr>
            </w:pPr>
          </w:p>
        </w:tc>
        <w:tc>
          <w:tcPr>
            <w:tcW w:w="2636" w:type="dxa"/>
          </w:tcPr>
          <w:p w14:paraId="490D2EFE" w14:textId="62D162C3"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Inverse of the average number of liters of water stored per household (range:&gt;0–1)</w:t>
            </w:r>
          </w:p>
        </w:tc>
        <w:tc>
          <w:tcPr>
            <w:tcW w:w="2741" w:type="dxa"/>
          </w:tcPr>
          <w:p w14:paraId="19D0988C" w14:textId="554C8371" w:rsidR="00EE0469" w:rsidRPr="001F1678" w:rsidRDefault="00EE0469" w:rsidP="00EE0469">
            <w:pPr>
              <w:spacing w:line="276" w:lineRule="auto"/>
              <w:rPr>
                <w:rFonts w:ascii="Arial" w:eastAsiaTheme="minorEastAsia" w:hAnsi="Arial" w:cs="Arial"/>
                <w:sz w:val="14"/>
                <w:szCs w:val="14"/>
              </w:rPr>
            </w:pPr>
            <w:r w:rsidRPr="00520857">
              <w:rPr>
                <w:rFonts w:ascii="Arial" w:eastAsiaTheme="minorEastAsia" w:hAnsi="Arial" w:cs="Arial"/>
                <w:sz w:val="14"/>
                <w:szCs w:val="14"/>
              </w:rPr>
              <w:t>The inverse of (the average number of liters</w:t>
            </w:r>
            <w:r>
              <w:rPr>
                <w:rFonts w:ascii="Arial" w:eastAsiaTheme="minorEastAsia" w:hAnsi="Arial" w:cs="Arial"/>
                <w:sz w:val="14"/>
                <w:szCs w:val="14"/>
              </w:rPr>
              <w:t xml:space="preserve"> </w:t>
            </w:r>
            <w:r w:rsidRPr="00520857">
              <w:rPr>
                <w:rFonts w:ascii="Arial" w:eastAsiaTheme="minorEastAsia" w:hAnsi="Arial" w:cs="Arial"/>
                <w:sz w:val="14"/>
                <w:szCs w:val="14"/>
              </w:rPr>
              <w:t>of water stored by each household + 1)</w:t>
            </w:r>
          </w:p>
        </w:tc>
        <w:tc>
          <w:tcPr>
            <w:tcW w:w="768" w:type="dxa"/>
          </w:tcPr>
          <w:p w14:paraId="7278F744" w14:textId="15F64F30"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25B2E5B0" w14:textId="3325F34C"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1/Litre</w:t>
            </w:r>
          </w:p>
        </w:tc>
        <w:tc>
          <w:tcPr>
            <w:tcW w:w="1265" w:type="dxa"/>
          </w:tcPr>
          <w:p w14:paraId="5B225FB0" w14:textId="36C9875D"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50BDB91B" w14:textId="317FF526" w:rsidR="00EE0469" w:rsidRPr="001F1678" w:rsidRDefault="00EE0469" w:rsidP="00EE0469">
            <w:pPr>
              <w:spacing w:line="276" w:lineRule="auto"/>
              <w:rPr>
                <w:rFonts w:ascii="Arial" w:eastAsiaTheme="minorEastAsia" w:hAnsi="Arial" w:cs="Arial"/>
                <w:sz w:val="14"/>
                <w:szCs w:val="14"/>
              </w:rPr>
            </w:pPr>
            <w:r w:rsidRPr="00F5544D">
              <w:rPr>
                <w:rFonts w:ascii="Arial" w:eastAsiaTheme="minorEastAsia" w:hAnsi="Arial" w:cs="Arial"/>
                <w:sz w:val="14"/>
                <w:szCs w:val="14"/>
              </w:rPr>
              <w:t>What containers do you usually</w:t>
            </w:r>
            <w:r>
              <w:rPr>
                <w:rFonts w:ascii="Arial" w:eastAsiaTheme="minorEastAsia" w:hAnsi="Arial" w:cs="Arial"/>
                <w:sz w:val="14"/>
                <w:szCs w:val="14"/>
              </w:rPr>
              <w:t xml:space="preserve"> </w:t>
            </w:r>
            <w:r w:rsidRPr="00F5544D">
              <w:rPr>
                <w:rFonts w:ascii="Arial" w:eastAsiaTheme="minorEastAsia" w:hAnsi="Arial" w:cs="Arial"/>
                <w:sz w:val="14"/>
                <w:szCs w:val="14"/>
              </w:rPr>
              <w:t>store water in? How many? How</w:t>
            </w:r>
            <w:r>
              <w:rPr>
                <w:rFonts w:ascii="Arial" w:eastAsiaTheme="minorEastAsia" w:hAnsi="Arial" w:cs="Arial"/>
                <w:sz w:val="14"/>
                <w:szCs w:val="14"/>
              </w:rPr>
              <w:t xml:space="preserve"> </w:t>
            </w:r>
            <w:r w:rsidRPr="00F5544D">
              <w:rPr>
                <w:rFonts w:ascii="Arial" w:eastAsiaTheme="minorEastAsia" w:hAnsi="Arial" w:cs="Arial"/>
                <w:sz w:val="14"/>
                <w:szCs w:val="14"/>
              </w:rPr>
              <w:t>many liters are they?</w:t>
            </w:r>
          </w:p>
        </w:tc>
        <w:tc>
          <w:tcPr>
            <w:tcW w:w="2551" w:type="dxa"/>
            <w:vMerge/>
          </w:tcPr>
          <w:p w14:paraId="266C8002" w14:textId="77777777" w:rsidR="00EE0469" w:rsidRPr="00F77B37" w:rsidRDefault="00EE0469" w:rsidP="00EE0469">
            <w:pPr>
              <w:spacing w:line="276" w:lineRule="auto"/>
              <w:rPr>
                <w:rFonts w:ascii="Arial" w:eastAsiaTheme="minorEastAsia" w:hAnsi="Arial" w:cs="Arial"/>
                <w:sz w:val="14"/>
                <w:szCs w:val="14"/>
              </w:rPr>
            </w:pPr>
          </w:p>
        </w:tc>
      </w:tr>
      <w:tr w:rsidR="00EE0469" w14:paraId="350E37A0" w14:textId="6467530D" w:rsidTr="008368C7">
        <w:trPr>
          <w:trHeight w:val="77"/>
        </w:trPr>
        <w:tc>
          <w:tcPr>
            <w:tcW w:w="969" w:type="dxa"/>
            <w:vMerge/>
          </w:tcPr>
          <w:p w14:paraId="6F2B6B7A"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6FC7098C"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41C64528" w14:textId="23D6B46C"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 that do not collect water from a reliable source</w:t>
            </w:r>
          </w:p>
        </w:tc>
        <w:tc>
          <w:tcPr>
            <w:tcW w:w="2741" w:type="dxa"/>
          </w:tcPr>
          <w:p w14:paraId="6E57EEC3" w14:textId="28FDF2D2"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Percentage of household that are using reliable and protected water source</w:t>
            </w:r>
          </w:p>
        </w:tc>
        <w:tc>
          <w:tcPr>
            <w:tcW w:w="768" w:type="dxa"/>
          </w:tcPr>
          <w:p w14:paraId="3E6FA9DF" w14:textId="4D91A2AE"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5CD4B3BD" w14:textId="0AFC87B9"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670050CB" w14:textId="411FEE23" w:rsidR="00EE0469" w:rsidRPr="001F1678" w:rsidRDefault="00EE0469" w:rsidP="00EE0469">
            <w:pPr>
              <w:spacing w:line="276" w:lineRule="auto"/>
              <w:rPr>
                <w:rFonts w:ascii="Arial" w:eastAsiaTheme="minorEastAsia" w:hAnsi="Arial" w:cs="Arial"/>
                <w:sz w:val="14"/>
                <w:szCs w:val="14"/>
              </w:rPr>
            </w:pPr>
            <w:r w:rsidRPr="00B10A3A">
              <w:rPr>
                <w:rFonts w:ascii="Arial" w:eastAsiaTheme="minorEastAsia" w:hAnsi="Arial" w:cs="Arial"/>
                <w:sz w:val="14"/>
                <w:szCs w:val="14"/>
              </w:rPr>
              <w:t>Developed for this study</w:t>
            </w:r>
          </w:p>
        </w:tc>
        <w:tc>
          <w:tcPr>
            <w:tcW w:w="2767" w:type="dxa"/>
          </w:tcPr>
          <w:p w14:paraId="1228749C" w14:textId="2EC41BD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Depending on the answers provided in Q35, if it’s a well, the follow up question is: Is your well covered with a lid? </w:t>
            </w:r>
          </w:p>
        </w:tc>
        <w:tc>
          <w:tcPr>
            <w:tcW w:w="2551" w:type="dxa"/>
            <w:vMerge/>
          </w:tcPr>
          <w:p w14:paraId="6AE9FEA6" w14:textId="77777777" w:rsidR="00EE0469" w:rsidRPr="00F5544D" w:rsidRDefault="00EE0469" w:rsidP="00EE0469">
            <w:pPr>
              <w:spacing w:line="276" w:lineRule="auto"/>
              <w:rPr>
                <w:rFonts w:ascii="Arial" w:eastAsiaTheme="minorEastAsia" w:hAnsi="Arial" w:cs="Arial"/>
                <w:sz w:val="14"/>
                <w:szCs w:val="14"/>
              </w:rPr>
            </w:pPr>
          </w:p>
        </w:tc>
      </w:tr>
      <w:tr w:rsidR="00EE0469" w14:paraId="0BF0E6F4" w14:textId="1ADB9B2A" w:rsidTr="008368C7">
        <w:trPr>
          <w:trHeight w:val="77"/>
        </w:trPr>
        <w:tc>
          <w:tcPr>
            <w:tcW w:w="969" w:type="dxa"/>
            <w:vMerge/>
          </w:tcPr>
          <w:p w14:paraId="7D78BC61"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1BDFCB7A"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738DD312" w14:textId="7589CCA3"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number of boreholes in a village</w:t>
            </w:r>
          </w:p>
        </w:tc>
        <w:tc>
          <w:tcPr>
            <w:tcW w:w="2741" w:type="dxa"/>
          </w:tcPr>
          <w:p w14:paraId="22E74BE2" w14:textId="00279597"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Average number of boreholes that are in a village </w:t>
            </w:r>
          </w:p>
        </w:tc>
        <w:tc>
          <w:tcPr>
            <w:tcW w:w="768" w:type="dxa"/>
          </w:tcPr>
          <w:p w14:paraId="1E56D7C6" w14:textId="64692DA6"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New</w:t>
            </w:r>
          </w:p>
        </w:tc>
        <w:tc>
          <w:tcPr>
            <w:tcW w:w="870" w:type="dxa"/>
          </w:tcPr>
          <w:p w14:paraId="04A08307" w14:textId="2286603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Count</w:t>
            </w:r>
          </w:p>
        </w:tc>
        <w:tc>
          <w:tcPr>
            <w:tcW w:w="1265" w:type="dxa"/>
          </w:tcPr>
          <w:p w14:paraId="1CCF4A95" w14:textId="1824EB21" w:rsidR="00EE0469" w:rsidRPr="001F1678" w:rsidRDefault="00EE0469" w:rsidP="00EE0469">
            <w:pPr>
              <w:spacing w:line="276" w:lineRule="auto"/>
              <w:rPr>
                <w:rFonts w:ascii="Arial" w:eastAsiaTheme="minorEastAsia" w:hAnsi="Arial" w:cs="Arial"/>
                <w:sz w:val="14"/>
                <w:szCs w:val="14"/>
              </w:rPr>
            </w:pPr>
            <w:r w:rsidRPr="00B10A3A">
              <w:rPr>
                <w:rFonts w:ascii="Arial" w:eastAsiaTheme="minorEastAsia" w:hAnsi="Arial" w:cs="Arial"/>
                <w:sz w:val="14"/>
                <w:szCs w:val="14"/>
              </w:rPr>
              <w:t>Developed for this study</w:t>
            </w:r>
          </w:p>
        </w:tc>
        <w:tc>
          <w:tcPr>
            <w:tcW w:w="2767" w:type="dxa"/>
          </w:tcPr>
          <w:p w14:paraId="576D01F5" w14:textId="616B39CE"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How many boreholes are in your village? </w:t>
            </w:r>
          </w:p>
        </w:tc>
        <w:tc>
          <w:tcPr>
            <w:tcW w:w="2551" w:type="dxa"/>
            <w:vMerge/>
          </w:tcPr>
          <w:p w14:paraId="75DC6DA6" w14:textId="77777777" w:rsidR="00EE0469" w:rsidRPr="001F1678" w:rsidRDefault="00EE0469" w:rsidP="00EE0469">
            <w:pPr>
              <w:spacing w:line="276" w:lineRule="auto"/>
              <w:rPr>
                <w:rFonts w:ascii="Arial" w:eastAsiaTheme="minorEastAsia" w:hAnsi="Arial" w:cs="Arial"/>
                <w:sz w:val="14"/>
                <w:szCs w:val="14"/>
              </w:rPr>
            </w:pPr>
          </w:p>
        </w:tc>
      </w:tr>
      <w:tr w:rsidR="00EE0469" w14:paraId="5F453B68" w14:textId="1F2716A7" w:rsidTr="008368C7">
        <w:trPr>
          <w:trHeight w:val="84"/>
        </w:trPr>
        <w:tc>
          <w:tcPr>
            <w:tcW w:w="969" w:type="dxa"/>
            <w:vMerge/>
          </w:tcPr>
          <w:p w14:paraId="33D8D50A"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2071B587" w14:textId="77777777" w:rsidR="00EE0469" w:rsidRDefault="00EE0469" w:rsidP="00EE0469">
            <w:pPr>
              <w:spacing w:line="276" w:lineRule="auto"/>
              <w:jc w:val="both"/>
              <w:rPr>
                <w:rFonts w:ascii="Arial" w:eastAsiaTheme="minorEastAsia" w:hAnsi="Arial" w:cs="Arial"/>
                <w:sz w:val="14"/>
                <w:szCs w:val="14"/>
              </w:rPr>
            </w:pPr>
          </w:p>
        </w:tc>
        <w:tc>
          <w:tcPr>
            <w:tcW w:w="2636" w:type="dxa"/>
          </w:tcPr>
          <w:p w14:paraId="454DCE2A" w14:textId="1C447292"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distance to water source</w:t>
            </w:r>
          </w:p>
        </w:tc>
        <w:tc>
          <w:tcPr>
            <w:tcW w:w="2741" w:type="dxa"/>
          </w:tcPr>
          <w:p w14:paraId="54EAFE18" w14:textId="69EECC9C" w:rsidR="00EE0469" w:rsidRPr="001F1678" w:rsidRDefault="00EE0469" w:rsidP="00EE0469">
            <w:pPr>
              <w:spacing w:line="276" w:lineRule="auto"/>
              <w:rPr>
                <w:rFonts w:ascii="Arial" w:eastAsiaTheme="minorEastAsia" w:hAnsi="Arial" w:cs="Arial"/>
                <w:sz w:val="14"/>
                <w:szCs w:val="14"/>
              </w:rPr>
            </w:pPr>
            <w:r w:rsidRPr="00DE7BE1">
              <w:rPr>
                <w:rFonts w:ascii="Arial" w:eastAsiaTheme="minorEastAsia" w:hAnsi="Arial" w:cs="Arial"/>
                <w:sz w:val="14"/>
                <w:szCs w:val="14"/>
              </w:rPr>
              <w:t xml:space="preserve">Average </w:t>
            </w:r>
            <w:r>
              <w:rPr>
                <w:rFonts w:ascii="Arial" w:eastAsiaTheme="minorEastAsia" w:hAnsi="Arial" w:cs="Arial"/>
                <w:sz w:val="14"/>
                <w:szCs w:val="14"/>
              </w:rPr>
              <w:t>distance from</w:t>
            </w:r>
            <w:r w:rsidRPr="00DE7BE1">
              <w:rPr>
                <w:rFonts w:ascii="Arial" w:eastAsiaTheme="minorEastAsia" w:hAnsi="Arial" w:cs="Arial"/>
                <w:sz w:val="14"/>
                <w:szCs w:val="14"/>
              </w:rPr>
              <w:t xml:space="preserve"> households </w:t>
            </w:r>
            <w:r>
              <w:rPr>
                <w:rFonts w:ascii="Arial" w:eastAsiaTheme="minorEastAsia" w:hAnsi="Arial" w:cs="Arial"/>
                <w:sz w:val="14"/>
                <w:szCs w:val="14"/>
              </w:rPr>
              <w:t>to</w:t>
            </w:r>
            <w:r w:rsidRPr="00DE7BE1">
              <w:rPr>
                <w:rFonts w:ascii="Arial" w:eastAsiaTheme="minorEastAsia" w:hAnsi="Arial" w:cs="Arial"/>
                <w:sz w:val="14"/>
                <w:szCs w:val="14"/>
              </w:rPr>
              <w:t xml:space="preserve"> primary water source.</w:t>
            </w:r>
          </w:p>
        </w:tc>
        <w:tc>
          <w:tcPr>
            <w:tcW w:w="768" w:type="dxa"/>
          </w:tcPr>
          <w:p w14:paraId="5622BA94" w14:textId="1CF0DED7"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0D5CB422" w14:textId="584045EC"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Meters </w:t>
            </w:r>
          </w:p>
        </w:tc>
        <w:tc>
          <w:tcPr>
            <w:tcW w:w="1265" w:type="dxa"/>
          </w:tcPr>
          <w:p w14:paraId="38773333" w14:textId="033FA90B"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&lt;EndNote&gt;&lt;Cite&gt;&lt;Author&gt;Williams&lt;/Author&gt;&lt;Year&gt;2020&lt;/Year&gt;&lt;RecNum&gt;1737&lt;/RecNum&gt;&lt;DisplayText&gt;(Williams et al., 2020)&lt;/DisplayText&gt;&lt;record&gt;&lt;rec-number&gt;1737&lt;/rec-number&gt;&lt;foreign-keys&gt;&lt;key app="EN" db-id="2trpvf59pprw9eefdrmpezt7e20v2stxtssx" timestamp="1634223023"&gt;1737&lt;/key&gt;&lt;/foreign-keys&gt;&lt;ref-type name="Journal Article"&gt;17&lt;/ref-type&gt;&lt;contributors&gt;&lt;authors&gt;&lt;author&gt;Williams, Portia Adade&lt;/author&gt;&lt;author&gt;Crespo, Olivier&lt;/author&gt;&lt;author&gt;Abu, Mumuni&lt;/author&gt;&lt;/authors&gt;&lt;/contributors&gt;&lt;titles&gt;&lt;title&gt;Assessing vulnerability of horticultural smallholders’ to climate variability in Ghana: applying the livelihood vulnerability approach&lt;/title&gt;&lt;secondary-title&gt;Environment, Development and Sustainability&lt;/secondary-title&gt;&lt;/titles&gt;&lt;periodical&gt;&lt;full-title&gt;Environment, Development and Sustainability&lt;/full-title&gt;&lt;/periodical&gt;&lt;pages&gt;2321–2342&lt;/pages&gt;&lt;volume&gt;22&lt;/volume&gt;&lt;number&gt;3&lt;/number&gt;&lt;dates&gt;&lt;year&gt;2020&lt;/year&gt;&lt;pub-dates&gt;&lt;date&gt;2020/03/01&lt;/date&gt;&lt;/pub-dates&gt;&lt;/dates&gt;&lt;isbn&gt;1573-2975&lt;/isbn&gt;&lt;urls&gt;&lt;related-urls&gt;&lt;url&gt;https://doi.org/10.1007/s10668-018-0292-y&lt;/url&gt;&lt;/related-urls&gt;&lt;/urls&gt;&lt;electronic-resource-num&gt;10.1007/s10668-018-0292-y&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(Williams et al., 2020)</w:t>
            </w:r>
            <w:r>
              <w:rPr>
                <w:rFonts w:ascii="Arial" w:eastAsiaTheme="minorEastAsia" w:hAnsi="Arial" w:cs="Arial"/>
                <w:sz w:val="14"/>
                <w:szCs w:val="14"/>
              </w:rPr>
              <w:fldChar w:fldCharType="end"/>
            </w:r>
          </w:p>
        </w:tc>
        <w:tc>
          <w:tcPr>
            <w:tcW w:w="2767" w:type="dxa"/>
          </w:tcPr>
          <w:p w14:paraId="4FF403DE" w14:textId="60C2F851" w:rsidR="00EE0469" w:rsidRPr="001F1678" w:rsidRDefault="00EE0469" w:rsidP="00EE0469">
            <w:pPr>
              <w:spacing w:line="276" w:lineRule="auto"/>
              <w:rPr>
                <w:rFonts w:ascii="Arial" w:eastAsiaTheme="minorEastAsia" w:hAnsi="Arial" w:cs="Arial"/>
                <w:sz w:val="14"/>
                <w:szCs w:val="14"/>
              </w:rPr>
            </w:pPr>
            <w:r w:rsidRPr="0069226E">
              <w:rPr>
                <w:rFonts w:ascii="Arial" w:eastAsiaTheme="minorEastAsia" w:hAnsi="Arial" w:cs="Arial"/>
                <w:sz w:val="14"/>
                <w:szCs w:val="14"/>
              </w:rPr>
              <w:t>How long does it take to get to you</w:t>
            </w:r>
            <w:r>
              <w:rPr>
                <w:rFonts w:ascii="Arial" w:eastAsiaTheme="minorEastAsia" w:hAnsi="Arial" w:cs="Arial"/>
                <w:sz w:val="14"/>
                <w:szCs w:val="14"/>
              </w:rPr>
              <w:t xml:space="preserve">r </w:t>
            </w:r>
            <w:r w:rsidRPr="0069226E">
              <w:rPr>
                <w:rFonts w:ascii="Arial" w:eastAsiaTheme="minorEastAsia" w:hAnsi="Arial" w:cs="Arial"/>
                <w:sz w:val="14"/>
                <w:szCs w:val="14"/>
              </w:rPr>
              <w:t>water source?</w:t>
            </w:r>
          </w:p>
        </w:tc>
        <w:tc>
          <w:tcPr>
            <w:tcW w:w="2551" w:type="dxa"/>
            <w:vMerge/>
          </w:tcPr>
          <w:p w14:paraId="399CCC60" w14:textId="77777777" w:rsidR="00EE0469" w:rsidRPr="0069226E" w:rsidRDefault="00EE0469" w:rsidP="00EE0469">
            <w:pPr>
              <w:spacing w:line="276" w:lineRule="auto"/>
              <w:rPr>
                <w:rFonts w:ascii="Arial" w:eastAsiaTheme="minorEastAsia" w:hAnsi="Arial" w:cs="Arial"/>
                <w:sz w:val="14"/>
                <w:szCs w:val="14"/>
              </w:rPr>
            </w:pPr>
          </w:p>
        </w:tc>
      </w:tr>
      <w:tr w:rsidR="00EE0469" w14:paraId="72156A25" w14:textId="63155311" w:rsidTr="008368C7">
        <w:trPr>
          <w:trHeight w:val="132"/>
        </w:trPr>
        <w:tc>
          <w:tcPr>
            <w:tcW w:w="969" w:type="dxa"/>
            <w:vMerge/>
          </w:tcPr>
          <w:p w14:paraId="7E04E3DD"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val="restart"/>
          </w:tcPr>
          <w:p w14:paraId="721CBAE6" w14:textId="368571A2" w:rsidR="00EE0469" w:rsidRPr="001F1678" w:rsidRDefault="00542153" w:rsidP="00EE0469">
            <w:pPr>
              <w:spacing w:line="276" w:lineRule="auto"/>
              <w:jc w:val="both"/>
              <w:rPr>
                <w:rFonts w:ascii="Arial" w:eastAsiaTheme="minorEastAsia" w:hAnsi="Arial" w:cs="Arial"/>
                <w:sz w:val="14"/>
                <w:szCs w:val="14"/>
              </w:rPr>
            </w:pPr>
            <w:r>
              <w:rPr>
                <w:rFonts w:ascii="Arial" w:eastAsiaTheme="minorEastAsia" w:hAnsi="Arial" w:cs="Arial"/>
                <w:sz w:val="14"/>
                <w:szCs w:val="14"/>
              </w:rPr>
              <w:t>Climate hazards</w:t>
            </w:r>
          </w:p>
        </w:tc>
        <w:tc>
          <w:tcPr>
            <w:tcW w:w="2636" w:type="dxa"/>
          </w:tcPr>
          <w:p w14:paraId="533AEB56" w14:textId="38116A0F"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Average number of floods, drought, and cyclone events in the past 20 years (range: 0 –10)</w:t>
            </w:r>
          </w:p>
        </w:tc>
        <w:tc>
          <w:tcPr>
            <w:tcW w:w="2741" w:type="dxa"/>
          </w:tcPr>
          <w:p w14:paraId="16631DBC" w14:textId="0A8A0507" w:rsidR="00EE0469" w:rsidRPr="001F1678" w:rsidRDefault="00EE0469" w:rsidP="00EE0469">
            <w:pPr>
              <w:spacing w:line="276" w:lineRule="auto"/>
              <w:rPr>
                <w:rFonts w:ascii="Arial" w:eastAsiaTheme="minorEastAsia" w:hAnsi="Arial" w:cs="Arial"/>
                <w:sz w:val="14"/>
                <w:szCs w:val="14"/>
              </w:rPr>
            </w:pPr>
            <w:r w:rsidRPr="00D424DF">
              <w:rPr>
                <w:rFonts w:ascii="Arial" w:eastAsiaTheme="minorEastAsia" w:hAnsi="Arial" w:cs="Arial"/>
                <w:sz w:val="14"/>
                <w:szCs w:val="14"/>
              </w:rPr>
              <w:t>Total number of floods, droughts, and</w:t>
            </w:r>
            <w:r>
              <w:rPr>
                <w:rFonts w:ascii="Arial" w:eastAsiaTheme="minorEastAsia" w:hAnsi="Arial" w:cs="Arial"/>
                <w:sz w:val="14"/>
                <w:szCs w:val="14"/>
              </w:rPr>
              <w:t xml:space="preserve"> </w:t>
            </w:r>
            <w:r w:rsidRPr="00D424DF">
              <w:rPr>
                <w:rFonts w:ascii="Arial" w:eastAsiaTheme="minorEastAsia" w:hAnsi="Arial" w:cs="Arial"/>
                <w:sz w:val="14"/>
                <w:szCs w:val="14"/>
              </w:rPr>
              <w:t>cyclones that were reported by households</w:t>
            </w:r>
            <w:r>
              <w:rPr>
                <w:rFonts w:ascii="Arial" w:eastAsiaTheme="minorEastAsia" w:hAnsi="Arial" w:cs="Arial"/>
                <w:sz w:val="14"/>
                <w:szCs w:val="14"/>
              </w:rPr>
              <w:t xml:space="preserve"> </w:t>
            </w:r>
            <w:r w:rsidRPr="00D424DF">
              <w:rPr>
                <w:rFonts w:ascii="Arial" w:eastAsiaTheme="minorEastAsia" w:hAnsi="Arial" w:cs="Arial"/>
                <w:sz w:val="14"/>
                <w:szCs w:val="14"/>
              </w:rPr>
              <w:t xml:space="preserve">in the past </w:t>
            </w:r>
            <w:r>
              <w:rPr>
                <w:rFonts w:ascii="Arial" w:eastAsiaTheme="minorEastAsia" w:hAnsi="Arial" w:cs="Arial"/>
                <w:sz w:val="14"/>
                <w:szCs w:val="14"/>
              </w:rPr>
              <w:t>20</w:t>
            </w:r>
            <w:r w:rsidRPr="00D424DF">
              <w:rPr>
                <w:rFonts w:ascii="Arial" w:eastAsiaTheme="minorEastAsia" w:hAnsi="Arial" w:cs="Arial"/>
                <w:sz w:val="14"/>
                <w:szCs w:val="14"/>
              </w:rPr>
              <w:t xml:space="preserve"> years</w:t>
            </w:r>
          </w:p>
        </w:tc>
        <w:tc>
          <w:tcPr>
            <w:tcW w:w="768" w:type="dxa"/>
          </w:tcPr>
          <w:p w14:paraId="73786074" w14:textId="77BBD87A"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6C1933F4" w14:textId="73DD7DF1"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Count</w:t>
            </w:r>
          </w:p>
        </w:tc>
        <w:tc>
          <w:tcPr>
            <w:tcW w:w="1265" w:type="dxa"/>
          </w:tcPr>
          <w:p w14:paraId="1DEB148C" w14:textId="7360DE8B"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5E8010E8" w14:textId="20DFE61F" w:rsidR="00EE0469" w:rsidRPr="001F1678" w:rsidRDefault="00EE0469" w:rsidP="00EE0469">
            <w:pPr>
              <w:spacing w:line="276" w:lineRule="auto"/>
              <w:rPr>
                <w:rFonts w:ascii="Arial" w:eastAsiaTheme="minorEastAsia" w:hAnsi="Arial" w:cs="Arial"/>
                <w:sz w:val="14"/>
                <w:szCs w:val="14"/>
              </w:rPr>
            </w:pPr>
            <w:r w:rsidRPr="0003416D">
              <w:rPr>
                <w:rFonts w:ascii="Arial" w:eastAsiaTheme="minorEastAsia" w:hAnsi="Arial" w:cs="Arial"/>
                <w:sz w:val="14"/>
                <w:szCs w:val="14"/>
              </w:rPr>
              <w:t>How many times has this area been</w:t>
            </w:r>
            <w:r>
              <w:rPr>
                <w:rFonts w:ascii="Arial" w:eastAsiaTheme="minorEastAsia" w:hAnsi="Arial" w:cs="Arial"/>
                <w:sz w:val="14"/>
                <w:szCs w:val="14"/>
              </w:rPr>
              <w:t xml:space="preserve"> </w:t>
            </w:r>
            <w:r w:rsidRPr="0003416D">
              <w:rPr>
                <w:rFonts w:ascii="Arial" w:eastAsiaTheme="minorEastAsia" w:hAnsi="Arial" w:cs="Arial"/>
                <w:sz w:val="14"/>
                <w:szCs w:val="14"/>
              </w:rPr>
              <w:t>affected by a flood/</w:t>
            </w:r>
            <w:r w:rsidR="000A007C">
              <w:rPr>
                <w:rFonts w:ascii="Arial" w:eastAsiaTheme="minorEastAsia" w:hAnsi="Arial" w:cs="Arial"/>
                <w:sz w:val="14"/>
                <w:szCs w:val="14"/>
              </w:rPr>
              <w:t xml:space="preserve"> </w:t>
            </w:r>
            <w:r w:rsidRPr="0003416D">
              <w:rPr>
                <w:rFonts w:ascii="Arial" w:eastAsiaTheme="minorEastAsia" w:hAnsi="Arial" w:cs="Arial"/>
                <w:sz w:val="14"/>
                <w:szCs w:val="14"/>
              </w:rPr>
              <w:t>cyclone/</w:t>
            </w:r>
            <w:r w:rsidR="000A007C">
              <w:rPr>
                <w:rFonts w:ascii="Arial" w:eastAsiaTheme="minorEastAsia" w:hAnsi="Arial" w:cs="Arial"/>
                <w:sz w:val="14"/>
                <w:szCs w:val="14"/>
              </w:rPr>
              <w:t xml:space="preserve"> </w:t>
            </w:r>
            <w:r w:rsidRPr="0003416D">
              <w:rPr>
                <w:rFonts w:ascii="Arial" w:eastAsiaTheme="minorEastAsia" w:hAnsi="Arial" w:cs="Arial"/>
                <w:sz w:val="14"/>
                <w:szCs w:val="14"/>
              </w:rPr>
              <w:t>drought</w:t>
            </w:r>
            <w:r>
              <w:rPr>
                <w:rFonts w:ascii="Arial" w:eastAsiaTheme="minorEastAsia" w:hAnsi="Arial" w:cs="Arial"/>
                <w:sz w:val="14"/>
                <w:szCs w:val="14"/>
              </w:rPr>
              <w:t xml:space="preserve"> </w:t>
            </w:r>
            <w:r w:rsidRPr="0003416D">
              <w:rPr>
                <w:rFonts w:ascii="Arial" w:eastAsiaTheme="minorEastAsia" w:hAnsi="Arial" w:cs="Arial"/>
                <w:sz w:val="14"/>
                <w:szCs w:val="14"/>
              </w:rPr>
              <w:t>in 20</w:t>
            </w:r>
            <w:r>
              <w:rPr>
                <w:rFonts w:ascii="Arial" w:eastAsiaTheme="minorEastAsia" w:hAnsi="Arial" w:cs="Arial"/>
                <w:sz w:val="14"/>
                <w:szCs w:val="14"/>
              </w:rPr>
              <w:t>10</w:t>
            </w:r>
            <w:r w:rsidRPr="0003416D">
              <w:rPr>
                <w:rFonts w:ascii="Arial" w:eastAsiaTheme="minorEastAsia" w:hAnsi="Arial" w:cs="Arial"/>
                <w:sz w:val="14"/>
                <w:szCs w:val="14"/>
              </w:rPr>
              <w:t>–20</w:t>
            </w:r>
            <w:r>
              <w:rPr>
                <w:rFonts w:ascii="Arial" w:eastAsiaTheme="minorEastAsia" w:hAnsi="Arial" w:cs="Arial"/>
                <w:sz w:val="14"/>
                <w:szCs w:val="14"/>
              </w:rPr>
              <w:t>20</w:t>
            </w:r>
            <w:r w:rsidRPr="0003416D">
              <w:rPr>
                <w:rFonts w:ascii="Arial" w:eastAsiaTheme="minorEastAsia" w:hAnsi="Arial" w:cs="Arial"/>
                <w:sz w:val="14"/>
                <w:szCs w:val="14"/>
              </w:rPr>
              <w:t>?</w:t>
            </w:r>
          </w:p>
        </w:tc>
        <w:tc>
          <w:tcPr>
            <w:tcW w:w="2551" w:type="dxa"/>
            <w:vMerge w:val="restart"/>
          </w:tcPr>
          <w:p w14:paraId="4420AD89" w14:textId="4EA35AC1" w:rsidR="00EE0469" w:rsidRPr="0003416D" w:rsidRDefault="00D73D04"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The higher the number of climate hazards </w:t>
            </w:r>
            <w:r w:rsidR="00761822">
              <w:rPr>
                <w:rFonts w:ascii="Arial" w:eastAsiaTheme="minorEastAsia" w:hAnsi="Arial" w:cs="Arial"/>
                <w:sz w:val="14"/>
                <w:szCs w:val="14"/>
              </w:rPr>
              <w:t>listed</w:t>
            </w:r>
            <w:r>
              <w:rPr>
                <w:rFonts w:ascii="Arial" w:eastAsiaTheme="minorEastAsia" w:hAnsi="Arial" w:cs="Arial"/>
                <w:sz w:val="14"/>
                <w:szCs w:val="14"/>
              </w:rPr>
              <w:t xml:space="preserve"> by the farmers, the high</w:t>
            </w:r>
            <w:r w:rsidR="00761822">
              <w:rPr>
                <w:rFonts w:ascii="Arial" w:eastAsiaTheme="minorEastAsia" w:hAnsi="Arial" w:cs="Arial"/>
                <w:sz w:val="14"/>
                <w:szCs w:val="14"/>
              </w:rPr>
              <w:t>er</w:t>
            </w:r>
            <w:r>
              <w:rPr>
                <w:rFonts w:ascii="Arial" w:eastAsiaTheme="minorEastAsia" w:hAnsi="Arial" w:cs="Arial"/>
                <w:sz w:val="14"/>
                <w:szCs w:val="14"/>
              </w:rPr>
              <w:t xml:space="preserve"> the exposure</w:t>
            </w:r>
            <w:r w:rsidR="00F447C5">
              <w:rPr>
                <w:rFonts w:ascii="Arial" w:eastAsiaTheme="minorEastAsia" w:hAnsi="Arial" w:cs="Arial"/>
                <w:sz w:val="14"/>
                <w:szCs w:val="14"/>
              </w:rPr>
              <w:t xml:space="preserve"> </w:t>
            </w:r>
            <w:r>
              <w:rPr>
                <w:rFonts w:ascii="Arial" w:eastAsiaTheme="minorEastAsia" w:hAnsi="Arial" w:cs="Arial"/>
                <w:sz w:val="14"/>
                <w:szCs w:val="14"/>
              </w:rPr>
              <w:t>of the farmers</w:t>
            </w:r>
            <w:r w:rsidR="003655EB">
              <w:rPr>
                <w:rFonts w:ascii="Arial" w:eastAsiaTheme="minorEastAsia" w:hAnsi="Arial" w:cs="Arial"/>
                <w:sz w:val="14"/>
                <w:szCs w:val="14"/>
              </w:rPr>
              <w:t xml:space="preserve">, and </w:t>
            </w:r>
            <w:r w:rsidR="00F447C5">
              <w:rPr>
                <w:rFonts w:ascii="Arial" w:eastAsiaTheme="minorEastAsia" w:hAnsi="Arial" w:cs="Arial"/>
                <w:sz w:val="14"/>
                <w:szCs w:val="14"/>
              </w:rPr>
              <w:t>hence</w:t>
            </w:r>
            <w:r w:rsidR="003655EB">
              <w:rPr>
                <w:rFonts w:ascii="Arial" w:eastAsiaTheme="minorEastAsia" w:hAnsi="Arial" w:cs="Arial"/>
                <w:sz w:val="14"/>
                <w:szCs w:val="14"/>
              </w:rPr>
              <w:t>, the</w:t>
            </w:r>
            <w:r w:rsidR="00F447C5">
              <w:rPr>
                <w:rFonts w:ascii="Arial" w:eastAsiaTheme="minorEastAsia" w:hAnsi="Arial" w:cs="Arial"/>
                <w:sz w:val="14"/>
                <w:szCs w:val="14"/>
              </w:rPr>
              <w:t xml:space="preserve"> higher </w:t>
            </w:r>
            <w:r w:rsidR="000F4126">
              <w:rPr>
                <w:rFonts w:ascii="Arial" w:eastAsiaTheme="minorEastAsia" w:hAnsi="Arial" w:cs="Arial"/>
                <w:sz w:val="14"/>
                <w:szCs w:val="14"/>
              </w:rPr>
              <w:t xml:space="preserve">their </w:t>
            </w:r>
            <w:r w:rsidR="00F447C5">
              <w:rPr>
                <w:rFonts w:ascii="Arial" w:eastAsiaTheme="minorEastAsia" w:hAnsi="Arial" w:cs="Arial"/>
                <w:sz w:val="14"/>
                <w:szCs w:val="14"/>
              </w:rPr>
              <w:t xml:space="preserve">vulnerability to climate variability and change. </w:t>
            </w:r>
            <w:r w:rsidR="0053754D">
              <w:rPr>
                <w:rFonts w:ascii="Arial" w:eastAsiaTheme="minorEastAsia" w:hAnsi="Arial" w:cs="Arial"/>
                <w:sz w:val="14"/>
                <w:szCs w:val="14"/>
              </w:rPr>
              <w:t>Lack of access to early warning system</w:t>
            </w:r>
            <w:r w:rsidR="004063B0">
              <w:rPr>
                <w:rFonts w:ascii="Arial" w:eastAsiaTheme="minorEastAsia" w:hAnsi="Arial" w:cs="Arial"/>
                <w:sz w:val="14"/>
                <w:szCs w:val="14"/>
              </w:rPr>
              <w:t>s</w:t>
            </w:r>
            <w:r w:rsidR="0053754D">
              <w:rPr>
                <w:rFonts w:ascii="Arial" w:eastAsiaTheme="minorEastAsia" w:hAnsi="Arial" w:cs="Arial"/>
                <w:sz w:val="14"/>
                <w:szCs w:val="14"/>
              </w:rPr>
              <w:t xml:space="preserve"> for farmers means </w:t>
            </w:r>
            <w:r w:rsidR="00E954D1">
              <w:rPr>
                <w:rFonts w:ascii="Arial" w:eastAsiaTheme="minorEastAsia" w:hAnsi="Arial" w:cs="Arial"/>
                <w:sz w:val="14"/>
                <w:szCs w:val="14"/>
              </w:rPr>
              <w:t xml:space="preserve">that </w:t>
            </w:r>
            <w:r w:rsidR="0053754D">
              <w:rPr>
                <w:rFonts w:ascii="Arial" w:eastAsiaTheme="minorEastAsia" w:hAnsi="Arial" w:cs="Arial"/>
                <w:sz w:val="14"/>
                <w:szCs w:val="14"/>
              </w:rPr>
              <w:t>they cannot prepare for the hazards</w:t>
            </w:r>
            <w:r w:rsidR="00E954D1">
              <w:rPr>
                <w:rFonts w:ascii="Arial" w:eastAsiaTheme="minorEastAsia" w:hAnsi="Arial" w:cs="Arial"/>
                <w:sz w:val="14"/>
                <w:szCs w:val="14"/>
              </w:rPr>
              <w:t>, thereby</w:t>
            </w:r>
            <w:r w:rsidR="0053754D">
              <w:rPr>
                <w:rFonts w:ascii="Arial" w:eastAsiaTheme="minorEastAsia" w:hAnsi="Arial" w:cs="Arial"/>
                <w:sz w:val="14"/>
                <w:szCs w:val="14"/>
              </w:rPr>
              <w:t xml:space="preserve"> increas</w:t>
            </w:r>
            <w:r w:rsidR="0047063A">
              <w:rPr>
                <w:rFonts w:ascii="Arial" w:eastAsiaTheme="minorEastAsia" w:hAnsi="Arial" w:cs="Arial"/>
                <w:sz w:val="14"/>
                <w:szCs w:val="14"/>
              </w:rPr>
              <w:t>ing</w:t>
            </w:r>
            <w:r w:rsidR="0053754D">
              <w:rPr>
                <w:rFonts w:ascii="Arial" w:eastAsiaTheme="minorEastAsia" w:hAnsi="Arial" w:cs="Arial"/>
                <w:sz w:val="14"/>
                <w:szCs w:val="14"/>
              </w:rPr>
              <w:t xml:space="preserve"> their vulnerability </w:t>
            </w:r>
            <w:r w:rsidR="006A3CC0">
              <w:rPr>
                <w:rFonts w:ascii="Arial" w:eastAsiaTheme="minorEastAsia" w:hAnsi="Arial" w:cs="Arial"/>
                <w:sz w:val="14"/>
                <w:szCs w:val="14"/>
              </w:rPr>
              <w:fldChar w:fldCharType="begin"/>
            </w:r>
            <w:r w:rsidR="006A3CC0">
              <w:rPr>
                <w:rFonts w:ascii="Arial" w:eastAsiaTheme="minorEastAsia" w:hAnsi="Arial" w:cs="Arial"/>
                <w:sz w:val="14"/>
                <w:szCs w:val="14"/>
              </w:rPr>
              <w:instrText xml:space="preserve"> ADDIN EN.CITE &lt;EndNote&gt;&lt;Cite&gt;&lt;Author&gt;Shiferaw&lt;/Author&gt;&lt;Year&gt;2014&lt;/Year&gt;&lt;RecNum&gt;154&lt;/RecNum&gt;&lt;DisplayText&gt;(Shiferaw et al., 2014)&lt;/DisplayText&gt;&lt;record&gt;&lt;rec-number&gt;154&lt;/rec-number&gt;&lt;foreign-keys&gt;&lt;key app="EN" db-id="2trpvf59pprw9eefdrmpezt7e20v2stxtssx" timestamp="1626100788"&gt;154&lt;/key&gt;&lt;/foreign-keys&gt;&lt;ref-type name="Journal Article"&gt;17&lt;/ref-type&gt;&lt;contributors&gt;&lt;authors&gt;&lt;author&gt;Shiferaw, Bekele&lt;/author&gt;&lt;author&gt;Tesfaye, Kindie&lt;/author&gt;&lt;author&gt;Kassie, Menale&lt;/author&gt;&lt;author&gt;Abate, Tsedeke&lt;/author&gt;&lt;author&gt;Prasanna, B. M.&lt;/author&gt;&lt;author&gt;Menkir, Abebe&lt;/author&gt;&lt;/authors&gt;&lt;/contributors&gt;&lt;titles&gt;&lt;title&gt;Managing vulnerability to drought and enhancing livelihood resilience in sub-Saharan Africa: Technological, institutional and policy options&lt;/title&gt;&lt;secondary-title&gt;Weather and Climate Extremes&lt;/secondary-title&gt;&lt;/titles&gt;&lt;periodical&gt;&lt;full-title&gt;Weather and Climate Extremes&lt;/full-title&gt;&lt;/periodical&gt;&lt;pages&gt;67-79&lt;/pages&gt;&lt;volume&gt;3&lt;/volume&gt;&lt;dates&gt;&lt;year&gt;2014&lt;/year&gt;&lt;/dates&gt;&lt;isbn&gt;22120947&lt;/isbn&gt;&lt;urls&gt;&lt;/urls&gt;&lt;electronic-resource-num&gt;10.1016/j.wace.2014.04.004&lt;/electronic-resource-num&gt;&lt;/record&gt;&lt;/Cite&gt;&lt;/EndNote&gt;</w:instrText>
            </w:r>
            <w:r w:rsidR="006A3CC0">
              <w:rPr>
                <w:rFonts w:ascii="Arial" w:eastAsiaTheme="minorEastAsia" w:hAnsi="Arial" w:cs="Arial"/>
                <w:sz w:val="14"/>
                <w:szCs w:val="14"/>
              </w:rPr>
              <w:fldChar w:fldCharType="separate"/>
            </w:r>
            <w:r w:rsidR="006A3CC0">
              <w:rPr>
                <w:rFonts w:ascii="Arial" w:eastAsiaTheme="minorEastAsia" w:hAnsi="Arial" w:cs="Arial"/>
                <w:noProof/>
                <w:sz w:val="14"/>
                <w:szCs w:val="14"/>
              </w:rPr>
              <w:t>(Shiferaw et al., 2014)</w:t>
            </w:r>
            <w:r w:rsidR="006A3CC0">
              <w:rPr>
                <w:rFonts w:ascii="Arial" w:eastAsiaTheme="minorEastAsia" w:hAnsi="Arial" w:cs="Arial"/>
                <w:sz w:val="14"/>
                <w:szCs w:val="14"/>
              </w:rPr>
              <w:fldChar w:fldCharType="end"/>
            </w:r>
            <w:r w:rsidR="0053754D">
              <w:rPr>
                <w:rFonts w:ascii="Arial" w:eastAsiaTheme="minorEastAsia" w:hAnsi="Arial" w:cs="Arial"/>
                <w:sz w:val="14"/>
                <w:szCs w:val="14"/>
              </w:rPr>
              <w:t xml:space="preserve">. </w:t>
            </w:r>
            <w:r w:rsidR="0047063A">
              <w:rPr>
                <w:rFonts w:ascii="Arial" w:eastAsiaTheme="minorEastAsia" w:hAnsi="Arial" w:cs="Arial"/>
                <w:sz w:val="14"/>
                <w:szCs w:val="14"/>
              </w:rPr>
              <w:t>A h</w:t>
            </w:r>
            <w:r w:rsidR="00F129B8">
              <w:rPr>
                <w:rFonts w:ascii="Arial" w:eastAsiaTheme="minorEastAsia" w:hAnsi="Arial" w:cs="Arial"/>
                <w:sz w:val="14"/>
                <w:szCs w:val="14"/>
              </w:rPr>
              <w:t>igher percent</w:t>
            </w:r>
            <w:r w:rsidR="004022E4">
              <w:rPr>
                <w:rFonts w:ascii="Arial" w:eastAsiaTheme="minorEastAsia" w:hAnsi="Arial" w:cs="Arial"/>
                <w:sz w:val="14"/>
                <w:szCs w:val="14"/>
              </w:rPr>
              <w:t>age</w:t>
            </w:r>
            <w:r w:rsidR="00F129B8">
              <w:rPr>
                <w:rFonts w:ascii="Arial" w:eastAsiaTheme="minorEastAsia" w:hAnsi="Arial" w:cs="Arial"/>
                <w:sz w:val="14"/>
                <w:szCs w:val="14"/>
              </w:rPr>
              <w:t xml:space="preserve"> of households with members injured or died from climate hazards</w:t>
            </w:r>
            <w:r w:rsidR="009B3202">
              <w:rPr>
                <w:rFonts w:ascii="Arial" w:eastAsiaTheme="minorEastAsia" w:hAnsi="Arial" w:cs="Arial"/>
                <w:sz w:val="14"/>
                <w:szCs w:val="14"/>
              </w:rPr>
              <w:t xml:space="preserve"> indicates </w:t>
            </w:r>
            <w:r w:rsidR="00006AAA">
              <w:rPr>
                <w:rFonts w:ascii="Arial" w:eastAsiaTheme="minorEastAsia" w:hAnsi="Arial" w:cs="Arial"/>
                <w:sz w:val="14"/>
                <w:szCs w:val="14"/>
              </w:rPr>
              <w:t xml:space="preserve">high exposure of farmers to climate risk. </w:t>
            </w:r>
            <w:r w:rsidR="004022E4">
              <w:rPr>
                <w:rFonts w:ascii="Arial" w:eastAsiaTheme="minorEastAsia" w:hAnsi="Arial" w:cs="Arial"/>
                <w:sz w:val="14"/>
                <w:szCs w:val="14"/>
              </w:rPr>
              <w:t>H</w:t>
            </w:r>
            <w:r w:rsidR="00EE0469" w:rsidRPr="00C76839">
              <w:rPr>
                <w:rFonts w:ascii="Arial" w:eastAsiaTheme="minorEastAsia" w:hAnsi="Arial" w:cs="Arial"/>
                <w:sz w:val="14"/>
                <w:szCs w:val="14"/>
              </w:rPr>
              <w:t xml:space="preserve">igher index values </w:t>
            </w:r>
            <w:r w:rsidR="0037291E">
              <w:rPr>
                <w:rFonts w:ascii="Arial" w:eastAsiaTheme="minorEastAsia" w:hAnsi="Arial" w:cs="Arial"/>
                <w:sz w:val="14"/>
                <w:szCs w:val="14"/>
              </w:rPr>
              <w:t xml:space="preserve">for climate hazards </w:t>
            </w:r>
            <w:r w:rsidR="00EE0469" w:rsidRPr="00C76839">
              <w:rPr>
                <w:rFonts w:ascii="Arial" w:eastAsiaTheme="minorEastAsia" w:hAnsi="Arial" w:cs="Arial"/>
                <w:sz w:val="14"/>
                <w:szCs w:val="14"/>
              </w:rPr>
              <w:t>reflect higher exposure</w:t>
            </w:r>
            <w:r w:rsidR="00EE0469">
              <w:rPr>
                <w:rFonts w:ascii="Arial" w:eastAsiaTheme="minorEastAsia" w:hAnsi="Arial" w:cs="Arial"/>
                <w:sz w:val="14"/>
                <w:szCs w:val="14"/>
              </w:rPr>
              <w:t xml:space="preserve"> </w:t>
            </w:r>
            <w:r w:rsidR="00EE0469" w:rsidRPr="00C76839">
              <w:rPr>
                <w:rFonts w:ascii="Arial" w:eastAsiaTheme="minorEastAsia" w:hAnsi="Arial" w:cs="Arial"/>
                <w:sz w:val="14"/>
                <w:szCs w:val="14"/>
              </w:rPr>
              <w:t>and increased vulnerability</w:t>
            </w:r>
            <w:r w:rsidR="00EE0469">
              <w:rPr>
                <w:rFonts w:ascii="Arial" w:eastAsiaTheme="minorEastAsia" w:hAnsi="Arial" w:cs="Arial"/>
                <w:sz w:val="14"/>
                <w:szCs w:val="14"/>
              </w:rPr>
              <w:t xml:space="preserve"> to climate hazards. </w:t>
            </w:r>
          </w:p>
        </w:tc>
      </w:tr>
      <w:tr w:rsidR="00EE0469" w14:paraId="2261436F" w14:textId="1AA714AE" w:rsidTr="008368C7">
        <w:trPr>
          <w:trHeight w:val="84"/>
        </w:trPr>
        <w:tc>
          <w:tcPr>
            <w:tcW w:w="969" w:type="dxa"/>
            <w:vMerge/>
          </w:tcPr>
          <w:p w14:paraId="3A9613CA"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2A81FA16" w14:textId="77777777" w:rsidR="00EE0469" w:rsidRPr="00212672" w:rsidRDefault="00EE0469" w:rsidP="00EE0469">
            <w:pPr>
              <w:spacing w:line="276" w:lineRule="auto"/>
              <w:jc w:val="both"/>
              <w:rPr>
                <w:rFonts w:ascii="Arial" w:eastAsiaTheme="minorEastAsia" w:hAnsi="Arial" w:cs="Arial"/>
                <w:sz w:val="14"/>
                <w:szCs w:val="14"/>
              </w:rPr>
            </w:pPr>
          </w:p>
        </w:tc>
        <w:tc>
          <w:tcPr>
            <w:tcW w:w="2636" w:type="dxa"/>
          </w:tcPr>
          <w:p w14:paraId="5763DF54" w14:textId="4F9D6101"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that did not receive a warning about the about expected natural disasters/event</w:t>
            </w:r>
          </w:p>
        </w:tc>
        <w:tc>
          <w:tcPr>
            <w:tcW w:w="2741" w:type="dxa"/>
          </w:tcPr>
          <w:p w14:paraId="2D7B8257" w14:textId="5F538D3B" w:rsidR="00EE0469" w:rsidRPr="001F1678" w:rsidRDefault="00EE0469" w:rsidP="00EE0469">
            <w:pPr>
              <w:spacing w:line="276" w:lineRule="auto"/>
              <w:rPr>
                <w:rFonts w:ascii="Arial" w:eastAsiaTheme="minorEastAsia" w:hAnsi="Arial" w:cs="Arial"/>
                <w:sz w:val="14"/>
                <w:szCs w:val="14"/>
              </w:rPr>
            </w:pPr>
            <w:r w:rsidRPr="0047208D">
              <w:rPr>
                <w:rFonts w:ascii="Arial" w:eastAsiaTheme="minorEastAsia" w:hAnsi="Arial" w:cs="Arial"/>
                <w:sz w:val="14"/>
                <w:szCs w:val="14"/>
              </w:rPr>
              <w:t>Percentage of households that did not</w:t>
            </w:r>
            <w:r>
              <w:rPr>
                <w:rFonts w:ascii="Arial" w:eastAsiaTheme="minorEastAsia" w:hAnsi="Arial" w:cs="Arial"/>
                <w:sz w:val="14"/>
                <w:szCs w:val="14"/>
              </w:rPr>
              <w:t xml:space="preserve"> </w:t>
            </w:r>
            <w:r w:rsidRPr="0047208D">
              <w:rPr>
                <w:rFonts w:ascii="Arial" w:eastAsiaTheme="minorEastAsia" w:hAnsi="Arial" w:cs="Arial"/>
                <w:sz w:val="14"/>
                <w:szCs w:val="14"/>
              </w:rPr>
              <w:t>receive a warning about the most severe</w:t>
            </w:r>
            <w:r>
              <w:rPr>
                <w:rFonts w:ascii="Arial" w:eastAsiaTheme="minorEastAsia" w:hAnsi="Arial" w:cs="Arial"/>
                <w:sz w:val="14"/>
                <w:szCs w:val="14"/>
              </w:rPr>
              <w:t xml:space="preserve"> </w:t>
            </w:r>
            <w:r w:rsidRPr="0047208D">
              <w:rPr>
                <w:rFonts w:ascii="Arial" w:eastAsiaTheme="minorEastAsia" w:hAnsi="Arial" w:cs="Arial"/>
                <w:sz w:val="14"/>
                <w:szCs w:val="14"/>
              </w:rPr>
              <w:t>flood, drought, and cyclone event in the</w:t>
            </w:r>
            <w:r>
              <w:rPr>
                <w:rFonts w:ascii="Arial" w:eastAsiaTheme="minorEastAsia" w:hAnsi="Arial" w:cs="Arial"/>
                <w:sz w:val="14"/>
                <w:szCs w:val="14"/>
              </w:rPr>
              <w:t xml:space="preserve"> </w:t>
            </w:r>
            <w:r w:rsidRPr="0047208D">
              <w:rPr>
                <w:rFonts w:ascii="Arial" w:eastAsiaTheme="minorEastAsia" w:hAnsi="Arial" w:cs="Arial"/>
                <w:sz w:val="14"/>
                <w:szCs w:val="14"/>
              </w:rPr>
              <w:t xml:space="preserve">past </w:t>
            </w:r>
            <w:r>
              <w:rPr>
                <w:rFonts w:ascii="Arial" w:eastAsiaTheme="minorEastAsia" w:hAnsi="Arial" w:cs="Arial"/>
                <w:sz w:val="14"/>
                <w:szCs w:val="14"/>
              </w:rPr>
              <w:t>20</w:t>
            </w:r>
            <w:r w:rsidRPr="0047208D">
              <w:rPr>
                <w:rFonts w:ascii="Arial" w:eastAsiaTheme="minorEastAsia" w:hAnsi="Arial" w:cs="Arial"/>
                <w:sz w:val="14"/>
                <w:szCs w:val="14"/>
              </w:rPr>
              <w:t xml:space="preserve"> years.</w:t>
            </w:r>
          </w:p>
        </w:tc>
        <w:tc>
          <w:tcPr>
            <w:tcW w:w="768" w:type="dxa"/>
          </w:tcPr>
          <w:p w14:paraId="764421DD" w14:textId="200A5013"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2ED40875" w14:textId="354A348C"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17553D02" w14:textId="2B943A08"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3C123AA9" w14:textId="3A8CED6B" w:rsidR="00EE0469" w:rsidRPr="001F1678" w:rsidRDefault="00EE0469" w:rsidP="00EE0469">
            <w:pPr>
              <w:spacing w:line="276" w:lineRule="auto"/>
              <w:rPr>
                <w:rFonts w:ascii="Arial" w:eastAsiaTheme="minorEastAsia" w:hAnsi="Arial" w:cs="Arial"/>
                <w:sz w:val="14"/>
                <w:szCs w:val="14"/>
              </w:rPr>
            </w:pPr>
            <w:r w:rsidRPr="009F462D">
              <w:rPr>
                <w:rFonts w:ascii="Arial" w:eastAsiaTheme="minorEastAsia" w:hAnsi="Arial" w:cs="Arial"/>
                <w:sz w:val="14"/>
                <w:szCs w:val="14"/>
              </w:rPr>
              <w:t>Did you receive a warning about the</w:t>
            </w:r>
            <w:r>
              <w:rPr>
                <w:rFonts w:ascii="Arial" w:eastAsiaTheme="minorEastAsia" w:hAnsi="Arial" w:cs="Arial"/>
                <w:sz w:val="14"/>
                <w:szCs w:val="14"/>
              </w:rPr>
              <w:t xml:space="preserve"> </w:t>
            </w:r>
            <w:r w:rsidRPr="009F462D">
              <w:rPr>
                <w:rFonts w:ascii="Arial" w:eastAsiaTheme="minorEastAsia" w:hAnsi="Arial" w:cs="Arial"/>
                <w:sz w:val="14"/>
                <w:szCs w:val="14"/>
              </w:rPr>
              <w:t>flood/</w:t>
            </w:r>
            <w:r w:rsidR="000A007C">
              <w:rPr>
                <w:rFonts w:ascii="Arial" w:eastAsiaTheme="minorEastAsia" w:hAnsi="Arial" w:cs="Arial"/>
                <w:sz w:val="14"/>
                <w:szCs w:val="14"/>
              </w:rPr>
              <w:t xml:space="preserve"> </w:t>
            </w:r>
            <w:r w:rsidRPr="009F462D">
              <w:rPr>
                <w:rFonts w:ascii="Arial" w:eastAsiaTheme="minorEastAsia" w:hAnsi="Arial" w:cs="Arial"/>
                <w:sz w:val="14"/>
                <w:szCs w:val="14"/>
              </w:rPr>
              <w:t>cyclone/</w:t>
            </w:r>
            <w:r w:rsidR="000A007C">
              <w:rPr>
                <w:rFonts w:ascii="Arial" w:eastAsiaTheme="minorEastAsia" w:hAnsi="Arial" w:cs="Arial"/>
                <w:sz w:val="14"/>
                <w:szCs w:val="14"/>
              </w:rPr>
              <w:t xml:space="preserve"> </w:t>
            </w:r>
            <w:r w:rsidRPr="009F462D">
              <w:rPr>
                <w:rFonts w:ascii="Arial" w:eastAsiaTheme="minorEastAsia" w:hAnsi="Arial" w:cs="Arial"/>
                <w:sz w:val="14"/>
                <w:szCs w:val="14"/>
              </w:rPr>
              <w:t>drought before it</w:t>
            </w:r>
            <w:r>
              <w:rPr>
                <w:rFonts w:ascii="Arial" w:eastAsiaTheme="minorEastAsia" w:hAnsi="Arial" w:cs="Arial"/>
                <w:sz w:val="14"/>
                <w:szCs w:val="14"/>
              </w:rPr>
              <w:t xml:space="preserve"> </w:t>
            </w:r>
            <w:r w:rsidRPr="009F462D">
              <w:rPr>
                <w:rFonts w:ascii="Arial" w:eastAsiaTheme="minorEastAsia" w:hAnsi="Arial" w:cs="Arial"/>
                <w:sz w:val="14"/>
                <w:szCs w:val="14"/>
              </w:rPr>
              <w:t>happened?</w:t>
            </w:r>
          </w:p>
        </w:tc>
        <w:tc>
          <w:tcPr>
            <w:tcW w:w="2551" w:type="dxa"/>
            <w:vMerge/>
          </w:tcPr>
          <w:p w14:paraId="16D1291C" w14:textId="77777777" w:rsidR="00EE0469" w:rsidRPr="009F462D" w:rsidRDefault="00EE0469" w:rsidP="00EE0469">
            <w:pPr>
              <w:spacing w:line="276" w:lineRule="auto"/>
              <w:rPr>
                <w:rFonts w:ascii="Arial" w:eastAsiaTheme="minorEastAsia" w:hAnsi="Arial" w:cs="Arial"/>
                <w:sz w:val="14"/>
                <w:szCs w:val="14"/>
              </w:rPr>
            </w:pPr>
          </w:p>
        </w:tc>
      </w:tr>
      <w:tr w:rsidR="00EE0469" w14:paraId="14673001" w14:textId="62B3236F" w:rsidTr="008368C7">
        <w:trPr>
          <w:trHeight w:val="132"/>
        </w:trPr>
        <w:tc>
          <w:tcPr>
            <w:tcW w:w="969" w:type="dxa"/>
            <w:vMerge/>
          </w:tcPr>
          <w:p w14:paraId="0864AB3B"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1909A8DD" w14:textId="77777777" w:rsidR="00EE0469" w:rsidRPr="00212672" w:rsidRDefault="00EE0469" w:rsidP="00EE0469">
            <w:pPr>
              <w:spacing w:line="276" w:lineRule="auto"/>
              <w:jc w:val="both"/>
              <w:rPr>
                <w:rFonts w:ascii="Arial" w:eastAsiaTheme="minorEastAsia" w:hAnsi="Arial" w:cs="Arial"/>
                <w:sz w:val="14"/>
                <w:szCs w:val="14"/>
              </w:rPr>
            </w:pPr>
          </w:p>
        </w:tc>
        <w:tc>
          <w:tcPr>
            <w:tcW w:w="2636" w:type="dxa"/>
          </w:tcPr>
          <w:p w14:paraId="229FE321" w14:textId="22739EC8"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 xml:space="preserve">Percent of households with an injury or death </w:t>
            </w:r>
            <w:proofErr w:type="gramStart"/>
            <w:r w:rsidRPr="00C86C63">
              <w:rPr>
                <w:rFonts w:ascii="Arial" w:hAnsi="Arial" w:cs="Arial"/>
                <w:sz w:val="14"/>
                <w:szCs w:val="14"/>
              </w:rPr>
              <w:t>as a result of</w:t>
            </w:r>
            <w:proofErr w:type="gramEnd"/>
            <w:r w:rsidRPr="00C86C63">
              <w:rPr>
                <w:rFonts w:ascii="Arial" w:hAnsi="Arial" w:cs="Arial"/>
                <w:sz w:val="14"/>
                <w:szCs w:val="14"/>
              </w:rPr>
              <w:t xml:space="preserve"> the most severe natural disaster in the past 20 years</w:t>
            </w:r>
          </w:p>
        </w:tc>
        <w:tc>
          <w:tcPr>
            <w:tcW w:w="2741" w:type="dxa"/>
          </w:tcPr>
          <w:p w14:paraId="6AD92F58" w14:textId="44490DEC" w:rsidR="00EE0469" w:rsidRPr="001F1678" w:rsidRDefault="00EE0469" w:rsidP="00EE0469">
            <w:pPr>
              <w:spacing w:line="276" w:lineRule="auto"/>
              <w:rPr>
                <w:rFonts w:ascii="Arial" w:eastAsiaTheme="minorEastAsia" w:hAnsi="Arial" w:cs="Arial"/>
                <w:sz w:val="14"/>
                <w:szCs w:val="14"/>
              </w:rPr>
            </w:pPr>
            <w:r w:rsidRPr="00785A7D">
              <w:rPr>
                <w:rFonts w:ascii="Arial" w:eastAsiaTheme="minorEastAsia" w:hAnsi="Arial" w:cs="Arial"/>
                <w:sz w:val="14"/>
                <w:szCs w:val="14"/>
              </w:rPr>
              <w:t>Percentage of households that reported</w:t>
            </w:r>
            <w:r>
              <w:rPr>
                <w:rFonts w:ascii="Arial" w:eastAsiaTheme="minorEastAsia" w:hAnsi="Arial" w:cs="Arial"/>
                <w:sz w:val="14"/>
                <w:szCs w:val="14"/>
              </w:rPr>
              <w:t xml:space="preserve"> </w:t>
            </w:r>
            <w:r w:rsidRPr="00785A7D">
              <w:rPr>
                <w:rFonts w:ascii="Arial" w:eastAsiaTheme="minorEastAsia" w:hAnsi="Arial" w:cs="Arial"/>
                <w:sz w:val="14"/>
                <w:szCs w:val="14"/>
              </w:rPr>
              <w:t>either an injury to or death of one of their</w:t>
            </w:r>
            <w:r>
              <w:rPr>
                <w:rFonts w:ascii="Arial" w:eastAsiaTheme="minorEastAsia" w:hAnsi="Arial" w:cs="Arial"/>
                <w:sz w:val="14"/>
                <w:szCs w:val="14"/>
              </w:rPr>
              <w:t xml:space="preserve"> </w:t>
            </w:r>
            <w:r w:rsidRPr="00785A7D">
              <w:rPr>
                <w:rFonts w:ascii="Arial" w:eastAsiaTheme="minorEastAsia" w:hAnsi="Arial" w:cs="Arial"/>
                <w:sz w:val="14"/>
                <w:szCs w:val="14"/>
              </w:rPr>
              <w:t>family members as a result of the most</w:t>
            </w:r>
            <w:r>
              <w:rPr>
                <w:rFonts w:ascii="Arial" w:eastAsiaTheme="minorEastAsia" w:hAnsi="Arial" w:cs="Arial"/>
                <w:sz w:val="14"/>
                <w:szCs w:val="14"/>
              </w:rPr>
              <w:t xml:space="preserve"> </w:t>
            </w:r>
            <w:r w:rsidRPr="00785A7D">
              <w:rPr>
                <w:rFonts w:ascii="Arial" w:eastAsiaTheme="minorEastAsia" w:hAnsi="Arial" w:cs="Arial"/>
                <w:sz w:val="14"/>
                <w:szCs w:val="14"/>
              </w:rPr>
              <w:t>severe flood, drought, or cyclone in the past</w:t>
            </w:r>
            <w:r>
              <w:rPr>
                <w:rFonts w:ascii="Arial" w:eastAsiaTheme="minorEastAsia" w:hAnsi="Arial" w:cs="Arial"/>
                <w:sz w:val="14"/>
                <w:szCs w:val="14"/>
              </w:rPr>
              <w:t xml:space="preserve"> 20</w:t>
            </w:r>
            <w:r w:rsidRPr="00785A7D">
              <w:rPr>
                <w:rFonts w:ascii="Arial" w:eastAsiaTheme="minorEastAsia" w:hAnsi="Arial" w:cs="Arial"/>
                <w:sz w:val="14"/>
                <w:szCs w:val="14"/>
              </w:rPr>
              <w:t xml:space="preserve"> years.</w:t>
            </w:r>
          </w:p>
        </w:tc>
        <w:tc>
          <w:tcPr>
            <w:tcW w:w="768" w:type="dxa"/>
          </w:tcPr>
          <w:p w14:paraId="28FA3250" w14:textId="1B86D344"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Existing</w:t>
            </w:r>
          </w:p>
        </w:tc>
        <w:tc>
          <w:tcPr>
            <w:tcW w:w="870" w:type="dxa"/>
          </w:tcPr>
          <w:p w14:paraId="2168FDE8" w14:textId="6B4F7BD9"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53E174C3" w14:textId="479D2903"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&lt;EndNote&gt;&lt;Cite&gt;&lt;Author&gt;Hahn&lt;/Author&gt;&lt;Year&gt;2009&lt;/Year&gt;&lt;RecNum&gt;791&lt;/RecNum&gt;&lt;DisplayText&gt;(Hahn et al., 2009)&lt;/DisplayText&gt;&lt;record&gt;&lt;rec-number&gt;791&lt;/rec-number&gt;&lt;foreign-keys&gt;&lt;key app="EN" db-id="2trpvf59pprw9eefdrmpezt7e20v2stxtssx" timestamp="1632795166"&gt;791&lt;/key&gt;&lt;/foreign-keys&gt;&lt;ref-type name="Journal Article"&gt;17&lt;/ref-type&gt;&lt;contributors&gt;&lt;authors&gt;&lt;author&gt;Hahn, Micah B.&lt;/author&gt;&lt;author&gt;Riederer, Anne M.&lt;/author&gt;&lt;author&gt;Foster, Stanley O.&lt;/author&gt;&lt;/authors&gt;&lt;/contributors&gt;&lt;titles&gt;&lt;title&gt;The Livelihood Vulnerability Index: A pragmatic approach to assessing risks from climate variability and change—A case study in Mozambique&lt;/title&gt;&lt;secondary-title&gt;Global Environmental Change&lt;/secondary-title&gt;&lt;/titles&gt;&lt;periodical&gt;&lt;full-title&gt;Global Environmental Change&lt;/full-title&gt;&lt;/periodical&gt;&lt;pages&gt;74–88&lt;/pages&gt;&lt;volume&gt;19&lt;/volume&gt;&lt;number&gt;1&lt;/number&gt;&lt;keywords&gt;&lt;keyword&gt;Vulnerability&lt;/keyword&gt;&lt;keyword&gt;Index&lt;/keyword&gt;&lt;keyword&gt;Climate change&lt;/keyword&gt;&lt;keyword&gt;Adaptation&lt;/keyword&gt;&lt;keyword&gt;Sustainable development&lt;/keyword&gt;&lt;keyword&gt;Mozambique&lt;/keyword&gt;&lt;/keywords&gt;&lt;dates&gt;&lt;year&gt;2009&lt;/year&gt;&lt;pub-dates&gt;&lt;date&gt;2009/02/01/&lt;/date&gt;&lt;/pub-dates&gt;&lt;/dates&gt;&lt;isbn&gt;0959-3780&lt;/isbn&gt;&lt;urls&gt;&lt;related-urls&gt;&lt;url&gt;https://www.sciencedirect.com/science/article/pii/S095937800800112X&lt;/url&gt;&lt;/related-urls&gt;&lt;/urls&gt;&lt;electronic-resource-num&gt;https://doi.org/10.1016/j.gloenvcha.2008.11.002&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(Hahn et al., 2009)</w:t>
            </w:r>
            <w:r>
              <w:rPr>
                <w:rFonts w:ascii="Arial" w:eastAsiaTheme="minorEastAsia" w:hAnsi="Arial" w:cs="Arial"/>
                <w:sz w:val="14"/>
                <w:szCs w:val="14"/>
              </w:rPr>
              <w:fldChar w:fldCharType="end"/>
            </w:r>
          </w:p>
        </w:tc>
        <w:tc>
          <w:tcPr>
            <w:tcW w:w="2767" w:type="dxa"/>
          </w:tcPr>
          <w:p w14:paraId="0B49419F" w14:textId="100DA33D" w:rsidR="00EE0469" w:rsidRPr="001F1678" w:rsidRDefault="00EE0469" w:rsidP="00EE0469">
            <w:pPr>
              <w:spacing w:line="276" w:lineRule="auto"/>
              <w:rPr>
                <w:rFonts w:ascii="Arial" w:eastAsiaTheme="minorEastAsia" w:hAnsi="Arial" w:cs="Arial"/>
                <w:sz w:val="14"/>
                <w:szCs w:val="14"/>
              </w:rPr>
            </w:pPr>
            <w:r w:rsidRPr="001D1DFF">
              <w:rPr>
                <w:rFonts w:ascii="Arial" w:eastAsiaTheme="minorEastAsia" w:hAnsi="Arial" w:cs="Arial"/>
                <w:sz w:val="14"/>
                <w:szCs w:val="14"/>
              </w:rPr>
              <w:t>Was anyone in your family injured</w:t>
            </w:r>
            <w:r>
              <w:rPr>
                <w:rFonts w:ascii="Arial" w:eastAsiaTheme="minorEastAsia" w:hAnsi="Arial" w:cs="Arial"/>
                <w:sz w:val="14"/>
                <w:szCs w:val="14"/>
              </w:rPr>
              <w:t xml:space="preserve"> </w:t>
            </w:r>
            <w:r w:rsidRPr="001D1DFF">
              <w:rPr>
                <w:rFonts w:ascii="Arial" w:eastAsiaTheme="minorEastAsia" w:hAnsi="Arial" w:cs="Arial"/>
                <w:sz w:val="14"/>
                <w:szCs w:val="14"/>
              </w:rPr>
              <w:t>in the flood/cyclone drought? Did</w:t>
            </w:r>
            <w:r>
              <w:rPr>
                <w:rFonts w:ascii="Arial" w:eastAsiaTheme="minorEastAsia" w:hAnsi="Arial" w:cs="Arial"/>
                <w:sz w:val="14"/>
                <w:szCs w:val="14"/>
              </w:rPr>
              <w:t xml:space="preserve"> </w:t>
            </w:r>
            <w:r w:rsidRPr="001D1DFF">
              <w:rPr>
                <w:rFonts w:ascii="Arial" w:eastAsiaTheme="minorEastAsia" w:hAnsi="Arial" w:cs="Arial"/>
                <w:sz w:val="14"/>
                <w:szCs w:val="14"/>
              </w:rPr>
              <w:t>anyone in your family die du</w:t>
            </w:r>
            <w:r>
              <w:rPr>
                <w:rFonts w:ascii="Arial" w:eastAsiaTheme="minorEastAsia" w:hAnsi="Arial" w:cs="Arial"/>
                <w:sz w:val="14"/>
                <w:szCs w:val="14"/>
              </w:rPr>
              <w:t>e to</w:t>
            </w:r>
            <w:r w:rsidRPr="001D1DFF">
              <w:rPr>
                <w:rFonts w:ascii="Arial" w:eastAsiaTheme="minorEastAsia" w:hAnsi="Arial" w:cs="Arial"/>
                <w:sz w:val="14"/>
                <w:szCs w:val="14"/>
              </w:rPr>
              <w:t xml:space="preserve"> flood/</w:t>
            </w:r>
            <w:r>
              <w:rPr>
                <w:rFonts w:ascii="Arial" w:eastAsiaTheme="minorEastAsia" w:hAnsi="Arial" w:cs="Arial"/>
                <w:sz w:val="14"/>
                <w:szCs w:val="14"/>
              </w:rPr>
              <w:t xml:space="preserve"> </w:t>
            </w:r>
            <w:r w:rsidRPr="001D1DFF">
              <w:rPr>
                <w:rFonts w:ascii="Arial" w:eastAsiaTheme="minorEastAsia" w:hAnsi="Arial" w:cs="Arial"/>
                <w:sz w:val="14"/>
                <w:szCs w:val="14"/>
              </w:rPr>
              <w:t>cyclone/</w:t>
            </w:r>
            <w:r>
              <w:rPr>
                <w:rFonts w:ascii="Arial" w:eastAsiaTheme="minorEastAsia" w:hAnsi="Arial" w:cs="Arial"/>
                <w:sz w:val="14"/>
                <w:szCs w:val="14"/>
              </w:rPr>
              <w:t xml:space="preserve"> </w:t>
            </w:r>
            <w:r w:rsidRPr="001D1DFF">
              <w:rPr>
                <w:rFonts w:ascii="Arial" w:eastAsiaTheme="minorEastAsia" w:hAnsi="Arial" w:cs="Arial"/>
                <w:sz w:val="14"/>
                <w:szCs w:val="14"/>
              </w:rPr>
              <w:t>drought?</w:t>
            </w:r>
          </w:p>
        </w:tc>
        <w:tc>
          <w:tcPr>
            <w:tcW w:w="2551" w:type="dxa"/>
            <w:vMerge/>
          </w:tcPr>
          <w:p w14:paraId="0D634812" w14:textId="77777777" w:rsidR="00EE0469" w:rsidRPr="001D1DFF" w:rsidRDefault="00EE0469" w:rsidP="00EE0469">
            <w:pPr>
              <w:spacing w:line="276" w:lineRule="auto"/>
              <w:rPr>
                <w:rFonts w:ascii="Arial" w:eastAsiaTheme="minorEastAsia" w:hAnsi="Arial" w:cs="Arial"/>
                <w:sz w:val="14"/>
                <w:szCs w:val="14"/>
              </w:rPr>
            </w:pPr>
          </w:p>
        </w:tc>
      </w:tr>
      <w:tr w:rsidR="00EE0469" w14:paraId="4C0CA4D2" w14:textId="54DF73FE" w:rsidTr="00E4028E">
        <w:trPr>
          <w:trHeight w:val="808"/>
        </w:trPr>
        <w:tc>
          <w:tcPr>
            <w:tcW w:w="969" w:type="dxa"/>
            <w:vMerge/>
          </w:tcPr>
          <w:p w14:paraId="55A95587" w14:textId="77777777" w:rsidR="00EE0469" w:rsidRPr="001F1678" w:rsidRDefault="00EE0469" w:rsidP="00EE0469">
            <w:pPr>
              <w:spacing w:line="276" w:lineRule="auto"/>
              <w:jc w:val="both"/>
              <w:rPr>
                <w:rFonts w:ascii="Arial" w:eastAsiaTheme="minorEastAsia" w:hAnsi="Arial" w:cs="Arial"/>
                <w:sz w:val="14"/>
                <w:szCs w:val="14"/>
              </w:rPr>
            </w:pPr>
          </w:p>
        </w:tc>
        <w:tc>
          <w:tcPr>
            <w:tcW w:w="1026" w:type="dxa"/>
            <w:vMerge/>
          </w:tcPr>
          <w:p w14:paraId="5C42FA9A" w14:textId="77777777" w:rsidR="00EE0469" w:rsidRPr="00212672" w:rsidRDefault="00EE0469" w:rsidP="00EE0469">
            <w:pPr>
              <w:spacing w:line="276" w:lineRule="auto"/>
              <w:jc w:val="both"/>
              <w:rPr>
                <w:rFonts w:ascii="Arial" w:eastAsiaTheme="minorEastAsia" w:hAnsi="Arial" w:cs="Arial"/>
                <w:sz w:val="14"/>
                <w:szCs w:val="14"/>
              </w:rPr>
            </w:pPr>
          </w:p>
        </w:tc>
        <w:tc>
          <w:tcPr>
            <w:tcW w:w="2636" w:type="dxa"/>
          </w:tcPr>
          <w:p w14:paraId="1094C8A1" w14:textId="1FBF9E3B" w:rsidR="00EE0469" w:rsidRPr="00C86C63" w:rsidRDefault="00EE0469" w:rsidP="00EE0469">
            <w:pPr>
              <w:pStyle w:val="ListParagraph"/>
              <w:numPr>
                <w:ilvl w:val="0"/>
                <w:numId w:val="16"/>
              </w:numPr>
              <w:spacing w:after="0"/>
              <w:ind w:left="306" w:hanging="283"/>
              <w:rPr>
                <w:rFonts w:ascii="Arial" w:hAnsi="Arial" w:cs="Arial"/>
                <w:sz w:val="14"/>
                <w:szCs w:val="14"/>
              </w:rPr>
            </w:pPr>
            <w:r w:rsidRPr="00C86C63">
              <w:rPr>
                <w:rFonts w:ascii="Arial" w:hAnsi="Arial" w:cs="Arial"/>
                <w:sz w:val="14"/>
                <w:szCs w:val="14"/>
              </w:rPr>
              <w:t>Percent of households with losses to physical assets (house/ machinery) due to flooding and cyclones</w:t>
            </w:r>
          </w:p>
        </w:tc>
        <w:tc>
          <w:tcPr>
            <w:tcW w:w="2741" w:type="dxa"/>
          </w:tcPr>
          <w:p w14:paraId="36E1846F" w14:textId="77777777" w:rsidR="00EE0469" w:rsidRPr="001F1678" w:rsidRDefault="00EE0469" w:rsidP="00EE0469">
            <w:pPr>
              <w:spacing w:line="276" w:lineRule="auto"/>
              <w:rPr>
                <w:rFonts w:ascii="Arial" w:eastAsiaTheme="minorEastAsia" w:hAnsi="Arial" w:cs="Arial"/>
                <w:sz w:val="14"/>
                <w:szCs w:val="14"/>
              </w:rPr>
            </w:pPr>
            <w:r w:rsidRPr="0027470C">
              <w:rPr>
                <w:rFonts w:ascii="Arial" w:eastAsiaTheme="minorEastAsia" w:hAnsi="Arial" w:cs="Arial"/>
                <w:sz w:val="14"/>
                <w:szCs w:val="14"/>
              </w:rPr>
              <w:t>Percentage of households that have</w:t>
            </w:r>
            <w:r>
              <w:rPr>
                <w:rFonts w:ascii="Arial" w:eastAsiaTheme="minorEastAsia" w:hAnsi="Arial" w:cs="Arial"/>
                <w:sz w:val="14"/>
                <w:szCs w:val="14"/>
              </w:rPr>
              <w:t xml:space="preserve"> </w:t>
            </w:r>
            <w:r w:rsidRPr="0027470C">
              <w:rPr>
                <w:rFonts w:ascii="Arial" w:eastAsiaTheme="minorEastAsia" w:hAnsi="Arial" w:cs="Arial"/>
                <w:sz w:val="14"/>
                <w:szCs w:val="14"/>
              </w:rPr>
              <w:t>suffered losses of physical assets</w:t>
            </w:r>
            <w:r>
              <w:rPr>
                <w:rFonts w:ascii="Arial" w:eastAsiaTheme="minorEastAsia" w:hAnsi="Arial" w:cs="Arial"/>
                <w:sz w:val="14"/>
                <w:szCs w:val="14"/>
              </w:rPr>
              <w:t xml:space="preserve"> </w:t>
            </w:r>
            <w:r w:rsidRPr="0027470C">
              <w:rPr>
                <w:rFonts w:ascii="Arial" w:eastAsiaTheme="minorEastAsia" w:hAnsi="Arial" w:cs="Arial"/>
                <w:sz w:val="14"/>
                <w:szCs w:val="14"/>
              </w:rPr>
              <w:t>that causes loss/damage of</w:t>
            </w:r>
            <w:r>
              <w:rPr>
                <w:rFonts w:ascii="Arial" w:eastAsiaTheme="minorEastAsia" w:hAnsi="Arial" w:cs="Arial"/>
                <w:sz w:val="14"/>
                <w:szCs w:val="14"/>
              </w:rPr>
              <w:t xml:space="preserve"> </w:t>
            </w:r>
            <w:r w:rsidRPr="0027470C">
              <w:rPr>
                <w:rFonts w:ascii="Arial" w:eastAsiaTheme="minorEastAsia" w:hAnsi="Arial" w:cs="Arial"/>
                <w:sz w:val="14"/>
                <w:szCs w:val="14"/>
              </w:rPr>
              <w:t>livelihood</w:t>
            </w:r>
          </w:p>
        </w:tc>
        <w:tc>
          <w:tcPr>
            <w:tcW w:w="768" w:type="dxa"/>
          </w:tcPr>
          <w:p w14:paraId="04A255CB" w14:textId="2B4AEF50"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 xml:space="preserve">Existing </w:t>
            </w:r>
          </w:p>
        </w:tc>
        <w:tc>
          <w:tcPr>
            <w:tcW w:w="870" w:type="dxa"/>
          </w:tcPr>
          <w:p w14:paraId="62C1FA73" w14:textId="3F2E8F0C"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t>Percent</w:t>
            </w:r>
          </w:p>
        </w:tc>
        <w:tc>
          <w:tcPr>
            <w:tcW w:w="1265" w:type="dxa"/>
          </w:tcPr>
          <w:p w14:paraId="46B20656" w14:textId="6993B7DA" w:rsidR="00EE0469" w:rsidRPr="001F1678" w:rsidRDefault="00EE0469" w:rsidP="00EE0469">
            <w:pPr>
              <w:spacing w:line="276" w:lineRule="auto"/>
              <w:rPr>
                <w:rFonts w:ascii="Arial" w:eastAsiaTheme="minorEastAsia" w:hAnsi="Arial" w:cs="Arial"/>
                <w:sz w:val="14"/>
                <w:szCs w:val="14"/>
              </w:rPr>
            </w:pPr>
            <w:r>
              <w:rPr>
                <w:rFonts w:ascii="Arial" w:eastAsiaTheme="minorEastAsia" w:hAnsi="Arial" w:cs="Arial"/>
                <w:sz w:val="14"/>
                <w:szCs w:val="14"/>
              </w:rPr>
              <w:fldChar w:fldCharType="begin"/>
            </w:r>
            <w:r>
              <w:rPr>
                <w:rFonts w:ascii="Arial" w:eastAsiaTheme="minorEastAsia" w:hAnsi="Arial" w:cs="Arial"/>
                <w:sz w:val="14"/>
                <w:szCs w:val="14"/>
              </w:rPr>
              <w:instrText xml:space="preserve"> ADDIN EN.CITE &lt;EndNote&gt;&lt;Cite&gt;&lt;Author&gt;Shah&lt;/Author&gt;&lt;Year&gt;2013&lt;/Year&gt;&lt;RecNum&gt;792&lt;/RecNum&gt;&lt;DisplayText&gt;(Shah et al., 2013)&lt;/DisplayText&gt;&lt;record&gt;&lt;rec-number&gt;792&lt;/rec-number&gt;&lt;foreign-keys&gt;&lt;key app="EN" db-id="2trpvf59pprw9eefdrmpezt7e20v2stxtssx" timestamp="1632795869"&gt;792&lt;/key&gt;&lt;/foreign-keys&gt;&lt;ref-type name="Journal Article"&gt;17&lt;/ref-type&gt;&lt;contributors&gt;&lt;authors&gt;&lt;author&gt;Shah, Kalim U.&lt;/author&gt;&lt;author&gt;Dulal, Hari Bansha&lt;/author&gt;&lt;author&gt;Johnson, Craig&lt;/author&gt;&lt;author&gt;Baptiste, April&lt;/author&gt;&lt;/authors&gt;&lt;/contributors&gt;&lt;titles&gt;&lt;title&gt;Understanding livelihood vulnerability to climate change: Applying the livelihood vulnerability index in Trinidad and Tobago&lt;/title&gt;&lt;secondary-title&gt;Geoforum&lt;/secondary-title&gt;&lt;/titles&gt;&lt;periodical&gt;&lt;full-title&gt;Geoforum&lt;/full-title&gt;&lt;/periodical&gt;&lt;pages&gt;125–137&lt;/pages&gt;&lt;volume&gt;47&lt;/volume&gt;&lt;keywords&gt;&lt;keyword&gt;Livelihood vulnerability index&lt;/keyword&gt;&lt;keyword&gt;Climate change&lt;/keyword&gt;&lt;keyword&gt;Wetlands&lt;/keyword&gt;&lt;keyword&gt;Gendered vulnerability&lt;/keyword&gt;&lt;keyword&gt;Trinidad and Tobago&lt;/keyword&gt;&lt;keyword&gt;Rural households&lt;/keyword&gt;&lt;keyword&gt;Small island developing states&lt;/keyword&gt;&lt;/keywords&gt;&lt;dates&gt;&lt;year&gt;2013&lt;/year&gt;&lt;pub-dates&gt;&lt;date&gt;2013/06/01/&lt;/date&gt;&lt;/pub-dates&gt;&lt;/dates&gt;&lt;isbn&gt;0016-7185&lt;/isbn&gt;&lt;urls&gt;&lt;related-urls&gt;&lt;url&gt;https://www.sciencedirect.com/science/article/pii/S0016718513000766&lt;/url&gt;&lt;/related-urls&gt;&lt;/urls&gt;&lt;electronic-resource-num&gt;https://doi.org/10.1016/j.geoforum.2013.04.004&lt;/electronic-resource-num&gt;&lt;/record&gt;&lt;/Cite&gt;&lt;/EndNote&gt;</w:instrText>
            </w:r>
            <w:r>
              <w:rPr>
                <w:rFonts w:ascii="Arial" w:eastAsiaTheme="minorEastAsia" w:hAnsi="Arial" w:cs="Arial"/>
                <w:sz w:val="14"/>
                <w:szCs w:val="14"/>
              </w:rPr>
              <w:fldChar w:fldCharType="separate"/>
            </w:r>
            <w:r>
              <w:rPr>
                <w:rFonts w:ascii="Arial" w:eastAsiaTheme="minorEastAsia" w:hAnsi="Arial" w:cs="Arial"/>
                <w:noProof/>
                <w:sz w:val="14"/>
                <w:szCs w:val="14"/>
              </w:rPr>
              <w:t>(Shah et al., 2013)</w:t>
            </w:r>
            <w:r>
              <w:rPr>
                <w:rFonts w:ascii="Arial" w:eastAsiaTheme="minorEastAsia" w:hAnsi="Arial" w:cs="Arial"/>
                <w:sz w:val="14"/>
                <w:szCs w:val="14"/>
              </w:rPr>
              <w:fldChar w:fldCharType="end"/>
            </w:r>
          </w:p>
        </w:tc>
        <w:tc>
          <w:tcPr>
            <w:tcW w:w="2767" w:type="dxa"/>
          </w:tcPr>
          <w:p w14:paraId="36A9F50C" w14:textId="4937E8A5" w:rsidR="00EE0469" w:rsidRPr="0011604A" w:rsidRDefault="00EE0469" w:rsidP="00EE0469">
            <w:pPr>
              <w:spacing w:line="276" w:lineRule="auto"/>
              <w:rPr>
                <w:rFonts w:ascii="Arial" w:eastAsiaTheme="minorEastAsia" w:hAnsi="Arial" w:cs="Arial"/>
                <w:sz w:val="14"/>
                <w:szCs w:val="14"/>
              </w:rPr>
            </w:pPr>
            <w:r w:rsidRPr="0011604A">
              <w:rPr>
                <w:rFonts w:ascii="Arial" w:eastAsiaTheme="minorEastAsia" w:hAnsi="Arial" w:cs="Arial"/>
                <w:sz w:val="14"/>
                <w:szCs w:val="14"/>
              </w:rPr>
              <w:t xml:space="preserve">In the last </w:t>
            </w:r>
            <w:r>
              <w:rPr>
                <w:rFonts w:ascii="Arial" w:eastAsiaTheme="minorEastAsia" w:hAnsi="Arial" w:cs="Arial"/>
                <w:sz w:val="14"/>
                <w:szCs w:val="14"/>
              </w:rPr>
              <w:t xml:space="preserve">10 </w:t>
            </w:r>
            <w:r w:rsidRPr="0011604A">
              <w:rPr>
                <w:rFonts w:ascii="Arial" w:eastAsiaTheme="minorEastAsia" w:hAnsi="Arial" w:cs="Arial"/>
                <w:sz w:val="14"/>
                <w:szCs w:val="14"/>
              </w:rPr>
              <w:t>years, what physical</w:t>
            </w:r>
            <w:r>
              <w:rPr>
                <w:rFonts w:ascii="Arial" w:eastAsiaTheme="minorEastAsia" w:hAnsi="Arial" w:cs="Arial"/>
                <w:sz w:val="14"/>
                <w:szCs w:val="14"/>
              </w:rPr>
              <w:t xml:space="preserve"> </w:t>
            </w:r>
            <w:r w:rsidRPr="0011604A">
              <w:rPr>
                <w:rFonts w:ascii="Arial" w:eastAsiaTheme="minorEastAsia" w:hAnsi="Arial" w:cs="Arial"/>
                <w:sz w:val="14"/>
                <w:szCs w:val="14"/>
              </w:rPr>
              <w:t>assets have you lost or been</w:t>
            </w:r>
            <w:r>
              <w:rPr>
                <w:rFonts w:ascii="Arial" w:eastAsiaTheme="minorEastAsia" w:hAnsi="Arial" w:cs="Arial"/>
                <w:sz w:val="14"/>
                <w:szCs w:val="14"/>
              </w:rPr>
              <w:t xml:space="preserve"> </w:t>
            </w:r>
            <w:r w:rsidRPr="0011604A">
              <w:rPr>
                <w:rFonts w:ascii="Arial" w:eastAsiaTheme="minorEastAsia" w:hAnsi="Arial" w:cs="Arial"/>
                <w:sz w:val="14"/>
                <w:szCs w:val="14"/>
              </w:rPr>
              <w:t>severely damaged due to flooding/</w:t>
            </w:r>
          </w:p>
          <w:p w14:paraId="312AA51A" w14:textId="77777777" w:rsidR="00EE0469" w:rsidRPr="001F1678" w:rsidRDefault="00EE0469" w:rsidP="00EE0469">
            <w:pPr>
              <w:spacing w:line="276" w:lineRule="auto"/>
              <w:rPr>
                <w:rFonts w:ascii="Arial" w:eastAsiaTheme="minorEastAsia" w:hAnsi="Arial" w:cs="Arial"/>
                <w:sz w:val="14"/>
                <w:szCs w:val="14"/>
              </w:rPr>
            </w:pPr>
            <w:r w:rsidRPr="0011604A">
              <w:rPr>
                <w:rFonts w:ascii="Arial" w:eastAsiaTheme="minorEastAsia" w:hAnsi="Arial" w:cs="Arial"/>
                <w:sz w:val="14"/>
                <w:szCs w:val="14"/>
              </w:rPr>
              <w:t>storm events?</w:t>
            </w:r>
          </w:p>
        </w:tc>
        <w:tc>
          <w:tcPr>
            <w:tcW w:w="2551" w:type="dxa"/>
            <w:vMerge/>
          </w:tcPr>
          <w:p w14:paraId="1B71B1F0" w14:textId="77777777" w:rsidR="00EE0469" w:rsidRPr="0011604A" w:rsidRDefault="00EE0469" w:rsidP="00EE0469">
            <w:pPr>
              <w:spacing w:line="276" w:lineRule="auto"/>
              <w:rPr>
                <w:rFonts w:ascii="Arial" w:eastAsiaTheme="minorEastAsia" w:hAnsi="Arial" w:cs="Arial"/>
                <w:sz w:val="14"/>
                <w:szCs w:val="14"/>
              </w:rPr>
            </w:pPr>
          </w:p>
        </w:tc>
      </w:tr>
    </w:tbl>
    <w:p w14:paraId="1E32BCDC" w14:textId="77777777" w:rsidR="00F33148" w:rsidRDefault="00F33148" w:rsidP="00F33148">
      <w:pPr>
        <w:pStyle w:val="Caption"/>
        <w:rPr>
          <w:rFonts w:ascii="Arial" w:hAnsi="Arial" w:cs="Arial"/>
          <w:i w:val="0"/>
          <w:iCs w:val="0"/>
          <w:color w:val="000000" w:themeColor="text1"/>
        </w:rPr>
      </w:pPr>
    </w:p>
    <w:p w14:paraId="6EBCE55C" w14:textId="76DC3FFD" w:rsidR="005E24F9" w:rsidRDefault="009B3202" w:rsidP="004879ED">
      <w:pPr>
        <w:tabs>
          <w:tab w:val="left" w:pos="2211"/>
        </w:tabs>
        <w:spacing w:after="100" w:line="276" w:lineRule="auto"/>
        <w:rPr>
          <w:rFonts w:ascii="Arial" w:hAnsi="Arial" w:cs="Arial"/>
          <w:sz w:val="21"/>
          <w:szCs w:val="21"/>
          <w:lang w:val="en-GB" w:eastAsia="zh-CN"/>
        </w:rPr>
        <w:sectPr w:rsidR="005E24F9" w:rsidSect="00EE3A89">
          <w:pgSz w:w="16838" w:h="11906" w:orient="landscape"/>
          <w:pgMar w:top="1440" w:right="1440" w:bottom="1440" w:left="1440" w:header="708" w:footer="708" w:gutter="0"/>
          <w:cols w:space="708"/>
          <w:docGrid w:linePitch="360"/>
        </w:sectPr>
      </w:pPr>
      <w:r>
        <w:rPr>
          <w:rFonts w:ascii="Arial" w:hAnsi="Arial" w:cs="Arial"/>
          <w:sz w:val="21"/>
          <w:szCs w:val="21"/>
          <w:lang w:val="en-GB" w:eastAsia="zh-CN"/>
        </w:rPr>
        <w:t xml:space="preserve"> </w:t>
      </w:r>
    </w:p>
    <w:p w14:paraId="57F66101" w14:textId="5EFEDE40" w:rsidR="00F66D9F" w:rsidRPr="00DB35FB" w:rsidRDefault="009A721E" w:rsidP="00DB35FB">
      <w:pPr>
        <w:pStyle w:val="ListParagraph"/>
        <w:numPr>
          <w:ilvl w:val="0"/>
          <w:numId w:val="10"/>
        </w:numPr>
        <w:spacing w:after="480"/>
        <w:ind w:left="714" w:hanging="357"/>
        <w:rPr>
          <w:rFonts w:ascii="Arial" w:hAnsi="Arial" w:cs="Arial"/>
          <w:b/>
          <w:bCs/>
          <w:sz w:val="21"/>
          <w:szCs w:val="21"/>
        </w:rPr>
      </w:pPr>
      <w:r w:rsidRPr="00CF1FB6">
        <w:rPr>
          <w:rFonts w:ascii="Arial" w:hAnsi="Arial" w:cs="Arial"/>
          <w:b/>
          <w:bCs/>
          <w:sz w:val="21"/>
          <w:szCs w:val="21"/>
        </w:rPr>
        <w:lastRenderedPageBreak/>
        <w:t>Q</w:t>
      </w:r>
      <w:r w:rsidR="00B85FB1" w:rsidRPr="00CF1FB6">
        <w:rPr>
          <w:rFonts w:ascii="Arial" w:hAnsi="Arial" w:cs="Arial"/>
          <w:b/>
          <w:bCs/>
          <w:sz w:val="21"/>
          <w:szCs w:val="21"/>
        </w:rPr>
        <w:t>uestionnaire survey guide for farmers</w:t>
      </w:r>
    </w:p>
    <w:p w14:paraId="3D8D5BC5" w14:textId="77777777" w:rsidR="00F66D9F" w:rsidRPr="00AE4345" w:rsidRDefault="00F66D9F" w:rsidP="00F66D9F">
      <w:pPr>
        <w:spacing w:after="240" w:line="360" w:lineRule="auto"/>
        <w:jc w:val="both"/>
        <w:rPr>
          <w:rFonts w:eastAsia="Times New Roman" w:cs="Arial"/>
          <w:sz w:val="21"/>
          <w:szCs w:val="21"/>
          <w:lang w:eastAsia="en-GB"/>
        </w:rPr>
      </w:pPr>
      <w:r w:rsidRPr="007C4EB9">
        <w:rPr>
          <w:rFonts w:ascii="Arial" w:hAnsi="Arial" w:cs="Arial"/>
          <w:sz w:val="21"/>
          <w:szCs w:val="21"/>
        </w:rPr>
        <w:t>Questionnaire survey guide for assessing livelihood vulnerability for smallholder farmers in Chiredzi, Zimbabwe</w:t>
      </w:r>
    </w:p>
    <w:p w14:paraId="730667CF" w14:textId="77777777" w:rsidR="00F66D9F" w:rsidRPr="00CB5016" w:rsidRDefault="00F66D9F" w:rsidP="007A0D07">
      <w:pPr>
        <w:pStyle w:val="ListParagraph"/>
        <w:spacing w:after="0" w:line="360" w:lineRule="auto"/>
        <w:rPr>
          <w:rFonts w:ascii="Arial" w:hAnsi="Arial" w:cs="Arial"/>
          <w:sz w:val="21"/>
          <w:szCs w:val="21"/>
        </w:rPr>
      </w:pPr>
      <w:r w:rsidRPr="00CB5016">
        <w:rPr>
          <w:rFonts w:ascii="Arial" w:hAnsi="Arial" w:cs="Arial"/>
          <w:sz w:val="21"/>
          <w:szCs w:val="21"/>
        </w:rPr>
        <w:t xml:space="preserve">Demographic data </w:t>
      </w:r>
    </w:p>
    <w:tbl>
      <w:tblPr>
        <w:tblStyle w:val="TableGrid"/>
        <w:tblW w:w="9067" w:type="dxa"/>
        <w:tblLook w:val="04A0" w:firstRow="1" w:lastRow="0" w:firstColumn="1" w:lastColumn="0" w:noHBand="0" w:noVBand="1"/>
      </w:tblPr>
      <w:tblGrid>
        <w:gridCol w:w="3964"/>
        <w:gridCol w:w="5103"/>
      </w:tblGrid>
      <w:tr w:rsidR="00F66D9F" w14:paraId="5910D187" w14:textId="77777777" w:rsidTr="00C83FFE">
        <w:tc>
          <w:tcPr>
            <w:tcW w:w="3964" w:type="dxa"/>
          </w:tcPr>
          <w:p w14:paraId="57C968D5" w14:textId="77777777" w:rsidR="00F66D9F" w:rsidRPr="00FE3FC4" w:rsidRDefault="00F66D9F" w:rsidP="006302E4">
            <w:pPr>
              <w:rPr>
                <w:rFonts w:ascii="Arial" w:hAnsi="Arial" w:cs="Arial"/>
                <w:sz w:val="18"/>
                <w:szCs w:val="18"/>
              </w:rPr>
            </w:pPr>
            <w:r w:rsidRPr="00FE3FC4">
              <w:rPr>
                <w:rFonts w:ascii="Arial" w:hAnsi="Arial" w:cs="Arial"/>
                <w:sz w:val="18"/>
                <w:szCs w:val="18"/>
              </w:rPr>
              <w:t>Ward</w:t>
            </w:r>
          </w:p>
        </w:tc>
        <w:tc>
          <w:tcPr>
            <w:tcW w:w="5103" w:type="dxa"/>
          </w:tcPr>
          <w:p w14:paraId="64C79E4D" w14:textId="77777777" w:rsidR="00F66D9F" w:rsidRPr="00FE3FC4" w:rsidRDefault="00F66D9F" w:rsidP="006302E4">
            <w:pPr>
              <w:rPr>
                <w:rFonts w:ascii="Arial" w:hAnsi="Arial" w:cs="Arial"/>
                <w:sz w:val="18"/>
                <w:szCs w:val="18"/>
              </w:rPr>
            </w:pPr>
          </w:p>
        </w:tc>
      </w:tr>
      <w:tr w:rsidR="00F66D9F" w14:paraId="1B4FF18D" w14:textId="77777777" w:rsidTr="00C83FFE">
        <w:tc>
          <w:tcPr>
            <w:tcW w:w="3964" w:type="dxa"/>
          </w:tcPr>
          <w:p w14:paraId="754314E9" w14:textId="77777777" w:rsidR="00F66D9F" w:rsidRPr="00FE3FC4" w:rsidRDefault="00F66D9F" w:rsidP="006302E4">
            <w:pPr>
              <w:rPr>
                <w:rFonts w:ascii="Arial" w:hAnsi="Arial" w:cs="Arial"/>
                <w:sz w:val="18"/>
                <w:szCs w:val="18"/>
              </w:rPr>
            </w:pPr>
            <w:r w:rsidRPr="00FE3FC4">
              <w:rPr>
                <w:rFonts w:ascii="Arial" w:hAnsi="Arial" w:cs="Arial"/>
                <w:sz w:val="18"/>
                <w:szCs w:val="18"/>
              </w:rPr>
              <w:t>Village</w:t>
            </w:r>
          </w:p>
        </w:tc>
        <w:tc>
          <w:tcPr>
            <w:tcW w:w="5103" w:type="dxa"/>
          </w:tcPr>
          <w:p w14:paraId="29862BED" w14:textId="77777777" w:rsidR="00F66D9F" w:rsidRPr="00FE3FC4" w:rsidRDefault="00F66D9F" w:rsidP="006302E4">
            <w:pPr>
              <w:rPr>
                <w:rFonts w:ascii="Arial" w:hAnsi="Arial" w:cs="Arial"/>
                <w:sz w:val="18"/>
                <w:szCs w:val="18"/>
              </w:rPr>
            </w:pPr>
          </w:p>
        </w:tc>
      </w:tr>
      <w:tr w:rsidR="00F66D9F" w14:paraId="20D90D78" w14:textId="77777777" w:rsidTr="00C83FFE">
        <w:tc>
          <w:tcPr>
            <w:tcW w:w="3964" w:type="dxa"/>
          </w:tcPr>
          <w:p w14:paraId="64F26884" w14:textId="77777777" w:rsidR="00F66D9F" w:rsidRPr="00FE3FC4" w:rsidRDefault="00F66D9F" w:rsidP="006302E4">
            <w:pPr>
              <w:rPr>
                <w:rFonts w:ascii="Arial" w:hAnsi="Arial" w:cs="Arial"/>
                <w:sz w:val="18"/>
                <w:szCs w:val="18"/>
              </w:rPr>
            </w:pPr>
            <w:r w:rsidRPr="00FE3FC4">
              <w:rPr>
                <w:rFonts w:ascii="Arial" w:hAnsi="Arial" w:cs="Arial"/>
                <w:sz w:val="18"/>
                <w:szCs w:val="18"/>
              </w:rPr>
              <w:t xml:space="preserve">Age </w:t>
            </w:r>
            <w:r>
              <w:rPr>
                <w:rFonts w:ascii="Arial" w:hAnsi="Arial" w:cs="Arial"/>
                <w:sz w:val="18"/>
                <w:szCs w:val="18"/>
              </w:rPr>
              <w:t>of the house head</w:t>
            </w:r>
            <w:r w:rsidRPr="00FE3FC4">
              <w:rPr>
                <w:rFonts w:ascii="Arial" w:hAnsi="Arial" w:cs="Arial"/>
                <w:sz w:val="18"/>
                <w:szCs w:val="18"/>
              </w:rPr>
              <w:t xml:space="preserve"> (range)</w:t>
            </w:r>
          </w:p>
        </w:tc>
        <w:tc>
          <w:tcPr>
            <w:tcW w:w="5103" w:type="dxa"/>
          </w:tcPr>
          <w:p w14:paraId="42A075EE" w14:textId="77777777" w:rsidR="00F66D9F" w:rsidRPr="00FE3FC4" w:rsidRDefault="00F66D9F" w:rsidP="006302E4">
            <w:pPr>
              <w:rPr>
                <w:rFonts w:ascii="Arial" w:hAnsi="Arial" w:cs="Arial"/>
                <w:sz w:val="18"/>
                <w:szCs w:val="18"/>
              </w:rPr>
            </w:pPr>
          </w:p>
        </w:tc>
      </w:tr>
      <w:tr w:rsidR="00F66D9F" w14:paraId="6883A434" w14:textId="77777777" w:rsidTr="00C83FFE">
        <w:tc>
          <w:tcPr>
            <w:tcW w:w="3964" w:type="dxa"/>
          </w:tcPr>
          <w:p w14:paraId="41E67E8C" w14:textId="77777777" w:rsidR="00F66D9F" w:rsidRPr="00FE3FC4" w:rsidRDefault="00F66D9F" w:rsidP="006302E4">
            <w:pPr>
              <w:rPr>
                <w:rFonts w:ascii="Arial" w:hAnsi="Arial" w:cs="Arial"/>
                <w:sz w:val="18"/>
                <w:szCs w:val="18"/>
              </w:rPr>
            </w:pPr>
            <w:r>
              <w:rPr>
                <w:rFonts w:ascii="Arial" w:hAnsi="Arial" w:cs="Arial"/>
                <w:sz w:val="18"/>
                <w:szCs w:val="18"/>
              </w:rPr>
              <w:t>Number of people below 18 and above 60: 19-59 years</w:t>
            </w:r>
          </w:p>
        </w:tc>
        <w:tc>
          <w:tcPr>
            <w:tcW w:w="5103" w:type="dxa"/>
          </w:tcPr>
          <w:p w14:paraId="4291A56A" w14:textId="77777777" w:rsidR="00F66D9F" w:rsidRPr="00FE3FC4" w:rsidRDefault="00F66D9F" w:rsidP="006302E4">
            <w:pPr>
              <w:rPr>
                <w:rFonts w:ascii="Arial" w:hAnsi="Arial" w:cs="Arial"/>
                <w:sz w:val="18"/>
                <w:szCs w:val="18"/>
              </w:rPr>
            </w:pPr>
          </w:p>
        </w:tc>
      </w:tr>
      <w:tr w:rsidR="00F66D9F" w14:paraId="3A29ED9A" w14:textId="77777777" w:rsidTr="00C83FFE">
        <w:tc>
          <w:tcPr>
            <w:tcW w:w="3964" w:type="dxa"/>
          </w:tcPr>
          <w:p w14:paraId="1D3F50C9" w14:textId="77777777" w:rsidR="00F66D9F" w:rsidRPr="00FE3FC4" w:rsidRDefault="00F66D9F" w:rsidP="006302E4">
            <w:pPr>
              <w:rPr>
                <w:rFonts w:ascii="Arial" w:hAnsi="Arial" w:cs="Arial"/>
                <w:sz w:val="18"/>
                <w:szCs w:val="18"/>
              </w:rPr>
            </w:pPr>
            <w:r w:rsidRPr="00FE3FC4">
              <w:rPr>
                <w:rFonts w:ascii="Arial" w:hAnsi="Arial" w:cs="Arial"/>
                <w:sz w:val="18"/>
                <w:szCs w:val="18"/>
              </w:rPr>
              <w:t>Length of stay in the area</w:t>
            </w:r>
          </w:p>
        </w:tc>
        <w:tc>
          <w:tcPr>
            <w:tcW w:w="5103" w:type="dxa"/>
          </w:tcPr>
          <w:p w14:paraId="210AE618" w14:textId="77777777" w:rsidR="00F66D9F" w:rsidRPr="00FE3FC4" w:rsidRDefault="00F66D9F" w:rsidP="006302E4">
            <w:pPr>
              <w:rPr>
                <w:rFonts w:ascii="Arial" w:hAnsi="Arial" w:cs="Arial"/>
                <w:sz w:val="18"/>
                <w:szCs w:val="18"/>
              </w:rPr>
            </w:pPr>
          </w:p>
        </w:tc>
      </w:tr>
      <w:tr w:rsidR="00F66D9F" w14:paraId="30E0B318" w14:textId="77777777" w:rsidTr="00C83FFE">
        <w:tc>
          <w:tcPr>
            <w:tcW w:w="3964" w:type="dxa"/>
          </w:tcPr>
          <w:p w14:paraId="758D0056" w14:textId="77777777" w:rsidR="00F66D9F" w:rsidRPr="00FE3FC4" w:rsidRDefault="00F66D9F" w:rsidP="006302E4">
            <w:pPr>
              <w:rPr>
                <w:rFonts w:ascii="Arial" w:hAnsi="Arial" w:cs="Arial"/>
                <w:sz w:val="18"/>
                <w:szCs w:val="18"/>
              </w:rPr>
            </w:pPr>
            <w:r w:rsidRPr="00FE3FC4">
              <w:rPr>
                <w:rFonts w:ascii="Arial" w:hAnsi="Arial" w:cs="Arial"/>
                <w:sz w:val="18"/>
                <w:szCs w:val="18"/>
              </w:rPr>
              <w:t>Education (</w:t>
            </w:r>
            <w:r>
              <w:rPr>
                <w:rFonts w:ascii="Arial" w:hAnsi="Arial" w:cs="Arial"/>
                <w:sz w:val="18"/>
                <w:szCs w:val="18"/>
              </w:rPr>
              <w:t xml:space="preserve">of the </w:t>
            </w:r>
            <w:r w:rsidRPr="00FE3FC4">
              <w:rPr>
                <w:rFonts w:ascii="Arial" w:hAnsi="Arial" w:cs="Arial"/>
                <w:sz w:val="18"/>
                <w:szCs w:val="18"/>
              </w:rPr>
              <w:t>household head)</w:t>
            </w:r>
          </w:p>
        </w:tc>
        <w:tc>
          <w:tcPr>
            <w:tcW w:w="5103" w:type="dxa"/>
          </w:tcPr>
          <w:p w14:paraId="3D52E9D0" w14:textId="77777777" w:rsidR="00F66D9F" w:rsidRPr="00FE3FC4" w:rsidRDefault="00F66D9F" w:rsidP="006302E4">
            <w:pPr>
              <w:rPr>
                <w:rFonts w:ascii="Arial" w:hAnsi="Arial" w:cs="Arial"/>
                <w:sz w:val="18"/>
                <w:szCs w:val="18"/>
              </w:rPr>
            </w:pPr>
          </w:p>
        </w:tc>
      </w:tr>
      <w:tr w:rsidR="00F66D9F" w14:paraId="152A5F23" w14:textId="77777777" w:rsidTr="00C83FFE">
        <w:tc>
          <w:tcPr>
            <w:tcW w:w="3964" w:type="dxa"/>
          </w:tcPr>
          <w:p w14:paraId="37437417" w14:textId="77777777" w:rsidR="00F66D9F" w:rsidRPr="00FE3FC4" w:rsidRDefault="00F66D9F" w:rsidP="006302E4">
            <w:pPr>
              <w:rPr>
                <w:rFonts w:ascii="Arial" w:hAnsi="Arial" w:cs="Arial"/>
                <w:sz w:val="18"/>
                <w:szCs w:val="18"/>
              </w:rPr>
            </w:pPr>
            <w:r w:rsidRPr="00FE3FC4">
              <w:rPr>
                <w:rFonts w:ascii="Arial" w:hAnsi="Arial" w:cs="Arial"/>
                <w:sz w:val="18"/>
                <w:szCs w:val="18"/>
              </w:rPr>
              <w:t>Gender (of the household head)</w:t>
            </w:r>
          </w:p>
        </w:tc>
        <w:tc>
          <w:tcPr>
            <w:tcW w:w="5103" w:type="dxa"/>
          </w:tcPr>
          <w:p w14:paraId="31C95E10" w14:textId="77777777" w:rsidR="00F66D9F" w:rsidRPr="00FE3FC4" w:rsidRDefault="00F66D9F" w:rsidP="006302E4">
            <w:pPr>
              <w:rPr>
                <w:rFonts w:ascii="Arial" w:hAnsi="Arial" w:cs="Arial"/>
                <w:sz w:val="18"/>
                <w:szCs w:val="18"/>
              </w:rPr>
            </w:pPr>
          </w:p>
        </w:tc>
      </w:tr>
      <w:tr w:rsidR="00F66D9F" w14:paraId="5D216E38" w14:textId="77777777" w:rsidTr="00C83FFE">
        <w:tc>
          <w:tcPr>
            <w:tcW w:w="3964" w:type="dxa"/>
          </w:tcPr>
          <w:p w14:paraId="15907498" w14:textId="77777777" w:rsidR="00F66D9F" w:rsidRPr="00FE3FC4" w:rsidRDefault="00F66D9F" w:rsidP="006302E4">
            <w:pPr>
              <w:rPr>
                <w:rFonts w:ascii="Arial" w:hAnsi="Arial" w:cs="Arial"/>
                <w:sz w:val="18"/>
                <w:szCs w:val="18"/>
              </w:rPr>
            </w:pPr>
            <w:r>
              <w:rPr>
                <w:rFonts w:ascii="Arial" w:hAnsi="Arial" w:cs="Arial"/>
                <w:sz w:val="18"/>
                <w:szCs w:val="18"/>
              </w:rPr>
              <w:t xml:space="preserve">Family size </w:t>
            </w:r>
          </w:p>
        </w:tc>
        <w:tc>
          <w:tcPr>
            <w:tcW w:w="5103" w:type="dxa"/>
          </w:tcPr>
          <w:p w14:paraId="61D5AB81" w14:textId="77777777" w:rsidR="00F66D9F" w:rsidRPr="00FE3FC4" w:rsidRDefault="00F66D9F" w:rsidP="006302E4">
            <w:pPr>
              <w:rPr>
                <w:rFonts w:ascii="Arial" w:hAnsi="Arial" w:cs="Arial"/>
                <w:sz w:val="18"/>
                <w:szCs w:val="18"/>
              </w:rPr>
            </w:pPr>
          </w:p>
        </w:tc>
      </w:tr>
      <w:tr w:rsidR="00F66D9F" w14:paraId="3F44581E" w14:textId="77777777" w:rsidTr="00C83FFE">
        <w:tc>
          <w:tcPr>
            <w:tcW w:w="3964" w:type="dxa"/>
          </w:tcPr>
          <w:p w14:paraId="668E4BEF" w14:textId="77777777" w:rsidR="00F66D9F" w:rsidRPr="00FE3FC4" w:rsidRDefault="00F66D9F" w:rsidP="006302E4">
            <w:pPr>
              <w:rPr>
                <w:rFonts w:ascii="Arial" w:hAnsi="Arial" w:cs="Arial"/>
                <w:sz w:val="18"/>
                <w:szCs w:val="18"/>
              </w:rPr>
            </w:pPr>
            <w:r w:rsidRPr="00EC0504">
              <w:rPr>
                <w:rFonts w:ascii="Arial" w:hAnsi="Arial" w:cs="Arial"/>
                <w:sz w:val="18"/>
                <w:szCs w:val="18"/>
              </w:rPr>
              <w:t>Size of the farmland?</w:t>
            </w:r>
          </w:p>
        </w:tc>
        <w:tc>
          <w:tcPr>
            <w:tcW w:w="5103" w:type="dxa"/>
          </w:tcPr>
          <w:p w14:paraId="7C03F7BF" w14:textId="77777777" w:rsidR="00F66D9F" w:rsidRPr="00FE3FC4" w:rsidRDefault="00F66D9F" w:rsidP="006302E4">
            <w:pPr>
              <w:rPr>
                <w:rFonts w:ascii="Arial" w:hAnsi="Arial" w:cs="Arial"/>
                <w:sz w:val="18"/>
                <w:szCs w:val="18"/>
              </w:rPr>
            </w:pPr>
          </w:p>
        </w:tc>
      </w:tr>
    </w:tbl>
    <w:p w14:paraId="3BF548F2" w14:textId="77777777" w:rsidR="00F66D9F" w:rsidRPr="0097198E" w:rsidRDefault="00F66D9F" w:rsidP="00F66D9F">
      <w:pPr>
        <w:rPr>
          <w:rFonts w:ascii="Arial" w:hAnsi="Arial" w:cs="Arial"/>
          <w:b/>
          <w:bCs/>
          <w:sz w:val="21"/>
          <w:szCs w:val="21"/>
        </w:rPr>
      </w:pPr>
    </w:p>
    <w:p w14:paraId="4BFC41C8" w14:textId="77777777" w:rsidR="00F66D9F" w:rsidRDefault="00F66D9F" w:rsidP="007A0D07">
      <w:pPr>
        <w:pStyle w:val="ListParagraph"/>
        <w:spacing w:after="0"/>
        <w:rPr>
          <w:rFonts w:ascii="Arial" w:hAnsi="Arial" w:cs="Arial"/>
          <w:sz w:val="21"/>
          <w:szCs w:val="21"/>
        </w:rPr>
      </w:pPr>
      <w:r w:rsidRPr="003473CE">
        <w:rPr>
          <w:rFonts w:ascii="Arial" w:hAnsi="Arial" w:cs="Arial"/>
          <w:sz w:val="21"/>
          <w:szCs w:val="21"/>
        </w:rPr>
        <w:t xml:space="preserve">Food </w:t>
      </w:r>
    </w:p>
    <w:tbl>
      <w:tblPr>
        <w:tblStyle w:val="TableGrid"/>
        <w:tblW w:w="0" w:type="auto"/>
        <w:tblLook w:val="04A0" w:firstRow="1" w:lastRow="0" w:firstColumn="1" w:lastColumn="0" w:noHBand="0" w:noVBand="1"/>
      </w:tblPr>
      <w:tblGrid>
        <w:gridCol w:w="3964"/>
        <w:gridCol w:w="5052"/>
      </w:tblGrid>
      <w:tr w:rsidR="00F66D9F" w14:paraId="43DFC5A0" w14:textId="77777777" w:rsidTr="006302E4">
        <w:tc>
          <w:tcPr>
            <w:tcW w:w="3964" w:type="dxa"/>
          </w:tcPr>
          <w:p w14:paraId="277475A4" w14:textId="77777777" w:rsidR="00F66D9F" w:rsidRPr="00E91426" w:rsidRDefault="00F66D9F" w:rsidP="006302E4">
            <w:pPr>
              <w:jc w:val="center"/>
              <w:rPr>
                <w:rFonts w:ascii="Arial" w:hAnsi="Arial" w:cs="Arial"/>
                <w:b/>
                <w:bCs/>
                <w:sz w:val="20"/>
                <w:szCs w:val="20"/>
              </w:rPr>
            </w:pPr>
            <w:r w:rsidRPr="00E91426">
              <w:rPr>
                <w:rFonts w:ascii="Arial" w:hAnsi="Arial" w:cs="Arial"/>
                <w:b/>
                <w:bCs/>
                <w:sz w:val="20"/>
                <w:szCs w:val="20"/>
              </w:rPr>
              <w:t>Question</w:t>
            </w:r>
          </w:p>
        </w:tc>
        <w:tc>
          <w:tcPr>
            <w:tcW w:w="5052" w:type="dxa"/>
          </w:tcPr>
          <w:p w14:paraId="39D1E234" w14:textId="77777777" w:rsidR="00F66D9F" w:rsidRPr="00E91426" w:rsidRDefault="00F66D9F" w:rsidP="006302E4">
            <w:pPr>
              <w:jc w:val="center"/>
              <w:rPr>
                <w:rFonts w:ascii="Arial" w:hAnsi="Arial" w:cs="Arial"/>
                <w:b/>
                <w:bCs/>
                <w:sz w:val="20"/>
                <w:szCs w:val="20"/>
              </w:rPr>
            </w:pPr>
            <w:r w:rsidRPr="00E91426">
              <w:rPr>
                <w:rFonts w:ascii="Arial" w:hAnsi="Arial" w:cs="Arial"/>
                <w:b/>
                <w:bCs/>
                <w:sz w:val="20"/>
                <w:szCs w:val="20"/>
              </w:rPr>
              <w:t>Responses</w:t>
            </w:r>
          </w:p>
        </w:tc>
      </w:tr>
      <w:tr w:rsidR="00F66D9F" w14:paraId="1E1BDFFC" w14:textId="77777777" w:rsidTr="006302E4">
        <w:tc>
          <w:tcPr>
            <w:tcW w:w="3964" w:type="dxa"/>
          </w:tcPr>
          <w:p w14:paraId="7AAD51B4" w14:textId="5B9F97B4" w:rsidR="00F66D9F" w:rsidRPr="000739AF" w:rsidRDefault="00131E94" w:rsidP="006302E4">
            <w:pPr>
              <w:rPr>
                <w:rFonts w:ascii="Arial" w:hAnsi="Arial" w:cs="Arial"/>
                <w:sz w:val="18"/>
                <w:szCs w:val="18"/>
              </w:rPr>
            </w:pPr>
            <w:r w:rsidRPr="00131E94">
              <w:rPr>
                <w:rFonts w:ascii="Arial" w:hAnsi="Arial" w:cs="Arial"/>
                <w:sz w:val="18"/>
                <w:szCs w:val="18"/>
              </w:rPr>
              <w:t>Where does your family get most of its food?</w:t>
            </w:r>
            <w:r w:rsidR="00DB1033">
              <w:rPr>
                <w:rFonts w:ascii="Arial" w:hAnsi="Arial" w:cs="Arial"/>
                <w:sz w:val="18"/>
                <w:szCs w:val="18"/>
              </w:rPr>
              <w:t xml:space="preserve"> </w:t>
            </w:r>
          </w:p>
        </w:tc>
        <w:tc>
          <w:tcPr>
            <w:tcW w:w="5052" w:type="dxa"/>
          </w:tcPr>
          <w:p w14:paraId="66246AA3" w14:textId="77777777" w:rsidR="00F66D9F" w:rsidRPr="000739AF" w:rsidRDefault="00F66D9F" w:rsidP="006302E4">
            <w:pPr>
              <w:rPr>
                <w:rFonts w:ascii="Arial" w:hAnsi="Arial" w:cs="Arial"/>
                <w:sz w:val="18"/>
                <w:szCs w:val="18"/>
              </w:rPr>
            </w:pPr>
          </w:p>
        </w:tc>
      </w:tr>
      <w:tr w:rsidR="00F66D9F" w14:paraId="718CF6EB" w14:textId="77777777" w:rsidTr="006302E4">
        <w:tc>
          <w:tcPr>
            <w:tcW w:w="3964" w:type="dxa"/>
          </w:tcPr>
          <w:p w14:paraId="2E6C882F" w14:textId="01F3BCEF" w:rsidR="00F66D9F" w:rsidRPr="000739AF" w:rsidRDefault="003F1420" w:rsidP="006302E4">
            <w:pPr>
              <w:rPr>
                <w:rFonts w:ascii="Arial" w:hAnsi="Arial" w:cs="Arial"/>
                <w:sz w:val="18"/>
                <w:szCs w:val="18"/>
              </w:rPr>
            </w:pPr>
            <w:r w:rsidRPr="00291A23">
              <w:rPr>
                <w:rFonts w:ascii="Arial" w:hAnsi="Arial" w:cs="Arial"/>
                <w:sz w:val="18"/>
                <w:szCs w:val="18"/>
              </w:rPr>
              <w:t>How many crops does your household grow? Please list.</w:t>
            </w:r>
          </w:p>
        </w:tc>
        <w:tc>
          <w:tcPr>
            <w:tcW w:w="5052" w:type="dxa"/>
          </w:tcPr>
          <w:p w14:paraId="14B15169" w14:textId="77777777" w:rsidR="00F66D9F" w:rsidRPr="000739AF" w:rsidRDefault="00F66D9F" w:rsidP="006302E4">
            <w:pPr>
              <w:rPr>
                <w:rFonts w:ascii="Arial" w:hAnsi="Arial" w:cs="Arial"/>
                <w:sz w:val="18"/>
                <w:szCs w:val="18"/>
              </w:rPr>
            </w:pPr>
          </w:p>
        </w:tc>
      </w:tr>
      <w:tr w:rsidR="00F66D9F" w14:paraId="6AFB99BF" w14:textId="77777777" w:rsidTr="006302E4">
        <w:tc>
          <w:tcPr>
            <w:tcW w:w="3964" w:type="dxa"/>
          </w:tcPr>
          <w:p w14:paraId="47E9840A" w14:textId="5CAF7AE6" w:rsidR="00F66D9F" w:rsidRPr="000739AF" w:rsidRDefault="00B77177" w:rsidP="006302E4">
            <w:pPr>
              <w:rPr>
                <w:rFonts w:ascii="Arial" w:hAnsi="Arial" w:cs="Arial"/>
                <w:sz w:val="18"/>
                <w:szCs w:val="18"/>
              </w:rPr>
            </w:pPr>
            <w:r w:rsidRPr="00B77177">
              <w:rPr>
                <w:rFonts w:ascii="Arial" w:hAnsi="Arial" w:cs="Arial"/>
                <w:sz w:val="18"/>
                <w:szCs w:val="18"/>
              </w:rPr>
              <w:t>Does your family have adequate food for the whole year or are there times during the year that your family does not have enough food?</w:t>
            </w:r>
          </w:p>
        </w:tc>
        <w:tc>
          <w:tcPr>
            <w:tcW w:w="5052" w:type="dxa"/>
          </w:tcPr>
          <w:p w14:paraId="647B5869" w14:textId="77777777" w:rsidR="00F66D9F" w:rsidRPr="000739AF" w:rsidRDefault="00F66D9F" w:rsidP="006302E4">
            <w:pPr>
              <w:rPr>
                <w:rFonts w:ascii="Arial" w:hAnsi="Arial" w:cs="Arial"/>
                <w:sz w:val="18"/>
                <w:szCs w:val="18"/>
              </w:rPr>
            </w:pPr>
          </w:p>
        </w:tc>
      </w:tr>
      <w:tr w:rsidR="00F66D9F" w14:paraId="5087F13A" w14:textId="77777777" w:rsidTr="006302E4">
        <w:tc>
          <w:tcPr>
            <w:tcW w:w="3964" w:type="dxa"/>
          </w:tcPr>
          <w:p w14:paraId="514619EA" w14:textId="77777777" w:rsidR="00F66D9F" w:rsidRPr="000739AF" w:rsidRDefault="00F66D9F" w:rsidP="006302E4">
            <w:pPr>
              <w:rPr>
                <w:rFonts w:ascii="Arial" w:hAnsi="Arial" w:cs="Arial"/>
                <w:sz w:val="18"/>
                <w:szCs w:val="18"/>
              </w:rPr>
            </w:pPr>
            <w:r>
              <w:rPr>
                <w:rFonts w:ascii="Arial" w:hAnsi="Arial" w:cs="Arial"/>
                <w:sz w:val="18"/>
                <w:szCs w:val="18"/>
              </w:rPr>
              <w:t>If not, how many months you struggle to put food on the table</w:t>
            </w:r>
          </w:p>
        </w:tc>
        <w:tc>
          <w:tcPr>
            <w:tcW w:w="5052" w:type="dxa"/>
          </w:tcPr>
          <w:p w14:paraId="095D04A5" w14:textId="77777777" w:rsidR="00F66D9F" w:rsidRPr="000739AF" w:rsidRDefault="00F66D9F" w:rsidP="006302E4">
            <w:pPr>
              <w:rPr>
                <w:rFonts w:ascii="Arial" w:hAnsi="Arial" w:cs="Arial"/>
                <w:sz w:val="18"/>
                <w:szCs w:val="18"/>
              </w:rPr>
            </w:pPr>
          </w:p>
        </w:tc>
      </w:tr>
      <w:tr w:rsidR="00F66D9F" w14:paraId="1807557A" w14:textId="77777777" w:rsidTr="006302E4">
        <w:tc>
          <w:tcPr>
            <w:tcW w:w="3964" w:type="dxa"/>
          </w:tcPr>
          <w:p w14:paraId="0A3E1C42" w14:textId="77777777" w:rsidR="00F66D9F" w:rsidRPr="000739AF" w:rsidRDefault="00F66D9F" w:rsidP="006302E4">
            <w:pPr>
              <w:rPr>
                <w:rFonts w:ascii="Arial" w:hAnsi="Arial" w:cs="Arial"/>
                <w:sz w:val="18"/>
                <w:szCs w:val="18"/>
              </w:rPr>
            </w:pPr>
            <w:r>
              <w:rPr>
                <w:rFonts w:ascii="Arial" w:hAnsi="Arial" w:cs="Arial"/>
                <w:sz w:val="18"/>
                <w:szCs w:val="18"/>
              </w:rPr>
              <w:t xml:space="preserve">How much crop do you save? </w:t>
            </w:r>
          </w:p>
        </w:tc>
        <w:tc>
          <w:tcPr>
            <w:tcW w:w="5052" w:type="dxa"/>
          </w:tcPr>
          <w:p w14:paraId="0BCECFD2" w14:textId="77777777" w:rsidR="00F66D9F" w:rsidRPr="000739AF" w:rsidRDefault="00F66D9F" w:rsidP="006302E4">
            <w:pPr>
              <w:rPr>
                <w:rFonts w:ascii="Arial" w:hAnsi="Arial" w:cs="Arial"/>
                <w:sz w:val="18"/>
                <w:szCs w:val="18"/>
              </w:rPr>
            </w:pPr>
          </w:p>
        </w:tc>
      </w:tr>
      <w:tr w:rsidR="00F66D9F" w14:paraId="42F05C5C" w14:textId="77777777" w:rsidTr="006302E4">
        <w:tc>
          <w:tcPr>
            <w:tcW w:w="3964" w:type="dxa"/>
          </w:tcPr>
          <w:p w14:paraId="6C66E6E9" w14:textId="77777777" w:rsidR="00F66D9F" w:rsidRDefault="00F66D9F" w:rsidP="006302E4">
            <w:pPr>
              <w:rPr>
                <w:rFonts w:ascii="Arial" w:hAnsi="Arial" w:cs="Arial"/>
                <w:sz w:val="18"/>
                <w:szCs w:val="18"/>
              </w:rPr>
            </w:pPr>
            <w:r w:rsidRPr="00016866">
              <w:rPr>
                <w:rFonts w:ascii="Arial" w:hAnsi="Arial" w:cs="Arial"/>
                <w:sz w:val="18"/>
                <w:szCs w:val="18"/>
              </w:rPr>
              <w:t>Do you trade the food you grow with others for different food?</w:t>
            </w:r>
          </w:p>
        </w:tc>
        <w:tc>
          <w:tcPr>
            <w:tcW w:w="5052" w:type="dxa"/>
          </w:tcPr>
          <w:p w14:paraId="42B55E53" w14:textId="77777777" w:rsidR="00F66D9F" w:rsidRPr="000739AF" w:rsidRDefault="00F66D9F" w:rsidP="006302E4">
            <w:pPr>
              <w:rPr>
                <w:rFonts w:ascii="Arial" w:hAnsi="Arial" w:cs="Arial"/>
                <w:sz w:val="18"/>
                <w:szCs w:val="18"/>
              </w:rPr>
            </w:pPr>
          </w:p>
        </w:tc>
      </w:tr>
      <w:tr w:rsidR="00291A23" w14:paraId="216D9E8C" w14:textId="77777777" w:rsidTr="006302E4">
        <w:tc>
          <w:tcPr>
            <w:tcW w:w="3964" w:type="dxa"/>
          </w:tcPr>
          <w:p w14:paraId="3E0DF20A" w14:textId="16FED402" w:rsidR="00291A23" w:rsidRPr="00016866" w:rsidRDefault="00CC1812" w:rsidP="006302E4">
            <w:pPr>
              <w:rPr>
                <w:rFonts w:ascii="Arial" w:hAnsi="Arial" w:cs="Arial"/>
                <w:sz w:val="18"/>
                <w:szCs w:val="18"/>
              </w:rPr>
            </w:pPr>
            <w:r w:rsidRPr="00CC1812">
              <w:rPr>
                <w:rFonts w:ascii="Arial" w:hAnsi="Arial" w:cs="Arial"/>
                <w:sz w:val="18"/>
                <w:szCs w:val="18"/>
              </w:rPr>
              <w:t xml:space="preserve">Do you trade the food you grow with others for different food? </w:t>
            </w:r>
          </w:p>
        </w:tc>
        <w:tc>
          <w:tcPr>
            <w:tcW w:w="5052" w:type="dxa"/>
          </w:tcPr>
          <w:p w14:paraId="380B37EF" w14:textId="77777777" w:rsidR="00291A23" w:rsidRPr="000739AF" w:rsidRDefault="00291A23" w:rsidP="006302E4">
            <w:pPr>
              <w:rPr>
                <w:rFonts w:ascii="Arial" w:hAnsi="Arial" w:cs="Arial"/>
                <w:sz w:val="18"/>
                <w:szCs w:val="18"/>
              </w:rPr>
            </w:pPr>
          </w:p>
        </w:tc>
      </w:tr>
      <w:tr w:rsidR="00F66D9F" w14:paraId="529DC66F" w14:textId="77777777" w:rsidTr="006302E4">
        <w:tc>
          <w:tcPr>
            <w:tcW w:w="3964" w:type="dxa"/>
          </w:tcPr>
          <w:p w14:paraId="1A1416D5" w14:textId="3B37BB9D" w:rsidR="00F66D9F" w:rsidRPr="00016866" w:rsidRDefault="00EA423D" w:rsidP="006302E4">
            <w:pPr>
              <w:rPr>
                <w:rFonts w:ascii="Arial" w:hAnsi="Arial" w:cs="Arial"/>
                <w:sz w:val="18"/>
                <w:szCs w:val="18"/>
              </w:rPr>
            </w:pPr>
            <w:r w:rsidRPr="00CC1812">
              <w:rPr>
                <w:rFonts w:ascii="Arial" w:hAnsi="Arial" w:cs="Arial"/>
                <w:sz w:val="18"/>
                <w:szCs w:val="18"/>
              </w:rPr>
              <w:t>Do you sell the crops you grow for money to buy other food goods?</w:t>
            </w:r>
          </w:p>
        </w:tc>
        <w:tc>
          <w:tcPr>
            <w:tcW w:w="5052" w:type="dxa"/>
          </w:tcPr>
          <w:p w14:paraId="0FBCA1F4" w14:textId="77777777" w:rsidR="00F66D9F" w:rsidRPr="000739AF" w:rsidRDefault="00F66D9F" w:rsidP="006302E4">
            <w:pPr>
              <w:rPr>
                <w:rFonts w:ascii="Arial" w:hAnsi="Arial" w:cs="Arial"/>
                <w:sz w:val="18"/>
                <w:szCs w:val="18"/>
              </w:rPr>
            </w:pPr>
          </w:p>
        </w:tc>
      </w:tr>
    </w:tbl>
    <w:p w14:paraId="6C2DB1AA" w14:textId="77777777" w:rsidR="00F66D9F" w:rsidRPr="001D0019" w:rsidRDefault="00F66D9F" w:rsidP="007A0D07">
      <w:pPr>
        <w:pStyle w:val="ListParagraph"/>
        <w:spacing w:before="240" w:after="0"/>
        <w:rPr>
          <w:rFonts w:ascii="Arial" w:hAnsi="Arial" w:cs="Arial"/>
          <w:sz w:val="21"/>
          <w:szCs w:val="21"/>
        </w:rPr>
      </w:pPr>
      <w:r w:rsidRPr="001D0019">
        <w:rPr>
          <w:rFonts w:ascii="Arial" w:hAnsi="Arial" w:cs="Arial"/>
          <w:sz w:val="21"/>
          <w:szCs w:val="21"/>
        </w:rPr>
        <w:t>Livelihood strategy</w:t>
      </w:r>
    </w:p>
    <w:tbl>
      <w:tblPr>
        <w:tblStyle w:val="TableGrid"/>
        <w:tblW w:w="0" w:type="auto"/>
        <w:tblLayout w:type="fixed"/>
        <w:tblLook w:val="04A0" w:firstRow="1" w:lastRow="0" w:firstColumn="1" w:lastColumn="0" w:noHBand="0" w:noVBand="1"/>
      </w:tblPr>
      <w:tblGrid>
        <w:gridCol w:w="3964"/>
        <w:gridCol w:w="716"/>
        <w:gridCol w:w="878"/>
        <w:gridCol w:w="827"/>
        <w:gridCol w:w="840"/>
        <w:gridCol w:w="992"/>
        <w:gridCol w:w="799"/>
      </w:tblGrid>
      <w:tr w:rsidR="00F66D9F" w14:paraId="27FD3402" w14:textId="77777777" w:rsidTr="00C83FFE">
        <w:tc>
          <w:tcPr>
            <w:tcW w:w="3964" w:type="dxa"/>
          </w:tcPr>
          <w:p w14:paraId="3005AF95"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gridSpan w:val="6"/>
          </w:tcPr>
          <w:p w14:paraId="652DC576"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0C051B4F" w14:textId="77777777" w:rsidTr="00C83FFE">
        <w:tc>
          <w:tcPr>
            <w:tcW w:w="3964" w:type="dxa"/>
          </w:tcPr>
          <w:p w14:paraId="37C0F908" w14:textId="77777777" w:rsidR="00F66D9F" w:rsidRPr="00F8784F" w:rsidRDefault="00F66D9F" w:rsidP="006302E4">
            <w:pPr>
              <w:rPr>
                <w:rFonts w:ascii="Arial" w:hAnsi="Arial" w:cs="Arial"/>
                <w:sz w:val="18"/>
                <w:szCs w:val="18"/>
              </w:rPr>
            </w:pPr>
            <w:r w:rsidRPr="00F8784F">
              <w:rPr>
                <w:rFonts w:ascii="Arial" w:hAnsi="Arial" w:cs="Arial"/>
                <w:sz w:val="18"/>
                <w:szCs w:val="18"/>
              </w:rPr>
              <w:t xml:space="preserve">Do you </w:t>
            </w:r>
            <w:r>
              <w:rPr>
                <w:rFonts w:ascii="Arial" w:hAnsi="Arial" w:cs="Arial"/>
                <w:sz w:val="18"/>
                <w:szCs w:val="18"/>
              </w:rPr>
              <w:t>have</w:t>
            </w:r>
            <w:r w:rsidRPr="00F8784F">
              <w:rPr>
                <w:rFonts w:ascii="Arial" w:hAnsi="Arial" w:cs="Arial"/>
                <w:sz w:val="18"/>
                <w:szCs w:val="18"/>
              </w:rPr>
              <w:t xml:space="preserve"> </w:t>
            </w:r>
            <w:r>
              <w:rPr>
                <w:rFonts w:ascii="Arial" w:hAnsi="Arial" w:cs="Arial"/>
                <w:sz w:val="18"/>
                <w:szCs w:val="18"/>
              </w:rPr>
              <w:t>livestock</w:t>
            </w:r>
            <w:r w:rsidRPr="00F8784F">
              <w:rPr>
                <w:rFonts w:ascii="Arial" w:hAnsi="Arial" w:cs="Arial"/>
                <w:sz w:val="18"/>
                <w:szCs w:val="18"/>
              </w:rPr>
              <w:t xml:space="preserve">? </w:t>
            </w:r>
          </w:p>
        </w:tc>
        <w:tc>
          <w:tcPr>
            <w:tcW w:w="5052" w:type="dxa"/>
            <w:gridSpan w:val="6"/>
          </w:tcPr>
          <w:p w14:paraId="011E8C9D" w14:textId="77777777" w:rsidR="00F66D9F" w:rsidRPr="00F8784F" w:rsidRDefault="00F66D9F" w:rsidP="006302E4">
            <w:pPr>
              <w:rPr>
                <w:rFonts w:ascii="Arial" w:hAnsi="Arial" w:cs="Arial"/>
                <w:sz w:val="18"/>
                <w:szCs w:val="18"/>
              </w:rPr>
            </w:pPr>
          </w:p>
        </w:tc>
      </w:tr>
      <w:tr w:rsidR="00F66D9F" w14:paraId="0125410A" w14:textId="77777777" w:rsidTr="00C83FFE">
        <w:trPr>
          <w:trHeight w:val="291"/>
        </w:trPr>
        <w:tc>
          <w:tcPr>
            <w:tcW w:w="3964" w:type="dxa"/>
            <w:vMerge w:val="restart"/>
          </w:tcPr>
          <w:p w14:paraId="3AF568FD" w14:textId="090520EC" w:rsidR="00F66D9F" w:rsidRPr="00F8784F" w:rsidRDefault="00F66D9F" w:rsidP="006302E4">
            <w:pPr>
              <w:rPr>
                <w:rFonts w:ascii="Arial" w:hAnsi="Arial" w:cs="Arial"/>
                <w:sz w:val="18"/>
                <w:szCs w:val="18"/>
              </w:rPr>
            </w:pPr>
            <w:r w:rsidRPr="00F8784F">
              <w:rPr>
                <w:rFonts w:ascii="Arial" w:hAnsi="Arial" w:cs="Arial"/>
                <w:sz w:val="18"/>
                <w:szCs w:val="18"/>
              </w:rPr>
              <w:t xml:space="preserve">How many cattle, goats, sheep, and chickens </w:t>
            </w:r>
            <w:r>
              <w:rPr>
                <w:rFonts w:ascii="Arial" w:hAnsi="Arial" w:cs="Arial"/>
                <w:sz w:val="18"/>
                <w:szCs w:val="18"/>
              </w:rPr>
              <w:t>that</w:t>
            </w:r>
            <w:r w:rsidRPr="00F8784F">
              <w:rPr>
                <w:rFonts w:ascii="Arial" w:hAnsi="Arial" w:cs="Arial"/>
                <w:sz w:val="18"/>
                <w:szCs w:val="18"/>
              </w:rPr>
              <w:t xml:space="preserve"> you have?</w:t>
            </w:r>
            <w:r w:rsidR="00F714C0">
              <w:rPr>
                <w:rFonts w:ascii="Arial" w:hAnsi="Arial" w:cs="Arial"/>
                <w:sz w:val="18"/>
                <w:szCs w:val="18"/>
              </w:rPr>
              <w:t xml:space="preserve"> Please list.</w:t>
            </w:r>
          </w:p>
        </w:tc>
        <w:tc>
          <w:tcPr>
            <w:tcW w:w="716" w:type="dxa"/>
          </w:tcPr>
          <w:p w14:paraId="73C9753B" w14:textId="77777777" w:rsidR="00F66D9F" w:rsidRPr="00F8784F" w:rsidRDefault="00F66D9F" w:rsidP="006302E4">
            <w:pPr>
              <w:rPr>
                <w:rFonts w:ascii="Arial" w:hAnsi="Arial" w:cs="Arial"/>
                <w:sz w:val="18"/>
                <w:szCs w:val="18"/>
              </w:rPr>
            </w:pPr>
            <w:r>
              <w:rPr>
                <w:rFonts w:ascii="Arial" w:hAnsi="Arial" w:cs="Arial"/>
                <w:sz w:val="18"/>
                <w:szCs w:val="18"/>
              </w:rPr>
              <w:t>Cattle</w:t>
            </w:r>
          </w:p>
        </w:tc>
        <w:tc>
          <w:tcPr>
            <w:tcW w:w="878" w:type="dxa"/>
          </w:tcPr>
          <w:p w14:paraId="12A34D53" w14:textId="77777777" w:rsidR="00F66D9F" w:rsidRPr="00F8784F" w:rsidRDefault="00F66D9F" w:rsidP="006302E4">
            <w:pPr>
              <w:rPr>
                <w:rFonts w:ascii="Arial" w:hAnsi="Arial" w:cs="Arial"/>
                <w:sz w:val="18"/>
                <w:szCs w:val="18"/>
              </w:rPr>
            </w:pPr>
            <w:r>
              <w:rPr>
                <w:rFonts w:ascii="Arial" w:hAnsi="Arial" w:cs="Arial"/>
                <w:sz w:val="18"/>
                <w:szCs w:val="18"/>
              </w:rPr>
              <w:t>Goats</w:t>
            </w:r>
          </w:p>
        </w:tc>
        <w:tc>
          <w:tcPr>
            <w:tcW w:w="827" w:type="dxa"/>
          </w:tcPr>
          <w:p w14:paraId="1DDA2A6B" w14:textId="77777777" w:rsidR="00F66D9F" w:rsidRPr="00F8784F" w:rsidRDefault="00F66D9F" w:rsidP="006302E4">
            <w:pPr>
              <w:rPr>
                <w:rFonts w:ascii="Arial" w:hAnsi="Arial" w:cs="Arial"/>
                <w:sz w:val="18"/>
                <w:szCs w:val="18"/>
              </w:rPr>
            </w:pPr>
            <w:r>
              <w:rPr>
                <w:rFonts w:ascii="Arial" w:hAnsi="Arial" w:cs="Arial"/>
                <w:sz w:val="18"/>
                <w:szCs w:val="18"/>
              </w:rPr>
              <w:t xml:space="preserve">Donkey </w:t>
            </w:r>
          </w:p>
        </w:tc>
        <w:tc>
          <w:tcPr>
            <w:tcW w:w="840" w:type="dxa"/>
          </w:tcPr>
          <w:p w14:paraId="559A065D" w14:textId="77777777" w:rsidR="00F66D9F" w:rsidRPr="00F8784F" w:rsidRDefault="00F66D9F" w:rsidP="006302E4">
            <w:pPr>
              <w:rPr>
                <w:rFonts w:ascii="Arial" w:hAnsi="Arial" w:cs="Arial"/>
                <w:sz w:val="18"/>
                <w:szCs w:val="18"/>
              </w:rPr>
            </w:pPr>
            <w:r>
              <w:rPr>
                <w:rFonts w:ascii="Arial" w:hAnsi="Arial" w:cs="Arial"/>
                <w:sz w:val="18"/>
                <w:szCs w:val="18"/>
              </w:rPr>
              <w:t xml:space="preserve">Sheep </w:t>
            </w:r>
          </w:p>
        </w:tc>
        <w:tc>
          <w:tcPr>
            <w:tcW w:w="992" w:type="dxa"/>
          </w:tcPr>
          <w:p w14:paraId="10F3002B" w14:textId="77777777" w:rsidR="00F66D9F" w:rsidRPr="00F8784F" w:rsidRDefault="00F66D9F" w:rsidP="006302E4">
            <w:pPr>
              <w:rPr>
                <w:rFonts w:ascii="Arial" w:hAnsi="Arial" w:cs="Arial"/>
                <w:sz w:val="18"/>
                <w:szCs w:val="18"/>
              </w:rPr>
            </w:pPr>
            <w:r>
              <w:rPr>
                <w:rFonts w:ascii="Arial" w:hAnsi="Arial" w:cs="Arial"/>
                <w:sz w:val="18"/>
                <w:szCs w:val="18"/>
              </w:rPr>
              <w:t>Chickens</w:t>
            </w:r>
          </w:p>
        </w:tc>
        <w:tc>
          <w:tcPr>
            <w:tcW w:w="799" w:type="dxa"/>
          </w:tcPr>
          <w:p w14:paraId="555A380D" w14:textId="77777777" w:rsidR="00F66D9F" w:rsidRPr="00F8784F" w:rsidRDefault="00F66D9F" w:rsidP="006302E4">
            <w:pPr>
              <w:rPr>
                <w:rFonts w:ascii="Arial" w:hAnsi="Arial" w:cs="Arial"/>
                <w:sz w:val="18"/>
                <w:szCs w:val="18"/>
              </w:rPr>
            </w:pPr>
            <w:r>
              <w:rPr>
                <w:rFonts w:ascii="Arial" w:hAnsi="Arial" w:cs="Arial"/>
                <w:sz w:val="18"/>
                <w:szCs w:val="18"/>
              </w:rPr>
              <w:t>Others</w:t>
            </w:r>
          </w:p>
        </w:tc>
      </w:tr>
      <w:tr w:rsidR="00F66D9F" w14:paraId="39D6E7FC" w14:textId="77777777" w:rsidTr="00C83FFE">
        <w:trPr>
          <w:trHeight w:val="103"/>
        </w:trPr>
        <w:tc>
          <w:tcPr>
            <w:tcW w:w="3964" w:type="dxa"/>
            <w:vMerge/>
          </w:tcPr>
          <w:p w14:paraId="0D3CC8D8" w14:textId="77777777" w:rsidR="00F66D9F" w:rsidRPr="00F8784F" w:rsidRDefault="00F66D9F" w:rsidP="006302E4">
            <w:pPr>
              <w:rPr>
                <w:rFonts w:ascii="Arial" w:hAnsi="Arial" w:cs="Arial"/>
                <w:sz w:val="18"/>
                <w:szCs w:val="18"/>
              </w:rPr>
            </w:pPr>
          </w:p>
        </w:tc>
        <w:tc>
          <w:tcPr>
            <w:tcW w:w="716" w:type="dxa"/>
          </w:tcPr>
          <w:p w14:paraId="6FF1C063" w14:textId="77777777" w:rsidR="00F66D9F" w:rsidRPr="00F8784F" w:rsidRDefault="00F66D9F" w:rsidP="006302E4">
            <w:pPr>
              <w:rPr>
                <w:rFonts w:ascii="Arial" w:hAnsi="Arial" w:cs="Arial"/>
                <w:sz w:val="18"/>
                <w:szCs w:val="18"/>
              </w:rPr>
            </w:pPr>
          </w:p>
        </w:tc>
        <w:tc>
          <w:tcPr>
            <w:tcW w:w="878" w:type="dxa"/>
          </w:tcPr>
          <w:p w14:paraId="286E8AF8" w14:textId="77777777" w:rsidR="00F66D9F" w:rsidRPr="00F8784F" w:rsidRDefault="00F66D9F" w:rsidP="006302E4">
            <w:pPr>
              <w:rPr>
                <w:rFonts w:ascii="Arial" w:hAnsi="Arial" w:cs="Arial"/>
                <w:sz w:val="18"/>
                <w:szCs w:val="18"/>
              </w:rPr>
            </w:pPr>
          </w:p>
        </w:tc>
        <w:tc>
          <w:tcPr>
            <w:tcW w:w="827" w:type="dxa"/>
          </w:tcPr>
          <w:p w14:paraId="33D604AA" w14:textId="77777777" w:rsidR="00F66D9F" w:rsidRPr="00F8784F" w:rsidRDefault="00F66D9F" w:rsidP="006302E4">
            <w:pPr>
              <w:rPr>
                <w:rFonts w:ascii="Arial" w:hAnsi="Arial" w:cs="Arial"/>
                <w:sz w:val="18"/>
                <w:szCs w:val="18"/>
              </w:rPr>
            </w:pPr>
          </w:p>
        </w:tc>
        <w:tc>
          <w:tcPr>
            <w:tcW w:w="840" w:type="dxa"/>
          </w:tcPr>
          <w:p w14:paraId="347DCCEB" w14:textId="77777777" w:rsidR="00F66D9F" w:rsidRPr="00F8784F" w:rsidRDefault="00F66D9F" w:rsidP="006302E4">
            <w:pPr>
              <w:rPr>
                <w:rFonts w:ascii="Arial" w:hAnsi="Arial" w:cs="Arial"/>
                <w:sz w:val="18"/>
                <w:szCs w:val="18"/>
              </w:rPr>
            </w:pPr>
          </w:p>
        </w:tc>
        <w:tc>
          <w:tcPr>
            <w:tcW w:w="992" w:type="dxa"/>
          </w:tcPr>
          <w:p w14:paraId="592B2112" w14:textId="77777777" w:rsidR="00F66D9F" w:rsidRPr="00F8784F" w:rsidRDefault="00F66D9F" w:rsidP="006302E4">
            <w:pPr>
              <w:rPr>
                <w:rFonts w:ascii="Arial" w:hAnsi="Arial" w:cs="Arial"/>
                <w:sz w:val="18"/>
                <w:szCs w:val="18"/>
              </w:rPr>
            </w:pPr>
          </w:p>
        </w:tc>
        <w:tc>
          <w:tcPr>
            <w:tcW w:w="799" w:type="dxa"/>
          </w:tcPr>
          <w:p w14:paraId="66A0973D" w14:textId="77777777" w:rsidR="00F66D9F" w:rsidRPr="00F8784F" w:rsidRDefault="00F66D9F" w:rsidP="006302E4">
            <w:pPr>
              <w:rPr>
                <w:rFonts w:ascii="Arial" w:hAnsi="Arial" w:cs="Arial"/>
                <w:sz w:val="18"/>
                <w:szCs w:val="18"/>
              </w:rPr>
            </w:pPr>
          </w:p>
        </w:tc>
      </w:tr>
      <w:tr w:rsidR="00F66D9F" w14:paraId="0ED4C4FE" w14:textId="77777777" w:rsidTr="00C83FFE">
        <w:tc>
          <w:tcPr>
            <w:tcW w:w="3964" w:type="dxa"/>
          </w:tcPr>
          <w:p w14:paraId="048E8CD0" w14:textId="77777777" w:rsidR="00F66D9F" w:rsidRPr="00F8784F" w:rsidRDefault="00F66D9F" w:rsidP="006302E4">
            <w:pPr>
              <w:rPr>
                <w:rFonts w:ascii="Arial" w:hAnsi="Arial" w:cs="Arial"/>
                <w:sz w:val="18"/>
                <w:szCs w:val="18"/>
              </w:rPr>
            </w:pPr>
            <w:r w:rsidRPr="00F8784F">
              <w:rPr>
                <w:rFonts w:ascii="Arial" w:hAnsi="Arial" w:cs="Arial"/>
                <w:sz w:val="18"/>
                <w:szCs w:val="18"/>
              </w:rPr>
              <w:t>How often do you</w:t>
            </w:r>
            <w:r>
              <w:rPr>
                <w:rFonts w:ascii="Arial" w:hAnsi="Arial" w:cs="Arial"/>
                <w:sz w:val="18"/>
                <w:szCs w:val="18"/>
              </w:rPr>
              <w:t>r</w:t>
            </w:r>
            <w:r w:rsidRPr="00F8784F">
              <w:rPr>
                <w:rFonts w:ascii="Arial" w:hAnsi="Arial" w:cs="Arial"/>
                <w:sz w:val="18"/>
                <w:szCs w:val="18"/>
              </w:rPr>
              <w:t xml:space="preserve"> sell </w:t>
            </w:r>
            <w:r>
              <w:rPr>
                <w:rFonts w:ascii="Arial" w:hAnsi="Arial" w:cs="Arial"/>
                <w:sz w:val="18"/>
                <w:szCs w:val="18"/>
              </w:rPr>
              <w:t>livestock</w:t>
            </w:r>
            <w:r w:rsidRPr="00F8784F">
              <w:rPr>
                <w:rFonts w:ascii="Arial" w:hAnsi="Arial" w:cs="Arial"/>
                <w:sz w:val="18"/>
                <w:szCs w:val="18"/>
              </w:rPr>
              <w:t>?</w:t>
            </w:r>
            <w:r>
              <w:rPr>
                <w:rFonts w:ascii="Arial" w:hAnsi="Arial" w:cs="Arial"/>
                <w:sz w:val="18"/>
                <w:szCs w:val="18"/>
              </w:rPr>
              <w:t xml:space="preserve"> </w:t>
            </w:r>
          </w:p>
        </w:tc>
        <w:tc>
          <w:tcPr>
            <w:tcW w:w="716" w:type="dxa"/>
          </w:tcPr>
          <w:p w14:paraId="6BBCA801" w14:textId="77777777" w:rsidR="00F66D9F" w:rsidRPr="00F8784F" w:rsidRDefault="00F66D9F" w:rsidP="006302E4">
            <w:pPr>
              <w:rPr>
                <w:rFonts w:ascii="Arial" w:hAnsi="Arial" w:cs="Arial"/>
                <w:sz w:val="18"/>
                <w:szCs w:val="18"/>
              </w:rPr>
            </w:pPr>
          </w:p>
        </w:tc>
        <w:tc>
          <w:tcPr>
            <w:tcW w:w="878" w:type="dxa"/>
          </w:tcPr>
          <w:p w14:paraId="3F862127" w14:textId="77777777" w:rsidR="00F66D9F" w:rsidRPr="00F8784F" w:rsidRDefault="00F66D9F" w:rsidP="006302E4">
            <w:pPr>
              <w:rPr>
                <w:rFonts w:ascii="Arial" w:hAnsi="Arial" w:cs="Arial"/>
                <w:sz w:val="18"/>
                <w:szCs w:val="18"/>
              </w:rPr>
            </w:pPr>
          </w:p>
        </w:tc>
        <w:tc>
          <w:tcPr>
            <w:tcW w:w="827" w:type="dxa"/>
          </w:tcPr>
          <w:p w14:paraId="17B2B980" w14:textId="77777777" w:rsidR="00F66D9F" w:rsidRPr="00F8784F" w:rsidRDefault="00F66D9F" w:rsidP="006302E4">
            <w:pPr>
              <w:rPr>
                <w:rFonts w:ascii="Arial" w:hAnsi="Arial" w:cs="Arial"/>
                <w:sz w:val="18"/>
                <w:szCs w:val="18"/>
              </w:rPr>
            </w:pPr>
          </w:p>
        </w:tc>
        <w:tc>
          <w:tcPr>
            <w:tcW w:w="840" w:type="dxa"/>
          </w:tcPr>
          <w:p w14:paraId="3E831F4B" w14:textId="77777777" w:rsidR="00F66D9F" w:rsidRPr="00F8784F" w:rsidRDefault="00F66D9F" w:rsidP="006302E4">
            <w:pPr>
              <w:rPr>
                <w:rFonts w:ascii="Arial" w:hAnsi="Arial" w:cs="Arial"/>
                <w:sz w:val="18"/>
                <w:szCs w:val="18"/>
              </w:rPr>
            </w:pPr>
          </w:p>
        </w:tc>
        <w:tc>
          <w:tcPr>
            <w:tcW w:w="992" w:type="dxa"/>
          </w:tcPr>
          <w:p w14:paraId="47545823" w14:textId="77777777" w:rsidR="00F66D9F" w:rsidRPr="00F8784F" w:rsidRDefault="00F66D9F" w:rsidP="006302E4">
            <w:pPr>
              <w:rPr>
                <w:rFonts w:ascii="Arial" w:hAnsi="Arial" w:cs="Arial"/>
                <w:sz w:val="18"/>
                <w:szCs w:val="18"/>
              </w:rPr>
            </w:pPr>
          </w:p>
        </w:tc>
        <w:tc>
          <w:tcPr>
            <w:tcW w:w="799" w:type="dxa"/>
          </w:tcPr>
          <w:p w14:paraId="09C61308" w14:textId="77777777" w:rsidR="00F66D9F" w:rsidRPr="00F8784F" w:rsidRDefault="00F66D9F" w:rsidP="006302E4">
            <w:pPr>
              <w:rPr>
                <w:rFonts w:ascii="Arial" w:hAnsi="Arial" w:cs="Arial"/>
                <w:sz w:val="18"/>
                <w:szCs w:val="18"/>
              </w:rPr>
            </w:pPr>
          </w:p>
        </w:tc>
      </w:tr>
      <w:tr w:rsidR="00F66D9F" w14:paraId="6D5151E2" w14:textId="77777777" w:rsidTr="00C83FFE">
        <w:tc>
          <w:tcPr>
            <w:tcW w:w="3964" w:type="dxa"/>
          </w:tcPr>
          <w:p w14:paraId="139608C3" w14:textId="06DA3DF5" w:rsidR="00F66D9F" w:rsidRPr="00F8784F" w:rsidRDefault="00F66D9F" w:rsidP="006302E4">
            <w:pPr>
              <w:rPr>
                <w:rFonts w:ascii="Arial" w:hAnsi="Arial" w:cs="Arial"/>
                <w:sz w:val="18"/>
                <w:szCs w:val="18"/>
              </w:rPr>
            </w:pPr>
            <w:r>
              <w:rPr>
                <w:rFonts w:ascii="Arial" w:hAnsi="Arial" w:cs="Arial"/>
                <w:sz w:val="18"/>
                <w:szCs w:val="18"/>
              </w:rPr>
              <w:t xml:space="preserve">Under what circumstances </w:t>
            </w:r>
            <w:r w:rsidR="00707747">
              <w:rPr>
                <w:rFonts w:ascii="Arial" w:hAnsi="Arial" w:cs="Arial"/>
                <w:sz w:val="18"/>
                <w:szCs w:val="18"/>
              </w:rPr>
              <w:t xml:space="preserve">do you usually </w:t>
            </w:r>
            <w:r>
              <w:rPr>
                <w:rFonts w:ascii="Arial" w:hAnsi="Arial" w:cs="Arial"/>
                <w:sz w:val="18"/>
                <w:szCs w:val="18"/>
              </w:rPr>
              <w:t>sell your livestock?</w:t>
            </w:r>
          </w:p>
        </w:tc>
        <w:tc>
          <w:tcPr>
            <w:tcW w:w="716" w:type="dxa"/>
          </w:tcPr>
          <w:p w14:paraId="7DDAD510" w14:textId="77777777" w:rsidR="00F66D9F" w:rsidRPr="00F8784F" w:rsidRDefault="00F66D9F" w:rsidP="006302E4">
            <w:pPr>
              <w:rPr>
                <w:rFonts w:ascii="Arial" w:hAnsi="Arial" w:cs="Arial"/>
                <w:sz w:val="18"/>
                <w:szCs w:val="18"/>
              </w:rPr>
            </w:pPr>
          </w:p>
        </w:tc>
        <w:tc>
          <w:tcPr>
            <w:tcW w:w="878" w:type="dxa"/>
          </w:tcPr>
          <w:p w14:paraId="4F2CB7CE" w14:textId="77777777" w:rsidR="00F66D9F" w:rsidRPr="00F8784F" w:rsidRDefault="00F66D9F" w:rsidP="006302E4">
            <w:pPr>
              <w:rPr>
                <w:rFonts w:ascii="Arial" w:hAnsi="Arial" w:cs="Arial"/>
                <w:sz w:val="18"/>
                <w:szCs w:val="18"/>
              </w:rPr>
            </w:pPr>
          </w:p>
        </w:tc>
        <w:tc>
          <w:tcPr>
            <w:tcW w:w="827" w:type="dxa"/>
          </w:tcPr>
          <w:p w14:paraId="01943062" w14:textId="77777777" w:rsidR="00F66D9F" w:rsidRPr="00F8784F" w:rsidRDefault="00F66D9F" w:rsidP="006302E4">
            <w:pPr>
              <w:rPr>
                <w:rFonts w:ascii="Arial" w:hAnsi="Arial" w:cs="Arial"/>
                <w:sz w:val="18"/>
                <w:szCs w:val="18"/>
              </w:rPr>
            </w:pPr>
          </w:p>
        </w:tc>
        <w:tc>
          <w:tcPr>
            <w:tcW w:w="840" w:type="dxa"/>
          </w:tcPr>
          <w:p w14:paraId="2D10CB36" w14:textId="77777777" w:rsidR="00F66D9F" w:rsidRPr="00F8784F" w:rsidRDefault="00F66D9F" w:rsidP="006302E4">
            <w:pPr>
              <w:rPr>
                <w:rFonts w:ascii="Arial" w:hAnsi="Arial" w:cs="Arial"/>
                <w:sz w:val="18"/>
                <w:szCs w:val="18"/>
              </w:rPr>
            </w:pPr>
          </w:p>
        </w:tc>
        <w:tc>
          <w:tcPr>
            <w:tcW w:w="992" w:type="dxa"/>
          </w:tcPr>
          <w:p w14:paraId="7850A584" w14:textId="77777777" w:rsidR="00F66D9F" w:rsidRPr="00F8784F" w:rsidRDefault="00F66D9F" w:rsidP="006302E4">
            <w:pPr>
              <w:rPr>
                <w:rFonts w:ascii="Arial" w:hAnsi="Arial" w:cs="Arial"/>
                <w:sz w:val="18"/>
                <w:szCs w:val="18"/>
              </w:rPr>
            </w:pPr>
          </w:p>
        </w:tc>
        <w:tc>
          <w:tcPr>
            <w:tcW w:w="799" w:type="dxa"/>
          </w:tcPr>
          <w:p w14:paraId="48EAA88F" w14:textId="77777777" w:rsidR="00F66D9F" w:rsidRPr="00F8784F" w:rsidRDefault="00F66D9F" w:rsidP="006302E4">
            <w:pPr>
              <w:rPr>
                <w:rFonts w:ascii="Arial" w:hAnsi="Arial" w:cs="Arial"/>
                <w:sz w:val="18"/>
                <w:szCs w:val="18"/>
              </w:rPr>
            </w:pPr>
          </w:p>
        </w:tc>
      </w:tr>
      <w:tr w:rsidR="00F66D9F" w14:paraId="16F61FF8" w14:textId="77777777" w:rsidTr="00C83FFE">
        <w:tc>
          <w:tcPr>
            <w:tcW w:w="3964" w:type="dxa"/>
          </w:tcPr>
          <w:p w14:paraId="63BF466F" w14:textId="77777777" w:rsidR="00F66D9F" w:rsidRPr="009B40C8" w:rsidRDefault="00F66D9F" w:rsidP="006302E4">
            <w:pPr>
              <w:rPr>
                <w:rFonts w:ascii="Arial" w:hAnsi="Arial" w:cs="Arial"/>
                <w:sz w:val="18"/>
                <w:szCs w:val="18"/>
              </w:rPr>
            </w:pPr>
            <w:r w:rsidRPr="009B40C8">
              <w:rPr>
                <w:rFonts w:ascii="Arial" w:eastAsiaTheme="minorEastAsia" w:hAnsi="Arial" w:cs="Arial"/>
                <w:sz w:val="18"/>
                <w:szCs w:val="18"/>
              </w:rPr>
              <w:t>How many people in your family go to a different community to work?</w:t>
            </w:r>
          </w:p>
        </w:tc>
        <w:tc>
          <w:tcPr>
            <w:tcW w:w="5052" w:type="dxa"/>
            <w:gridSpan w:val="6"/>
          </w:tcPr>
          <w:p w14:paraId="3BFDE990" w14:textId="77777777" w:rsidR="00F66D9F" w:rsidRPr="00F8784F" w:rsidRDefault="00F66D9F" w:rsidP="006302E4">
            <w:pPr>
              <w:rPr>
                <w:rFonts w:ascii="Arial" w:hAnsi="Arial" w:cs="Arial"/>
                <w:sz w:val="18"/>
                <w:szCs w:val="18"/>
              </w:rPr>
            </w:pPr>
          </w:p>
        </w:tc>
      </w:tr>
      <w:tr w:rsidR="00F66D9F" w14:paraId="5910A609" w14:textId="77777777" w:rsidTr="00C83FFE">
        <w:tc>
          <w:tcPr>
            <w:tcW w:w="3964" w:type="dxa"/>
          </w:tcPr>
          <w:p w14:paraId="7B351AB9" w14:textId="77777777" w:rsidR="00F66D9F" w:rsidRPr="009B40C8" w:rsidRDefault="00F66D9F" w:rsidP="006302E4">
            <w:pPr>
              <w:rPr>
                <w:rFonts w:ascii="Arial" w:hAnsi="Arial" w:cs="Arial"/>
                <w:sz w:val="18"/>
                <w:szCs w:val="18"/>
              </w:rPr>
            </w:pPr>
            <w:r w:rsidRPr="009B40C8">
              <w:rPr>
                <w:rFonts w:ascii="Arial" w:eastAsiaTheme="minorEastAsia" w:hAnsi="Arial" w:cs="Arial"/>
                <w:sz w:val="18"/>
                <w:szCs w:val="18"/>
              </w:rPr>
              <w:t xml:space="preserve">Do you have any family member working in the diaspora? </w:t>
            </w:r>
          </w:p>
        </w:tc>
        <w:tc>
          <w:tcPr>
            <w:tcW w:w="5052" w:type="dxa"/>
            <w:gridSpan w:val="6"/>
          </w:tcPr>
          <w:p w14:paraId="3F4F1CCC" w14:textId="77777777" w:rsidR="00F66D9F" w:rsidRPr="00F8784F" w:rsidRDefault="00F66D9F" w:rsidP="006302E4">
            <w:pPr>
              <w:rPr>
                <w:rFonts w:ascii="Arial" w:hAnsi="Arial" w:cs="Arial"/>
                <w:sz w:val="18"/>
                <w:szCs w:val="18"/>
              </w:rPr>
            </w:pPr>
          </w:p>
        </w:tc>
      </w:tr>
      <w:tr w:rsidR="00F66D9F" w14:paraId="1789F18B" w14:textId="77777777" w:rsidTr="00C83FFE">
        <w:tc>
          <w:tcPr>
            <w:tcW w:w="3964" w:type="dxa"/>
          </w:tcPr>
          <w:p w14:paraId="6EBE7EA2" w14:textId="77777777" w:rsidR="00F66D9F" w:rsidRPr="009B40C8" w:rsidRDefault="00F66D9F" w:rsidP="006302E4">
            <w:pPr>
              <w:rPr>
                <w:rFonts w:ascii="Arial" w:eastAsiaTheme="minorEastAsia" w:hAnsi="Arial" w:cs="Arial"/>
                <w:sz w:val="18"/>
                <w:szCs w:val="18"/>
              </w:rPr>
            </w:pPr>
            <w:r w:rsidRPr="0075642B">
              <w:rPr>
                <w:rFonts w:ascii="Arial" w:eastAsiaTheme="minorEastAsia" w:hAnsi="Arial" w:cs="Arial"/>
                <w:sz w:val="18"/>
                <w:szCs w:val="18"/>
              </w:rPr>
              <w:t>How often they send money back home?</w:t>
            </w:r>
          </w:p>
        </w:tc>
        <w:tc>
          <w:tcPr>
            <w:tcW w:w="5052" w:type="dxa"/>
            <w:gridSpan w:val="6"/>
          </w:tcPr>
          <w:p w14:paraId="1D0D051D" w14:textId="77777777" w:rsidR="00F66D9F" w:rsidRPr="00F8784F" w:rsidRDefault="00F66D9F" w:rsidP="006302E4">
            <w:pPr>
              <w:rPr>
                <w:rFonts w:ascii="Arial" w:hAnsi="Arial" w:cs="Arial"/>
                <w:sz w:val="18"/>
                <w:szCs w:val="18"/>
              </w:rPr>
            </w:pPr>
          </w:p>
        </w:tc>
      </w:tr>
      <w:tr w:rsidR="00F66D9F" w14:paraId="55AFBC37" w14:textId="77777777" w:rsidTr="00C83FFE">
        <w:tc>
          <w:tcPr>
            <w:tcW w:w="3964" w:type="dxa"/>
          </w:tcPr>
          <w:p w14:paraId="22042A54" w14:textId="77777777" w:rsidR="00F66D9F" w:rsidRPr="004B1AD9" w:rsidRDefault="00F66D9F" w:rsidP="006302E4">
            <w:pPr>
              <w:spacing w:line="276" w:lineRule="auto"/>
              <w:rPr>
                <w:rFonts w:ascii="Arial" w:eastAsiaTheme="minorEastAsia" w:hAnsi="Arial" w:cs="Arial"/>
                <w:sz w:val="18"/>
                <w:szCs w:val="18"/>
              </w:rPr>
            </w:pPr>
            <w:r w:rsidRPr="009B40C8">
              <w:rPr>
                <w:rFonts w:ascii="Arial" w:eastAsiaTheme="minorEastAsia" w:hAnsi="Arial" w:cs="Arial"/>
                <w:sz w:val="18"/>
                <w:szCs w:val="18"/>
              </w:rPr>
              <w:t xml:space="preserve">Do you collect </w:t>
            </w:r>
            <w:r>
              <w:rPr>
                <w:rFonts w:ascii="Arial" w:eastAsiaTheme="minorEastAsia" w:hAnsi="Arial" w:cs="Arial"/>
                <w:sz w:val="18"/>
                <w:szCs w:val="18"/>
              </w:rPr>
              <w:t>something</w:t>
            </w:r>
            <w:r w:rsidRPr="009B40C8">
              <w:rPr>
                <w:rFonts w:ascii="Arial" w:eastAsiaTheme="minorEastAsia" w:hAnsi="Arial" w:cs="Arial"/>
                <w:sz w:val="18"/>
                <w:szCs w:val="18"/>
              </w:rPr>
              <w:t xml:space="preserve"> from the bush, the forest, or lakes and rivers to sell?</w:t>
            </w:r>
          </w:p>
        </w:tc>
        <w:tc>
          <w:tcPr>
            <w:tcW w:w="5052" w:type="dxa"/>
            <w:gridSpan w:val="6"/>
          </w:tcPr>
          <w:p w14:paraId="14D8A146" w14:textId="77777777" w:rsidR="00F66D9F" w:rsidRPr="00F8784F" w:rsidRDefault="00F66D9F" w:rsidP="006302E4">
            <w:pPr>
              <w:rPr>
                <w:rFonts w:ascii="Arial" w:hAnsi="Arial" w:cs="Arial"/>
                <w:sz w:val="18"/>
                <w:szCs w:val="18"/>
              </w:rPr>
            </w:pPr>
          </w:p>
        </w:tc>
      </w:tr>
    </w:tbl>
    <w:p w14:paraId="51D47640" w14:textId="77777777" w:rsidR="00F66D9F" w:rsidRDefault="00F66D9F" w:rsidP="00F66D9F">
      <w:pPr>
        <w:rPr>
          <w:rFonts w:ascii="Arial" w:hAnsi="Arial" w:cs="Arial"/>
          <w:sz w:val="21"/>
          <w:szCs w:val="21"/>
        </w:rPr>
      </w:pPr>
    </w:p>
    <w:p w14:paraId="5EC96125" w14:textId="77777777" w:rsidR="00F66D9F" w:rsidRDefault="00F66D9F" w:rsidP="007A0D07">
      <w:pPr>
        <w:pStyle w:val="ListParagraph"/>
        <w:spacing w:after="0"/>
        <w:rPr>
          <w:rFonts w:ascii="Arial" w:hAnsi="Arial" w:cs="Arial"/>
          <w:sz w:val="21"/>
          <w:szCs w:val="21"/>
        </w:rPr>
      </w:pPr>
      <w:r>
        <w:rPr>
          <w:rFonts w:ascii="Arial" w:hAnsi="Arial" w:cs="Arial"/>
          <w:sz w:val="21"/>
          <w:szCs w:val="21"/>
        </w:rPr>
        <w:t>Water</w:t>
      </w:r>
    </w:p>
    <w:tbl>
      <w:tblPr>
        <w:tblStyle w:val="TableGrid"/>
        <w:tblW w:w="0" w:type="auto"/>
        <w:tblLook w:val="04A0" w:firstRow="1" w:lastRow="0" w:firstColumn="1" w:lastColumn="0" w:noHBand="0" w:noVBand="1"/>
      </w:tblPr>
      <w:tblGrid>
        <w:gridCol w:w="3964"/>
        <w:gridCol w:w="5052"/>
      </w:tblGrid>
      <w:tr w:rsidR="00F66D9F" w14:paraId="54B24011" w14:textId="77777777" w:rsidTr="00C83FFE">
        <w:tc>
          <w:tcPr>
            <w:tcW w:w="3964" w:type="dxa"/>
          </w:tcPr>
          <w:p w14:paraId="6EA0B7DB"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26BA5096"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4DD2F71F" w14:textId="77777777" w:rsidTr="00C83FFE">
        <w:tc>
          <w:tcPr>
            <w:tcW w:w="3964" w:type="dxa"/>
          </w:tcPr>
          <w:p w14:paraId="5550A125" w14:textId="77777777" w:rsidR="00F66D9F" w:rsidRPr="007C2E75" w:rsidRDefault="00F66D9F" w:rsidP="006302E4">
            <w:pPr>
              <w:rPr>
                <w:rFonts w:ascii="Arial" w:hAnsi="Arial" w:cs="Arial"/>
                <w:sz w:val="18"/>
                <w:szCs w:val="18"/>
              </w:rPr>
            </w:pPr>
            <w:r w:rsidRPr="007C2E75">
              <w:rPr>
                <w:rFonts w:ascii="Arial" w:eastAsiaTheme="minorEastAsia" w:hAnsi="Arial" w:cs="Arial"/>
                <w:sz w:val="18"/>
                <w:szCs w:val="18"/>
              </w:rPr>
              <w:t>Where do you collect your water from?</w:t>
            </w:r>
          </w:p>
        </w:tc>
        <w:tc>
          <w:tcPr>
            <w:tcW w:w="5052" w:type="dxa"/>
          </w:tcPr>
          <w:p w14:paraId="1142E189" w14:textId="77777777" w:rsidR="00F66D9F" w:rsidRPr="007C2E75" w:rsidRDefault="00F66D9F" w:rsidP="006302E4">
            <w:pPr>
              <w:rPr>
                <w:rFonts w:ascii="Arial" w:hAnsi="Arial" w:cs="Arial"/>
                <w:sz w:val="18"/>
                <w:szCs w:val="18"/>
              </w:rPr>
            </w:pPr>
          </w:p>
        </w:tc>
      </w:tr>
      <w:tr w:rsidR="00F66D9F" w14:paraId="0BB199CB" w14:textId="77777777" w:rsidTr="00C83FFE">
        <w:tc>
          <w:tcPr>
            <w:tcW w:w="3964" w:type="dxa"/>
          </w:tcPr>
          <w:p w14:paraId="315F3C80" w14:textId="77777777" w:rsidR="00F66D9F" w:rsidRPr="007C2E75" w:rsidRDefault="00F66D9F" w:rsidP="006302E4">
            <w:pPr>
              <w:rPr>
                <w:rFonts w:ascii="Arial" w:hAnsi="Arial" w:cs="Arial"/>
                <w:sz w:val="18"/>
                <w:szCs w:val="18"/>
              </w:rPr>
            </w:pPr>
            <w:r w:rsidRPr="007C2E75">
              <w:rPr>
                <w:rFonts w:ascii="Arial" w:eastAsiaTheme="minorEastAsia" w:hAnsi="Arial" w:cs="Arial"/>
                <w:sz w:val="18"/>
                <w:szCs w:val="18"/>
              </w:rPr>
              <w:t>What containers do you usually store water in? How many? How many liters are they?</w:t>
            </w:r>
          </w:p>
        </w:tc>
        <w:tc>
          <w:tcPr>
            <w:tcW w:w="5052" w:type="dxa"/>
          </w:tcPr>
          <w:p w14:paraId="2DA0C4FB" w14:textId="77777777" w:rsidR="00F66D9F" w:rsidRPr="007C2E75" w:rsidRDefault="00F66D9F" w:rsidP="006302E4">
            <w:pPr>
              <w:rPr>
                <w:rFonts w:ascii="Arial" w:hAnsi="Arial" w:cs="Arial"/>
                <w:sz w:val="18"/>
                <w:szCs w:val="18"/>
              </w:rPr>
            </w:pPr>
          </w:p>
        </w:tc>
      </w:tr>
      <w:tr w:rsidR="00F66D9F" w14:paraId="25A43415" w14:textId="77777777" w:rsidTr="00C83FFE">
        <w:tc>
          <w:tcPr>
            <w:tcW w:w="3964" w:type="dxa"/>
          </w:tcPr>
          <w:p w14:paraId="3765B499" w14:textId="77777777" w:rsidR="00F66D9F" w:rsidRPr="007C2E75" w:rsidRDefault="00F66D9F" w:rsidP="006302E4">
            <w:pPr>
              <w:rPr>
                <w:rFonts w:ascii="Arial" w:hAnsi="Arial" w:cs="Arial"/>
                <w:sz w:val="18"/>
                <w:szCs w:val="18"/>
              </w:rPr>
            </w:pPr>
            <w:r w:rsidRPr="007C2E75">
              <w:rPr>
                <w:rFonts w:ascii="Arial" w:eastAsiaTheme="minorEastAsia" w:hAnsi="Arial" w:cs="Arial"/>
                <w:sz w:val="18"/>
                <w:szCs w:val="18"/>
              </w:rPr>
              <w:lastRenderedPageBreak/>
              <w:t xml:space="preserve">Depending on the answers provided in </w:t>
            </w:r>
            <w:r>
              <w:rPr>
                <w:rFonts w:ascii="Arial" w:eastAsiaTheme="minorEastAsia" w:hAnsi="Arial" w:cs="Arial"/>
                <w:sz w:val="18"/>
                <w:szCs w:val="18"/>
              </w:rPr>
              <w:t>row 1,</w:t>
            </w:r>
            <w:r w:rsidRPr="007C2E75">
              <w:rPr>
                <w:rFonts w:ascii="Arial" w:eastAsiaTheme="minorEastAsia" w:hAnsi="Arial" w:cs="Arial"/>
                <w:sz w:val="18"/>
                <w:szCs w:val="18"/>
              </w:rPr>
              <w:t xml:space="preserve"> if it’s a well, the follow up question is: Is your well covered with a lid</w:t>
            </w:r>
            <w:r>
              <w:rPr>
                <w:rFonts w:ascii="Arial" w:eastAsiaTheme="minorEastAsia" w:hAnsi="Arial" w:cs="Arial"/>
                <w:sz w:val="18"/>
                <w:szCs w:val="18"/>
              </w:rPr>
              <w:t xml:space="preserve"> or protected?</w:t>
            </w:r>
            <w:r w:rsidRPr="007C2E75">
              <w:rPr>
                <w:rFonts w:ascii="Arial" w:eastAsiaTheme="minorEastAsia" w:hAnsi="Arial" w:cs="Arial"/>
                <w:sz w:val="18"/>
                <w:szCs w:val="18"/>
              </w:rPr>
              <w:t xml:space="preserve"> </w:t>
            </w:r>
          </w:p>
        </w:tc>
        <w:tc>
          <w:tcPr>
            <w:tcW w:w="5052" w:type="dxa"/>
          </w:tcPr>
          <w:p w14:paraId="53CE1FBB" w14:textId="77777777" w:rsidR="00F66D9F" w:rsidRPr="007C2E75" w:rsidRDefault="00F66D9F" w:rsidP="006302E4">
            <w:pPr>
              <w:rPr>
                <w:rFonts w:ascii="Arial" w:hAnsi="Arial" w:cs="Arial"/>
                <w:sz w:val="18"/>
                <w:szCs w:val="18"/>
              </w:rPr>
            </w:pPr>
          </w:p>
        </w:tc>
      </w:tr>
      <w:tr w:rsidR="00F66D9F" w14:paraId="389AF84F" w14:textId="77777777" w:rsidTr="00C83FFE">
        <w:tc>
          <w:tcPr>
            <w:tcW w:w="3964" w:type="dxa"/>
          </w:tcPr>
          <w:p w14:paraId="276ED9BB" w14:textId="77777777" w:rsidR="00F66D9F" w:rsidRPr="007C2E75" w:rsidRDefault="00F66D9F" w:rsidP="006302E4">
            <w:pPr>
              <w:rPr>
                <w:rFonts w:ascii="Arial" w:hAnsi="Arial" w:cs="Arial"/>
                <w:sz w:val="18"/>
                <w:szCs w:val="18"/>
              </w:rPr>
            </w:pPr>
            <w:r w:rsidRPr="007C2E75">
              <w:rPr>
                <w:rFonts w:ascii="Arial" w:eastAsiaTheme="minorEastAsia" w:hAnsi="Arial" w:cs="Arial"/>
                <w:sz w:val="18"/>
                <w:szCs w:val="18"/>
              </w:rPr>
              <w:t xml:space="preserve">How many boreholes are in your village? </w:t>
            </w:r>
          </w:p>
        </w:tc>
        <w:tc>
          <w:tcPr>
            <w:tcW w:w="5052" w:type="dxa"/>
          </w:tcPr>
          <w:p w14:paraId="62A39513" w14:textId="77777777" w:rsidR="00F66D9F" w:rsidRPr="007C2E75" w:rsidRDefault="00F66D9F" w:rsidP="006302E4">
            <w:pPr>
              <w:rPr>
                <w:rFonts w:ascii="Arial" w:hAnsi="Arial" w:cs="Arial"/>
                <w:sz w:val="18"/>
                <w:szCs w:val="18"/>
              </w:rPr>
            </w:pPr>
          </w:p>
        </w:tc>
      </w:tr>
      <w:tr w:rsidR="00F66D9F" w14:paraId="1DB2B143" w14:textId="77777777" w:rsidTr="00C83FFE">
        <w:tc>
          <w:tcPr>
            <w:tcW w:w="3964" w:type="dxa"/>
          </w:tcPr>
          <w:p w14:paraId="2C34B296" w14:textId="77777777" w:rsidR="00F66D9F" w:rsidRPr="007C2E75" w:rsidRDefault="00F66D9F" w:rsidP="006302E4">
            <w:pPr>
              <w:rPr>
                <w:rFonts w:ascii="Arial" w:hAnsi="Arial" w:cs="Arial"/>
                <w:sz w:val="18"/>
                <w:szCs w:val="18"/>
              </w:rPr>
            </w:pPr>
            <w:r w:rsidRPr="007C2E75">
              <w:rPr>
                <w:rFonts w:ascii="Arial" w:eastAsiaTheme="minorEastAsia" w:hAnsi="Arial" w:cs="Arial"/>
                <w:sz w:val="18"/>
                <w:szCs w:val="18"/>
              </w:rPr>
              <w:t>How long does it take to get to your water source?</w:t>
            </w:r>
          </w:p>
        </w:tc>
        <w:tc>
          <w:tcPr>
            <w:tcW w:w="5052" w:type="dxa"/>
          </w:tcPr>
          <w:p w14:paraId="7CB3EDB2" w14:textId="77777777" w:rsidR="00F66D9F" w:rsidRPr="007C2E75" w:rsidRDefault="00F66D9F" w:rsidP="006302E4">
            <w:pPr>
              <w:rPr>
                <w:rFonts w:ascii="Arial" w:hAnsi="Arial" w:cs="Arial"/>
                <w:sz w:val="18"/>
                <w:szCs w:val="18"/>
              </w:rPr>
            </w:pPr>
          </w:p>
        </w:tc>
      </w:tr>
    </w:tbl>
    <w:p w14:paraId="6B472AE2" w14:textId="77777777" w:rsidR="00F66D9F" w:rsidRPr="00154CFB" w:rsidRDefault="00F66D9F" w:rsidP="00F66D9F">
      <w:pPr>
        <w:rPr>
          <w:rFonts w:ascii="Arial" w:hAnsi="Arial" w:cs="Arial"/>
          <w:sz w:val="21"/>
          <w:szCs w:val="21"/>
        </w:rPr>
      </w:pPr>
    </w:p>
    <w:p w14:paraId="24450E40" w14:textId="77777777" w:rsidR="00F66D9F" w:rsidRDefault="00F66D9F" w:rsidP="007A0D07">
      <w:pPr>
        <w:pStyle w:val="ListParagraph"/>
        <w:spacing w:after="0"/>
        <w:rPr>
          <w:rFonts w:ascii="Arial" w:hAnsi="Arial" w:cs="Arial"/>
          <w:sz w:val="21"/>
          <w:szCs w:val="21"/>
        </w:rPr>
      </w:pPr>
      <w:r w:rsidRPr="001D0019">
        <w:rPr>
          <w:rFonts w:ascii="Arial" w:hAnsi="Arial" w:cs="Arial"/>
          <w:sz w:val="21"/>
          <w:szCs w:val="21"/>
        </w:rPr>
        <w:t>Natural</w:t>
      </w:r>
      <w:r>
        <w:rPr>
          <w:rFonts w:ascii="Arial" w:hAnsi="Arial" w:cs="Arial"/>
          <w:sz w:val="21"/>
          <w:szCs w:val="21"/>
        </w:rPr>
        <w:t xml:space="preserve"> </w:t>
      </w:r>
      <w:r w:rsidRPr="001D0019">
        <w:rPr>
          <w:rFonts w:ascii="Arial" w:hAnsi="Arial" w:cs="Arial"/>
          <w:sz w:val="21"/>
          <w:szCs w:val="21"/>
        </w:rPr>
        <w:t>resources</w:t>
      </w:r>
    </w:p>
    <w:tbl>
      <w:tblPr>
        <w:tblStyle w:val="TableGrid"/>
        <w:tblW w:w="0" w:type="auto"/>
        <w:tblLook w:val="04A0" w:firstRow="1" w:lastRow="0" w:firstColumn="1" w:lastColumn="0" w:noHBand="0" w:noVBand="1"/>
      </w:tblPr>
      <w:tblGrid>
        <w:gridCol w:w="3964"/>
        <w:gridCol w:w="5052"/>
      </w:tblGrid>
      <w:tr w:rsidR="00F66D9F" w14:paraId="16C3200B" w14:textId="77777777" w:rsidTr="006302E4">
        <w:tc>
          <w:tcPr>
            <w:tcW w:w="3964" w:type="dxa"/>
          </w:tcPr>
          <w:p w14:paraId="08406154"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28E29036"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039C3075" w14:textId="77777777" w:rsidTr="006302E4">
        <w:tc>
          <w:tcPr>
            <w:tcW w:w="3964" w:type="dxa"/>
          </w:tcPr>
          <w:p w14:paraId="56B0F0DB" w14:textId="77777777" w:rsidR="00F66D9F" w:rsidRPr="00751905" w:rsidRDefault="00F66D9F" w:rsidP="006302E4">
            <w:pPr>
              <w:rPr>
                <w:rFonts w:ascii="Arial" w:hAnsi="Arial" w:cs="Arial"/>
                <w:sz w:val="18"/>
                <w:szCs w:val="18"/>
              </w:rPr>
            </w:pPr>
            <w:r w:rsidRPr="00751905">
              <w:rPr>
                <w:rFonts w:ascii="Arial" w:eastAsiaTheme="minorEastAsia" w:hAnsi="Arial" w:cs="Arial"/>
                <w:sz w:val="18"/>
                <w:szCs w:val="18"/>
              </w:rPr>
              <w:t>Do you exploit any natural resource for either selling or consumption?</w:t>
            </w:r>
          </w:p>
        </w:tc>
        <w:tc>
          <w:tcPr>
            <w:tcW w:w="5052" w:type="dxa"/>
          </w:tcPr>
          <w:p w14:paraId="5D14D780" w14:textId="77777777" w:rsidR="00F66D9F" w:rsidRDefault="00F66D9F" w:rsidP="006302E4">
            <w:pPr>
              <w:rPr>
                <w:rFonts w:ascii="Arial" w:hAnsi="Arial" w:cs="Arial"/>
                <w:sz w:val="21"/>
                <w:szCs w:val="21"/>
              </w:rPr>
            </w:pPr>
          </w:p>
        </w:tc>
      </w:tr>
      <w:tr w:rsidR="00F66D9F" w14:paraId="59B5B7C8" w14:textId="77777777" w:rsidTr="006302E4">
        <w:tc>
          <w:tcPr>
            <w:tcW w:w="3964" w:type="dxa"/>
          </w:tcPr>
          <w:p w14:paraId="19FB9BA6" w14:textId="26651596" w:rsidR="00F66D9F" w:rsidRPr="00751905" w:rsidRDefault="00B16D9F" w:rsidP="006302E4">
            <w:pPr>
              <w:rPr>
                <w:rFonts w:ascii="Arial" w:hAnsi="Arial" w:cs="Arial"/>
                <w:sz w:val="18"/>
                <w:szCs w:val="18"/>
              </w:rPr>
            </w:pPr>
            <w:r w:rsidRPr="00B16D9F">
              <w:rPr>
                <w:rFonts w:ascii="Arial" w:eastAsiaTheme="minorEastAsia" w:hAnsi="Arial" w:cs="Arial"/>
                <w:sz w:val="18"/>
                <w:szCs w:val="18"/>
              </w:rPr>
              <w:t xml:space="preserve">What energy source do you use to cook at your house?  </w:t>
            </w:r>
          </w:p>
        </w:tc>
        <w:tc>
          <w:tcPr>
            <w:tcW w:w="5052" w:type="dxa"/>
          </w:tcPr>
          <w:p w14:paraId="648EEA0C" w14:textId="77777777" w:rsidR="00F66D9F" w:rsidRDefault="00F66D9F" w:rsidP="006302E4">
            <w:pPr>
              <w:rPr>
                <w:rFonts w:ascii="Arial" w:hAnsi="Arial" w:cs="Arial"/>
                <w:sz w:val="21"/>
                <w:szCs w:val="21"/>
              </w:rPr>
            </w:pPr>
          </w:p>
        </w:tc>
      </w:tr>
    </w:tbl>
    <w:p w14:paraId="2B58634D" w14:textId="77777777" w:rsidR="00F66D9F" w:rsidRPr="006953F8" w:rsidRDefault="00F66D9F" w:rsidP="007A0D07">
      <w:pPr>
        <w:pStyle w:val="ListParagraph"/>
        <w:spacing w:before="240" w:after="0"/>
        <w:rPr>
          <w:rFonts w:ascii="Arial" w:hAnsi="Arial" w:cs="Arial"/>
          <w:sz w:val="21"/>
          <w:szCs w:val="21"/>
        </w:rPr>
      </w:pPr>
      <w:r>
        <w:rPr>
          <w:rFonts w:ascii="Arial" w:hAnsi="Arial" w:cs="Arial"/>
          <w:sz w:val="21"/>
          <w:szCs w:val="21"/>
        </w:rPr>
        <w:t>Land</w:t>
      </w:r>
    </w:p>
    <w:tbl>
      <w:tblPr>
        <w:tblStyle w:val="TableGrid"/>
        <w:tblW w:w="0" w:type="auto"/>
        <w:tblLook w:val="04A0" w:firstRow="1" w:lastRow="0" w:firstColumn="1" w:lastColumn="0" w:noHBand="0" w:noVBand="1"/>
      </w:tblPr>
      <w:tblGrid>
        <w:gridCol w:w="3964"/>
        <w:gridCol w:w="5052"/>
      </w:tblGrid>
      <w:tr w:rsidR="00F66D9F" w14:paraId="3EDE2216" w14:textId="77777777" w:rsidTr="00461388">
        <w:tc>
          <w:tcPr>
            <w:tcW w:w="3964" w:type="dxa"/>
          </w:tcPr>
          <w:p w14:paraId="78E64D2C"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362B86C6"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05FB36AC" w14:textId="77777777" w:rsidTr="00461388">
        <w:tc>
          <w:tcPr>
            <w:tcW w:w="3964" w:type="dxa"/>
          </w:tcPr>
          <w:p w14:paraId="6ACE7CC2" w14:textId="77777777" w:rsidR="00F66D9F" w:rsidRPr="00920A1B" w:rsidRDefault="00F66D9F" w:rsidP="006302E4">
            <w:pPr>
              <w:rPr>
                <w:rFonts w:ascii="Arial" w:hAnsi="Arial" w:cs="Arial"/>
                <w:sz w:val="18"/>
                <w:szCs w:val="18"/>
              </w:rPr>
            </w:pPr>
            <w:r w:rsidRPr="00920A1B">
              <w:rPr>
                <w:rFonts w:ascii="Arial" w:hAnsi="Arial" w:cs="Arial"/>
                <w:sz w:val="18"/>
                <w:szCs w:val="18"/>
              </w:rPr>
              <w:t>Did you see any gully or land destruction related to climate hazards between 20</w:t>
            </w:r>
            <w:r>
              <w:rPr>
                <w:rFonts w:ascii="Arial" w:hAnsi="Arial" w:cs="Arial"/>
                <w:sz w:val="18"/>
                <w:szCs w:val="18"/>
              </w:rPr>
              <w:t>10</w:t>
            </w:r>
            <w:r w:rsidRPr="00920A1B">
              <w:rPr>
                <w:rFonts w:ascii="Arial" w:hAnsi="Arial" w:cs="Arial"/>
                <w:sz w:val="18"/>
                <w:szCs w:val="18"/>
              </w:rPr>
              <w:t xml:space="preserve"> and 2020?</w:t>
            </w:r>
          </w:p>
        </w:tc>
        <w:tc>
          <w:tcPr>
            <w:tcW w:w="5052" w:type="dxa"/>
          </w:tcPr>
          <w:p w14:paraId="0E95055B" w14:textId="77777777" w:rsidR="00F66D9F" w:rsidRDefault="00F66D9F" w:rsidP="006302E4">
            <w:pPr>
              <w:rPr>
                <w:rFonts w:ascii="Arial" w:hAnsi="Arial" w:cs="Arial"/>
                <w:sz w:val="21"/>
                <w:szCs w:val="21"/>
              </w:rPr>
            </w:pPr>
          </w:p>
        </w:tc>
      </w:tr>
      <w:tr w:rsidR="002E72B4" w14:paraId="2C8D135A" w14:textId="77777777" w:rsidTr="00461388">
        <w:tc>
          <w:tcPr>
            <w:tcW w:w="3964" w:type="dxa"/>
          </w:tcPr>
          <w:p w14:paraId="3C140E82" w14:textId="3B2C313F" w:rsidR="002E72B4" w:rsidRPr="00920A1B" w:rsidRDefault="002E72B4" w:rsidP="006302E4">
            <w:pPr>
              <w:rPr>
                <w:rFonts w:ascii="Arial" w:hAnsi="Arial" w:cs="Arial"/>
                <w:sz w:val="18"/>
                <w:szCs w:val="18"/>
              </w:rPr>
            </w:pPr>
            <w:r w:rsidRPr="002E72B4">
              <w:rPr>
                <w:rFonts w:ascii="Arial" w:hAnsi="Arial" w:cs="Arial"/>
                <w:sz w:val="18"/>
                <w:szCs w:val="18"/>
              </w:rPr>
              <w:t>What is the approximate size of your farmland?</w:t>
            </w:r>
          </w:p>
        </w:tc>
        <w:tc>
          <w:tcPr>
            <w:tcW w:w="5052" w:type="dxa"/>
          </w:tcPr>
          <w:p w14:paraId="687D5E07" w14:textId="77777777" w:rsidR="002E72B4" w:rsidRDefault="002E72B4" w:rsidP="006302E4">
            <w:pPr>
              <w:rPr>
                <w:rFonts w:ascii="Arial" w:hAnsi="Arial" w:cs="Arial"/>
                <w:sz w:val="21"/>
                <w:szCs w:val="21"/>
              </w:rPr>
            </w:pPr>
          </w:p>
        </w:tc>
      </w:tr>
    </w:tbl>
    <w:p w14:paraId="116D2A52" w14:textId="77777777" w:rsidR="00F66D9F" w:rsidRPr="001D0019" w:rsidRDefault="00F66D9F" w:rsidP="00F66D9F">
      <w:pPr>
        <w:rPr>
          <w:rFonts w:ascii="Arial" w:hAnsi="Arial" w:cs="Arial"/>
          <w:sz w:val="21"/>
          <w:szCs w:val="21"/>
        </w:rPr>
      </w:pPr>
    </w:p>
    <w:p w14:paraId="1F427684" w14:textId="57548D07" w:rsidR="008340DC" w:rsidRDefault="008340DC" w:rsidP="007A0D07">
      <w:pPr>
        <w:pStyle w:val="ListParagraph"/>
        <w:spacing w:after="0"/>
        <w:rPr>
          <w:rFonts w:ascii="Arial" w:hAnsi="Arial" w:cs="Arial"/>
          <w:sz w:val="21"/>
          <w:szCs w:val="21"/>
        </w:rPr>
      </w:pPr>
      <w:r>
        <w:rPr>
          <w:rFonts w:ascii="Arial" w:hAnsi="Arial" w:cs="Arial"/>
          <w:sz w:val="21"/>
          <w:szCs w:val="21"/>
        </w:rPr>
        <w:t>Socio-demographic data</w:t>
      </w:r>
    </w:p>
    <w:tbl>
      <w:tblPr>
        <w:tblStyle w:val="TableGrid"/>
        <w:tblW w:w="0" w:type="auto"/>
        <w:tblLook w:val="04A0" w:firstRow="1" w:lastRow="0" w:firstColumn="1" w:lastColumn="0" w:noHBand="0" w:noVBand="1"/>
      </w:tblPr>
      <w:tblGrid>
        <w:gridCol w:w="3964"/>
        <w:gridCol w:w="5052"/>
      </w:tblGrid>
      <w:tr w:rsidR="008340DC" w14:paraId="382147C3" w14:textId="77777777" w:rsidTr="00867756">
        <w:tc>
          <w:tcPr>
            <w:tcW w:w="3964" w:type="dxa"/>
          </w:tcPr>
          <w:p w14:paraId="09E2D670" w14:textId="77777777" w:rsidR="008340DC" w:rsidRDefault="008340DC" w:rsidP="00867756">
            <w:pPr>
              <w:jc w:val="center"/>
              <w:rPr>
                <w:rFonts w:ascii="Arial" w:hAnsi="Arial" w:cs="Arial"/>
                <w:sz w:val="21"/>
                <w:szCs w:val="21"/>
              </w:rPr>
            </w:pPr>
            <w:r w:rsidRPr="00E91426">
              <w:rPr>
                <w:rFonts w:ascii="Arial" w:hAnsi="Arial" w:cs="Arial"/>
                <w:b/>
                <w:bCs/>
                <w:sz w:val="20"/>
                <w:szCs w:val="20"/>
              </w:rPr>
              <w:t>Question</w:t>
            </w:r>
          </w:p>
        </w:tc>
        <w:tc>
          <w:tcPr>
            <w:tcW w:w="5052" w:type="dxa"/>
          </w:tcPr>
          <w:p w14:paraId="5E492BC7" w14:textId="77777777" w:rsidR="008340DC" w:rsidRDefault="008340DC" w:rsidP="00867756">
            <w:pPr>
              <w:jc w:val="center"/>
              <w:rPr>
                <w:rFonts w:ascii="Arial" w:hAnsi="Arial" w:cs="Arial"/>
                <w:sz w:val="21"/>
                <w:szCs w:val="21"/>
              </w:rPr>
            </w:pPr>
            <w:r w:rsidRPr="00E91426">
              <w:rPr>
                <w:rFonts w:ascii="Arial" w:hAnsi="Arial" w:cs="Arial"/>
                <w:b/>
                <w:bCs/>
                <w:sz w:val="20"/>
                <w:szCs w:val="20"/>
              </w:rPr>
              <w:t>Responses</w:t>
            </w:r>
          </w:p>
        </w:tc>
      </w:tr>
      <w:tr w:rsidR="008340DC" w14:paraId="62222A23" w14:textId="77777777" w:rsidTr="00867756">
        <w:tc>
          <w:tcPr>
            <w:tcW w:w="3964" w:type="dxa"/>
          </w:tcPr>
          <w:p w14:paraId="6FCACED7" w14:textId="77777777" w:rsidR="008340DC" w:rsidRPr="00DD55DF" w:rsidRDefault="008340DC" w:rsidP="00867756">
            <w:pPr>
              <w:rPr>
                <w:rFonts w:ascii="Arial" w:eastAsiaTheme="minorEastAsia" w:hAnsi="Arial" w:cs="Arial"/>
                <w:sz w:val="18"/>
                <w:szCs w:val="18"/>
              </w:rPr>
            </w:pPr>
            <w:r w:rsidRPr="001E3C8C">
              <w:rPr>
                <w:rFonts w:ascii="Arial" w:eastAsiaTheme="minorEastAsia" w:hAnsi="Arial" w:cs="Arial"/>
                <w:sz w:val="18"/>
                <w:szCs w:val="18"/>
              </w:rPr>
              <w:t>Could you please list the ages and sexes of every person who eats and sleeps in this house?</w:t>
            </w:r>
          </w:p>
        </w:tc>
        <w:tc>
          <w:tcPr>
            <w:tcW w:w="5052" w:type="dxa"/>
          </w:tcPr>
          <w:p w14:paraId="526E077D" w14:textId="77777777" w:rsidR="008340DC" w:rsidRDefault="008340DC" w:rsidP="00867756">
            <w:pPr>
              <w:rPr>
                <w:rFonts w:ascii="Arial" w:hAnsi="Arial" w:cs="Arial"/>
                <w:sz w:val="21"/>
                <w:szCs w:val="21"/>
              </w:rPr>
            </w:pPr>
          </w:p>
        </w:tc>
      </w:tr>
      <w:tr w:rsidR="008340DC" w14:paraId="3223379E" w14:textId="77777777" w:rsidTr="00867756">
        <w:tc>
          <w:tcPr>
            <w:tcW w:w="3964" w:type="dxa"/>
          </w:tcPr>
          <w:p w14:paraId="53B777DA" w14:textId="3FECB3D1" w:rsidR="008340DC" w:rsidRPr="00DD55DF" w:rsidRDefault="002941C1" w:rsidP="00867756">
            <w:pPr>
              <w:rPr>
                <w:rFonts w:ascii="Arial" w:hAnsi="Arial" w:cs="Arial"/>
                <w:sz w:val="18"/>
                <w:szCs w:val="18"/>
              </w:rPr>
            </w:pPr>
            <w:r w:rsidRPr="002941C1">
              <w:rPr>
                <w:rFonts w:ascii="Arial" w:eastAsiaTheme="minorEastAsia" w:hAnsi="Arial" w:cs="Arial"/>
                <w:sz w:val="18"/>
                <w:szCs w:val="18"/>
              </w:rPr>
              <w:t>Are you the head of the household?</w:t>
            </w:r>
          </w:p>
        </w:tc>
        <w:tc>
          <w:tcPr>
            <w:tcW w:w="5052" w:type="dxa"/>
          </w:tcPr>
          <w:p w14:paraId="407DB8B1" w14:textId="77777777" w:rsidR="008340DC" w:rsidRDefault="008340DC" w:rsidP="00867756">
            <w:pPr>
              <w:rPr>
                <w:rFonts w:ascii="Arial" w:hAnsi="Arial" w:cs="Arial"/>
                <w:sz w:val="21"/>
                <w:szCs w:val="21"/>
              </w:rPr>
            </w:pPr>
          </w:p>
        </w:tc>
      </w:tr>
      <w:tr w:rsidR="008340DC" w14:paraId="334F42E3" w14:textId="77777777" w:rsidTr="00867756">
        <w:tc>
          <w:tcPr>
            <w:tcW w:w="3964" w:type="dxa"/>
          </w:tcPr>
          <w:p w14:paraId="0C196FA9" w14:textId="5D10304F" w:rsidR="008340DC" w:rsidRPr="004D33A3" w:rsidRDefault="004D33A3" w:rsidP="004D33A3">
            <w:pPr>
              <w:rPr>
                <w:rFonts w:ascii="Arial" w:eastAsiaTheme="minorEastAsia" w:hAnsi="Arial" w:cs="Arial"/>
                <w:sz w:val="18"/>
                <w:szCs w:val="18"/>
              </w:rPr>
            </w:pPr>
            <w:r w:rsidRPr="004D33A3">
              <w:rPr>
                <w:rFonts w:ascii="Arial" w:eastAsiaTheme="minorEastAsia" w:hAnsi="Arial" w:cs="Arial"/>
                <w:sz w:val="18"/>
                <w:szCs w:val="18"/>
              </w:rPr>
              <w:t>Do any members of your household require daily care because of age?</w:t>
            </w:r>
            <w:r>
              <w:rPr>
                <w:rFonts w:ascii="Arial" w:eastAsiaTheme="minorEastAsia" w:hAnsi="Arial" w:cs="Arial"/>
                <w:sz w:val="18"/>
                <w:szCs w:val="18"/>
              </w:rPr>
              <w:t xml:space="preserve"> </w:t>
            </w:r>
            <w:r w:rsidRPr="004D33A3">
              <w:rPr>
                <w:rFonts w:ascii="Arial" w:eastAsiaTheme="minorEastAsia" w:hAnsi="Arial" w:cs="Arial"/>
                <w:sz w:val="18"/>
                <w:szCs w:val="18"/>
              </w:rPr>
              <w:t>physical or mental condition, illness, or disability?</w:t>
            </w:r>
          </w:p>
        </w:tc>
        <w:tc>
          <w:tcPr>
            <w:tcW w:w="5052" w:type="dxa"/>
          </w:tcPr>
          <w:p w14:paraId="46DD4FE8" w14:textId="77777777" w:rsidR="008340DC" w:rsidRDefault="008340DC" w:rsidP="00867756">
            <w:pPr>
              <w:rPr>
                <w:rFonts w:ascii="Arial" w:hAnsi="Arial" w:cs="Arial"/>
                <w:sz w:val="21"/>
                <w:szCs w:val="21"/>
              </w:rPr>
            </w:pPr>
          </w:p>
        </w:tc>
      </w:tr>
    </w:tbl>
    <w:p w14:paraId="4A8AEBC3" w14:textId="77777777" w:rsidR="008340DC" w:rsidRPr="004D33A3" w:rsidRDefault="008340DC" w:rsidP="004D33A3">
      <w:pPr>
        <w:spacing w:after="0"/>
        <w:rPr>
          <w:rFonts w:ascii="Arial" w:hAnsi="Arial" w:cs="Arial"/>
          <w:sz w:val="21"/>
          <w:szCs w:val="21"/>
        </w:rPr>
      </w:pPr>
    </w:p>
    <w:p w14:paraId="23FD4A5B" w14:textId="3FFC3BB2" w:rsidR="00F66D9F" w:rsidRPr="001D0019" w:rsidRDefault="00F66D9F" w:rsidP="007A0D07">
      <w:pPr>
        <w:pStyle w:val="ListParagraph"/>
        <w:spacing w:after="0"/>
        <w:rPr>
          <w:rFonts w:ascii="Arial" w:hAnsi="Arial" w:cs="Arial"/>
          <w:sz w:val="21"/>
          <w:szCs w:val="21"/>
        </w:rPr>
      </w:pPr>
      <w:r w:rsidRPr="001D0019">
        <w:rPr>
          <w:rFonts w:ascii="Arial" w:hAnsi="Arial" w:cs="Arial"/>
          <w:sz w:val="21"/>
          <w:szCs w:val="21"/>
        </w:rPr>
        <w:t>Social networks</w:t>
      </w:r>
    </w:p>
    <w:tbl>
      <w:tblPr>
        <w:tblStyle w:val="TableGrid"/>
        <w:tblW w:w="0" w:type="auto"/>
        <w:tblLook w:val="04A0" w:firstRow="1" w:lastRow="0" w:firstColumn="1" w:lastColumn="0" w:noHBand="0" w:noVBand="1"/>
      </w:tblPr>
      <w:tblGrid>
        <w:gridCol w:w="3964"/>
        <w:gridCol w:w="5052"/>
      </w:tblGrid>
      <w:tr w:rsidR="00F66D9F" w14:paraId="20B6F5F1" w14:textId="77777777" w:rsidTr="00C83FFE">
        <w:tc>
          <w:tcPr>
            <w:tcW w:w="3964" w:type="dxa"/>
          </w:tcPr>
          <w:p w14:paraId="471A523C"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57D1A515"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29488CBF" w14:textId="77777777" w:rsidTr="00C83FFE">
        <w:tc>
          <w:tcPr>
            <w:tcW w:w="3964" w:type="dxa"/>
          </w:tcPr>
          <w:p w14:paraId="2605D3D4" w14:textId="77777777" w:rsidR="00F66D9F" w:rsidRPr="00DD55DF" w:rsidRDefault="00F66D9F" w:rsidP="006302E4">
            <w:pPr>
              <w:rPr>
                <w:rFonts w:ascii="Arial" w:hAnsi="Arial" w:cs="Arial"/>
                <w:sz w:val="18"/>
                <w:szCs w:val="18"/>
              </w:rPr>
            </w:pPr>
            <w:r w:rsidRPr="00DD55DF">
              <w:rPr>
                <w:rFonts w:ascii="Arial" w:eastAsiaTheme="minorEastAsia" w:hAnsi="Arial" w:cs="Arial"/>
                <w:sz w:val="18"/>
                <w:szCs w:val="18"/>
              </w:rPr>
              <w:t>In the past month, did relatives or friends help you and your family:(e.g., Get medical care or medicines, sell animal products or other goods produced by family, Take care of children). In the past month, did you and your family help relatives or friends: (same choices as above)</w:t>
            </w:r>
          </w:p>
        </w:tc>
        <w:tc>
          <w:tcPr>
            <w:tcW w:w="5052" w:type="dxa"/>
          </w:tcPr>
          <w:p w14:paraId="489C251C" w14:textId="77777777" w:rsidR="00F66D9F" w:rsidRDefault="00F66D9F" w:rsidP="006302E4">
            <w:pPr>
              <w:rPr>
                <w:rFonts w:ascii="Arial" w:hAnsi="Arial" w:cs="Arial"/>
                <w:sz w:val="21"/>
                <w:szCs w:val="21"/>
              </w:rPr>
            </w:pPr>
          </w:p>
        </w:tc>
      </w:tr>
      <w:tr w:rsidR="00F66D9F" w14:paraId="2854CF3E" w14:textId="77777777" w:rsidTr="00C83FFE">
        <w:tc>
          <w:tcPr>
            <w:tcW w:w="3964" w:type="dxa"/>
          </w:tcPr>
          <w:p w14:paraId="5F4C529A" w14:textId="77777777" w:rsidR="00F66D9F" w:rsidRPr="00DD55DF" w:rsidRDefault="00F66D9F" w:rsidP="006302E4">
            <w:pPr>
              <w:rPr>
                <w:rFonts w:ascii="Arial" w:hAnsi="Arial" w:cs="Arial"/>
                <w:sz w:val="18"/>
                <w:szCs w:val="18"/>
              </w:rPr>
            </w:pPr>
            <w:r w:rsidRPr="00DD55DF">
              <w:rPr>
                <w:rFonts w:ascii="Arial" w:eastAsiaTheme="minorEastAsia" w:hAnsi="Arial" w:cs="Arial"/>
                <w:sz w:val="18"/>
                <w:szCs w:val="18"/>
              </w:rPr>
              <w:t>In the past 12 months, have you or someone in your family gone to your community leader for help?</w:t>
            </w:r>
          </w:p>
        </w:tc>
        <w:tc>
          <w:tcPr>
            <w:tcW w:w="5052" w:type="dxa"/>
          </w:tcPr>
          <w:p w14:paraId="0E09C846" w14:textId="77777777" w:rsidR="00F66D9F" w:rsidRDefault="00F66D9F" w:rsidP="006302E4">
            <w:pPr>
              <w:rPr>
                <w:rFonts w:ascii="Arial" w:hAnsi="Arial" w:cs="Arial"/>
                <w:sz w:val="21"/>
                <w:szCs w:val="21"/>
              </w:rPr>
            </w:pPr>
          </w:p>
        </w:tc>
      </w:tr>
      <w:tr w:rsidR="00F66D9F" w14:paraId="670E4DF9" w14:textId="77777777" w:rsidTr="00C83FFE">
        <w:tc>
          <w:tcPr>
            <w:tcW w:w="3964" w:type="dxa"/>
          </w:tcPr>
          <w:p w14:paraId="589F3EA3" w14:textId="77777777" w:rsidR="00F66D9F" w:rsidRPr="00DD55DF" w:rsidRDefault="00F66D9F" w:rsidP="006302E4">
            <w:pPr>
              <w:rPr>
                <w:rFonts w:ascii="Arial" w:hAnsi="Arial" w:cs="Arial"/>
                <w:sz w:val="18"/>
                <w:szCs w:val="18"/>
              </w:rPr>
            </w:pPr>
            <w:r w:rsidRPr="00DD55DF">
              <w:rPr>
                <w:rFonts w:ascii="Arial" w:eastAsiaTheme="minorEastAsia" w:hAnsi="Arial" w:cs="Arial"/>
                <w:sz w:val="18"/>
                <w:szCs w:val="18"/>
              </w:rPr>
              <w:t xml:space="preserve">Are you a member of any farmer group or society? </w:t>
            </w:r>
          </w:p>
        </w:tc>
        <w:tc>
          <w:tcPr>
            <w:tcW w:w="5052" w:type="dxa"/>
          </w:tcPr>
          <w:p w14:paraId="7032C722" w14:textId="77777777" w:rsidR="00F66D9F" w:rsidRDefault="00F66D9F" w:rsidP="006302E4">
            <w:pPr>
              <w:rPr>
                <w:rFonts w:ascii="Arial" w:hAnsi="Arial" w:cs="Arial"/>
                <w:sz w:val="21"/>
                <w:szCs w:val="21"/>
              </w:rPr>
            </w:pPr>
          </w:p>
        </w:tc>
      </w:tr>
      <w:tr w:rsidR="00F66D9F" w14:paraId="05B24CDF" w14:textId="77777777" w:rsidTr="00C83FFE">
        <w:tc>
          <w:tcPr>
            <w:tcW w:w="3964" w:type="dxa"/>
          </w:tcPr>
          <w:p w14:paraId="2AD23595" w14:textId="77777777" w:rsidR="00F66D9F" w:rsidRPr="00DD55DF" w:rsidRDefault="00F66D9F" w:rsidP="006302E4">
            <w:pPr>
              <w:rPr>
                <w:rFonts w:ascii="Arial" w:hAnsi="Arial" w:cs="Arial"/>
                <w:sz w:val="18"/>
                <w:szCs w:val="18"/>
              </w:rPr>
            </w:pPr>
            <w:r w:rsidRPr="00DD55DF">
              <w:rPr>
                <w:rFonts w:ascii="Arial" w:eastAsiaTheme="minorEastAsia" w:hAnsi="Arial" w:cs="Arial"/>
                <w:sz w:val="18"/>
                <w:szCs w:val="18"/>
              </w:rPr>
              <w:t xml:space="preserve">Do you own any of the following: TV, radio or cellphone that connect FM radio? </w:t>
            </w:r>
          </w:p>
        </w:tc>
        <w:tc>
          <w:tcPr>
            <w:tcW w:w="5052" w:type="dxa"/>
          </w:tcPr>
          <w:p w14:paraId="5D5E4CB9" w14:textId="77777777" w:rsidR="00F66D9F" w:rsidRDefault="00F66D9F" w:rsidP="006302E4">
            <w:pPr>
              <w:rPr>
                <w:rFonts w:ascii="Arial" w:hAnsi="Arial" w:cs="Arial"/>
                <w:sz w:val="21"/>
                <w:szCs w:val="21"/>
              </w:rPr>
            </w:pPr>
          </w:p>
        </w:tc>
      </w:tr>
      <w:tr w:rsidR="00F66D9F" w14:paraId="1EF2378A" w14:textId="77777777" w:rsidTr="00C83FFE">
        <w:tc>
          <w:tcPr>
            <w:tcW w:w="3964" w:type="dxa"/>
          </w:tcPr>
          <w:p w14:paraId="243BBD90" w14:textId="77777777" w:rsidR="00F66D9F" w:rsidRPr="00DD55DF" w:rsidRDefault="00F66D9F" w:rsidP="006302E4">
            <w:pPr>
              <w:rPr>
                <w:rFonts w:ascii="Arial" w:hAnsi="Arial" w:cs="Arial"/>
                <w:sz w:val="18"/>
                <w:szCs w:val="18"/>
              </w:rPr>
            </w:pPr>
            <w:r w:rsidRPr="00DD55DF">
              <w:rPr>
                <w:rFonts w:ascii="Arial" w:eastAsiaTheme="minorEastAsia" w:hAnsi="Arial" w:cs="Arial"/>
                <w:sz w:val="18"/>
                <w:szCs w:val="18"/>
              </w:rPr>
              <w:t xml:space="preserve">Are you a member of any social group including </w:t>
            </w:r>
            <w:r>
              <w:rPr>
                <w:rFonts w:ascii="Arial" w:eastAsiaTheme="minorEastAsia" w:hAnsi="Arial" w:cs="Arial"/>
                <w:sz w:val="18"/>
                <w:szCs w:val="18"/>
              </w:rPr>
              <w:t xml:space="preserve">a </w:t>
            </w:r>
            <w:r w:rsidRPr="00DD55DF">
              <w:rPr>
                <w:rFonts w:ascii="Arial" w:eastAsiaTheme="minorEastAsia" w:hAnsi="Arial" w:cs="Arial"/>
                <w:sz w:val="18"/>
                <w:szCs w:val="18"/>
              </w:rPr>
              <w:t>WhatsApp group?</w:t>
            </w:r>
          </w:p>
        </w:tc>
        <w:tc>
          <w:tcPr>
            <w:tcW w:w="5052" w:type="dxa"/>
          </w:tcPr>
          <w:p w14:paraId="22E3F9C8" w14:textId="77777777" w:rsidR="00F66D9F" w:rsidRDefault="00F66D9F" w:rsidP="006302E4">
            <w:pPr>
              <w:rPr>
                <w:rFonts w:ascii="Arial" w:hAnsi="Arial" w:cs="Arial"/>
                <w:sz w:val="21"/>
                <w:szCs w:val="21"/>
              </w:rPr>
            </w:pPr>
          </w:p>
        </w:tc>
      </w:tr>
    </w:tbl>
    <w:p w14:paraId="4D49605B" w14:textId="77777777" w:rsidR="00F66D9F" w:rsidRDefault="00F66D9F" w:rsidP="00F66D9F">
      <w:pPr>
        <w:rPr>
          <w:rFonts w:ascii="Arial" w:hAnsi="Arial" w:cs="Arial"/>
          <w:sz w:val="21"/>
          <w:szCs w:val="21"/>
        </w:rPr>
      </w:pPr>
    </w:p>
    <w:p w14:paraId="130257E1" w14:textId="77777777" w:rsidR="00F66D9F" w:rsidRDefault="00F66D9F" w:rsidP="007A0D07">
      <w:pPr>
        <w:pStyle w:val="ListParagraph"/>
        <w:spacing w:after="0"/>
        <w:rPr>
          <w:rFonts w:ascii="Arial" w:hAnsi="Arial" w:cs="Arial"/>
          <w:sz w:val="21"/>
          <w:szCs w:val="21"/>
        </w:rPr>
      </w:pPr>
      <w:r w:rsidRPr="00FC24EA">
        <w:rPr>
          <w:rFonts w:ascii="Arial" w:hAnsi="Arial" w:cs="Arial"/>
          <w:sz w:val="21"/>
          <w:szCs w:val="21"/>
        </w:rPr>
        <w:t>Education and training</w:t>
      </w:r>
    </w:p>
    <w:tbl>
      <w:tblPr>
        <w:tblStyle w:val="TableGrid"/>
        <w:tblW w:w="0" w:type="auto"/>
        <w:tblLook w:val="04A0" w:firstRow="1" w:lastRow="0" w:firstColumn="1" w:lastColumn="0" w:noHBand="0" w:noVBand="1"/>
      </w:tblPr>
      <w:tblGrid>
        <w:gridCol w:w="3964"/>
        <w:gridCol w:w="5052"/>
      </w:tblGrid>
      <w:tr w:rsidR="00F66D9F" w14:paraId="0A65BE83" w14:textId="77777777" w:rsidTr="00C83FFE">
        <w:tc>
          <w:tcPr>
            <w:tcW w:w="3964" w:type="dxa"/>
          </w:tcPr>
          <w:p w14:paraId="5BF21DE4"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727194C8"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35DF1A40" w14:textId="77777777" w:rsidTr="00C83FFE">
        <w:tc>
          <w:tcPr>
            <w:tcW w:w="3964" w:type="dxa"/>
          </w:tcPr>
          <w:p w14:paraId="7C4A52D2" w14:textId="77777777" w:rsidR="00F66D9F" w:rsidRPr="00E937A4" w:rsidRDefault="00F66D9F" w:rsidP="006302E4">
            <w:pPr>
              <w:rPr>
                <w:rFonts w:ascii="Arial" w:hAnsi="Arial" w:cs="Arial"/>
                <w:sz w:val="18"/>
                <w:szCs w:val="18"/>
              </w:rPr>
            </w:pPr>
            <w:r w:rsidRPr="00E937A4">
              <w:rPr>
                <w:rFonts w:ascii="Arial" w:eastAsiaTheme="minorEastAsia" w:hAnsi="Arial" w:cs="Arial"/>
                <w:sz w:val="18"/>
                <w:szCs w:val="18"/>
              </w:rPr>
              <w:t>Did you ever go to school?</w:t>
            </w:r>
          </w:p>
        </w:tc>
        <w:tc>
          <w:tcPr>
            <w:tcW w:w="5052" w:type="dxa"/>
          </w:tcPr>
          <w:p w14:paraId="4A583B13" w14:textId="77777777" w:rsidR="00F66D9F" w:rsidRDefault="00F66D9F" w:rsidP="006302E4">
            <w:pPr>
              <w:rPr>
                <w:rFonts w:ascii="Arial" w:hAnsi="Arial" w:cs="Arial"/>
                <w:sz w:val="21"/>
                <w:szCs w:val="21"/>
              </w:rPr>
            </w:pPr>
          </w:p>
        </w:tc>
      </w:tr>
      <w:tr w:rsidR="00F66D9F" w14:paraId="23B00009" w14:textId="77777777" w:rsidTr="00C83FFE">
        <w:tc>
          <w:tcPr>
            <w:tcW w:w="3964" w:type="dxa"/>
          </w:tcPr>
          <w:p w14:paraId="4AFED4A1" w14:textId="77777777" w:rsidR="00F66D9F" w:rsidRPr="00E937A4" w:rsidRDefault="00F66D9F" w:rsidP="006302E4">
            <w:pPr>
              <w:rPr>
                <w:rFonts w:ascii="Arial" w:hAnsi="Arial" w:cs="Arial"/>
                <w:sz w:val="18"/>
                <w:szCs w:val="18"/>
              </w:rPr>
            </w:pPr>
            <w:r w:rsidRPr="00E937A4">
              <w:rPr>
                <w:rFonts w:ascii="Arial" w:eastAsiaTheme="minorEastAsia" w:hAnsi="Arial" w:cs="Arial"/>
                <w:sz w:val="18"/>
                <w:szCs w:val="18"/>
              </w:rPr>
              <w:t xml:space="preserve">If yes, what is the highest education level? </w:t>
            </w:r>
          </w:p>
        </w:tc>
        <w:tc>
          <w:tcPr>
            <w:tcW w:w="5052" w:type="dxa"/>
          </w:tcPr>
          <w:p w14:paraId="2D2FF3FD" w14:textId="77777777" w:rsidR="00F66D9F" w:rsidRDefault="00F66D9F" w:rsidP="006302E4">
            <w:pPr>
              <w:rPr>
                <w:rFonts w:ascii="Arial" w:hAnsi="Arial" w:cs="Arial"/>
                <w:sz w:val="21"/>
                <w:szCs w:val="21"/>
              </w:rPr>
            </w:pPr>
          </w:p>
        </w:tc>
      </w:tr>
      <w:tr w:rsidR="00F66D9F" w14:paraId="15A2A45C" w14:textId="77777777" w:rsidTr="00C83FFE">
        <w:tc>
          <w:tcPr>
            <w:tcW w:w="3964" w:type="dxa"/>
          </w:tcPr>
          <w:p w14:paraId="31FE2BEB" w14:textId="77777777" w:rsidR="00F66D9F" w:rsidRPr="00E937A4" w:rsidRDefault="00F66D9F" w:rsidP="006302E4">
            <w:pPr>
              <w:rPr>
                <w:rFonts w:ascii="Arial" w:hAnsi="Arial" w:cs="Arial"/>
                <w:sz w:val="18"/>
                <w:szCs w:val="18"/>
              </w:rPr>
            </w:pPr>
            <w:r w:rsidRPr="00E937A4">
              <w:rPr>
                <w:rFonts w:ascii="Arial" w:eastAsiaTheme="minorEastAsia" w:hAnsi="Arial" w:cs="Arial"/>
                <w:sz w:val="18"/>
                <w:szCs w:val="18"/>
              </w:rPr>
              <w:t xml:space="preserve">If yes, what is the highest education level? </w:t>
            </w:r>
          </w:p>
        </w:tc>
        <w:tc>
          <w:tcPr>
            <w:tcW w:w="5052" w:type="dxa"/>
          </w:tcPr>
          <w:p w14:paraId="7EE79741" w14:textId="77777777" w:rsidR="00F66D9F" w:rsidRDefault="00F66D9F" w:rsidP="006302E4">
            <w:pPr>
              <w:rPr>
                <w:rFonts w:ascii="Arial" w:hAnsi="Arial" w:cs="Arial"/>
                <w:sz w:val="21"/>
                <w:szCs w:val="21"/>
              </w:rPr>
            </w:pPr>
          </w:p>
        </w:tc>
      </w:tr>
      <w:tr w:rsidR="00F66D9F" w14:paraId="742F28CC" w14:textId="77777777" w:rsidTr="00C83FFE">
        <w:tc>
          <w:tcPr>
            <w:tcW w:w="3964" w:type="dxa"/>
          </w:tcPr>
          <w:p w14:paraId="1B8807C2" w14:textId="14C4FDF9" w:rsidR="00F66D9F" w:rsidRPr="00E937A4" w:rsidRDefault="00716054" w:rsidP="006302E4">
            <w:pPr>
              <w:rPr>
                <w:rFonts w:ascii="Arial" w:hAnsi="Arial" w:cs="Arial"/>
                <w:sz w:val="18"/>
                <w:szCs w:val="18"/>
              </w:rPr>
            </w:pPr>
            <w:r w:rsidRPr="00716054">
              <w:rPr>
                <w:rFonts w:ascii="Arial" w:eastAsiaTheme="minorEastAsia" w:hAnsi="Arial" w:cs="Arial"/>
                <w:sz w:val="18"/>
                <w:szCs w:val="18"/>
              </w:rPr>
              <w:t>Did you ever receive any training or information about climate change including its causes? Where did you receive the training? By who?</w:t>
            </w:r>
          </w:p>
        </w:tc>
        <w:tc>
          <w:tcPr>
            <w:tcW w:w="5052" w:type="dxa"/>
          </w:tcPr>
          <w:p w14:paraId="4C9E6901" w14:textId="77777777" w:rsidR="00F66D9F" w:rsidRDefault="00F66D9F" w:rsidP="006302E4">
            <w:pPr>
              <w:rPr>
                <w:rFonts w:ascii="Arial" w:hAnsi="Arial" w:cs="Arial"/>
                <w:sz w:val="21"/>
                <w:szCs w:val="21"/>
              </w:rPr>
            </w:pPr>
          </w:p>
        </w:tc>
      </w:tr>
    </w:tbl>
    <w:p w14:paraId="5050019A" w14:textId="77777777" w:rsidR="00F66D9F" w:rsidRDefault="00F66D9F" w:rsidP="007A0D07">
      <w:pPr>
        <w:pStyle w:val="ListParagraph"/>
        <w:spacing w:after="0"/>
        <w:rPr>
          <w:rFonts w:ascii="Arial" w:hAnsi="Arial" w:cs="Arial"/>
          <w:sz w:val="21"/>
          <w:szCs w:val="21"/>
        </w:rPr>
      </w:pPr>
      <w:r w:rsidRPr="000344D7">
        <w:rPr>
          <w:rFonts w:ascii="Arial" w:hAnsi="Arial" w:cs="Arial"/>
          <w:sz w:val="21"/>
          <w:szCs w:val="21"/>
        </w:rPr>
        <w:lastRenderedPageBreak/>
        <w:t>Indigenous and local knowledge</w:t>
      </w:r>
    </w:p>
    <w:tbl>
      <w:tblPr>
        <w:tblStyle w:val="TableGrid"/>
        <w:tblW w:w="0" w:type="auto"/>
        <w:tblLook w:val="04A0" w:firstRow="1" w:lastRow="0" w:firstColumn="1" w:lastColumn="0" w:noHBand="0" w:noVBand="1"/>
      </w:tblPr>
      <w:tblGrid>
        <w:gridCol w:w="3964"/>
        <w:gridCol w:w="5052"/>
      </w:tblGrid>
      <w:tr w:rsidR="00F66D9F" w14:paraId="2370C210" w14:textId="77777777" w:rsidTr="00C83FFE">
        <w:tc>
          <w:tcPr>
            <w:tcW w:w="3964" w:type="dxa"/>
          </w:tcPr>
          <w:p w14:paraId="285A5F17"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2DFECFA5"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09BDA0BC" w14:textId="77777777" w:rsidTr="00C83FFE">
        <w:tc>
          <w:tcPr>
            <w:tcW w:w="3964" w:type="dxa"/>
          </w:tcPr>
          <w:p w14:paraId="37D1A07A" w14:textId="044DE58F" w:rsidR="00F66D9F" w:rsidRPr="002E38D4" w:rsidRDefault="009848D8" w:rsidP="006302E4">
            <w:pPr>
              <w:rPr>
                <w:rFonts w:ascii="Arial" w:hAnsi="Arial" w:cs="Arial"/>
                <w:sz w:val="18"/>
                <w:szCs w:val="18"/>
              </w:rPr>
            </w:pPr>
            <w:r w:rsidRPr="009848D8">
              <w:rPr>
                <w:rFonts w:ascii="Arial" w:eastAsiaTheme="minorEastAsia" w:hAnsi="Arial" w:cs="Arial"/>
                <w:sz w:val="18"/>
                <w:szCs w:val="18"/>
              </w:rPr>
              <w:t xml:space="preserve">Do you forecast weather events and climate? If yes, how? </w:t>
            </w:r>
          </w:p>
        </w:tc>
        <w:tc>
          <w:tcPr>
            <w:tcW w:w="5052" w:type="dxa"/>
          </w:tcPr>
          <w:p w14:paraId="000638CC" w14:textId="77777777" w:rsidR="00F66D9F" w:rsidRDefault="00F66D9F" w:rsidP="006302E4">
            <w:pPr>
              <w:rPr>
                <w:rFonts w:ascii="Arial" w:hAnsi="Arial" w:cs="Arial"/>
                <w:sz w:val="21"/>
                <w:szCs w:val="21"/>
              </w:rPr>
            </w:pPr>
          </w:p>
        </w:tc>
      </w:tr>
      <w:tr w:rsidR="00F66D9F" w14:paraId="21318876" w14:textId="77777777" w:rsidTr="00C83FFE">
        <w:tc>
          <w:tcPr>
            <w:tcW w:w="3964" w:type="dxa"/>
          </w:tcPr>
          <w:p w14:paraId="4ACC0FBC" w14:textId="1847D92E" w:rsidR="00F66D9F" w:rsidRPr="002E38D4" w:rsidRDefault="00F66D9F" w:rsidP="006302E4">
            <w:pPr>
              <w:rPr>
                <w:rFonts w:ascii="Arial" w:hAnsi="Arial" w:cs="Arial"/>
                <w:sz w:val="18"/>
                <w:szCs w:val="18"/>
              </w:rPr>
            </w:pPr>
            <w:r w:rsidRPr="002E38D4">
              <w:rPr>
                <w:rFonts w:ascii="Arial" w:eastAsiaTheme="minorEastAsia" w:hAnsi="Arial" w:cs="Arial"/>
                <w:sz w:val="18"/>
                <w:szCs w:val="18"/>
              </w:rPr>
              <w:t xml:space="preserve">What practices (both management and operational) </w:t>
            </w:r>
            <w:r w:rsidR="00E638A6">
              <w:rPr>
                <w:rFonts w:ascii="Arial" w:eastAsiaTheme="minorEastAsia" w:hAnsi="Arial" w:cs="Arial"/>
                <w:sz w:val="18"/>
                <w:szCs w:val="18"/>
              </w:rPr>
              <w:t xml:space="preserve">do </w:t>
            </w:r>
            <w:r w:rsidRPr="002E38D4">
              <w:rPr>
                <w:rFonts w:ascii="Arial" w:eastAsiaTheme="minorEastAsia" w:hAnsi="Arial" w:cs="Arial"/>
                <w:sz w:val="18"/>
                <w:szCs w:val="18"/>
              </w:rPr>
              <w:t xml:space="preserve">you implement because of the IK forecasts? </w:t>
            </w:r>
          </w:p>
        </w:tc>
        <w:tc>
          <w:tcPr>
            <w:tcW w:w="5052" w:type="dxa"/>
          </w:tcPr>
          <w:p w14:paraId="118472B7" w14:textId="77777777" w:rsidR="00F66D9F" w:rsidRDefault="00F66D9F" w:rsidP="006302E4">
            <w:pPr>
              <w:rPr>
                <w:rFonts w:ascii="Arial" w:hAnsi="Arial" w:cs="Arial"/>
                <w:sz w:val="21"/>
                <w:szCs w:val="21"/>
              </w:rPr>
            </w:pPr>
          </w:p>
        </w:tc>
      </w:tr>
      <w:tr w:rsidR="00F66D9F" w14:paraId="1EE51155" w14:textId="77777777" w:rsidTr="00C83FFE">
        <w:tc>
          <w:tcPr>
            <w:tcW w:w="3964" w:type="dxa"/>
          </w:tcPr>
          <w:p w14:paraId="044CD044" w14:textId="2532DC3E" w:rsidR="00F66D9F" w:rsidRPr="002E38D4" w:rsidRDefault="006C088A" w:rsidP="006302E4">
            <w:pPr>
              <w:rPr>
                <w:rFonts w:ascii="Arial" w:eastAsiaTheme="minorEastAsia" w:hAnsi="Arial" w:cs="Arial"/>
                <w:sz w:val="18"/>
                <w:szCs w:val="18"/>
              </w:rPr>
            </w:pPr>
            <w:r w:rsidRPr="006C088A">
              <w:rPr>
                <w:rFonts w:ascii="Arial" w:eastAsiaTheme="minorEastAsia" w:hAnsi="Arial" w:cs="Arial"/>
                <w:sz w:val="18"/>
                <w:szCs w:val="18"/>
              </w:rPr>
              <w:t>List the number of crop adaptation responses that you are implementing</w:t>
            </w:r>
            <w:r w:rsidR="00DA42DA">
              <w:rPr>
                <w:rFonts w:ascii="Arial" w:eastAsiaTheme="minorEastAsia" w:hAnsi="Arial" w:cs="Arial"/>
                <w:sz w:val="18"/>
                <w:szCs w:val="18"/>
              </w:rPr>
              <w:t>.</w:t>
            </w:r>
          </w:p>
        </w:tc>
        <w:tc>
          <w:tcPr>
            <w:tcW w:w="5052" w:type="dxa"/>
          </w:tcPr>
          <w:p w14:paraId="11DE796D" w14:textId="77777777" w:rsidR="00F66D9F" w:rsidRDefault="00F66D9F" w:rsidP="006302E4">
            <w:pPr>
              <w:rPr>
                <w:rFonts w:ascii="Arial" w:hAnsi="Arial" w:cs="Arial"/>
                <w:sz w:val="21"/>
                <w:szCs w:val="21"/>
              </w:rPr>
            </w:pPr>
          </w:p>
        </w:tc>
      </w:tr>
      <w:tr w:rsidR="00F66D9F" w14:paraId="746A8E14" w14:textId="77777777" w:rsidTr="00C83FFE">
        <w:tc>
          <w:tcPr>
            <w:tcW w:w="3964" w:type="dxa"/>
          </w:tcPr>
          <w:p w14:paraId="54D6AF56" w14:textId="77777777" w:rsidR="00F66D9F" w:rsidRPr="002E38D4" w:rsidRDefault="00F66D9F" w:rsidP="006302E4">
            <w:pPr>
              <w:rPr>
                <w:rFonts w:ascii="Arial" w:hAnsi="Arial" w:cs="Arial"/>
                <w:sz w:val="18"/>
                <w:szCs w:val="18"/>
              </w:rPr>
            </w:pPr>
            <w:r w:rsidRPr="002E38D4">
              <w:rPr>
                <w:rFonts w:ascii="Arial" w:eastAsiaTheme="minorEastAsia" w:hAnsi="Arial" w:cs="Arial"/>
                <w:sz w:val="18"/>
                <w:szCs w:val="18"/>
              </w:rPr>
              <w:t xml:space="preserve">Do you have any access to </w:t>
            </w:r>
            <w:r>
              <w:rPr>
                <w:rFonts w:ascii="Arial" w:eastAsiaTheme="minorEastAsia" w:hAnsi="Arial" w:cs="Arial"/>
                <w:sz w:val="18"/>
                <w:szCs w:val="18"/>
              </w:rPr>
              <w:t>other</w:t>
            </w:r>
            <w:r w:rsidRPr="002E38D4">
              <w:rPr>
                <w:rFonts w:ascii="Arial" w:eastAsiaTheme="minorEastAsia" w:hAnsi="Arial" w:cs="Arial"/>
                <w:sz w:val="18"/>
                <w:szCs w:val="18"/>
              </w:rPr>
              <w:t xml:space="preserve"> forecasts? If yes, what device do you access with? </w:t>
            </w:r>
          </w:p>
        </w:tc>
        <w:tc>
          <w:tcPr>
            <w:tcW w:w="5052" w:type="dxa"/>
          </w:tcPr>
          <w:p w14:paraId="4B115EB1" w14:textId="77777777" w:rsidR="00F66D9F" w:rsidRDefault="00F66D9F" w:rsidP="006302E4">
            <w:pPr>
              <w:rPr>
                <w:rFonts w:ascii="Arial" w:hAnsi="Arial" w:cs="Arial"/>
                <w:sz w:val="21"/>
                <w:szCs w:val="21"/>
              </w:rPr>
            </w:pPr>
          </w:p>
        </w:tc>
      </w:tr>
    </w:tbl>
    <w:p w14:paraId="36D9970B" w14:textId="77777777" w:rsidR="00F66D9F" w:rsidRDefault="00F66D9F" w:rsidP="00F66D9F">
      <w:pPr>
        <w:rPr>
          <w:rFonts w:ascii="Arial" w:hAnsi="Arial" w:cs="Arial"/>
          <w:sz w:val="21"/>
          <w:szCs w:val="21"/>
        </w:rPr>
      </w:pPr>
    </w:p>
    <w:p w14:paraId="54844B8C" w14:textId="77777777" w:rsidR="00F66D9F" w:rsidRDefault="00F66D9F" w:rsidP="00551BAD">
      <w:pPr>
        <w:pStyle w:val="ListParagraph"/>
        <w:spacing w:after="0"/>
        <w:rPr>
          <w:rFonts w:ascii="Arial" w:hAnsi="Arial" w:cs="Arial"/>
          <w:sz w:val="21"/>
          <w:szCs w:val="21"/>
        </w:rPr>
      </w:pPr>
      <w:r>
        <w:rPr>
          <w:rFonts w:ascii="Arial" w:hAnsi="Arial" w:cs="Arial"/>
          <w:sz w:val="21"/>
          <w:szCs w:val="21"/>
        </w:rPr>
        <w:t xml:space="preserve">Natural disasters </w:t>
      </w:r>
    </w:p>
    <w:tbl>
      <w:tblPr>
        <w:tblStyle w:val="TableGrid"/>
        <w:tblW w:w="0" w:type="auto"/>
        <w:tblLook w:val="04A0" w:firstRow="1" w:lastRow="0" w:firstColumn="1" w:lastColumn="0" w:noHBand="0" w:noVBand="1"/>
      </w:tblPr>
      <w:tblGrid>
        <w:gridCol w:w="3964"/>
        <w:gridCol w:w="5052"/>
      </w:tblGrid>
      <w:tr w:rsidR="00F66D9F" w14:paraId="294C487E" w14:textId="77777777" w:rsidTr="00C83FFE">
        <w:tc>
          <w:tcPr>
            <w:tcW w:w="3964" w:type="dxa"/>
          </w:tcPr>
          <w:p w14:paraId="72532FCB"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7C5D7B33"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0CC561BB" w14:textId="77777777" w:rsidTr="00C83FFE">
        <w:tc>
          <w:tcPr>
            <w:tcW w:w="3964" w:type="dxa"/>
          </w:tcPr>
          <w:p w14:paraId="6E85D214" w14:textId="417218FD" w:rsidR="00F66D9F" w:rsidRPr="004D7E0B" w:rsidRDefault="00F66D9F" w:rsidP="006302E4">
            <w:pPr>
              <w:rPr>
                <w:rFonts w:ascii="Arial" w:hAnsi="Arial" w:cs="Arial"/>
                <w:sz w:val="18"/>
                <w:szCs w:val="18"/>
              </w:rPr>
            </w:pPr>
            <w:r w:rsidRPr="004D7E0B">
              <w:rPr>
                <w:rFonts w:ascii="Arial" w:eastAsiaTheme="minorEastAsia" w:hAnsi="Arial" w:cs="Arial"/>
                <w:sz w:val="18"/>
                <w:szCs w:val="18"/>
              </w:rPr>
              <w:t>How many times has this area been affected by a flood/</w:t>
            </w:r>
            <w:r w:rsidR="000A007C">
              <w:rPr>
                <w:rFonts w:ascii="Arial" w:eastAsiaTheme="minorEastAsia" w:hAnsi="Arial" w:cs="Arial"/>
                <w:sz w:val="18"/>
                <w:szCs w:val="18"/>
              </w:rPr>
              <w:t xml:space="preserve"> </w:t>
            </w:r>
            <w:r w:rsidRPr="004D7E0B">
              <w:rPr>
                <w:rFonts w:ascii="Arial" w:eastAsiaTheme="minorEastAsia" w:hAnsi="Arial" w:cs="Arial"/>
                <w:sz w:val="18"/>
                <w:szCs w:val="18"/>
              </w:rPr>
              <w:t>cyclone/</w:t>
            </w:r>
            <w:r w:rsidR="000A007C">
              <w:rPr>
                <w:rFonts w:ascii="Arial" w:eastAsiaTheme="minorEastAsia" w:hAnsi="Arial" w:cs="Arial"/>
                <w:sz w:val="18"/>
                <w:szCs w:val="18"/>
              </w:rPr>
              <w:t xml:space="preserve"> </w:t>
            </w:r>
            <w:r w:rsidRPr="004D7E0B">
              <w:rPr>
                <w:rFonts w:ascii="Arial" w:eastAsiaTheme="minorEastAsia" w:hAnsi="Arial" w:cs="Arial"/>
                <w:sz w:val="18"/>
                <w:szCs w:val="18"/>
              </w:rPr>
              <w:t>drought in 2000–2020?</w:t>
            </w:r>
          </w:p>
        </w:tc>
        <w:tc>
          <w:tcPr>
            <w:tcW w:w="5052" w:type="dxa"/>
          </w:tcPr>
          <w:p w14:paraId="1ED92DF9" w14:textId="77777777" w:rsidR="00F66D9F" w:rsidRPr="00753FF8" w:rsidRDefault="00F66D9F" w:rsidP="006302E4">
            <w:pPr>
              <w:rPr>
                <w:rFonts w:ascii="Arial" w:hAnsi="Arial" w:cs="Arial"/>
                <w:sz w:val="18"/>
                <w:szCs w:val="18"/>
              </w:rPr>
            </w:pPr>
          </w:p>
        </w:tc>
      </w:tr>
      <w:tr w:rsidR="00F66D9F" w14:paraId="66B3D13E" w14:textId="77777777" w:rsidTr="00C83FFE">
        <w:tc>
          <w:tcPr>
            <w:tcW w:w="3964" w:type="dxa"/>
          </w:tcPr>
          <w:p w14:paraId="0B430639" w14:textId="54F74C6C" w:rsidR="00F66D9F" w:rsidRPr="004D7E0B" w:rsidRDefault="00F66D9F" w:rsidP="006302E4">
            <w:pPr>
              <w:rPr>
                <w:rFonts w:ascii="Arial" w:hAnsi="Arial" w:cs="Arial"/>
                <w:sz w:val="18"/>
                <w:szCs w:val="18"/>
              </w:rPr>
            </w:pPr>
            <w:r w:rsidRPr="004D7E0B">
              <w:rPr>
                <w:rFonts w:ascii="Arial" w:eastAsiaTheme="minorEastAsia" w:hAnsi="Arial" w:cs="Arial"/>
                <w:sz w:val="18"/>
                <w:szCs w:val="18"/>
              </w:rPr>
              <w:t>Did you receive a warning about the flood/</w:t>
            </w:r>
            <w:r w:rsidR="000A007C">
              <w:rPr>
                <w:rFonts w:ascii="Arial" w:eastAsiaTheme="minorEastAsia" w:hAnsi="Arial" w:cs="Arial"/>
                <w:sz w:val="18"/>
                <w:szCs w:val="18"/>
              </w:rPr>
              <w:t xml:space="preserve"> </w:t>
            </w:r>
            <w:r w:rsidRPr="004D7E0B">
              <w:rPr>
                <w:rFonts w:ascii="Arial" w:eastAsiaTheme="minorEastAsia" w:hAnsi="Arial" w:cs="Arial"/>
                <w:sz w:val="18"/>
                <w:szCs w:val="18"/>
              </w:rPr>
              <w:t>cyclone/</w:t>
            </w:r>
            <w:r w:rsidR="000A007C">
              <w:rPr>
                <w:rFonts w:ascii="Arial" w:eastAsiaTheme="minorEastAsia" w:hAnsi="Arial" w:cs="Arial"/>
                <w:sz w:val="18"/>
                <w:szCs w:val="18"/>
              </w:rPr>
              <w:t xml:space="preserve"> </w:t>
            </w:r>
            <w:r w:rsidRPr="004D7E0B">
              <w:rPr>
                <w:rFonts w:ascii="Arial" w:eastAsiaTheme="minorEastAsia" w:hAnsi="Arial" w:cs="Arial"/>
                <w:sz w:val="18"/>
                <w:szCs w:val="18"/>
              </w:rPr>
              <w:t>drought before it happened?</w:t>
            </w:r>
          </w:p>
        </w:tc>
        <w:tc>
          <w:tcPr>
            <w:tcW w:w="5052" w:type="dxa"/>
          </w:tcPr>
          <w:p w14:paraId="25527088" w14:textId="77777777" w:rsidR="00F66D9F" w:rsidRPr="00753FF8" w:rsidRDefault="00F66D9F" w:rsidP="006302E4">
            <w:pPr>
              <w:rPr>
                <w:rFonts w:ascii="Arial" w:hAnsi="Arial" w:cs="Arial"/>
                <w:sz w:val="18"/>
                <w:szCs w:val="18"/>
              </w:rPr>
            </w:pPr>
          </w:p>
        </w:tc>
      </w:tr>
      <w:tr w:rsidR="00F66D9F" w14:paraId="47F65578" w14:textId="77777777" w:rsidTr="00C83FFE">
        <w:tc>
          <w:tcPr>
            <w:tcW w:w="3964" w:type="dxa"/>
          </w:tcPr>
          <w:p w14:paraId="1B6F2E70" w14:textId="77777777" w:rsidR="00F66D9F" w:rsidRPr="004D7E0B" w:rsidRDefault="00F66D9F" w:rsidP="006302E4">
            <w:pPr>
              <w:rPr>
                <w:rFonts w:ascii="Arial" w:hAnsi="Arial" w:cs="Arial"/>
                <w:sz w:val="18"/>
                <w:szCs w:val="18"/>
              </w:rPr>
            </w:pPr>
            <w:r w:rsidRPr="004D7E0B">
              <w:rPr>
                <w:rFonts w:ascii="Arial" w:eastAsiaTheme="minorEastAsia" w:hAnsi="Arial" w:cs="Arial"/>
                <w:sz w:val="18"/>
                <w:szCs w:val="18"/>
              </w:rPr>
              <w:t xml:space="preserve">Was anyone in your family injured in the flood/cyclone drought? </w:t>
            </w:r>
          </w:p>
        </w:tc>
        <w:tc>
          <w:tcPr>
            <w:tcW w:w="5052" w:type="dxa"/>
          </w:tcPr>
          <w:p w14:paraId="13553C48" w14:textId="77777777" w:rsidR="00F66D9F" w:rsidRPr="00753FF8" w:rsidRDefault="00F66D9F" w:rsidP="006302E4">
            <w:pPr>
              <w:rPr>
                <w:rFonts w:ascii="Arial" w:hAnsi="Arial" w:cs="Arial"/>
                <w:sz w:val="18"/>
                <w:szCs w:val="18"/>
              </w:rPr>
            </w:pPr>
          </w:p>
        </w:tc>
      </w:tr>
      <w:tr w:rsidR="00F66D9F" w14:paraId="7922BBCC" w14:textId="77777777" w:rsidTr="00C83FFE">
        <w:tc>
          <w:tcPr>
            <w:tcW w:w="3964" w:type="dxa"/>
          </w:tcPr>
          <w:p w14:paraId="5039C917" w14:textId="77777777" w:rsidR="00F66D9F" w:rsidRPr="004D7E0B" w:rsidRDefault="00F66D9F" w:rsidP="006302E4">
            <w:pPr>
              <w:rPr>
                <w:rFonts w:ascii="Arial" w:hAnsi="Arial" w:cs="Arial"/>
                <w:sz w:val="18"/>
                <w:szCs w:val="18"/>
              </w:rPr>
            </w:pPr>
            <w:r w:rsidRPr="004D7E0B">
              <w:rPr>
                <w:rFonts w:ascii="Arial" w:hAnsi="Arial" w:cs="Arial"/>
                <w:sz w:val="18"/>
                <w:szCs w:val="18"/>
              </w:rPr>
              <w:t>Did anyone in your family die du</w:t>
            </w:r>
            <w:r>
              <w:rPr>
                <w:rFonts w:ascii="Arial" w:hAnsi="Arial" w:cs="Arial"/>
                <w:sz w:val="18"/>
                <w:szCs w:val="18"/>
              </w:rPr>
              <w:t>e</w:t>
            </w:r>
            <w:r w:rsidRPr="004D7E0B">
              <w:rPr>
                <w:rFonts w:ascii="Arial" w:hAnsi="Arial" w:cs="Arial"/>
                <w:sz w:val="18"/>
                <w:szCs w:val="18"/>
              </w:rPr>
              <w:t xml:space="preserve"> </w:t>
            </w:r>
            <w:r>
              <w:rPr>
                <w:rFonts w:ascii="Arial" w:hAnsi="Arial" w:cs="Arial"/>
                <w:sz w:val="18"/>
                <w:szCs w:val="18"/>
              </w:rPr>
              <w:t>to</w:t>
            </w:r>
            <w:r w:rsidRPr="004D7E0B">
              <w:rPr>
                <w:rFonts w:ascii="Arial" w:hAnsi="Arial" w:cs="Arial"/>
                <w:sz w:val="18"/>
                <w:szCs w:val="18"/>
              </w:rPr>
              <w:t xml:space="preserve"> flood/</w:t>
            </w:r>
            <w:r>
              <w:rPr>
                <w:rFonts w:ascii="Arial" w:hAnsi="Arial" w:cs="Arial"/>
                <w:sz w:val="18"/>
                <w:szCs w:val="18"/>
              </w:rPr>
              <w:t xml:space="preserve"> </w:t>
            </w:r>
            <w:r w:rsidRPr="004D7E0B">
              <w:rPr>
                <w:rFonts w:ascii="Arial" w:hAnsi="Arial" w:cs="Arial"/>
                <w:sz w:val="18"/>
                <w:szCs w:val="18"/>
              </w:rPr>
              <w:t>cyclone/</w:t>
            </w:r>
            <w:r>
              <w:rPr>
                <w:rFonts w:ascii="Arial" w:hAnsi="Arial" w:cs="Arial"/>
                <w:sz w:val="18"/>
                <w:szCs w:val="18"/>
              </w:rPr>
              <w:t xml:space="preserve"> </w:t>
            </w:r>
            <w:r w:rsidRPr="004D7E0B">
              <w:rPr>
                <w:rFonts w:ascii="Arial" w:hAnsi="Arial" w:cs="Arial"/>
                <w:sz w:val="18"/>
                <w:szCs w:val="18"/>
              </w:rPr>
              <w:t>drought?</w:t>
            </w:r>
          </w:p>
        </w:tc>
        <w:tc>
          <w:tcPr>
            <w:tcW w:w="5052" w:type="dxa"/>
          </w:tcPr>
          <w:p w14:paraId="53E451CB" w14:textId="77777777" w:rsidR="00F66D9F" w:rsidRPr="00753FF8" w:rsidRDefault="00F66D9F" w:rsidP="006302E4">
            <w:pPr>
              <w:rPr>
                <w:rFonts w:ascii="Arial" w:hAnsi="Arial" w:cs="Arial"/>
                <w:sz w:val="18"/>
                <w:szCs w:val="18"/>
              </w:rPr>
            </w:pPr>
          </w:p>
        </w:tc>
      </w:tr>
      <w:tr w:rsidR="00F66D9F" w14:paraId="46D05970" w14:textId="77777777" w:rsidTr="00C83FFE">
        <w:tc>
          <w:tcPr>
            <w:tcW w:w="3964" w:type="dxa"/>
          </w:tcPr>
          <w:p w14:paraId="448B8642" w14:textId="77777777" w:rsidR="00F66D9F" w:rsidRPr="004D7E0B" w:rsidRDefault="00F66D9F" w:rsidP="006302E4">
            <w:pPr>
              <w:rPr>
                <w:rFonts w:ascii="Arial" w:hAnsi="Arial" w:cs="Arial"/>
                <w:sz w:val="18"/>
                <w:szCs w:val="18"/>
              </w:rPr>
            </w:pPr>
            <w:r w:rsidRPr="004D7E0B">
              <w:rPr>
                <w:rFonts w:ascii="Arial" w:hAnsi="Arial" w:cs="Arial"/>
                <w:sz w:val="18"/>
                <w:szCs w:val="18"/>
              </w:rPr>
              <w:t>In the last 10 years, what physical assets have you lost or been severely damaged due to flooding/</w:t>
            </w:r>
          </w:p>
          <w:p w14:paraId="37AA6346" w14:textId="77777777" w:rsidR="00F66D9F" w:rsidRPr="004D7E0B" w:rsidRDefault="00F66D9F" w:rsidP="006302E4">
            <w:pPr>
              <w:rPr>
                <w:rFonts w:ascii="Arial" w:hAnsi="Arial" w:cs="Arial"/>
                <w:sz w:val="18"/>
                <w:szCs w:val="18"/>
              </w:rPr>
            </w:pPr>
            <w:r w:rsidRPr="004D7E0B">
              <w:rPr>
                <w:rFonts w:ascii="Arial" w:hAnsi="Arial" w:cs="Arial"/>
                <w:sz w:val="18"/>
                <w:szCs w:val="18"/>
              </w:rPr>
              <w:t>storm events?</w:t>
            </w:r>
          </w:p>
        </w:tc>
        <w:tc>
          <w:tcPr>
            <w:tcW w:w="5052" w:type="dxa"/>
          </w:tcPr>
          <w:p w14:paraId="1EAF5158" w14:textId="77777777" w:rsidR="00F66D9F" w:rsidRPr="00753FF8" w:rsidRDefault="00F66D9F" w:rsidP="006302E4">
            <w:pPr>
              <w:rPr>
                <w:rFonts w:ascii="Arial" w:hAnsi="Arial" w:cs="Arial"/>
                <w:sz w:val="18"/>
                <w:szCs w:val="18"/>
              </w:rPr>
            </w:pPr>
          </w:p>
        </w:tc>
      </w:tr>
    </w:tbl>
    <w:p w14:paraId="4203E791" w14:textId="77777777" w:rsidR="00F66D9F" w:rsidRPr="00DE4A2B" w:rsidRDefault="00F66D9F" w:rsidP="00F66D9F">
      <w:pPr>
        <w:rPr>
          <w:rFonts w:ascii="Arial" w:hAnsi="Arial" w:cs="Arial"/>
          <w:sz w:val="21"/>
          <w:szCs w:val="21"/>
        </w:rPr>
      </w:pPr>
    </w:p>
    <w:p w14:paraId="2AD78343" w14:textId="77777777" w:rsidR="00F66D9F" w:rsidRDefault="00F66D9F" w:rsidP="00551BAD">
      <w:pPr>
        <w:pStyle w:val="ListParagraph"/>
        <w:spacing w:after="0"/>
        <w:rPr>
          <w:rFonts w:ascii="Arial" w:hAnsi="Arial" w:cs="Arial"/>
          <w:sz w:val="21"/>
          <w:szCs w:val="21"/>
        </w:rPr>
      </w:pPr>
      <w:r>
        <w:rPr>
          <w:rFonts w:ascii="Arial" w:hAnsi="Arial" w:cs="Arial"/>
          <w:sz w:val="21"/>
          <w:szCs w:val="21"/>
        </w:rPr>
        <w:t>Health</w:t>
      </w:r>
    </w:p>
    <w:tbl>
      <w:tblPr>
        <w:tblStyle w:val="TableGrid"/>
        <w:tblW w:w="0" w:type="auto"/>
        <w:tblLook w:val="04A0" w:firstRow="1" w:lastRow="0" w:firstColumn="1" w:lastColumn="0" w:noHBand="0" w:noVBand="1"/>
      </w:tblPr>
      <w:tblGrid>
        <w:gridCol w:w="3964"/>
        <w:gridCol w:w="5052"/>
      </w:tblGrid>
      <w:tr w:rsidR="00F66D9F" w14:paraId="76B58350" w14:textId="77777777" w:rsidTr="00C83FFE">
        <w:tc>
          <w:tcPr>
            <w:tcW w:w="3964" w:type="dxa"/>
          </w:tcPr>
          <w:p w14:paraId="28D37629" w14:textId="77777777" w:rsidR="00F66D9F" w:rsidRDefault="00F66D9F" w:rsidP="006302E4">
            <w:pPr>
              <w:jc w:val="center"/>
              <w:rPr>
                <w:rFonts w:ascii="Arial" w:hAnsi="Arial" w:cs="Arial"/>
                <w:sz w:val="21"/>
                <w:szCs w:val="21"/>
              </w:rPr>
            </w:pPr>
            <w:r w:rsidRPr="00E91426">
              <w:rPr>
                <w:rFonts w:ascii="Arial" w:hAnsi="Arial" w:cs="Arial"/>
                <w:b/>
                <w:bCs/>
                <w:sz w:val="20"/>
                <w:szCs w:val="20"/>
              </w:rPr>
              <w:t>Question</w:t>
            </w:r>
          </w:p>
        </w:tc>
        <w:tc>
          <w:tcPr>
            <w:tcW w:w="5052" w:type="dxa"/>
          </w:tcPr>
          <w:p w14:paraId="5368CE0C" w14:textId="77777777" w:rsidR="00F66D9F" w:rsidRDefault="00F66D9F" w:rsidP="006302E4">
            <w:pPr>
              <w:jc w:val="center"/>
              <w:rPr>
                <w:rFonts w:ascii="Arial" w:hAnsi="Arial" w:cs="Arial"/>
                <w:sz w:val="21"/>
                <w:szCs w:val="21"/>
              </w:rPr>
            </w:pPr>
            <w:r w:rsidRPr="00E91426">
              <w:rPr>
                <w:rFonts w:ascii="Arial" w:hAnsi="Arial" w:cs="Arial"/>
                <w:b/>
                <w:bCs/>
                <w:sz w:val="20"/>
                <w:szCs w:val="20"/>
              </w:rPr>
              <w:t>Responses</w:t>
            </w:r>
          </w:p>
        </w:tc>
      </w:tr>
      <w:tr w:rsidR="00F66D9F" w14:paraId="6C1E23BA" w14:textId="77777777" w:rsidTr="00C83FFE">
        <w:tc>
          <w:tcPr>
            <w:tcW w:w="3964" w:type="dxa"/>
          </w:tcPr>
          <w:p w14:paraId="2C7B95EA" w14:textId="77777777" w:rsidR="00F66D9F" w:rsidRPr="00CD7755" w:rsidRDefault="00F66D9F" w:rsidP="006302E4">
            <w:pPr>
              <w:rPr>
                <w:rFonts w:ascii="Arial" w:hAnsi="Arial" w:cs="Arial"/>
                <w:sz w:val="18"/>
                <w:szCs w:val="18"/>
              </w:rPr>
            </w:pPr>
            <w:r w:rsidRPr="00CD7755">
              <w:rPr>
                <w:rFonts w:ascii="Arial" w:eastAsiaTheme="minorEastAsia" w:hAnsi="Arial" w:cs="Arial"/>
                <w:sz w:val="18"/>
                <w:szCs w:val="18"/>
              </w:rPr>
              <w:t>How long are you from a health facility?</w:t>
            </w:r>
          </w:p>
        </w:tc>
        <w:tc>
          <w:tcPr>
            <w:tcW w:w="5052" w:type="dxa"/>
          </w:tcPr>
          <w:p w14:paraId="1C33039B" w14:textId="77777777" w:rsidR="00F66D9F" w:rsidRDefault="00F66D9F" w:rsidP="006302E4">
            <w:pPr>
              <w:rPr>
                <w:rFonts w:ascii="Arial" w:hAnsi="Arial" w:cs="Arial"/>
                <w:sz w:val="21"/>
                <w:szCs w:val="21"/>
              </w:rPr>
            </w:pPr>
          </w:p>
        </w:tc>
      </w:tr>
      <w:tr w:rsidR="00F66D9F" w14:paraId="164B9F24" w14:textId="77777777" w:rsidTr="00C83FFE">
        <w:tc>
          <w:tcPr>
            <w:tcW w:w="3964" w:type="dxa"/>
          </w:tcPr>
          <w:p w14:paraId="5B4D8F47" w14:textId="77777777" w:rsidR="00F66D9F" w:rsidRPr="00CD7755" w:rsidRDefault="00F66D9F" w:rsidP="006302E4">
            <w:pPr>
              <w:rPr>
                <w:rFonts w:ascii="Arial" w:hAnsi="Arial" w:cs="Arial"/>
                <w:sz w:val="18"/>
                <w:szCs w:val="18"/>
              </w:rPr>
            </w:pPr>
            <w:r w:rsidRPr="00CD7755">
              <w:rPr>
                <w:rFonts w:ascii="Arial" w:eastAsiaTheme="minorEastAsia" w:hAnsi="Arial" w:cs="Arial"/>
                <w:sz w:val="18"/>
                <w:szCs w:val="18"/>
              </w:rPr>
              <w:t>Is anybody in your family chronically ill (they get sick very often)?</w:t>
            </w:r>
          </w:p>
        </w:tc>
        <w:tc>
          <w:tcPr>
            <w:tcW w:w="5052" w:type="dxa"/>
          </w:tcPr>
          <w:p w14:paraId="497E889C" w14:textId="77777777" w:rsidR="00F66D9F" w:rsidRDefault="00F66D9F" w:rsidP="006302E4">
            <w:pPr>
              <w:rPr>
                <w:rFonts w:ascii="Arial" w:hAnsi="Arial" w:cs="Arial"/>
                <w:sz w:val="21"/>
                <w:szCs w:val="21"/>
              </w:rPr>
            </w:pPr>
          </w:p>
        </w:tc>
      </w:tr>
      <w:tr w:rsidR="00F66D9F" w14:paraId="5E2CA708" w14:textId="77777777" w:rsidTr="00C83FFE">
        <w:trPr>
          <w:trHeight w:val="698"/>
        </w:trPr>
        <w:tc>
          <w:tcPr>
            <w:tcW w:w="3964" w:type="dxa"/>
          </w:tcPr>
          <w:p w14:paraId="6E24F314" w14:textId="77777777" w:rsidR="00F66D9F" w:rsidRPr="00CD7755" w:rsidRDefault="00F66D9F" w:rsidP="006302E4">
            <w:pPr>
              <w:rPr>
                <w:rFonts w:ascii="Arial" w:hAnsi="Arial" w:cs="Arial"/>
                <w:sz w:val="18"/>
                <w:szCs w:val="18"/>
              </w:rPr>
            </w:pPr>
            <w:r w:rsidRPr="00CD7755">
              <w:rPr>
                <w:rFonts w:ascii="Arial" w:eastAsiaTheme="minorEastAsia" w:hAnsi="Arial" w:cs="Arial"/>
                <w:sz w:val="18"/>
                <w:szCs w:val="18"/>
              </w:rPr>
              <w:t>Has anyone in your family been so sick in the past 2 weeks that they had to miss work or school?</w:t>
            </w:r>
          </w:p>
        </w:tc>
        <w:tc>
          <w:tcPr>
            <w:tcW w:w="5052" w:type="dxa"/>
          </w:tcPr>
          <w:p w14:paraId="1A8E3FA7" w14:textId="77777777" w:rsidR="00F66D9F" w:rsidRDefault="00F66D9F" w:rsidP="006302E4">
            <w:pPr>
              <w:rPr>
                <w:rFonts w:ascii="Arial" w:hAnsi="Arial" w:cs="Arial"/>
                <w:sz w:val="21"/>
                <w:szCs w:val="21"/>
              </w:rPr>
            </w:pPr>
          </w:p>
        </w:tc>
      </w:tr>
    </w:tbl>
    <w:p w14:paraId="7210D50A" w14:textId="77777777" w:rsidR="00F66D9F" w:rsidRPr="00DE4A2B" w:rsidRDefault="00F66D9F" w:rsidP="00F66D9F">
      <w:pPr>
        <w:rPr>
          <w:rFonts w:ascii="Arial" w:hAnsi="Arial" w:cs="Arial"/>
          <w:sz w:val="21"/>
          <w:szCs w:val="21"/>
        </w:rPr>
      </w:pPr>
    </w:p>
    <w:p w14:paraId="7CA99029" w14:textId="0B4341B6" w:rsidR="00F66D9F" w:rsidRPr="00DF684F" w:rsidRDefault="00F66D9F" w:rsidP="00F66D9F">
      <w:pPr>
        <w:rPr>
          <w:rFonts w:ascii="Arial" w:hAnsi="Arial" w:cs="Arial"/>
          <w:b/>
          <w:bCs/>
          <w:sz w:val="21"/>
          <w:szCs w:val="21"/>
        </w:rPr>
      </w:pPr>
      <w:r w:rsidRPr="00F83132">
        <w:rPr>
          <w:rFonts w:ascii="Arial" w:hAnsi="Arial" w:cs="Arial"/>
          <w:b/>
          <w:bCs/>
          <w:sz w:val="21"/>
          <w:szCs w:val="21"/>
        </w:rPr>
        <w:t xml:space="preserve">Part B: </w:t>
      </w:r>
      <w:r>
        <w:rPr>
          <w:rFonts w:ascii="Arial" w:hAnsi="Arial" w:cs="Arial"/>
          <w:b/>
          <w:bCs/>
          <w:sz w:val="21"/>
          <w:szCs w:val="21"/>
        </w:rPr>
        <w:t>Farmer</w:t>
      </w:r>
      <w:r w:rsidR="00AA55BC">
        <w:rPr>
          <w:rFonts w:ascii="Arial" w:hAnsi="Arial" w:cs="Arial"/>
          <w:b/>
          <w:bCs/>
          <w:sz w:val="21"/>
          <w:szCs w:val="21"/>
        </w:rPr>
        <w:t>s’</w:t>
      </w:r>
      <w:r>
        <w:rPr>
          <w:rFonts w:ascii="Arial" w:hAnsi="Arial" w:cs="Arial"/>
          <w:b/>
          <w:bCs/>
          <w:sz w:val="21"/>
          <w:szCs w:val="21"/>
        </w:rPr>
        <w:t xml:space="preserve"> p</w:t>
      </w:r>
      <w:r w:rsidRPr="00DF684F">
        <w:rPr>
          <w:rFonts w:ascii="Arial" w:hAnsi="Arial" w:cs="Arial"/>
          <w:b/>
          <w:bCs/>
          <w:sz w:val="21"/>
          <w:szCs w:val="21"/>
        </w:rPr>
        <w:t>erception</w:t>
      </w:r>
      <w:r w:rsidR="00AA55BC">
        <w:rPr>
          <w:rFonts w:ascii="Arial" w:hAnsi="Arial" w:cs="Arial"/>
          <w:b/>
          <w:bCs/>
          <w:sz w:val="21"/>
          <w:szCs w:val="21"/>
        </w:rPr>
        <w:t>s</w:t>
      </w:r>
      <w:r w:rsidRPr="00DF684F">
        <w:rPr>
          <w:rFonts w:ascii="Arial" w:hAnsi="Arial" w:cs="Arial"/>
          <w:b/>
          <w:bCs/>
          <w:sz w:val="21"/>
          <w:szCs w:val="21"/>
        </w:rPr>
        <w:t xml:space="preserve"> </w:t>
      </w:r>
      <w:r>
        <w:rPr>
          <w:rFonts w:ascii="Arial" w:hAnsi="Arial" w:cs="Arial"/>
          <w:b/>
          <w:bCs/>
          <w:sz w:val="21"/>
          <w:szCs w:val="21"/>
        </w:rPr>
        <w:t>o</w:t>
      </w:r>
      <w:r w:rsidR="00AA55BC">
        <w:rPr>
          <w:rFonts w:ascii="Arial" w:hAnsi="Arial" w:cs="Arial"/>
          <w:b/>
          <w:bCs/>
          <w:sz w:val="21"/>
          <w:szCs w:val="21"/>
        </w:rPr>
        <w:t>f</w:t>
      </w:r>
      <w:r w:rsidRPr="00DF684F">
        <w:rPr>
          <w:rFonts w:ascii="Arial" w:hAnsi="Arial" w:cs="Arial"/>
          <w:b/>
          <w:bCs/>
          <w:sz w:val="21"/>
          <w:szCs w:val="21"/>
        </w:rPr>
        <w:t xml:space="preserve"> climate </w:t>
      </w:r>
      <w:r>
        <w:rPr>
          <w:rFonts w:ascii="Arial" w:hAnsi="Arial" w:cs="Arial"/>
          <w:b/>
          <w:bCs/>
          <w:sz w:val="21"/>
          <w:szCs w:val="21"/>
        </w:rPr>
        <w:t>variability and change</w:t>
      </w:r>
    </w:p>
    <w:p w14:paraId="100C697C" w14:textId="77777777" w:rsidR="00F66D9F" w:rsidRDefault="00F66D9F" w:rsidP="006E6C96">
      <w:pPr>
        <w:spacing w:after="0" w:line="276" w:lineRule="auto"/>
        <w:rPr>
          <w:rFonts w:ascii="Arial" w:hAnsi="Arial" w:cs="Arial"/>
          <w:sz w:val="21"/>
          <w:szCs w:val="21"/>
        </w:rPr>
      </w:pPr>
      <w:r>
        <w:rPr>
          <w:rFonts w:ascii="Arial" w:hAnsi="Arial" w:cs="Arial"/>
          <w:sz w:val="21"/>
          <w:szCs w:val="21"/>
        </w:rPr>
        <w:t xml:space="preserve">How do you assess the weather and climate over the recent past years? </w:t>
      </w:r>
    </w:p>
    <w:tbl>
      <w:tblPr>
        <w:tblStyle w:val="TableGrid"/>
        <w:tblW w:w="0" w:type="auto"/>
        <w:tblLook w:val="04A0" w:firstRow="1" w:lastRow="0" w:firstColumn="1" w:lastColumn="0" w:noHBand="0" w:noVBand="1"/>
      </w:tblPr>
      <w:tblGrid>
        <w:gridCol w:w="9016"/>
      </w:tblGrid>
      <w:tr w:rsidR="00F66D9F" w14:paraId="3814D573" w14:textId="77777777" w:rsidTr="006302E4">
        <w:trPr>
          <w:trHeight w:val="1550"/>
        </w:trPr>
        <w:tc>
          <w:tcPr>
            <w:tcW w:w="9016" w:type="dxa"/>
          </w:tcPr>
          <w:p w14:paraId="473785CD" w14:textId="77777777" w:rsidR="00F66D9F" w:rsidRDefault="00F66D9F" w:rsidP="006302E4">
            <w:pPr>
              <w:rPr>
                <w:rFonts w:ascii="Arial" w:hAnsi="Arial" w:cs="Arial"/>
                <w:sz w:val="21"/>
                <w:szCs w:val="21"/>
              </w:rPr>
            </w:pPr>
          </w:p>
        </w:tc>
      </w:tr>
    </w:tbl>
    <w:p w14:paraId="124D7DAA" w14:textId="77777777" w:rsidR="00F66D9F" w:rsidRDefault="00F66D9F" w:rsidP="00F66D9F">
      <w:pPr>
        <w:rPr>
          <w:rFonts w:ascii="Arial" w:hAnsi="Arial" w:cs="Arial"/>
          <w:sz w:val="21"/>
          <w:szCs w:val="21"/>
        </w:rPr>
      </w:pPr>
    </w:p>
    <w:p w14:paraId="41DA90EA" w14:textId="77777777" w:rsidR="00F66D9F" w:rsidRDefault="00F66D9F" w:rsidP="006E6C96">
      <w:pPr>
        <w:spacing w:after="0" w:line="276" w:lineRule="auto"/>
        <w:rPr>
          <w:rFonts w:ascii="Arial" w:hAnsi="Arial" w:cs="Arial"/>
          <w:sz w:val="21"/>
          <w:szCs w:val="21"/>
        </w:rPr>
      </w:pPr>
      <w:r>
        <w:rPr>
          <w:rFonts w:ascii="Arial" w:hAnsi="Arial" w:cs="Arial"/>
          <w:sz w:val="21"/>
          <w:szCs w:val="21"/>
        </w:rPr>
        <w:t>What evidence do you see that suggest any change or variability of the climate?</w:t>
      </w:r>
    </w:p>
    <w:tbl>
      <w:tblPr>
        <w:tblStyle w:val="TableGrid"/>
        <w:tblW w:w="0" w:type="auto"/>
        <w:tblLook w:val="04A0" w:firstRow="1" w:lastRow="0" w:firstColumn="1" w:lastColumn="0" w:noHBand="0" w:noVBand="1"/>
      </w:tblPr>
      <w:tblGrid>
        <w:gridCol w:w="9016"/>
      </w:tblGrid>
      <w:tr w:rsidR="00F66D9F" w14:paraId="189B6FC0" w14:textId="77777777" w:rsidTr="006302E4">
        <w:trPr>
          <w:trHeight w:val="1692"/>
        </w:trPr>
        <w:tc>
          <w:tcPr>
            <w:tcW w:w="9016" w:type="dxa"/>
          </w:tcPr>
          <w:p w14:paraId="78F636A6" w14:textId="77777777" w:rsidR="00F66D9F" w:rsidRDefault="00F66D9F" w:rsidP="006302E4">
            <w:pPr>
              <w:rPr>
                <w:rFonts w:ascii="Arial" w:hAnsi="Arial" w:cs="Arial"/>
                <w:sz w:val="21"/>
                <w:szCs w:val="21"/>
              </w:rPr>
            </w:pPr>
          </w:p>
        </w:tc>
      </w:tr>
    </w:tbl>
    <w:p w14:paraId="6D71B082" w14:textId="77777777" w:rsidR="00F66D9F" w:rsidRDefault="00F66D9F" w:rsidP="00F66D9F">
      <w:pPr>
        <w:rPr>
          <w:rFonts w:ascii="Arial" w:eastAsiaTheme="minorEastAsia" w:hAnsi="Arial" w:cs="Arial"/>
          <w:b/>
          <w:bCs/>
          <w:sz w:val="21"/>
          <w:szCs w:val="21"/>
          <w:lang w:val="en-GB" w:eastAsia="zh-CN"/>
        </w:rPr>
      </w:pPr>
    </w:p>
    <w:p w14:paraId="12C0DCB8" w14:textId="2F171483" w:rsidR="00F66D9F" w:rsidRPr="00F66D9F" w:rsidRDefault="00F66D9F" w:rsidP="00F66D9F">
      <w:pPr>
        <w:rPr>
          <w:lang w:val="en-GB" w:eastAsia="zh-CN"/>
        </w:rPr>
        <w:sectPr w:rsidR="00F66D9F" w:rsidRPr="00F66D9F" w:rsidSect="00013328">
          <w:pgSz w:w="11906" w:h="16838"/>
          <w:pgMar w:top="1440" w:right="1440" w:bottom="1440" w:left="1440" w:header="708" w:footer="708" w:gutter="0"/>
          <w:cols w:space="708"/>
          <w:docGrid w:linePitch="360"/>
        </w:sectPr>
      </w:pPr>
    </w:p>
    <w:p w14:paraId="2735C5C7" w14:textId="1A409E6F" w:rsidR="005F1449" w:rsidRPr="00CB7989" w:rsidRDefault="004E2E9B" w:rsidP="00D0057E">
      <w:pPr>
        <w:spacing w:line="480" w:lineRule="auto"/>
        <w:rPr>
          <w:rFonts w:ascii="Arial" w:hAnsi="Arial" w:cs="Arial"/>
          <w:b/>
          <w:bCs/>
          <w:sz w:val="21"/>
          <w:szCs w:val="21"/>
          <w:lang w:val="en-GB" w:eastAsia="zh-CN"/>
        </w:rPr>
      </w:pPr>
      <w:r w:rsidRPr="00CB7989">
        <w:rPr>
          <w:rFonts w:ascii="Arial" w:hAnsi="Arial" w:cs="Arial"/>
          <w:b/>
          <w:bCs/>
          <w:sz w:val="21"/>
          <w:szCs w:val="21"/>
          <w:lang w:val="en-GB" w:eastAsia="zh-CN"/>
        </w:rPr>
        <w:lastRenderedPageBreak/>
        <w:t>References</w:t>
      </w:r>
    </w:p>
    <w:p w14:paraId="07C71ACA" w14:textId="3B82D01E" w:rsidR="006A3CC0" w:rsidRPr="006A3CC0" w:rsidRDefault="005F1449" w:rsidP="006A3CC0">
      <w:pPr>
        <w:pStyle w:val="EndNoteBibliography"/>
        <w:spacing w:after="0"/>
        <w:ind w:left="720" w:hanging="720"/>
      </w:pPr>
      <w:r>
        <w:rPr>
          <w:rFonts w:ascii="Arial" w:hAnsi="Arial" w:cs="Arial"/>
          <w:sz w:val="21"/>
          <w:szCs w:val="21"/>
          <w:lang w:val="en-GB" w:eastAsia="zh-CN"/>
        </w:rPr>
        <w:fldChar w:fldCharType="begin"/>
      </w:r>
      <w:r>
        <w:rPr>
          <w:rFonts w:ascii="Arial" w:hAnsi="Arial" w:cs="Arial"/>
          <w:sz w:val="21"/>
          <w:szCs w:val="21"/>
          <w:lang w:val="en-GB" w:eastAsia="zh-CN"/>
        </w:rPr>
        <w:instrText xml:space="preserve"> ADDIN EN.REFLIST </w:instrText>
      </w:r>
      <w:r>
        <w:rPr>
          <w:rFonts w:ascii="Arial" w:hAnsi="Arial" w:cs="Arial"/>
          <w:sz w:val="21"/>
          <w:szCs w:val="21"/>
          <w:lang w:val="en-GB" w:eastAsia="zh-CN"/>
        </w:rPr>
        <w:fldChar w:fldCharType="separate"/>
      </w:r>
      <w:r w:rsidR="006A3CC0" w:rsidRPr="006A3CC0">
        <w:t xml:space="preserve">Agrawal, A. et al., 2019: </w:t>
      </w:r>
      <w:r w:rsidR="006A3CC0" w:rsidRPr="006A3CC0">
        <w:rPr>
          <w:i/>
        </w:rPr>
        <w:t>Climate resilience through social protection. Background paper to the 2019 report of the Global Commission on Adaptation</w:t>
      </w:r>
      <w:r w:rsidR="006A3CC0" w:rsidRPr="006A3CC0">
        <w:t xml:space="preserve">. Rotterdam and Washington, DC. Available at: </w:t>
      </w:r>
      <w:hyperlink r:id="rId12" w:history="1">
        <w:r w:rsidR="006A3CC0" w:rsidRPr="006A3CC0">
          <w:rPr>
            <w:rStyle w:val="Hyperlink"/>
          </w:rPr>
          <w:t>www.gca.org</w:t>
        </w:r>
      </w:hyperlink>
      <w:r w:rsidR="006A3CC0" w:rsidRPr="006A3CC0">
        <w:t>. (accessed 10/08/2021).</w:t>
      </w:r>
    </w:p>
    <w:p w14:paraId="65F7632B" w14:textId="77777777" w:rsidR="006A3CC0" w:rsidRPr="006A3CC0" w:rsidRDefault="006A3CC0" w:rsidP="006A3CC0">
      <w:pPr>
        <w:pStyle w:val="EndNoteBibliography"/>
        <w:spacing w:after="0"/>
        <w:ind w:left="720" w:hanging="720"/>
      </w:pPr>
      <w:r w:rsidRPr="006A3CC0">
        <w:t xml:space="preserve">Atube, F. et al., 2021: Determinants of smallholder farmers’ adaptation strategies to the effects of climate change: Evidence from northern Uganda. </w:t>
      </w:r>
      <w:r w:rsidRPr="006A3CC0">
        <w:rPr>
          <w:i/>
        </w:rPr>
        <w:t>Agriculture &amp; Food Security</w:t>
      </w:r>
      <w:r w:rsidRPr="006A3CC0">
        <w:t xml:space="preserve">, </w:t>
      </w:r>
      <w:r w:rsidRPr="006A3CC0">
        <w:rPr>
          <w:b/>
        </w:rPr>
        <w:t>10</w:t>
      </w:r>
      <w:r w:rsidRPr="006A3CC0">
        <w:t>(1), 6, doi:10.1186/s40066-020-00279-1.</w:t>
      </w:r>
    </w:p>
    <w:p w14:paraId="227BC5BB" w14:textId="4AE911D5" w:rsidR="006A3CC0" w:rsidRPr="006A3CC0" w:rsidRDefault="006A3CC0" w:rsidP="006A3CC0">
      <w:pPr>
        <w:pStyle w:val="EndNoteBibliography"/>
        <w:spacing w:after="0"/>
        <w:ind w:left="720" w:hanging="720"/>
      </w:pPr>
      <w:r w:rsidRPr="006A3CC0">
        <w:t xml:space="preserve">Ayanlade, A. et al., 2023: Complex climate change risk and emerging directions for vulnerability research in Africa. </w:t>
      </w:r>
      <w:r w:rsidRPr="006A3CC0">
        <w:rPr>
          <w:i/>
        </w:rPr>
        <w:t>Climate Risk Management</w:t>
      </w:r>
      <w:r w:rsidRPr="006A3CC0">
        <w:t xml:space="preserve">, </w:t>
      </w:r>
      <w:r w:rsidRPr="006A3CC0">
        <w:rPr>
          <w:b/>
        </w:rPr>
        <w:t>40</w:t>
      </w:r>
      <w:r w:rsidRPr="006A3CC0">
        <w:t>, 100497, doi:</w:t>
      </w:r>
      <w:hyperlink r:id="rId13" w:history="1">
        <w:r w:rsidRPr="006A3CC0">
          <w:rPr>
            <w:rStyle w:val="Hyperlink"/>
          </w:rPr>
          <w:t>https://doi.org/10.1016/j.crm.2023.100497</w:t>
        </w:r>
      </w:hyperlink>
      <w:r w:rsidRPr="006A3CC0">
        <w:t>.</w:t>
      </w:r>
    </w:p>
    <w:p w14:paraId="3B9BFE4A" w14:textId="77777777" w:rsidR="006A3CC0" w:rsidRPr="006A3CC0" w:rsidRDefault="006A3CC0" w:rsidP="006A3CC0">
      <w:pPr>
        <w:pStyle w:val="EndNoteBibliography"/>
        <w:spacing w:after="0"/>
        <w:ind w:left="720" w:hanging="720"/>
      </w:pPr>
      <w:r w:rsidRPr="006A3CC0">
        <w:t xml:space="preserve">Bryceson, D. F., 2019: Gender and generational patterns of African deagrarianization: Evolving labour and land allocation in smallholder peasant household farming, 1980–2015. </w:t>
      </w:r>
      <w:r w:rsidRPr="006A3CC0">
        <w:rPr>
          <w:i/>
        </w:rPr>
        <w:t>World Development</w:t>
      </w:r>
      <w:r w:rsidRPr="006A3CC0">
        <w:t xml:space="preserve">, </w:t>
      </w:r>
      <w:r w:rsidRPr="006A3CC0">
        <w:rPr>
          <w:b/>
        </w:rPr>
        <w:t>113</w:t>
      </w:r>
      <w:r w:rsidRPr="006A3CC0">
        <w:t>, 60–72, doi:10.1016/j.worlddev.2018.08.021.</w:t>
      </w:r>
    </w:p>
    <w:p w14:paraId="404FD0F9" w14:textId="08E348C5" w:rsidR="006A3CC0" w:rsidRPr="006A3CC0" w:rsidRDefault="006A3CC0" w:rsidP="006A3CC0">
      <w:pPr>
        <w:pStyle w:val="EndNoteBibliography"/>
        <w:spacing w:after="0"/>
        <w:ind w:left="720" w:hanging="720"/>
      </w:pPr>
      <w:r w:rsidRPr="006A3CC0">
        <w:t xml:space="preserve">Byakatonda, J., B. P. Parida, P. K. Kenabatho and D. B. Moalafhi, 2018: Influence of climate variability and length of rainy season on crop yields in semiarid Botswana. </w:t>
      </w:r>
      <w:r w:rsidRPr="006A3CC0">
        <w:rPr>
          <w:i/>
        </w:rPr>
        <w:t>Agricultural and Forest Meteorology</w:t>
      </w:r>
      <w:r w:rsidRPr="006A3CC0">
        <w:t xml:space="preserve">, </w:t>
      </w:r>
      <w:r w:rsidRPr="006A3CC0">
        <w:rPr>
          <w:b/>
        </w:rPr>
        <w:t>248</w:t>
      </w:r>
      <w:r w:rsidRPr="006A3CC0">
        <w:t>, 130–144, doi:</w:t>
      </w:r>
      <w:hyperlink r:id="rId14" w:history="1">
        <w:r w:rsidRPr="006A3CC0">
          <w:rPr>
            <w:rStyle w:val="Hyperlink"/>
          </w:rPr>
          <w:t>https://doi.org/10.1016/j.agrformet.2017.09.016</w:t>
        </w:r>
      </w:hyperlink>
      <w:r w:rsidRPr="006A3CC0">
        <w:t>.</w:t>
      </w:r>
    </w:p>
    <w:p w14:paraId="521BD29C" w14:textId="6D4CB3E5" w:rsidR="006A3CC0" w:rsidRPr="006A3CC0" w:rsidRDefault="006A3CC0" w:rsidP="006A3CC0">
      <w:pPr>
        <w:pStyle w:val="EndNoteBibliography"/>
        <w:spacing w:after="0"/>
        <w:ind w:left="720" w:hanging="720"/>
      </w:pPr>
      <w:r w:rsidRPr="006A3CC0">
        <w:t xml:space="preserve">Chaudhury, A. S. et al., 2017: Ties that bind: Local networks, communities and adaptive capacity in rural Ghana. </w:t>
      </w:r>
      <w:r w:rsidRPr="006A3CC0">
        <w:rPr>
          <w:i/>
        </w:rPr>
        <w:t>Journal of Rural Studies</w:t>
      </w:r>
      <w:r w:rsidRPr="006A3CC0">
        <w:t xml:space="preserve">, </w:t>
      </w:r>
      <w:r w:rsidRPr="006A3CC0">
        <w:rPr>
          <w:b/>
        </w:rPr>
        <w:t>53</w:t>
      </w:r>
      <w:r w:rsidRPr="006A3CC0">
        <w:t>, 214–228, doi:</w:t>
      </w:r>
      <w:hyperlink r:id="rId15" w:history="1">
        <w:r w:rsidRPr="006A3CC0">
          <w:rPr>
            <w:rStyle w:val="Hyperlink"/>
          </w:rPr>
          <w:t>https://doi.org/10.1016/j.jrurstud.2017.05.010</w:t>
        </w:r>
      </w:hyperlink>
      <w:r w:rsidRPr="006A3CC0">
        <w:t>.</w:t>
      </w:r>
    </w:p>
    <w:p w14:paraId="4CB1A5FF" w14:textId="77777777" w:rsidR="006A3CC0" w:rsidRPr="006A3CC0" w:rsidRDefault="006A3CC0" w:rsidP="006A3CC0">
      <w:pPr>
        <w:pStyle w:val="EndNoteBibliography"/>
        <w:spacing w:after="0"/>
        <w:ind w:left="720" w:hanging="720"/>
      </w:pPr>
      <w:r w:rsidRPr="006A3CC0">
        <w:t xml:space="preserve">Dapilah, F., J. Ø. Nielsen and C. Friis, 2020: The role of social networks in building adaptive capacity and resilience to climate change: a case study from northern Ghana. </w:t>
      </w:r>
      <w:r w:rsidRPr="006A3CC0">
        <w:rPr>
          <w:i/>
        </w:rPr>
        <w:t>Climate and Development</w:t>
      </w:r>
      <w:r w:rsidRPr="006A3CC0">
        <w:t xml:space="preserve">, </w:t>
      </w:r>
      <w:r w:rsidRPr="006A3CC0">
        <w:rPr>
          <w:b/>
        </w:rPr>
        <w:t>12</w:t>
      </w:r>
      <w:r w:rsidRPr="006A3CC0">
        <w:t>(1), 42-56, doi:10.1080/17565529.2019.1596063.</w:t>
      </w:r>
    </w:p>
    <w:p w14:paraId="6C3C5EF1" w14:textId="77777777" w:rsidR="006A3CC0" w:rsidRPr="006A3CC0" w:rsidRDefault="006A3CC0" w:rsidP="006A3CC0">
      <w:pPr>
        <w:pStyle w:val="EndNoteBibliography"/>
        <w:spacing w:after="0"/>
        <w:ind w:left="720" w:hanging="720"/>
      </w:pPr>
      <w:r w:rsidRPr="006A3CC0">
        <w:t xml:space="preserve">Dumenu, W. K. and X. Takam Tiamgne, 2020: Social vulnerability of smallholder farmers to climate change in Zambia: the applicability of social vulnerability index. </w:t>
      </w:r>
      <w:r w:rsidRPr="006A3CC0">
        <w:rPr>
          <w:i/>
        </w:rPr>
        <w:t>SN Applied Sciences</w:t>
      </w:r>
      <w:r w:rsidRPr="006A3CC0">
        <w:t xml:space="preserve">, </w:t>
      </w:r>
      <w:r w:rsidRPr="006A3CC0">
        <w:rPr>
          <w:b/>
        </w:rPr>
        <w:t>2</w:t>
      </w:r>
      <w:r w:rsidRPr="006A3CC0">
        <w:t>(3), 436, doi:10.1007/s42452-020-2227-0.</w:t>
      </w:r>
    </w:p>
    <w:p w14:paraId="491AD37F" w14:textId="6303065D" w:rsidR="006A3CC0" w:rsidRPr="006A3CC0" w:rsidRDefault="006A3CC0" w:rsidP="006A3CC0">
      <w:pPr>
        <w:pStyle w:val="EndNoteBibliography"/>
        <w:spacing w:after="0"/>
        <w:ind w:left="720" w:hanging="720"/>
      </w:pPr>
      <w:r w:rsidRPr="006A3CC0">
        <w:t xml:space="preserve">FAO, 2015: </w:t>
      </w:r>
      <w:r w:rsidRPr="006A3CC0">
        <w:rPr>
          <w:i/>
        </w:rPr>
        <w:t xml:space="preserve">The economic lives of smallholder farmers: An analysis based on household data from nine countries </w:t>
      </w:r>
      <w:r w:rsidRPr="006A3CC0">
        <w:t xml:space="preserve">[Rapsomanikis, G. (ed.)]. Nations, F. a. A. O. o. t. U., Rome, 48 pp. Available at: </w:t>
      </w:r>
      <w:hyperlink r:id="rId16" w:history="1">
        <w:r w:rsidRPr="006A3CC0">
          <w:rPr>
            <w:rStyle w:val="Hyperlink"/>
          </w:rPr>
          <w:t>https://www.fao.org/3/i5251e/i5251e.pdf</w:t>
        </w:r>
      </w:hyperlink>
      <w:r w:rsidRPr="006A3CC0">
        <w:t>.</w:t>
      </w:r>
    </w:p>
    <w:p w14:paraId="721A36BC" w14:textId="1F3FD455" w:rsidR="006A3CC0" w:rsidRPr="006A3CC0" w:rsidRDefault="006A3CC0" w:rsidP="006A3CC0">
      <w:pPr>
        <w:pStyle w:val="EndNoteBibliography"/>
        <w:spacing w:after="0"/>
        <w:ind w:left="720" w:hanging="720"/>
      </w:pPr>
      <w:r w:rsidRPr="006A3CC0">
        <w:t xml:space="preserve">FAO, 2017: </w:t>
      </w:r>
      <w:r w:rsidRPr="006A3CC0">
        <w:rPr>
          <w:i/>
        </w:rPr>
        <w:t>Migration, Agriculture and Climate Change: Reducing vulnerabilities and enhancing resilience</w:t>
      </w:r>
      <w:r w:rsidRPr="006A3CC0">
        <w:t xml:space="preserve">. The Food and Agriculture Organization of the United Nations, FAO, Rome, 20 pp. Available at: </w:t>
      </w:r>
      <w:hyperlink r:id="rId17" w:history="1">
        <w:r w:rsidRPr="006A3CC0">
          <w:rPr>
            <w:rStyle w:val="Hyperlink"/>
          </w:rPr>
          <w:t>https://knowledge.unccd.int/sites/default/files/inline-files/i8297en.pdf</w:t>
        </w:r>
      </w:hyperlink>
      <w:r w:rsidRPr="006A3CC0">
        <w:t>.</w:t>
      </w:r>
    </w:p>
    <w:p w14:paraId="0BAA5034" w14:textId="1BC5D99E" w:rsidR="006A3CC0" w:rsidRPr="006A3CC0" w:rsidRDefault="006A3CC0" w:rsidP="006A3CC0">
      <w:pPr>
        <w:pStyle w:val="EndNoteBibliography"/>
        <w:spacing w:after="0"/>
        <w:ind w:left="720" w:hanging="720"/>
      </w:pPr>
      <w:r w:rsidRPr="006A3CC0">
        <w:t xml:space="preserve">Hahn, M. B., A. M. Riederer and S. O. Foster, 2009: The Livelihood Vulnerability Index: A pragmatic approach to assessing risks from climate variability and change—A case study in Mozambique. </w:t>
      </w:r>
      <w:r w:rsidRPr="006A3CC0">
        <w:rPr>
          <w:i/>
        </w:rPr>
        <w:t>Global Environmental Change</w:t>
      </w:r>
      <w:r w:rsidRPr="006A3CC0">
        <w:t xml:space="preserve">, </w:t>
      </w:r>
      <w:r w:rsidRPr="006A3CC0">
        <w:rPr>
          <w:b/>
        </w:rPr>
        <w:t>19</w:t>
      </w:r>
      <w:r w:rsidRPr="006A3CC0">
        <w:t>(1), 74–88, doi:</w:t>
      </w:r>
      <w:hyperlink r:id="rId18" w:history="1">
        <w:r w:rsidRPr="006A3CC0">
          <w:rPr>
            <w:rStyle w:val="Hyperlink"/>
          </w:rPr>
          <w:t>https://doi.org/10.1016/j.gloenvcha.2008.11.002</w:t>
        </w:r>
      </w:hyperlink>
      <w:r w:rsidRPr="006A3CC0">
        <w:t>.</w:t>
      </w:r>
    </w:p>
    <w:p w14:paraId="6BB38D49" w14:textId="77777777" w:rsidR="006A3CC0" w:rsidRPr="006A3CC0" w:rsidRDefault="006A3CC0" w:rsidP="006A3CC0">
      <w:pPr>
        <w:pStyle w:val="EndNoteBibliography"/>
        <w:spacing w:after="0"/>
        <w:ind w:left="720" w:hanging="720"/>
      </w:pPr>
      <w:r w:rsidRPr="006A3CC0">
        <w:t xml:space="preserve">Hallegatte, S. et al., 2016: </w:t>
      </w:r>
      <w:r w:rsidRPr="006A3CC0">
        <w:rPr>
          <w:i/>
        </w:rPr>
        <w:t>"Shock Waves" Managing the Impacts of Climate Change on Poverty</w:t>
      </w:r>
      <w:r w:rsidRPr="006A3CC0">
        <w:t>. Climate Change and Development Series, The World Bank,, Washington, DC, 227 pp. ISBN 978-1-4648-0674-2.</w:t>
      </w:r>
    </w:p>
    <w:p w14:paraId="170CC400" w14:textId="77777777" w:rsidR="006A3CC0" w:rsidRPr="006A3CC0" w:rsidRDefault="006A3CC0" w:rsidP="006A3CC0">
      <w:pPr>
        <w:pStyle w:val="EndNoteBibliography"/>
        <w:spacing w:after="0"/>
        <w:ind w:left="720" w:hanging="720"/>
      </w:pPr>
      <w:r w:rsidRPr="006A3CC0">
        <w:t xml:space="preserve">Huda, A. K. S. et al., 1984: Modeling the effect of environmental factors on sorghum growth and development. In: </w:t>
      </w:r>
      <w:r w:rsidRPr="006A3CC0">
        <w:rPr>
          <w:i/>
        </w:rPr>
        <w:t>Agrofnetsorology of Sorghum md Millet in the %mi-Arid Tro~ioa: Pmedinar of the International Symwsium</w:t>
      </w:r>
      <w:r w:rsidRPr="006A3CC0">
        <w:t>, 15-20 Nov 1882, India, International Crop Research Institute lor the Semi-Arid Tropics, pp. 277-288.</w:t>
      </w:r>
    </w:p>
    <w:p w14:paraId="4CC548A5" w14:textId="77777777" w:rsidR="006A3CC0" w:rsidRPr="006A3CC0" w:rsidRDefault="006A3CC0" w:rsidP="006A3CC0">
      <w:pPr>
        <w:pStyle w:val="EndNoteBibliography"/>
        <w:spacing w:after="0"/>
        <w:ind w:left="720" w:hanging="720"/>
      </w:pPr>
      <w:r w:rsidRPr="006A3CC0">
        <w:t xml:space="preserve">Huong, N. T. L., S. Yao and S. Fahad, 2019: Assessing household livelihood vulnerability to climate change: The case of Northwest Vietnam. </w:t>
      </w:r>
      <w:r w:rsidRPr="006A3CC0">
        <w:rPr>
          <w:i/>
        </w:rPr>
        <w:t>Human and Ecological Risk Assessment: An International Journal</w:t>
      </w:r>
      <w:r w:rsidRPr="006A3CC0">
        <w:t xml:space="preserve">, </w:t>
      </w:r>
      <w:r w:rsidRPr="006A3CC0">
        <w:rPr>
          <w:b/>
        </w:rPr>
        <w:t>25</w:t>
      </w:r>
      <w:r w:rsidRPr="006A3CC0">
        <w:t>(5), 1157–1175, doi:10.1080/10807039.2018.1460801.</w:t>
      </w:r>
    </w:p>
    <w:p w14:paraId="0EF9C6B3" w14:textId="0AFD3FB1" w:rsidR="006A3CC0" w:rsidRPr="006A3CC0" w:rsidRDefault="006A3CC0" w:rsidP="006A3CC0">
      <w:pPr>
        <w:pStyle w:val="EndNoteBibliography"/>
        <w:spacing w:after="0"/>
        <w:ind w:left="720" w:hanging="720"/>
      </w:pPr>
      <w:r w:rsidRPr="006A3CC0">
        <w:t xml:space="preserve">IPCC, 2023: </w:t>
      </w:r>
      <w:r w:rsidRPr="006A3CC0">
        <w:rPr>
          <w:i/>
        </w:rPr>
        <w:t>Synthesis Report of the Sixth Assessment Report: A Report of the Intergovernmental Panel on Climate Change</w:t>
      </w:r>
      <w:r w:rsidRPr="006A3CC0">
        <w:t xml:space="preserve">. Cambridge University Press, Cambridge, UK and New York, NY, USA. Available at: </w:t>
      </w:r>
      <w:hyperlink r:id="rId19" w:history="1">
        <w:r w:rsidRPr="006A3CC0">
          <w:rPr>
            <w:rStyle w:val="Hyperlink"/>
          </w:rPr>
          <w:t>https://www.ipcc.ch/report/ar6/syr/downloads/report/IPCC_AR6_SYR_LongerReport.pdf</w:t>
        </w:r>
      </w:hyperlink>
      <w:r w:rsidRPr="006A3CC0">
        <w:t>.</w:t>
      </w:r>
    </w:p>
    <w:p w14:paraId="53135F18" w14:textId="77777777" w:rsidR="006A3CC0" w:rsidRPr="006A3CC0" w:rsidRDefault="006A3CC0" w:rsidP="006A3CC0">
      <w:pPr>
        <w:pStyle w:val="EndNoteBibliography"/>
        <w:spacing w:after="0"/>
        <w:ind w:left="720" w:hanging="720"/>
      </w:pPr>
      <w:r w:rsidRPr="006A3CC0">
        <w:t xml:space="preserve">Lin, B. B., 2011: Resilience in Agriculture through Crop Diversification: Adaptive Management for Environmental Change. </w:t>
      </w:r>
      <w:r w:rsidRPr="006A3CC0">
        <w:rPr>
          <w:i/>
        </w:rPr>
        <w:t>BioScience</w:t>
      </w:r>
      <w:r w:rsidRPr="006A3CC0">
        <w:t xml:space="preserve">, </w:t>
      </w:r>
      <w:r w:rsidRPr="006A3CC0">
        <w:rPr>
          <w:b/>
        </w:rPr>
        <w:t>61</w:t>
      </w:r>
      <w:r w:rsidRPr="006A3CC0">
        <w:t>(3), 183-193, doi:10.1525/bio.2011.61.3.4.</w:t>
      </w:r>
    </w:p>
    <w:p w14:paraId="4B4B23CC" w14:textId="77777777" w:rsidR="006A3CC0" w:rsidRPr="006A3CC0" w:rsidRDefault="006A3CC0" w:rsidP="006A3CC0">
      <w:pPr>
        <w:pStyle w:val="EndNoteBibliography"/>
        <w:spacing w:after="0"/>
        <w:ind w:left="720" w:hanging="720"/>
      </w:pPr>
      <w:r w:rsidRPr="006A3CC0">
        <w:t xml:space="preserve">Mupakati, T. and V. I. Tanyanyiwa, 2017: Cassava production as a climate change adaptation strategy in Chilonga Ward, Chiredzi District, Zimbabwe. </w:t>
      </w:r>
      <w:r w:rsidRPr="006A3CC0">
        <w:rPr>
          <w:i/>
        </w:rPr>
        <w:t>Jàmbá: Journal of Disaster Risk Studies</w:t>
      </w:r>
      <w:r w:rsidRPr="006A3CC0">
        <w:t xml:space="preserve">, </w:t>
      </w:r>
      <w:r w:rsidRPr="006A3CC0">
        <w:rPr>
          <w:b/>
        </w:rPr>
        <w:t>9</w:t>
      </w:r>
      <w:r w:rsidRPr="006A3CC0">
        <w:t>(1), 1–10, doi:10.4102/jamba.v9i1.348.</w:t>
      </w:r>
    </w:p>
    <w:p w14:paraId="222139C2" w14:textId="77777777" w:rsidR="006A3CC0" w:rsidRPr="006A3CC0" w:rsidRDefault="006A3CC0" w:rsidP="006A3CC0">
      <w:pPr>
        <w:pStyle w:val="EndNoteBibliography"/>
        <w:spacing w:after="0"/>
        <w:ind w:left="720" w:hanging="720"/>
      </w:pPr>
      <w:r w:rsidRPr="006A3CC0">
        <w:t xml:space="preserve">Mupangwa, W., S. Walker and S. Twomlow, 2011: Start, end and dry spells of the growing season in semi-arid southern Zimbabwe. </w:t>
      </w:r>
      <w:r w:rsidRPr="006A3CC0">
        <w:rPr>
          <w:i/>
        </w:rPr>
        <w:t>Journal of Arid Environments</w:t>
      </w:r>
      <w:r w:rsidRPr="006A3CC0">
        <w:t xml:space="preserve">, </w:t>
      </w:r>
      <w:r w:rsidRPr="006A3CC0">
        <w:rPr>
          <w:b/>
        </w:rPr>
        <w:t>75</w:t>
      </w:r>
      <w:r w:rsidRPr="006A3CC0">
        <w:t>(11), 1097–1104, doi:10.1016/j.jaridenv.2011.05.011.</w:t>
      </w:r>
    </w:p>
    <w:p w14:paraId="5D34576D" w14:textId="3CC0A07C" w:rsidR="006A3CC0" w:rsidRPr="006A3CC0" w:rsidRDefault="006A3CC0" w:rsidP="006A3CC0">
      <w:pPr>
        <w:pStyle w:val="EndNoteBibliography"/>
        <w:spacing w:after="0"/>
        <w:ind w:left="720" w:hanging="720"/>
      </w:pPr>
      <w:r w:rsidRPr="006A3CC0">
        <w:t xml:space="preserve">Olsson, L. et al., 2019: </w:t>
      </w:r>
      <w:r w:rsidRPr="006A3CC0">
        <w:rPr>
          <w:i/>
        </w:rPr>
        <w:t>Land Degradation. In: Climate Change and Land: an IPCC special report on climate change, desertification, land degradation, sustainable land management, food security, and greenhouse gas fluxes in terrestrial ecosystems</w:t>
      </w:r>
      <w:r w:rsidRPr="006A3CC0">
        <w:t xml:space="preserve"> [P.R. Shukla, J. S., E. Calvo Buendia, V. Masson-Delmotte, H.-O. Pörtner, D. C. Roberts, P. Zhai, R. Slade, S. Connors, R. van Diemen, M. Ferrat, E. Haughey, S. Luz, S. Neogi, M. Pathak, J. Petzold, J. Portugal Pereira, P. Vyas, E. Huntley, K. Kissick, </w:t>
      </w:r>
      <w:r w:rsidRPr="006A3CC0">
        <w:lastRenderedPageBreak/>
        <w:t xml:space="preserve">M. Belkacemi, J. Malley (ed.)]. Cambridge University Press, Cambridge, UK, 345-436 pp. Available at: </w:t>
      </w:r>
      <w:hyperlink r:id="rId20" w:history="1">
        <w:r w:rsidRPr="006A3CC0">
          <w:rPr>
            <w:rStyle w:val="Hyperlink"/>
          </w:rPr>
          <w:t>https://doi.org/10.1017/9781009157988.006</w:t>
        </w:r>
      </w:hyperlink>
      <w:r w:rsidRPr="006A3CC0">
        <w:t>.</w:t>
      </w:r>
    </w:p>
    <w:p w14:paraId="051E52C9" w14:textId="77777777" w:rsidR="006A3CC0" w:rsidRPr="006A3CC0" w:rsidRDefault="006A3CC0" w:rsidP="006A3CC0">
      <w:pPr>
        <w:pStyle w:val="EndNoteBibliography"/>
        <w:spacing w:after="0"/>
        <w:ind w:left="720" w:hanging="720"/>
      </w:pPr>
      <w:r w:rsidRPr="006A3CC0">
        <w:t xml:space="preserve">Panthi, J. et al., 2016: Livelihood vulnerability approach to assessing climate change impacts on mixed agro-livestock smallholders around the Gandaki River Basin in Nepal. </w:t>
      </w:r>
      <w:r w:rsidRPr="006A3CC0">
        <w:rPr>
          <w:i/>
        </w:rPr>
        <w:t>Reg Environ Change</w:t>
      </w:r>
      <w:r w:rsidRPr="006A3CC0">
        <w:t xml:space="preserve">, </w:t>
      </w:r>
      <w:r w:rsidRPr="006A3CC0">
        <w:rPr>
          <w:b/>
        </w:rPr>
        <w:t>16</w:t>
      </w:r>
      <w:r w:rsidRPr="006A3CC0">
        <w:t>(4), 1121–1132, doi:10.1007/s10113-015-0833-y.</w:t>
      </w:r>
    </w:p>
    <w:p w14:paraId="784FA64D" w14:textId="134BAA94" w:rsidR="006A3CC0" w:rsidRPr="006A3CC0" w:rsidRDefault="006A3CC0" w:rsidP="006A3CC0">
      <w:pPr>
        <w:pStyle w:val="EndNoteBibliography"/>
        <w:spacing w:after="0"/>
        <w:ind w:left="720" w:hanging="720"/>
      </w:pPr>
      <w:r w:rsidRPr="006A3CC0">
        <w:t xml:space="preserve">Scognamillo, A., M. Mastrorillo and A. Ignaciuk, 2022: </w:t>
      </w:r>
      <w:r w:rsidRPr="006A3CC0">
        <w:rPr>
          <w:i/>
        </w:rPr>
        <w:t>Reducing vulnerability to weather shock through social protection – Evidence from the implementation of Productive Safety Net Programme (PSNP) in Ethiopia</w:t>
      </w:r>
      <w:r w:rsidRPr="006A3CC0">
        <w:t xml:space="preserve"> [Luca, R. (ed.)]. FAO Agricultural Development Economics Working Paper 22–02, FAO, Rome, 38 pp. Available at: </w:t>
      </w:r>
      <w:hyperlink r:id="rId21" w:history="1">
        <w:r w:rsidRPr="006A3CC0">
          <w:rPr>
            <w:rStyle w:val="Hyperlink"/>
          </w:rPr>
          <w:t>https://doi.org/10.4060/cc0824en</w:t>
        </w:r>
      </w:hyperlink>
      <w:r w:rsidRPr="006A3CC0">
        <w:t>.</w:t>
      </w:r>
    </w:p>
    <w:p w14:paraId="4D5E3D7D" w14:textId="0B861D19" w:rsidR="006A3CC0" w:rsidRPr="006A3CC0" w:rsidRDefault="006A3CC0" w:rsidP="006A3CC0">
      <w:pPr>
        <w:pStyle w:val="EndNoteBibliography"/>
        <w:spacing w:after="0"/>
        <w:ind w:left="720" w:hanging="720"/>
      </w:pPr>
      <w:r w:rsidRPr="006A3CC0">
        <w:t xml:space="preserve">Shah, K. U., H. B. Dulal, C. Johnson and A. Baptiste, 2013: Understanding livelihood vulnerability to climate change: Applying the livelihood vulnerability index in Trinidad and Tobago. </w:t>
      </w:r>
      <w:r w:rsidRPr="006A3CC0">
        <w:rPr>
          <w:i/>
        </w:rPr>
        <w:t>Geoforum</w:t>
      </w:r>
      <w:r w:rsidRPr="006A3CC0">
        <w:t xml:space="preserve">, </w:t>
      </w:r>
      <w:r w:rsidRPr="006A3CC0">
        <w:rPr>
          <w:b/>
        </w:rPr>
        <w:t>47</w:t>
      </w:r>
      <w:r w:rsidRPr="006A3CC0">
        <w:t>, 125–137, doi:</w:t>
      </w:r>
      <w:hyperlink r:id="rId22" w:history="1">
        <w:r w:rsidRPr="006A3CC0">
          <w:rPr>
            <w:rStyle w:val="Hyperlink"/>
          </w:rPr>
          <w:t>https://doi.org/10.1016/j.geoforum.2013.04.004</w:t>
        </w:r>
      </w:hyperlink>
      <w:r w:rsidRPr="006A3CC0">
        <w:t>.</w:t>
      </w:r>
    </w:p>
    <w:p w14:paraId="74EB0ED8" w14:textId="77777777" w:rsidR="006A3CC0" w:rsidRPr="006A3CC0" w:rsidRDefault="006A3CC0" w:rsidP="006A3CC0">
      <w:pPr>
        <w:pStyle w:val="EndNoteBibliography"/>
        <w:spacing w:after="0"/>
        <w:ind w:left="720" w:hanging="720"/>
      </w:pPr>
      <w:r w:rsidRPr="006A3CC0">
        <w:t xml:space="preserve">Shiferaw, B. et al., 2014: Managing vulnerability to drought and enhancing livelihood resilience in sub-Saharan Africa: Technological, institutional and policy options. </w:t>
      </w:r>
      <w:r w:rsidRPr="006A3CC0">
        <w:rPr>
          <w:i/>
        </w:rPr>
        <w:t>Weather and Climate Extremes</w:t>
      </w:r>
      <w:r w:rsidRPr="006A3CC0">
        <w:t xml:space="preserve">, </w:t>
      </w:r>
      <w:r w:rsidRPr="006A3CC0">
        <w:rPr>
          <w:b/>
        </w:rPr>
        <w:t>3</w:t>
      </w:r>
      <w:r w:rsidRPr="006A3CC0">
        <w:t>, 67-79, doi:10.1016/j.wace.2014.04.004.</w:t>
      </w:r>
    </w:p>
    <w:p w14:paraId="314DF14C" w14:textId="77777777" w:rsidR="006A3CC0" w:rsidRPr="006A3CC0" w:rsidRDefault="006A3CC0" w:rsidP="006A3CC0">
      <w:pPr>
        <w:pStyle w:val="EndNoteBibliography"/>
        <w:spacing w:after="0"/>
        <w:ind w:left="720" w:hanging="720"/>
      </w:pPr>
      <w:r w:rsidRPr="006A3CC0">
        <w:t xml:space="preserve">Simpson, N. P. et al., 2021: Climate change literacy in Africa. </w:t>
      </w:r>
      <w:r w:rsidRPr="006A3CC0">
        <w:rPr>
          <w:i/>
        </w:rPr>
        <w:t>Nature Climate Change</w:t>
      </w:r>
      <w:r w:rsidRPr="006A3CC0">
        <w:t xml:space="preserve">, </w:t>
      </w:r>
      <w:r w:rsidRPr="006A3CC0">
        <w:rPr>
          <w:b/>
        </w:rPr>
        <w:t>11</w:t>
      </w:r>
      <w:r w:rsidRPr="006A3CC0">
        <w:t>(11), 937–944, doi:10.1038/s41558-021-01171-x.</w:t>
      </w:r>
    </w:p>
    <w:p w14:paraId="26937940" w14:textId="03ABBAD0" w:rsidR="006A3CC0" w:rsidRPr="006A3CC0" w:rsidRDefault="006A3CC0" w:rsidP="006A3CC0">
      <w:pPr>
        <w:pStyle w:val="EndNoteBibliography"/>
        <w:spacing w:after="0"/>
        <w:ind w:left="720" w:hanging="720"/>
      </w:pPr>
      <w:r w:rsidRPr="006A3CC0">
        <w:t xml:space="preserve">Trisos, C. H. et al., 2022: </w:t>
      </w:r>
      <w:r w:rsidRPr="006A3CC0">
        <w:rPr>
          <w:i/>
        </w:rPr>
        <w:t>Africa. In: Climate Change 2022: Impacts, Adaptation, and Vulnerability. Contribution of Working Group II to the Sixth Assessment Report of the Intergovernmental Panel on Climate Change</w:t>
      </w:r>
      <w:r w:rsidRPr="006A3CC0">
        <w:t xml:space="preserve"> [H.-O. Pörtner, D. C. R., M. Tignor, E.S. Poloczanska, K. Mintenbeck, A. Alegría, M. Craig, S. Langsdorf, S. Löschke, V. Möller, A. Okem, B. Rama (ed.)]. Cambridge University Press, Cambridge, UK and New York, NY, USA, 1285–1455 pp. Available at: </w:t>
      </w:r>
      <w:hyperlink r:id="rId23" w:history="1">
        <w:r w:rsidRPr="006A3CC0">
          <w:rPr>
            <w:rStyle w:val="Hyperlink"/>
          </w:rPr>
          <w:t>https://www.ipcc.ch/report/ar6/wg2/downloads/report/IPCC_AR6_WGII_Chapter09.pdf</w:t>
        </w:r>
      </w:hyperlink>
      <w:r w:rsidRPr="006A3CC0">
        <w:t>.</w:t>
      </w:r>
    </w:p>
    <w:p w14:paraId="0ECB325C" w14:textId="47AF1C85" w:rsidR="006A3CC0" w:rsidRPr="006A3CC0" w:rsidRDefault="006A3CC0" w:rsidP="006A3CC0">
      <w:pPr>
        <w:pStyle w:val="EndNoteBibliography"/>
        <w:spacing w:after="0"/>
        <w:ind w:left="720" w:hanging="720"/>
      </w:pPr>
      <w:r w:rsidRPr="006A3CC0">
        <w:t xml:space="preserve">Twongyirwe, R. et al., 2019: Perceived effects of drought on household food security in South-western Uganda: Coping responses and determinants. </w:t>
      </w:r>
      <w:r w:rsidRPr="006A3CC0">
        <w:rPr>
          <w:i/>
        </w:rPr>
        <w:t>Weather and Climate Extremes</w:t>
      </w:r>
      <w:r w:rsidRPr="006A3CC0">
        <w:t xml:space="preserve">, </w:t>
      </w:r>
      <w:r w:rsidRPr="006A3CC0">
        <w:rPr>
          <w:b/>
        </w:rPr>
        <w:t>24</w:t>
      </w:r>
      <w:r w:rsidRPr="006A3CC0">
        <w:t>, 100201, doi:</w:t>
      </w:r>
      <w:hyperlink r:id="rId24" w:history="1">
        <w:r w:rsidRPr="006A3CC0">
          <w:rPr>
            <w:rStyle w:val="Hyperlink"/>
          </w:rPr>
          <w:t>https://doi.org/10.1016/j.wace.2019.100201</w:t>
        </w:r>
      </w:hyperlink>
      <w:r w:rsidRPr="006A3CC0">
        <w:t>.</w:t>
      </w:r>
    </w:p>
    <w:p w14:paraId="17FBF109" w14:textId="77777777" w:rsidR="006A3CC0" w:rsidRPr="006A3CC0" w:rsidRDefault="006A3CC0" w:rsidP="006A3CC0">
      <w:pPr>
        <w:pStyle w:val="EndNoteBibliography"/>
        <w:spacing w:after="0"/>
        <w:ind w:left="720" w:hanging="720"/>
      </w:pPr>
      <w:r w:rsidRPr="006A3CC0">
        <w:t xml:space="preserve">Ulrichs, M., R. Slater and C. Costella, 2019: Building resilience to climate risks through social protection: from individualised models to systemic transformation. </w:t>
      </w:r>
      <w:r w:rsidRPr="006A3CC0">
        <w:rPr>
          <w:i/>
        </w:rPr>
        <w:t>Disasters</w:t>
      </w:r>
      <w:r w:rsidRPr="006A3CC0">
        <w:t xml:space="preserve">, </w:t>
      </w:r>
      <w:r w:rsidRPr="006A3CC0">
        <w:rPr>
          <w:b/>
        </w:rPr>
        <w:t>43</w:t>
      </w:r>
      <w:r w:rsidRPr="006A3CC0">
        <w:t>(Suppl 3), S368–s387, doi:10.1111/disa.12339.</w:t>
      </w:r>
    </w:p>
    <w:p w14:paraId="2B24D669" w14:textId="77777777" w:rsidR="006A3CC0" w:rsidRPr="006A3CC0" w:rsidRDefault="006A3CC0" w:rsidP="006A3CC0">
      <w:pPr>
        <w:pStyle w:val="EndNoteBibliography"/>
        <w:spacing w:after="0"/>
        <w:ind w:left="720" w:hanging="720"/>
      </w:pPr>
      <w:r w:rsidRPr="006A3CC0">
        <w:t>UN, 2018: Devastating Impacts of Climate Change Threatening Farm Outputs, Increasing Global Hunger, Delegates Say as Second Committee Takes Up Agriculture, Food Security. UN, New York.</w:t>
      </w:r>
    </w:p>
    <w:p w14:paraId="668D7847" w14:textId="18838980" w:rsidR="006A3CC0" w:rsidRPr="006A3CC0" w:rsidRDefault="006A3CC0" w:rsidP="006A3CC0">
      <w:pPr>
        <w:pStyle w:val="EndNoteBibliography"/>
        <w:spacing w:after="0"/>
        <w:ind w:left="720" w:hanging="720"/>
      </w:pPr>
      <w:r w:rsidRPr="006A3CC0">
        <w:t xml:space="preserve">Webb, N. P. et al., 2017: Land degradation and climate change: building climate resilience in agriculture. </w:t>
      </w:r>
      <w:r w:rsidRPr="006A3CC0">
        <w:rPr>
          <w:i/>
        </w:rPr>
        <w:t>Frontiers in Ecology and the Environment</w:t>
      </w:r>
      <w:r w:rsidRPr="006A3CC0">
        <w:t xml:space="preserve">, </w:t>
      </w:r>
      <w:r w:rsidRPr="006A3CC0">
        <w:rPr>
          <w:b/>
        </w:rPr>
        <w:t>15</w:t>
      </w:r>
      <w:r w:rsidRPr="006A3CC0">
        <w:t>(8), 450–459, doi:</w:t>
      </w:r>
      <w:hyperlink r:id="rId25" w:history="1">
        <w:r w:rsidRPr="006A3CC0">
          <w:rPr>
            <w:rStyle w:val="Hyperlink"/>
          </w:rPr>
          <w:t>https://doi.org/10.1002/fee.1530</w:t>
        </w:r>
      </w:hyperlink>
      <w:r w:rsidRPr="006A3CC0">
        <w:t>.</w:t>
      </w:r>
    </w:p>
    <w:p w14:paraId="4AB976C5" w14:textId="77777777" w:rsidR="006A3CC0" w:rsidRPr="006A3CC0" w:rsidRDefault="006A3CC0" w:rsidP="006A3CC0">
      <w:pPr>
        <w:pStyle w:val="EndNoteBibliography"/>
        <w:spacing w:after="0"/>
        <w:ind w:left="720" w:hanging="720"/>
      </w:pPr>
      <w:r w:rsidRPr="006A3CC0">
        <w:t xml:space="preserve">Williams, P. A., O. Crespo and M. Abu, 2020: Assessing vulnerability of horticultural smallholders’ to climate variability in Ghana: applying the livelihood vulnerability approach. </w:t>
      </w:r>
      <w:r w:rsidRPr="006A3CC0">
        <w:rPr>
          <w:i/>
        </w:rPr>
        <w:t>Environment, Development and Sustainability</w:t>
      </w:r>
      <w:r w:rsidRPr="006A3CC0">
        <w:t xml:space="preserve">, </w:t>
      </w:r>
      <w:r w:rsidRPr="006A3CC0">
        <w:rPr>
          <w:b/>
        </w:rPr>
        <w:t>22</w:t>
      </w:r>
      <w:r w:rsidRPr="006A3CC0">
        <w:t>(3), 2321–2342, doi:10.1007/s10668-018-0292-y.</w:t>
      </w:r>
    </w:p>
    <w:p w14:paraId="58B022CF" w14:textId="16C16430" w:rsidR="006A3CC0" w:rsidRPr="006A3CC0" w:rsidRDefault="006A3CC0" w:rsidP="006A3CC0">
      <w:pPr>
        <w:pStyle w:val="EndNoteBibliography"/>
        <w:spacing w:after="0"/>
        <w:ind w:left="720" w:hanging="720"/>
      </w:pPr>
      <w:r w:rsidRPr="006A3CC0">
        <w:t xml:space="preserve">Wolf, J., K. Ouattara and I. Supit, 2015: Sowing rules for estimating rainfed yield potential of sorghum and maize in Burkina Faso. </w:t>
      </w:r>
      <w:r w:rsidRPr="006A3CC0">
        <w:rPr>
          <w:i/>
        </w:rPr>
        <w:t>Agricultural and Forest Meteorology</w:t>
      </w:r>
      <w:r w:rsidRPr="006A3CC0">
        <w:t xml:space="preserve">, </w:t>
      </w:r>
      <w:r w:rsidRPr="006A3CC0">
        <w:rPr>
          <w:b/>
        </w:rPr>
        <w:t>214-215</w:t>
      </w:r>
      <w:r w:rsidRPr="006A3CC0">
        <w:t>, 208-218, doi:</w:t>
      </w:r>
      <w:hyperlink r:id="rId26" w:history="1">
        <w:r w:rsidRPr="006A3CC0">
          <w:rPr>
            <w:rStyle w:val="Hyperlink"/>
          </w:rPr>
          <w:t>https://doi.org/10.1016/j.agrformet.2015.08.262</w:t>
        </w:r>
      </w:hyperlink>
      <w:r w:rsidRPr="006A3CC0">
        <w:t>.</w:t>
      </w:r>
    </w:p>
    <w:p w14:paraId="3057572B" w14:textId="0B07EBE2" w:rsidR="006A3CC0" w:rsidRPr="006A3CC0" w:rsidRDefault="006A3CC0" w:rsidP="006A3CC0">
      <w:pPr>
        <w:pStyle w:val="EndNoteBibliography"/>
        <w:ind w:left="720" w:hanging="720"/>
      </w:pPr>
      <w:r w:rsidRPr="006A3CC0">
        <w:t xml:space="preserve">Zvobgo, L. et al., 2023: Role of Indigenous and local knowledge in seasonal forecasts and climate adaptation: A case study of smallholder farmers in Chiredzi, Zimbabwe. </w:t>
      </w:r>
      <w:r w:rsidRPr="006A3CC0">
        <w:rPr>
          <w:i/>
        </w:rPr>
        <w:t>Environmental Science &amp; Policy</w:t>
      </w:r>
      <w:r w:rsidRPr="006A3CC0">
        <w:t xml:space="preserve">, </w:t>
      </w:r>
      <w:r w:rsidRPr="006A3CC0">
        <w:rPr>
          <w:b/>
        </w:rPr>
        <w:t>145</w:t>
      </w:r>
      <w:r w:rsidRPr="006A3CC0">
        <w:t>, 13–28, doi:</w:t>
      </w:r>
      <w:hyperlink r:id="rId27" w:history="1">
        <w:r w:rsidRPr="006A3CC0">
          <w:rPr>
            <w:rStyle w:val="Hyperlink"/>
          </w:rPr>
          <w:t>https://doi.org/10.1016/j.envsci.2023.03.017</w:t>
        </w:r>
      </w:hyperlink>
      <w:r w:rsidRPr="006A3CC0">
        <w:t>.</w:t>
      </w:r>
    </w:p>
    <w:p w14:paraId="77CD9D14" w14:textId="08D00B8A" w:rsidR="00906160" w:rsidRPr="00601EA7" w:rsidRDefault="005F1449" w:rsidP="00601EA7">
      <w:pPr>
        <w:spacing w:line="360" w:lineRule="auto"/>
        <w:rPr>
          <w:rFonts w:ascii="Arial" w:eastAsia="Times New Roman" w:hAnsi="Arial" w:cs="Arial"/>
          <w:sz w:val="21"/>
          <w:szCs w:val="21"/>
          <w:lang w:eastAsia="en-GB"/>
        </w:rPr>
      </w:pPr>
      <w:r>
        <w:rPr>
          <w:rFonts w:ascii="Arial" w:hAnsi="Arial" w:cs="Arial"/>
          <w:sz w:val="21"/>
          <w:szCs w:val="21"/>
          <w:lang w:val="en-GB" w:eastAsia="zh-CN"/>
        </w:rPr>
        <w:fldChar w:fldCharType="end"/>
      </w:r>
      <w:r w:rsidR="00906160" w:rsidRPr="00906160">
        <w:t xml:space="preserve"> </w:t>
      </w:r>
    </w:p>
    <w:p w14:paraId="3ABA71DF" w14:textId="260FF1FE" w:rsidR="00C05042" w:rsidRPr="00107437" w:rsidRDefault="00C05042" w:rsidP="00D0057E">
      <w:pPr>
        <w:spacing w:line="480" w:lineRule="auto"/>
        <w:rPr>
          <w:rFonts w:ascii="Arial" w:hAnsi="Arial" w:cs="Arial"/>
          <w:sz w:val="21"/>
          <w:szCs w:val="21"/>
          <w:lang w:val="en-GB" w:eastAsia="zh-CN"/>
        </w:rPr>
      </w:pPr>
    </w:p>
    <w:sectPr w:rsidR="00C05042" w:rsidRPr="00107437" w:rsidSect="000133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B4F80" w14:textId="77777777" w:rsidR="00B47EF7" w:rsidRDefault="00B47EF7" w:rsidP="001669AE">
      <w:pPr>
        <w:spacing w:after="0" w:line="240" w:lineRule="auto"/>
      </w:pPr>
      <w:r>
        <w:separator/>
      </w:r>
    </w:p>
  </w:endnote>
  <w:endnote w:type="continuationSeparator" w:id="0">
    <w:p w14:paraId="2AF90E9F" w14:textId="77777777" w:rsidR="00B47EF7" w:rsidRDefault="00B47EF7" w:rsidP="001669AE">
      <w:pPr>
        <w:spacing w:after="0" w:line="240" w:lineRule="auto"/>
      </w:pPr>
      <w:r>
        <w:continuationSeparator/>
      </w:r>
    </w:p>
  </w:endnote>
  <w:endnote w:type="continuationNotice" w:id="1">
    <w:p w14:paraId="7346D352" w14:textId="77777777" w:rsidR="00B47EF7" w:rsidRDefault="00B47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970A" w14:textId="77777777" w:rsidR="00B47EF7" w:rsidRDefault="00B47EF7" w:rsidP="001669AE">
      <w:pPr>
        <w:spacing w:after="0" w:line="240" w:lineRule="auto"/>
      </w:pPr>
      <w:r>
        <w:separator/>
      </w:r>
    </w:p>
  </w:footnote>
  <w:footnote w:type="continuationSeparator" w:id="0">
    <w:p w14:paraId="79547414" w14:textId="77777777" w:rsidR="00B47EF7" w:rsidRDefault="00B47EF7" w:rsidP="001669AE">
      <w:pPr>
        <w:spacing w:after="0" w:line="240" w:lineRule="auto"/>
      </w:pPr>
      <w:r>
        <w:continuationSeparator/>
      </w:r>
    </w:p>
  </w:footnote>
  <w:footnote w:type="continuationNotice" w:id="1">
    <w:p w14:paraId="768DDD6D" w14:textId="77777777" w:rsidR="00B47EF7" w:rsidRDefault="00B47E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6EE"/>
    <w:multiLevelType w:val="hybridMultilevel"/>
    <w:tmpl w:val="372C1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90753"/>
    <w:multiLevelType w:val="multilevel"/>
    <w:tmpl w:val="81CCED00"/>
    <w:lvl w:ilvl="0">
      <w:start w:val="1"/>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B12DEB"/>
    <w:multiLevelType w:val="hybridMultilevel"/>
    <w:tmpl w:val="F08CCDDC"/>
    <w:lvl w:ilvl="0" w:tplc="4334957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427D4"/>
    <w:multiLevelType w:val="multilevel"/>
    <w:tmpl w:val="81CCED00"/>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5C7767"/>
    <w:multiLevelType w:val="hybridMultilevel"/>
    <w:tmpl w:val="A2C27616"/>
    <w:lvl w:ilvl="0" w:tplc="B22829A6">
      <w:start w:val="1"/>
      <w:numFmt w:val="decimal"/>
      <w:lvlText w:val="%1."/>
      <w:lvlJc w:val="left"/>
      <w:pPr>
        <w:ind w:left="720" w:hanging="360"/>
      </w:pPr>
      <w:rPr>
        <w:rFonts w:ascii="Arial" w:eastAsiaTheme="minorHAnsi" w:hAnsi="Arial" w:cs="Arial"/>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04B5F"/>
    <w:multiLevelType w:val="hybridMultilevel"/>
    <w:tmpl w:val="0888A7E0"/>
    <w:lvl w:ilvl="0" w:tplc="4238DD86">
      <w:start w:val="1"/>
      <w:numFmt w:val="bullet"/>
      <w:lvlText w:val="-"/>
      <w:lvlJc w:val="left"/>
      <w:pPr>
        <w:ind w:left="720" w:hanging="360"/>
      </w:pPr>
      <w:rPr>
        <w:rFonts w:ascii="Arial" w:eastAsia="Times New Roman" w:hAnsi="Arial" w:cs="Aria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2C30616F"/>
    <w:multiLevelType w:val="hybridMultilevel"/>
    <w:tmpl w:val="522E48EC"/>
    <w:lvl w:ilvl="0" w:tplc="08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0821BA3"/>
    <w:multiLevelType w:val="hybridMultilevel"/>
    <w:tmpl w:val="FA7AB066"/>
    <w:lvl w:ilvl="0" w:tplc="32E629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42CE9"/>
    <w:multiLevelType w:val="multilevel"/>
    <w:tmpl w:val="42F62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2B1884"/>
    <w:multiLevelType w:val="hybridMultilevel"/>
    <w:tmpl w:val="2F786B0C"/>
    <w:lvl w:ilvl="0" w:tplc="2430A180">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88F52B7"/>
    <w:multiLevelType w:val="multilevel"/>
    <w:tmpl w:val="E9364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163D5A"/>
    <w:multiLevelType w:val="multilevel"/>
    <w:tmpl w:val="42F62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4E02CB"/>
    <w:multiLevelType w:val="hybridMultilevel"/>
    <w:tmpl w:val="BFE41148"/>
    <w:lvl w:ilvl="0" w:tplc="04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A0048BC"/>
    <w:multiLevelType w:val="hybridMultilevel"/>
    <w:tmpl w:val="8C505BBC"/>
    <w:lvl w:ilvl="0" w:tplc="92BC9CF0">
      <w:start w:val="1"/>
      <w:numFmt w:val="decimal"/>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4146D0"/>
    <w:multiLevelType w:val="hybridMultilevel"/>
    <w:tmpl w:val="BD805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65413C"/>
    <w:multiLevelType w:val="hybridMultilevel"/>
    <w:tmpl w:val="3132D320"/>
    <w:lvl w:ilvl="0" w:tplc="E41EFB52">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36503634">
    <w:abstractNumId w:val="12"/>
  </w:num>
  <w:num w:numId="2" w16cid:durableId="486556112">
    <w:abstractNumId w:val="9"/>
  </w:num>
  <w:num w:numId="3" w16cid:durableId="632249183">
    <w:abstractNumId w:val="6"/>
  </w:num>
  <w:num w:numId="4" w16cid:durableId="748502860">
    <w:abstractNumId w:val="5"/>
  </w:num>
  <w:num w:numId="5" w16cid:durableId="1528641758">
    <w:abstractNumId w:val="15"/>
  </w:num>
  <w:num w:numId="6" w16cid:durableId="301034447">
    <w:abstractNumId w:val="8"/>
  </w:num>
  <w:num w:numId="7" w16cid:durableId="553005373">
    <w:abstractNumId w:val="11"/>
  </w:num>
  <w:num w:numId="8" w16cid:durableId="11420662">
    <w:abstractNumId w:val="14"/>
  </w:num>
  <w:num w:numId="9" w16cid:durableId="64036250">
    <w:abstractNumId w:val="10"/>
  </w:num>
  <w:num w:numId="10" w16cid:durableId="192768999">
    <w:abstractNumId w:val="1"/>
  </w:num>
  <w:num w:numId="11" w16cid:durableId="584149340">
    <w:abstractNumId w:val="0"/>
  </w:num>
  <w:num w:numId="12" w16cid:durableId="1663266810">
    <w:abstractNumId w:val="13"/>
  </w:num>
  <w:num w:numId="13" w16cid:durableId="262498103">
    <w:abstractNumId w:val="7"/>
  </w:num>
  <w:num w:numId="14" w16cid:durableId="1604650837">
    <w:abstractNumId w:val="2"/>
  </w:num>
  <w:num w:numId="15" w16cid:durableId="1853909452">
    <w:abstractNumId w:val="3"/>
  </w:num>
  <w:num w:numId="16" w16cid:durableId="354884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WGIIAR6_rev2&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rpvf59pprw9eefdrmpezt7e20v2stxtssx&quot;&gt;Chapter 1_Library&lt;record-ids&gt;&lt;item&gt;39&lt;/item&gt;&lt;item&gt;154&lt;/item&gt;&lt;item&gt;165&lt;/item&gt;&lt;item&gt;657&lt;/item&gt;&lt;item&gt;710&lt;/item&gt;&lt;item&gt;713&lt;/item&gt;&lt;item&gt;791&lt;/item&gt;&lt;item&gt;792&lt;/item&gt;&lt;item&gt;1737&lt;/item&gt;&lt;item&gt;1755&lt;/item&gt;&lt;item&gt;1805&lt;/item&gt;&lt;item&gt;2486&lt;/item&gt;&lt;item&gt;2660&lt;/item&gt;&lt;item&gt;3653&lt;/item&gt;&lt;item&gt;3669&lt;/item&gt;&lt;item&gt;3670&lt;/item&gt;&lt;item&gt;3671&lt;/item&gt;&lt;item&gt;3698&lt;/item&gt;&lt;item&gt;3699&lt;/item&gt;&lt;item&gt;3700&lt;/item&gt;&lt;item&gt;3728&lt;/item&gt;&lt;item&gt;3808&lt;/item&gt;&lt;item&gt;3854&lt;/item&gt;&lt;item&gt;3863&lt;/item&gt;&lt;item&gt;3864&lt;/item&gt;&lt;item&gt;3891&lt;/item&gt;&lt;item&gt;3892&lt;/item&gt;&lt;item&gt;3903&lt;/item&gt;&lt;item&gt;3904&lt;/item&gt;&lt;item&gt;3905&lt;/item&gt;&lt;item&gt;3906&lt;/item&gt;&lt;item&gt;3907&lt;/item&gt;&lt;/record-ids&gt;&lt;/item&gt;&lt;/Libraries&gt;"/>
  </w:docVars>
  <w:rsids>
    <w:rsidRoot w:val="00A4705F"/>
    <w:rsid w:val="00000D2A"/>
    <w:rsid w:val="00001AB3"/>
    <w:rsid w:val="00001D4E"/>
    <w:rsid w:val="0000201B"/>
    <w:rsid w:val="000023B1"/>
    <w:rsid w:val="000036FD"/>
    <w:rsid w:val="00003AAE"/>
    <w:rsid w:val="000040E0"/>
    <w:rsid w:val="00004AFE"/>
    <w:rsid w:val="00004E4B"/>
    <w:rsid w:val="00005FDF"/>
    <w:rsid w:val="00006376"/>
    <w:rsid w:val="000065E8"/>
    <w:rsid w:val="000067FC"/>
    <w:rsid w:val="00006AAA"/>
    <w:rsid w:val="0001022E"/>
    <w:rsid w:val="00010990"/>
    <w:rsid w:val="00011AC4"/>
    <w:rsid w:val="00011BEA"/>
    <w:rsid w:val="00012EFB"/>
    <w:rsid w:val="0001303D"/>
    <w:rsid w:val="00013328"/>
    <w:rsid w:val="0001361D"/>
    <w:rsid w:val="00013B75"/>
    <w:rsid w:val="00013C18"/>
    <w:rsid w:val="00013FF2"/>
    <w:rsid w:val="00014B44"/>
    <w:rsid w:val="000150E5"/>
    <w:rsid w:val="0001700F"/>
    <w:rsid w:val="000171CC"/>
    <w:rsid w:val="00017760"/>
    <w:rsid w:val="00017831"/>
    <w:rsid w:val="0001790F"/>
    <w:rsid w:val="00017C08"/>
    <w:rsid w:val="00017D67"/>
    <w:rsid w:val="0002063F"/>
    <w:rsid w:val="00021166"/>
    <w:rsid w:val="000228DF"/>
    <w:rsid w:val="00022AEE"/>
    <w:rsid w:val="00022BFD"/>
    <w:rsid w:val="00022C27"/>
    <w:rsid w:val="00023A9A"/>
    <w:rsid w:val="000241B5"/>
    <w:rsid w:val="00024791"/>
    <w:rsid w:val="00025969"/>
    <w:rsid w:val="00026CCB"/>
    <w:rsid w:val="0002738C"/>
    <w:rsid w:val="00027D71"/>
    <w:rsid w:val="00030340"/>
    <w:rsid w:val="0003039C"/>
    <w:rsid w:val="00030EDE"/>
    <w:rsid w:val="000314AC"/>
    <w:rsid w:val="0003169A"/>
    <w:rsid w:val="000317CA"/>
    <w:rsid w:val="00032E5C"/>
    <w:rsid w:val="000330D9"/>
    <w:rsid w:val="00033286"/>
    <w:rsid w:val="00033584"/>
    <w:rsid w:val="000338B5"/>
    <w:rsid w:val="00033989"/>
    <w:rsid w:val="000339B2"/>
    <w:rsid w:val="00033B1B"/>
    <w:rsid w:val="0003416D"/>
    <w:rsid w:val="00034744"/>
    <w:rsid w:val="00034B70"/>
    <w:rsid w:val="00035064"/>
    <w:rsid w:val="00040EA9"/>
    <w:rsid w:val="0004197A"/>
    <w:rsid w:val="00041AD5"/>
    <w:rsid w:val="00042045"/>
    <w:rsid w:val="00042180"/>
    <w:rsid w:val="000425A7"/>
    <w:rsid w:val="000426B6"/>
    <w:rsid w:val="00042C32"/>
    <w:rsid w:val="000444EA"/>
    <w:rsid w:val="00046100"/>
    <w:rsid w:val="00046E11"/>
    <w:rsid w:val="00047569"/>
    <w:rsid w:val="00047677"/>
    <w:rsid w:val="00047849"/>
    <w:rsid w:val="00047C8E"/>
    <w:rsid w:val="00047CA8"/>
    <w:rsid w:val="00050886"/>
    <w:rsid w:val="00050B93"/>
    <w:rsid w:val="0005168D"/>
    <w:rsid w:val="00051F5F"/>
    <w:rsid w:val="00051F72"/>
    <w:rsid w:val="00052014"/>
    <w:rsid w:val="000525B6"/>
    <w:rsid w:val="00054C4D"/>
    <w:rsid w:val="00055809"/>
    <w:rsid w:val="00055FE3"/>
    <w:rsid w:val="00056506"/>
    <w:rsid w:val="00057073"/>
    <w:rsid w:val="000573E9"/>
    <w:rsid w:val="00060C0A"/>
    <w:rsid w:val="0006231F"/>
    <w:rsid w:val="00062559"/>
    <w:rsid w:val="000629C3"/>
    <w:rsid w:val="0006391B"/>
    <w:rsid w:val="00063D3E"/>
    <w:rsid w:val="000643C2"/>
    <w:rsid w:val="0006458E"/>
    <w:rsid w:val="00064B4C"/>
    <w:rsid w:val="0006518C"/>
    <w:rsid w:val="00065487"/>
    <w:rsid w:val="0006589A"/>
    <w:rsid w:val="00067E82"/>
    <w:rsid w:val="00070207"/>
    <w:rsid w:val="00070368"/>
    <w:rsid w:val="0007102C"/>
    <w:rsid w:val="000712B5"/>
    <w:rsid w:val="000718D7"/>
    <w:rsid w:val="00071B6F"/>
    <w:rsid w:val="0007224A"/>
    <w:rsid w:val="00072B24"/>
    <w:rsid w:val="000731BC"/>
    <w:rsid w:val="0007512E"/>
    <w:rsid w:val="00075B08"/>
    <w:rsid w:val="00076F13"/>
    <w:rsid w:val="000774C4"/>
    <w:rsid w:val="00077C12"/>
    <w:rsid w:val="00080469"/>
    <w:rsid w:val="000804C4"/>
    <w:rsid w:val="00081CE3"/>
    <w:rsid w:val="0008226C"/>
    <w:rsid w:val="0008270C"/>
    <w:rsid w:val="0008359E"/>
    <w:rsid w:val="0008375C"/>
    <w:rsid w:val="0008390C"/>
    <w:rsid w:val="00083ACC"/>
    <w:rsid w:val="00084D7D"/>
    <w:rsid w:val="00084F1A"/>
    <w:rsid w:val="0008502C"/>
    <w:rsid w:val="0008528A"/>
    <w:rsid w:val="000853A2"/>
    <w:rsid w:val="00085B03"/>
    <w:rsid w:val="00085F56"/>
    <w:rsid w:val="00086272"/>
    <w:rsid w:val="00086785"/>
    <w:rsid w:val="00087159"/>
    <w:rsid w:val="000878EF"/>
    <w:rsid w:val="00087F1D"/>
    <w:rsid w:val="0009156D"/>
    <w:rsid w:val="000916CE"/>
    <w:rsid w:val="0009170C"/>
    <w:rsid w:val="00093FE1"/>
    <w:rsid w:val="0009442F"/>
    <w:rsid w:val="000944DE"/>
    <w:rsid w:val="00095092"/>
    <w:rsid w:val="000954F9"/>
    <w:rsid w:val="00095895"/>
    <w:rsid w:val="00095B06"/>
    <w:rsid w:val="00097504"/>
    <w:rsid w:val="00097633"/>
    <w:rsid w:val="00097B2C"/>
    <w:rsid w:val="00097CB7"/>
    <w:rsid w:val="000A007C"/>
    <w:rsid w:val="000A0366"/>
    <w:rsid w:val="000A0793"/>
    <w:rsid w:val="000A15F4"/>
    <w:rsid w:val="000A183D"/>
    <w:rsid w:val="000A3303"/>
    <w:rsid w:val="000A4B7A"/>
    <w:rsid w:val="000A6FC6"/>
    <w:rsid w:val="000B06A7"/>
    <w:rsid w:val="000B1F50"/>
    <w:rsid w:val="000B2112"/>
    <w:rsid w:val="000B24EC"/>
    <w:rsid w:val="000B2ECC"/>
    <w:rsid w:val="000B35F3"/>
    <w:rsid w:val="000B3827"/>
    <w:rsid w:val="000B38E3"/>
    <w:rsid w:val="000B4B20"/>
    <w:rsid w:val="000B53F9"/>
    <w:rsid w:val="000B5BCB"/>
    <w:rsid w:val="000B67D2"/>
    <w:rsid w:val="000B6E74"/>
    <w:rsid w:val="000B6F44"/>
    <w:rsid w:val="000B725A"/>
    <w:rsid w:val="000B7943"/>
    <w:rsid w:val="000C0F50"/>
    <w:rsid w:val="000C17E4"/>
    <w:rsid w:val="000C1D66"/>
    <w:rsid w:val="000C2BE8"/>
    <w:rsid w:val="000C2DF7"/>
    <w:rsid w:val="000C30F7"/>
    <w:rsid w:val="000C36F7"/>
    <w:rsid w:val="000C4197"/>
    <w:rsid w:val="000C54FC"/>
    <w:rsid w:val="000C5B89"/>
    <w:rsid w:val="000C5D41"/>
    <w:rsid w:val="000C5F61"/>
    <w:rsid w:val="000D0985"/>
    <w:rsid w:val="000D0D74"/>
    <w:rsid w:val="000D1A52"/>
    <w:rsid w:val="000D23F7"/>
    <w:rsid w:val="000D266A"/>
    <w:rsid w:val="000D2F8A"/>
    <w:rsid w:val="000D32B4"/>
    <w:rsid w:val="000D3DC4"/>
    <w:rsid w:val="000D4120"/>
    <w:rsid w:val="000D46E1"/>
    <w:rsid w:val="000D4927"/>
    <w:rsid w:val="000D5246"/>
    <w:rsid w:val="000D79D1"/>
    <w:rsid w:val="000E009A"/>
    <w:rsid w:val="000E13B0"/>
    <w:rsid w:val="000E335B"/>
    <w:rsid w:val="000E3370"/>
    <w:rsid w:val="000E3BA7"/>
    <w:rsid w:val="000E3F31"/>
    <w:rsid w:val="000E6E86"/>
    <w:rsid w:val="000E78F2"/>
    <w:rsid w:val="000E7EE6"/>
    <w:rsid w:val="000F01B2"/>
    <w:rsid w:val="000F1EA5"/>
    <w:rsid w:val="000F20E1"/>
    <w:rsid w:val="000F2A3C"/>
    <w:rsid w:val="000F2EA1"/>
    <w:rsid w:val="000F4126"/>
    <w:rsid w:val="000F452B"/>
    <w:rsid w:val="000F4B68"/>
    <w:rsid w:val="000F4F15"/>
    <w:rsid w:val="000F5328"/>
    <w:rsid w:val="000F5682"/>
    <w:rsid w:val="000F6D5A"/>
    <w:rsid w:val="000F7BD6"/>
    <w:rsid w:val="001000D7"/>
    <w:rsid w:val="00100572"/>
    <w:rsid w:val="001009D9"/>
    <w:rsid w:val="00100D12"/>
    <w:rsid w:val="00100E8D"/>
    <w:rsid w:val="001023A1"/>
    <w:rsid w:val="00102E0C"/>
    <w:rsid w:val="00103F4D"/>
    <w:rsid w:val="001044C5"/>
    <w:rsid w:val="0010491E"/>
    <w:rsid w:val="00104DB3"/>
    <w:rsid w:val="00105995"/>
    <w:rsid w:val="001071CB"/>
    <w:rsid w:val="00107437"/>
    <w:rsid w:val="001108DD"/>
    <w:rsid w:val="001112B0"/>
    <w:rsid w:val="0011136D"/>
    <w:rsid w:val="001116FA"/>
    <w:rsid w:val="00111731"/>
    <w:rsid w:val="001117B8"/>
    <w:rsid w:val="00113624"/>
    <w:rsid w:val="001137DB"/>
    <w:rsid w:val="001139B2"/>
    <w:rsid w:val="001154C0"/>
    <w:rsid w:val="00115A1B"/>
    <w:rsid w:val="0011604A"/>
    <w:rsid w:val="001160B5"/>
    <w:rsid w:val="00116D03"/>
    <w:rsid w:val="001208AB"/>
    <w:rsid w:val="00121438"/>
    <w:rsid w:val="00121E5C"/>
    <w:rsid w:val="0012297F"/>
    <w:rsid w:val="00122AC0"/>
    <w:rsid w:val="00123DAA"/>
    <w:rsid w:val="001243E7"/>
    <w:rsid w:val="00125071"/>
    <w:rsid w:val="00125C1F"/>
    <w:rsid w:val="00126CCB"/>
    <w:rsid w:val="00127814"/>
    <w:rsid w:val="00127C87"/>
    <w:rsid w:val="00127D13"/>
    <w:rsid w:val="0013025A"/>
    <w:rsid w:val="001305B1"/>
    <w:rsid w:val="00130D5A"/>
    <w:rsid w:val="0013181C"/>
    <w:rsid w:val="00131E94"/>
    <w:rsid w:val="001324F0"/>
    <w:rsid w:val="001326E0"/>
    <w:rsid w:val="0013362D"/>
    <w:rsid w:val="00133B21"/>
    <w:rsid w:val="00133EE7"/>
    <w:rsid w:val="00134294"/>
    <w:rsid w:val="00135061"/>
    <w:rsid w:val="001353E6"/>
    <w:rsid w:val="00135718"/>
    <w:rsid w:val="00135CD8"/>
    <w:rsid w:val="0013677C"/>
    <w:rsid w:val="0013711C"/>
    <w:rsid w:val="00137277"/>
    <w:rsid w:val="001401F3"/>
    <w:rsid w:val="001409C8"/>
    <w:rsid w:val="00140AFA"/>
    <w:rsid w:val="001411AD"/>
    <w:rsid w:val="00142962"/>
    <w:rsid w:val="00142FDF"/>
    <w:rsid w:val="001436C3"/>
    <w:rsid w:val="0014404B"/>
    <w:rsid w:val="00144760"/>
    <w:rsid w:val="001447C5"/>
    <w:rsid w:val="00146AD6"/>
    <w:rsid w:val="001475C2"/>
    <w:rsid w:val="00150A0E"/>
    <w:rsid w:val="00150CA3"/>
    <w:rsid w:val="00151D3A"/>
    <w:rsid w:val="001522B8"/>
    <w:rsid w:val="00152EE0"/>
    <w:rsid w:val="001537B2"/>
    <w:rsid w:val="00154114"/>
    <w:rsid w:val="00156E14"/>
    <w:rsid w:val="00157F60"/>
    <w:rsid w:val="00160AC6"/>
    <w:rsid w:val="00160D80"/>
    <w:rsid w:val="001610F7"/>
    <w:rsid w:val="00161360"/>
    <w:rsid w:val="001617C9"/>
    <w:rsid w:val="0016182C"/>
    <w:rsid w:val="00163673"/>
    <w:rsid w:val="00163CB5"/>
    <w:rsid w:val="00163F83"/>
    <w:rsid w:val="0016505B"/>
    <w:rsid w:val="001653C6"/>
    <w:rsid w:val="001669AE"/>
    <w:rsid w:val="0016761F"/>
    <w:rsid w:val="00167641"/>
    <w:rsid w:val="00170214"/>
    <w:rsid w:val="00170A9D"/>
    <w:rsid w:val="00170B78"/>
    <w:rsid w:val="00171200"/>
    <w:rsid w:val="0017256B"/>
    <w:rsid w:val="001735A0"/>
    <w:rsid w:val="00173A17"/>
    <w:rsid w:val="00176ECF"/>
    <w:rsid w:val="00177774"/>
    <w:rsid w:val="00180193"/>
    <w:rsid w:val="001803FE"/>
    <w:rsid w:val="001823FB"/>
    <w:rsid w:val="00182AC9"/>
    <w:rsid w:val="00183F90"/>
    <w:rsid w:val="001869D2"/>
    <w:rsid w:val="00186CD0"/>
    <w:rsid w:val="00187482"/>
    <w:rsid w:val="00187AB2"/>
    <w:rsid w:val="00187B6D"/>
    <w:rsid w:val="001907D7"/>
    <w:rsid w:val="00190DA9"/>
    <w:rsid w:val="00192ED7"/>
    <w:rsid w:val="0019312B"/>
    <w:rsid w:val="00193818"/>
    <w:rsid w:val="00194FEF"/>
    <w:rsid w:val="0019504F"/>
    <w:rsid w:val="001953DC"/>
    <w:rsid w:val="00197057"/>
    <w:rsid w:val="001972F5"/>
    <w:rsid w:val="001A041F"/>
    <w:rsid w:val="001A0AB1"/>
    <w:rsid w:val="001A0C6A"/>
    <w:rsid w:val="001A0C6D"/>
    <w:rsid w:val="001A1116"/>
    <w:rsid w:val="001A1243"/>
    <w:rsid w:val="001A1E31"/>
    <w:rsid w:val="001A206B"/>
    <w:rsid w:val="001A459C"/>
    <w:rsid w:val="001A5040"/>
    <w:rsid w:val="001A58BF"/>
    <w:rsid w:val="001A593C"/>
    <w:rsid w:val="001A78AD"/>
    <w:rsid w:val="001B0CCF"/>
    <w:rsid w:val="001B1262"/>
    <w:rsid w:val="001B1FA5"/>
    <w:rsid w:val="001B2307"/>
    <w:rsid w:val="001B29BA"/>
    <w:rsid w:val="001B2AEA"/>
    <w:rsid w:val="001B2B15"/>
    <w:rsid w:val="001B3005"/>
    <w:rsid w:val="001B3A5E"/>
    <w:rsid w:val="001B3AAE"/>
    <w:rsid w:val="001B524C"/>
    <w:rsid w:val="001B594E"/>
    <w:rsid w:val="001B6939"/>
    <w:rsid w:val="001B6A39"/>
    <w:rsid w:val="001C03CC"/>
    <w:rsid w:val="001C1144"/>
    <w:rsid w:val="001C1384"/>
    <w:rsid w:val="001C153F"/>
    <w:rsid w:val="001C17FA"/>
    <w:rsid w:val="001C188D"/>
    <w:rsid w:val="001C1B2D"/>
    <w:rsid w:val="001C2674"/>
    <w:rsid w:val="001C2C86"/>
    <w:rsid w:val="001C2EC9"/>
    <w:rsid w:val="001C2F06"/>
    <w:rsid w:val="001C32E8"/>
    <w:rsid w:val="001C35AA"/>
    <w:rsid w:val="001C47BD"/>
    <w:rsid w:val="001C5156"/>
    <w:rsid w:val="001C6863"/>
    <w:rsid w:val="001C713D"/>
    <w:rsid w:val="001C75EF"/>
    <w:rsid w:val="001D08B7"/>
    <w:rsid w:val="001D1377"/>
    <w:rsid w:val="001D1386"/>
    <w:rsid w:val="001D15C7"/>
    <w:rsid w:val="001D1DFF"/>
    <w:rsid w:val="001D1E34"/>
    <w:rsid w:val="001D255D"/>
    <w:rsid w:val="001D3094"/>
    <w:rsid w:val="001D30C9"/>
    <w:rsid w:val="001D4231"/>
    <w:rsid w:val="001D4331"/>
    <w:rsid w:val="001D5193"/>
    <w:rsid w:val="001D60A6"/>
    <w:rsid w:val="001D6524"/>
    <w:rsid w:val="001D69CA"/>
    <w:rsid w:val="001D7393"/>
    <w:rsid w:val="001D7BEA"/>
    <w:rsid w:val="001E0BCC"/>
    <w:rsid w:val="001E22BA"/>
    <w:rsid w:val="001E252E"/>
    <w:rsid w:val="001E3141"/>
    <w:rsid w:val="001E3C8C"/>
    <w:rsid w:val="001E4229"/>
    <w:rsid w:val="001E4AA7"/>
    <w:rsid w:val="001E575E"/>
    <w:rsid w:val="001E6701"/>
    <w:rsid w:val="001E6D78"/>
    <w:rsid w:val="001E70BC"/>
    <w:rsid w:val="001E7975"/>
    <w:rsid w:val="001F05D5"/>
    <w:rsid w:val="001F1678"/>
    <w:rsid w:val="001F1A93"/>
    <w:rsid w:val="001F1B3B"/>
    <w:rsid w:val="001F1C4E"/>
    <w:rsid w:val="001F1EAA"/>
    <w:rsid w:val="001F27D7"/>
    <w:rsid w:val="001F2AB5"/>
    <w:rsid w:val="001F2F9D"/>
    <w:rsid w:val="001F32A2"/>
    <w:rsid w:val="001F36A9"/>
    <w:rsid w:val="001F36E8"/>
    <w:rsid w:val="001F4037"/>
    <w:rsid w:val="001F4B50"/>
    <w:rsid w:val="001F5A3C"/>
    <w:rsid w:val="001F5C64"/>
    <w:rsid w:val="001F79BD"/>
    <w:rsid w:val="001F7D8D"/>
    <w:rsid w:val="001F7F20"/>
    <w:rsid w:val="00201029"/>
    <w:rsid w:val="002038DF"/>
    <w:rsid w:val="002046A4"/>
    <w:rsid w:val="00204D5F"/>
    <w:rsid w:val="00207006"/>
    <w:rsid w:val="0021115A"/>
    <w:rsid w:val="0021115F"/>
    <w:rsid w:val="00211F00"/>
    <w:rsid w:val="002121FA"/>
    <w:rsid w:val="00212672"/>
    <w:rsid w:val="002140B7"/>
    <w:rsid w:val="002141A0"/>
    <w:rsid w:val="00215774"/>
    <w:rsid w:val="00217DB7"/>
    <w:rsid w:val="002212BD"/>
    <w:rsid w:val="002214D5"/>
    <w:rsid w:val="002215F2"/>
    <w:rsid w:val="00222E0D"/>
    <w:rsid w:val="0022305E"/>
    <w:rsid w:val="002235CB"/>
    <w:rsid w:val="002246AE"/>
    <w:rsid w:val="00224869"/>
    <w:rsid w:val="00224C98"/>
    <w:rsid w:val="00225996"/>
    <w:rsid w:val="0022618B"/>
    <w:rsid w:val="00226738"/>
    <w:rsid w:val="002273A4"/>
    <w:rsid w:val="0023006A"/>
    <w:rsid w:val="0023154C"/>
    <w:rsid w:val="00232B6B"/>
    <w:rsid w:val="00233C74"/>
    <w:rsid w:val="00234816"/>
    <w:rsid w:val="002351CB"/>
    <w:rsid w:val="0023577F"/>
    <w:rsid w:val="0023588F"/>
    <w:rsid w:val="00236468"/>
    <w:rsid w:val="00236EE0"/>
    <w:rsid w:val="00237E9F"/>
    <w:rsid w:val="00237F2C"/>
    <w:rsid w:val="002407BD"/>
    <w:rsid w:val="0024150A"/>
    <w:rsid w:val="00241A12"/>
    <w:rsid w:val="00241BCF"/>
    <w:rsid w:val="0024264F"/>
    <w:rsid w:val="00242C32"/>
    <w:rsid w:val="00242E75"/>
    <w:rsid w:val="00243D25"/>
    <w:rsid w:val="00245AA4"/>
    <w:rsid w:val="00246391"/>
    <w:rsid w:val="00246AE4"/>
    <w:rsid w:val="00247925"/>
    <w:rsid w:val="00250560"/>
    <w:rsid w:val="00250939"/>
    <w:rsid w:val="0025180A"/>
    <w:rsid w:val="00251B5B"/>
    <w:rsid w:val="002524B1"/>
    <w:rsid w:val="00252A6E"/>
    <w:rsid w:val="00253005"/>
    <w:rsid w:val="00253259"/>
    <w:rsid w:val="002535C8"/>
    <w:rsid w:val="00254F3C"/>
    <w:rsid w:val="0025516A"/>
    <w:rsid w:val="0025592D"/>
    <w:rsid w:val="00255FDD"/>
    <w:rsid w:val="00256160"/>
    <w:rsid w:val="002564FE"/>
    <w:rsid w:val="00256EF9"/>
    <w:rsid w:val="00257648"/>
    <w:rsid w:val="00257911"/>
    <w:rsid w:val="002613B6"/>
    <w:rsid w:val="0026289D"/>
    <w:rsid w:val="002652DA"/>
    <w:rsid w:val="00265534"/>
    <w:rsid w:val="00265DC9"/>
    <w:rsid w:val="0026605D"/>
    <w:rsid w:val="00266240"/>
    <w:rsid w:val="00266717"/>
    <w:rsid w:val="00266A24"/>
    <w:rsid w:val="00267759"/>
    <w:rsid w:val="00267AB2"/>
    <w:rsid w:val="00270B0E"/>
    <w:rsid w:val="00271641"/>
    <w:rsid w:val="002716E4"/>
    <w:rsid w:val="002718D1"/>
    <w:rsid w:val="0027401C"/>
    <w:rsid w:val="0027431D"/>
    <w:rsid w:val="0027470C"/>
    <w:rsid w:val="002747BD"/>
    <w:rsid w:val="00275F12"/>
    <w:rsid w:val="00276EAC"/>
    <w:rsid w:val="00277052"/>
    <w:rsid w:val="0028003C"/>
    <w:rsid w:val="0028048B"/>
    <w:rsid w:val="00280EEF"/>
    <w:rsid w:val="002824CA"/>
    <w:rsid w:val="00283690"/>
    <w:rsid w:val="002844BE"/>
    <w:rsid w:val="00284538"/>
    <w:rsid w:val="00285280"/>
    <w:rsid w:val="00285BD3"/>
    <w:rsid w:val="00285EF2"/>
    <w:rsid w:val="0028611E"/>
    <w:rsid w:val="00287669"/>
    <w:rsid w:val="00287F8D"/>
    <w:rsid w:val="00290208"/>
    <w:rsid w:val="002909C4"/>
    <w:rsid w:val="00290B0F"/>
    <w:rsid w:val="00291A23"/>
    <w:rsid w:val="002924A3"/>
    <w:rsid w:val="00293332"/>
    <w:rsid w:val="002936FA"/>
    <w:rsid w:val="00293859"/>
    <w:rsid w:val="00293E1C"/>
    <w:rsid w:val="002941C1"/>
    <w:rsid w:val="00294922"/>
    <w:rsid w:val="00294D79"/>
    <w:rsid w:val="00295E7D"/>
    <w:rsid w:val="002966BB"/>
    <w:rsid w:val="00296A3F"/>
    <w:rsid w:val="00296ADC"/>
    <w:rsid w:val="002972CB"/>
    <w:rsid w:val="002A0348"/>
    <w:rsid w:val="002A0654"/>
    <w:rsid w:val="002A0973"/>
    <w:rsid w:val="002A1787"/>
    <w:rsid w:val="002A1AD3"/>
    <w:rsid w:val="002A1C66"/>
    <w:rsid w:val="002A21F0"/>
    <w:rsid w:val="002A2CCD"/>
    <w:rsid w:val="002A3C33"/>
    <w:rsid w:val="002A55C1"/>
    <w:rsid w:val="002A5627"/>
    <w:rsid w:val="002A634A"/>
    <w:rsid w:val="002A711D"/>
    <w:rsid w:val="002B0317"/>
    <w:rsid w:val="002B0E08"/>
    <w:rsid w:val="002B1093"/>
    <w:rsid w:val="002B1EBC"/>
    <w:rsid w:val="002B2444"/>
    <w:rsid w:val="002B2814"/>
    <w:rsid w:val="002B2F3C"/>
    <w:rsid w:val="002B2F61"/>
    <w:rsid w:val="002B3A71"/>
    <w:rsid w:val="002B4512"/>
    <w:rsid w:val="002B4BF7"/>
    <w:rsid w:val="002B5514"/>
    <w:rsid w:val="002B6035"/>
    <w:rsid w:val="002B6BF9"/>
    <w:rsid w:val="002B6F94"/>
    <w:rsid w:val="002B7DC4"/>
    <w:rsid w:val="002B7F11"/>
    <w:rsid w:val="002B7FEC"/>
    <w:rsid w:val="002C156B"/>
    <w:rsid w:val="002C1826"/>
    <w:rsid w:val="002C1B9D"/>
    <w:rsid w:val="002C2086"/>
    <w:rsid w:val="002C2F7D"/>
    <w:rsid w:val="002C2F80"/>
    <w:rsid w:val="002C315F"/>
    <w:rsid w:val="002C357A"/>
    <w:rsid w:val="002C367F"/>
    <w:rsid w:val="002C3680"/>
    <w:rsid w:val="002C41E5"/>
    <w:rsid w:val="002C4325"/>
    <w:rsid w:val="002C545B"/>
    <w:rsid w:val="002C556F"/>
    <w:rsid w:val="002C6367"/>
    <w:rsid w:val="002C6432"/>
    <w:rsid w:val="002C6437"/>
    <w:rsid w:val="002C67D0"/>
    <w:rsid w:val="002C695C"/>
    <w:rsid w:val="002C711F"/>
    <w:rsid w:val="002C7466"/>
    <w:rsid w:val="002C7703"/>
    <w:rsid w:val="002C790C"/>
    <w:rsid w:val="002D0104"/>
    <w:rsid w:val="002D24EE"/>
    <w:rsid w:val="002D279B"/>
    <w:rsid w:val="002D2896"/>
    <w:rsid w:val="002D299C"/>
    <w:rsid w:val="002D2A24"/>
    <w:rsid w:val="002D2A62"/>
    <w:rsid w:val="002D3021"/>
    <w:rsid w:val="002D3C6D"/>
    <w:rsid w:val="002D40EE"/>
    <w:rsid w:val="002D4BE0"/>
    <w:rsid w:val="002D4BEE"/>
    <w:rsid w:val="002D53CD"/>
    <w:rsid w:val="002D6D16"/>
    <w:rsid w:val="002D6D94"/>
    <w:rsid w:val="002D6DE7"/>
    <w:rsid w:val="002D785B"/>
    <w:rsid w:val="002D7DB1"/>
    <w:rsid w:val="002E04D4"/>
    <w:rsid w:val="002E08D6"/>
    <w:rsid w:val="002E0A16"/>
    <w:rsid w:val="002E0D98"/>
    <w:rsid w:val="002E1ABD"/>
    <w:rsid w:val="002E3F69"/>
    <w:rsid w:val="002E43CE"/>
    <w:rsid w:val="002E4539"/>
    <w:rsid w:val="002E617B"/>
    <w:rsid w:val="002E6296"/>
    <w:rsid w:val="002E6694"/>
    <w:rsid w:val="002E6F46"/>
    <w:rsid w:val="002E72B4"/>
    <w:rsid w:val="002F007C"/>
    <w:rsid w:val="002F0D76"/>
    <w:rsid w:val="002F30A6"/>
    <w:rsid w:val="002F43D9"/>
    <w:rsid w:val="002F496C"/>
    <w:rsid w:val="002F4E5E"/>
    <w:rsid w:val="002F6058"/>
    <w:rsid w:val="002F6EC9"/>
    <w:rsid w:val="002F734D"/>
    <w:rsid w:val="002F7748"/>
    <w:rsid w:val="0030307A"/>
    <w:rsid w:val="003035C4"/>
    <w:rsid w:val="003042C5"/>
    <w:rsid w:val="00304ECA"/>
    <w:rsid w:val="003054BC"/>
    <w:rsid w:val="0030562C"/>
    <w:rsid w:val="00305CE6"/>
    <w:rsid w:val="003070BE"/>
    <w:rsid w:val="00307F5C"/>
    <w:rsid w:val="003105C7"/>
    <w:rsid w:val="003108BA"/>
    <w:rsid w:val="00311FA8"/>
    <w:rsid w:val="00312C01"/>
    <w:rsid w:val="0031302B"/>
    <w:rsid w:val="00313786"/>
    <w:rsid w:val="0031423C"/>
    <w:rsid w:val="00314D86"/>
    <w:rsid w:val="003154DD"/>
    <w:rsid w:val="00315BF8"/>
    <w:rsid w:val="00316957"/>
    <w:rsid w:val="00316BC3"/>
    <w:rsid w:val="00316FF4"/>
    <w:rsid w:val="003177C1"/>
    <w:rsid w:val="00321C4C"/>
    <w:rsid w:val="00323684"/>
    <w:rsid w:val="00324D30"/>
    <w:rsid w:val="003255CB"/>
    <w:rsid w:val="00325AD3"/>
    <w:rsid w:val="0032645C"/>
    <w:rsid w:val="003301AB"/>
    <w:rsid w:val="003308D6"/>
    <w:rsid w:val="00330BAE"/>
    <w:rsid w:val="00330C75"/>
    <w:rsid w:val="003313AF"/>
    <w:rsid w:val="00331531"/>
    <w:rsid w:val="00331CFA"/>
    <w:rsid w:val="0033239A"/>
    <w:rsid w:val="00332437"/>
    <w:rsid w:val="00333719"/>
    <w:rsid w:val="00333FDC"/>
    <w:rsid w:val="003348AD"/>
    <w:rsid w:val="00334CF0"/>
    <w:rsid w:val="00335053"/>
    <w:rsid w:val="00335823"/>
    <w:rsid w:val="00340267"/>
    <w:rsid w:val="00340A1E"/>
    <w:rsid w:val="003424A6"/>
    <w:rsid w:val="00342EB6"/>
    <w:rsid w:val="003433A0"/>
    <w:rsid w:val="0034455E"/>
    <w:rsid w:val="0034498C"/>
    <w:rsid w:val="003465E7"/>
    <w:rsid w:val="0035014F"/>
    <w:rsid w:val="00350951"/>
    <w:rsid w:val="00350B4D"/>
    <w:rsid w:val="00351118"/>
    <w:rsid w:val="0035114F"/>
    <w:rsid w:val="00351EB9"/>
    <w:rsid w:val="00352940"/>
    <w:rsid w:val="00352A6F"/>
    <w:rsid w:val="00352D19"/>
    <w:rsid w:val="00353BEF"/>
    <w:rsid w:val="00354244"/>
    <w:rsid w:val="00354CDD"/>
    <w:rsid w:val="00355D7E"/>
    <w:rsid w:val="003601F4"/>
    <w:rsid w:val="00360C61"/>
    <w:rsid w:val="0036101C"/>
    <w:rsid w:val="003613A3"/>
    <w:rsid w:val="003623A0"/>
    <w:rsid w:val="0036259E"/>
    <w:rsid w:val="00362FF5"/>
    <w:rsid w:val="003632E1"/>
    <w:rsid w:val="003635B6"/>
    <w:rsid w:val="003647D1"/>
    <w:rsid w:val="003655EB"/>
    <w:rsid w:val="00365970"/>
    <w:rsid w:val="00365973"/>
    <w:rsid w:val="003660C3"/>
    <w:rsid w:val="003660F4"/>
    <w:rsid w:val="00366B11"/>
    <w:rsid w:val="00366CAB"/>
    <w:rsid w:val="00367A04"/>
    <w:rsid w:val="00367DDE"/>
    <w:rsid w:val="00370028"/>
    <w:rsid w:val="003708D0"/>
    <w:rsid w:val="00370ACD"/>
    <w:rsid w:val="00370B32"/>
    <w:rsid w:val="00372501"/>
    <w:rsid w:val="0037291E"/>
    <w:rsid w:val="003729C7"/>
    <w:rsid w:val="003731D5"/>
    <w:rsid w:val="0037521C"/>
    <w:rsid w:val="003768A6"/>
    <w:rsid w:val="00376E9A"/>
    <w:rsid w:val="003771AA"/>
    <w:rsid w:val="003809CB"/>
    <w:rsid w:val="00380E21"/>
    <w:rsid w:val="003826CD"/>
    <w:rsid w:val="003829FA"/>
    <w:rsid w:val="00382BF4"/>
    <w:rsid w:val="00382DCF"/>
    <w:rsid w:val="003834C2"/>
    <w:rsid w:val="0038383C"/>
    <w:rsid w:val="00384686"/>
    <w:rsid w:val="00384ADF"/>
    <w:rsid w:val="0038504F"/>
    <w:rsid w:val="00385291"/>
    <w:rsid w:val="003860B7"/>
    <w:rsid w:val="00386448"/>
    <w:rsid w:val="00386D01"/>
    <w:rsid w:val="00387056"/>
    <w:rsid w:val="00387322"/>
    <w:rsid w:val="00390CFD"/>
    <w:rsid w:val="00392738"/>
    <w:rsid w:val="0039282A"/>
    <w:rsid w:val="00393D14"/>
    <w:rsid w:val="00394043"/>
    <w:rsid w:val="00394A8C"/>
    <w:rsid w:val="00394B15"/>
    <w:rsid w:val="00396C38"/>
    <w:rsid w:val="003A05A6"/>
    <w:rsid w:val="003A0620"/>
    <w:rsid w:val="003A2142"/>
    <w:rsid w:val="003A3133"/>
    <w:rsid w:val="003A3267"/>
    <w:rsid w:val="003A3534"/>
    <w:rsid w:val="003A3C24"/>
    <w:rsid w:val="003A5AE2"/>
    <w:rsid w:val="003A6409"/>
    <w:rsid w:val="003A6A8E"/>
    <w:rsid w:val="003B08A5"/>
    <w:rsid w:val="003B09A2"/>
    <w:rsid w:val="003B1239"/>
    <w:rsid w:val="003B1267"/>
    <w:rsid w:val="003B14AE"/>
    <w:rsid w:val="003B2513"/>
    <w:rsid w:val="003B2CE4"/>
    <w:rsid w:val="003B3FA9"/>
    <w:rsid w:val="003B455E"/>
    <w:rsid w:val="003B5511"/>
    <w:rsid w:val="003B5AE6"/>
    <w:rsid w:val="003B5D87"/>
    <w:rsid w:val="003B7252"/>
    <w:rsid w:val="003B7AD5"/>
    <w:rsid w:val="003B7B18"/>
    <w:rsid w:val="003C081B"/>
    <w:rsid w:val="003C089B"/>
    <w:rsid w:val="003C19D7"/>
    <w:rsid w:val="003C386E"/>
    <w:rsid w:val="003C436D"/>
    <w:rsid w:val="003C4FB6"/>
    <w:rsid w:val="003C5FB3"/>
    <w:rsid w:val="003C609A"/>
    <w:rsid w:val="003C66AF"/>
    <w:rsid w:val="003C6F91"/>
    <w:rsid w:val="003C7114"/>
    <w:rsid w:val="003C7941"/>
    <w:rsid w:val="003D00F8"/>
    <w:rsid w:val="003D064F"/>
    <w:rsid w:val="003D1AC2"/>
    <w:rsid w:val="003D1F48"/>
    <w:rsid w:val="003D24D6"/>
    <w:rsid w:val="003D25C1"/>
    <w:rsid w:val="003D2B29"/>
    <w:rsid w:val="003D378E"/>
    <w:rsid w:val="003D391C"/>
    <w:rsid w:val="003D476F"/>
    <w:rsid w:val="003D56CF"/>
    <w:rsid w:val="003D5879"/>
    <w:rsid w:val="003D6508"/>
    <w:rsid w:val="003D6525"/>
    <w:rsid w:val="003D6BE5"/>
    <w:rsid w:val="003D7FE1"/>
    <w:rsid w:val="003E0968"/>
    <w:rsid w:val="003E10C6"/>
    <w:rsid w:val="003E12AB"/>
    <w:rsid w:val="003E3192"/>
    <w:rsid w:val="003E333D"/>
    <w:rsid w:val="003E366E"/>
    <w:rsid w:val="003E3B20"/>
    <w:rsid w:val="003E3F35"/>
    <w:rsid w:val="003E4136"/>
    <w:rsid w:val="003E49CC"/>
    <w:rsid w:val="003E4D96"/>
    <w:rsid w:val="003E659D"/>
    <w:rsid w:val="003E7285"/>
    <w:rsid w:val="003E7708"/>
    <w:rsid w:val="003E78C5"/>
    <w:rsid w:val="003E7BFF"/>
    <w:rsid w:val="003F08C7"/>
    <w:rsid w:val="003F0B0D"/>
    <w:rsid w:val="003F1420"/>
    <w:rsid w:val="003F19E7"/>
    <w:rsid w:val="003F1D4A"/>
    <w:rsid w:val="003F1EBB"/>
    <w:rsid w:val="003F1EF5"/>
    <w:rsid w:val="003F3FEA"/>
    <w:rsid w:val="003F4E59"/>
    <w:rsid w:val="003F4F9D"/>
    <w:rsid w:val="003F51C4"/>
    <w:rsid w:val="003F689B"/>
    <w:rsid w:val="003F6CBC"/>
    <w:rsid w:val="003F7FD1"/>
    <w:rsid w:val="00400FAF"/>
    <w:rsid w:val="004013D5"/>
    <w:rsid w:val="00401904"/>
    <w:rsid w:val="00401C96"/>
    <w:rsid w:val="00401D1C"/>
    <w:rsid w:val="004022E4"/>
    <w:rsid w:val="00403377"/>
    <w:rsid w:val="0040355D"/>
    <w:rsid w:val="004063B0"/>
    <w:rsid w:val="00406C55"/>
    <w:rsid w:val="00407089"/>
    <w:rsid w:val="00410623"/>
    <w:rsid w:val="00410BDD"/>
    <w:rsid w:val="00411EEB"/>
    <w:rsid w:val="00412848"/>
    <w:rsid w:val="00413E66"/>
    <w:rsid w:val="004141A9"/>
    <w:rsid w:val="00415148"/>
    <w:rsid w:val="00415168"/>
    <w:rsid w:val="00415296"/>
    <w:rsid w:val="00415A1F"/>
    <w:rsid w:val="004178E6"/>
    <w:rsid w:val="004206EE"/>
    <w:rsid w:val="0042077B"/>
    <w:rsid w:val="00420B45"/>
    <w:rsid w:val="00420C3F"/>
    <w:rsid w:val="00421368"/>
    <w:rsid w:val="004213E7"/>
    <w:rsid w:val="004214E4"/>
    <w:rsid w:val="004215CB"/>
    <w:rsid w:val="00423BCD"/>
    <w:rsid w:val="00423DB1"/>
    <w:rsid w:val="0042439E"/>
    <w:rsid w:val="00424592"/>
    <w:rsid w:val="004250F5"/>
    <w:rsid w:val="00425C2D"/>
    <w:rsid w:val="00426BF7"/>
    <w:rsid w:val="00426F29"/>
    <w:rsid w:val="00427FDE"/>
    <w:rsid w:val="004301B0"/>
    <w:rsid w:val="0043028C"/>
    <w:rsid w:val="00430DD9"/>
    <w:rsid w:val="00431D50"/>
    <w:rsid w:val="00432025"/>
    <w:rsid w:val="00433AC6"/>
    <w:rsid w:val="0043424D"/>
    <w:rsid w:val="00434504"/>
    <w:rsid w:val="0043455E"/>
    <w:rsid w:val="00434D95"/>
    <w:rsid w:val="004359BA"/>
    <w:rsid w:val="00440F14"/>
    <w:rsid w:val="00442665"/>
    <w:rsid w:val="00442B8E"/>
    <w:rsid w:val="004430D7"/>
    <w:rsid w:val="00443F6C"/>
    <w:rsid w:val="004446BE"/>
    <w:rsid w:val="00445D6E"/>
    <w:rsid w:val="00446883"/>
    <w:rsid w:val="00446D00"/>
    <w:rsid w:val="004502B5"/>
    <w:rsid w:val="00452E72"/>
    <w:rsid w:val="00453C20"/>
    <w:rsid w:val="0045434E"/>
    <w:rsid w:val="00454884"/>
    <w:rsid w:val="00454C8C"/>
    <w:rsid w:val="00455C23"/>
    <w:rsid w:val="00457072"/>
    <w:rsid w:val="00457571"/>
    <w:rsid w:val="00461388"/>
    <w:rsid w:val="00461436"/>
    <w:rsid w:val="00463478"/>
    <w:rsid w:val="00463860"/>
    <w:rsid w:val="00464D41"/>
    <w:rsid w:val="00465352"/>
    <w:rsid w:val="00466225"/>
    <w:rsid w:val="004667D2"/>
    <w:rsid w:val="00466C01"/>
    <w:rsid w:val="00466C9C"/>
    <w:rsid w:val="00470235"/>
    <w:rsid w:val="00470616"/>
    <w:rsid w:val="0047063A"/>
    <w:rsid w:val="00470898"/>
    <w:rsid w:val="00471215"/>
    <w:rsid w:val="00471467"/>
    <w:rsid w:val="0047186E"/>
    <w:rsid w:val="0047208D"/>
    <w:rsid w:val="00473182"/>
    <w:rsid w:val="00473AE2"/>
    <w:rsid w:val="004747F4"/>
    <w:rsid w:val="00474A39"/>
    <w:rsid w:val="00474F67"/>
    <w:rsid w:val="00475454"/>
    <w:rsid w:val="00475E04"/>
    <w:rsid w:val="0047671D"/>
    <w:rsid w:val="00476AC4"/>
    <w:rsid w:val="00477004"/>
    <w:rsid w:val="004773AE"/>
    <w:rsid w:val="00477779"/>
    <w:rsid w:val="00477EE9"/>
    <w:rsid w:val="004804BA"/>
    <w:rsid w:val="004819B1"/>
    <w:rsid w:val="00481A05"/>
    <w:rsid w:val="00481C2C"/>
    <w:rsid w:val="00482B04"/>
    <w:rsid w:val="00483637"/>
    <w:rsid w:val="00483A42"/>
    <w:rsid w:val="004844C9"/>
    <w:rsid w:val="004858FC"/>
    <w:rsid w:val="00485A67"/>
    <w:rsid w:val="00486120"/>
    <w:rsid w:val="00486E9E"/>
    <w:rsid w:val="0048767F"/>
    <w:rsid w:val="004879ED"/>
    <w:rsid w:val="00487DE1"/>
    <w:rsid w:val="00487E13"/>
    <w:rsid w:val="00490AEB"/>
    <w:rsid w:val="004910D9"/>
    <w:rsid w:val="0049171A"/>
    <w:rsid w:val="00493A41"/>
    <w:rsid w:val="00493D8B"/>
    <w:rsid w:val="00494A9E"/>
    <w:rsid w:val="004953A4"/>
    <w:rsid w:val="00495628"/>
    <w:rsid w:val="0049609C"/>
    <w:rsid w:val="004971E7"/>
    <w:rsid w:val="004A0900"/>
    <w:rsid w:val="004A1AE1"/>
    <w:rsid w:val="004A32C7"/>
    <w:rsid w:val="004A37A8"/>
    <w:rsid w:val="004A4CD2"/>
    <w:rsid w:val="004A4E17"/>
    <w:rsid w:val="004A6E8E"/>
    <w:rsid w:val="004A7657"/>
    <w:rsid w:val="004A7810"/>
    <w:rsid w:val="004A7AD1"/>
    <w:rsid w:val="004B0241"/>
    <w:rsid w:val="004B0BED"/>
    <w:rsid w:val="004B15D6"/>
    <w:rsid w:val="004B17B6"/>
    <w:rsid w:val="004B2136"/>
    <w:rsid w:val="004B2B2C"/>
    <w:rsid w:val="004B363D"/>
    <w:rsid w:val="004B40D2"/>
    <w:rsid w:val="004B45C9"/>
    <w:rsid w:val="004B492A"/>
    <w:rsid w:val="004B4F05"/>
    <w:rsid w:val="004B6A59"/>
    <w:rsid w:val="004B6B6C"/>
    <w:rsid w:val="004B6E57"/>
    <w:rsid w:val="004B7C00"/>
    <w:rsid w:val="004C08E4"/>
    <w:rsid w:val="004C0C51"/>
    <w:rsid w:val="004C20A9"/>
    <w:rsid w:val="004C29F5"/>
    <w:rsid w:val="004C2E60"/>
    <w:rsid w:val="004C2FB3"/>
    <w:rsid w:val="004C4017"/>
    <w:rsid w:val="004C602F"/>
    <w:rsid w:val="004C6DF6"/>
    <w:rsid w:val="004C7206"/>
    <w:rsid w:val="004C72C0"/>
    <w:rsid w:val="004C73D0"/>
    <w:rsid w:val="004C7F9D"/>
    <w:rsid w:val="004D1401"/>
    <w:rsid w:val="004D1569"/>
    <w:rsid w:val="004D1D5B"/>
    <w:rsid w:val="004D2AF8"/>
    <w:rsid w:val="004D33A3"/>
    <w:rsid w:val="004D4021"/>
    <w:rsid w:val="004D4D2F"/>
    <w:rsid w:val="004D7085"/>
    <w:rsid w:val="004E097F"/>
    <w:rsid w:val="004E0EB1"/>
    <w:rsid w:val="004E1E97"/>
    <w:rsid w:val="004E21AE"/>
    <w:rsid w:val="004E2E9B"/>
    <w:rsid w:val="004E4618"/>
    <w:rsid w:val="004E4A2C"/>
    <w:rsid w:val="004E4CD8"/>
    <w:rsid w:val="004E5701"/>
    <w:rsid w:val="004E5B87"/>
    <w:rsid w:val="004E6580"/>
    <w:rsid w:val="004E6ED9"/>
    <w:rsid w:val="004E7A87"/>
    <w:rsid w:val="004F02ED"/>
    <w:rsid w:val="004F0CE1"/>
    <w:rsid w:val="004F0D37"/>
    <w:rsid w:val="004F1691"/>
    <w:rsid w:val="004F30DA"/>
    <w:rsid w:val="004F3C8B"/>
    <w:rsid w:val="004F4237"/>
    <w:rsid w:val="004F5810"/>
    <w:rsid w:val="004F605C"/>
    <w:rsid w:val="004F62A1"/>
    <w:rsid w:val="004F6416"/>
    <w:rsid w:val="004F6ABB"/>
    <w:rsid w:val="004F71BF"/>
    <w:rsid w:val="00501347"/>
    <w:rsid w:val="00501919"/>
    <w:rsid w:val="00501E83"/>
    <w:rsid w:val="00502BE3"/>
    <w:rsid w:val="00502C73"/>
    <w:rsid w:val="00503788"/>
    <w:rsid w:val="00503A98"/>
    <w:rsid w:val="00504881"/>
    <w:rsid w:val="00507FBC"/>
    <w:rsid w:val="005105FD"/>
    <w:rsid w:val="00510765"/>
    <w:rsid w:val="005110F8"/>
    <w:rsid w:val="00513CF8"/>
    <w:rsid w:val="0051485C"/>
    <w:rsid w:val="00514FD0"/>
    <w:rsid w:val="00515A9A"/>
    <w:rsid w:val="00516644"/>
    <w:rsid w:val="00516679"/>
    <w:rsid w:val="0051759C"/>
    <w:rsid w:val="005202BD"/>
    <w:rsid w:val="0052057F"/>
    <w:rsid w:val="00520857"/>
    <w:rsid w:val="00520A4B"/>
    <w:rsid w:val="00520CE6"/>
    <w:rsid w:val="00520E99"/>
    <w:rsid w:val="005213B6"/>
    <w:rsid w:val="0052195D"/>
    <w:rsid w:val="00522027"/>
    <w:rsid w:val="005224EE"/>
    <w:rsid w:val="0052291E"/>
    <w:rsid w:val="00524934"/>
    <w:rsid w:val="00525257"/>
    <w:rsid w:val="00526670"/>
    <w:rsid w:val="005270AB"/>
    <w:rsid w:val="005277A1"/>
    <w:rsid w:val="00527EF7"/>
    <w:rsid w:val="00530911"/>
    <w:rsid w:val="00532FDD"/>
    <w:rsid w:val="005332C1"/>
    <w:rsid w:val="00533E50"/>
    <w:rsid w:val="00535162"/>
    <w:rsid w:val="00535EF0"/>
    <w:rsid w:val="00535FD0"/>
    <w:rsid w:val="00536395"/>
    <w:rsid w:val="00536A0A"/>
    <w:rsid w:val="00536F05"/>
    <w:rsid w:val="0053754D"/>
    <w:rsid w:val="005378DC"/>
    <w:rsid w:val="00542153"/>
    <w:rsid w:val="00542431"/>
    <w:rsid w:val="005430B0"/>
    <w:rsid w:val="00543224"/>
    <w:rsid w:val="00543985"/>
    <w:rsid w:val="00544E45"/>
    <w:rsid w:val="0054587B"/>
    <w:rsid w:val="00545A3F"/>
    <w:rsid w:val="00545F92"/>
    <w:rsid w:val="00546203"/>
    <w:rsid w:val="00551BAD"/>
    <w:rsid w:val="00552953"/>
    <w:rsid w:val="00553E26"/>
    <w:rsid w:val="00554265"/>
    <w:rsid w:val="005548D3"/>
    <w:rsid w:val="00555AF2"/>
    <w:rsid w:val="00555F34"/>
    <w:rsid w:val="005574E3"/>
    <w:rsid w:val="00557563"/>
    <w:rsid w:val="005578F0"/>
    <w:rsid w:val="00557B70"/>
    <w:rsid w:val="00557F84"/>
    <w:rsid w:val="005605E1"/>
    <w:rsid w:val="00561703"/>
    <w:rsid w:val="005621AC"/>
    <w:rsid w:val="00562782"/>
    <w:rsid w:val="00562880"/>
    <w:rsid w:val="00562D02"/>
    <w:rsid w:val="005630D3"/>
    <w:rsid w:val="005635E1"/>
    <w:rsid w:val="0056390B"/>
    <w:rsid w:val="00563999"/>
    <w:rsid w:val="005645ED"/>
    <w:rsid w:val="00567EEC"/>
    <w:rsid w:val="00571007"/>
    <w:rsid w:val="00571C01"/>
    <w:rsid w:val="00571C96"/>
    <w:rsid w:val="00572EB5"/>
    <w:rsid w:val="0057325C"/>
    <w:rsid w:val="005754CE"/>
    <w:rsid w:val="005755A0"/>
    <w:rsid w:val="0057560A"/>
    <w:rsid w:val="00575B88"/>
    <w:rsid w:val="00576100"/>
    <w:rsid w:val="00576DBC"/>
    <w:rsid w:val="005772EA"/>
    <w:rsid w:val="00577D02"/>
    <w:rsid w:val="00577DAF"/>
    <w:rsid w:val="00580442"/>
    <w:rsid w:val="00580940"/>
    <w:rsid w:val="00582077"/>
    <w:rsid w:val="00582630"/>
    <w:rsid w:val="0058288D"/>
    <w:rsid w:val="00585338"/>
    <w:rsid w:val="00585E06"/>
    <w:rsid w:val="0058673C"/>
    <w:rsid w:val="00586F55"/>
    <w:rsid w:val="005872B2"/>
    <w:rsid w:val="00587479"/>
    <w:rsid w:val="00587CF2"/>
    <w:rsid w:val="005910B5"/>
    <w:rsid w:val="00591103"/>
    <w:rsid w:val="00592303"/>
    <w:rsid w:val="00592425"/>
    <w:rsid w:val="005927DF"/>
    <w:rsid w:val="005928CA"/>
    <w:rsid w:val="005933F0"/>
    <w:rsid w:val="005947F0"/>
    <w:rsid w:val="00594810"/>
    <w:rsid w:val="00595070"/>
    <w:rsid w:val="005952B2"/>
    <w:rsid w:val="00595F28"/>
    <w:rsid w:val="005966D1"/>
    <w:rsid w:val="00596A7C"/>
    <w:rsid w:val="00597A23"/>
    <w:rsid w:val="00597B30"/>
    <w:rsid w:val="005A04AF"/>
    <w:rsid w:val="005A1610"/>
    <w:rsid w:val="005A2CF2"/>
    <w:rsid w:val="005A311C"/>
    <w:rsid w:val="005A33A8"/>
    <w:rsid w:val="005A3AD1"/>
    <w:rsid w:val="005A4361"/>
    <w:rsid w:val="005A52EF"/>
    <w:rsid w:val="005A6E2C"/>
    <w:rsid w:val="005A71EE"/>
    <w:rsid w:val="005A7E57"/>
    <w:rsid w:val="005B0573"/>
    <w:rsid w:val="005B0EF5"/>
    <w:rsid w:val="005B105C"/>
    <w:rsid w:val="005B2C33"/>
    <w:rsid w:val="005B31EE"/>
    <w:rsid w:val="005B32D8"/>
    <w:rsid w:val="005B39CA"/>
    <w:rsid w:val="005B3D35"/>
    <w:rsid w:val="005B59C3"/>
    <w:rsid w:val="005B5C26"/>
    <w:rsid w:val="005B6515"/>
    <w:rsid w:val="005B6843"/>
    <w:rsid w:val="005B6CB1"/>
    <w:rsid w:val="005B7E7B"/>
    <w:rsid w:val="005C0AFF"/>
    <w:rsid w:val="005C18B7"/>
    <w:rsid w:val="005C22FD"/>
    <w:rsid w:val="005C261B"/>
    <w:rsid w:val="005C499D"/>
    <w:rsid w:val="005C54A7"/>
    <w:rsid w:val="005C54EB"/>
    <w:rsid w:val="005C5B0F"/>
    <w:rsid w:val="005C660D"/>
    <w:rsid w:val="005C6645"/>
    <w:rsid w:val="005C6F7E"/>
    <w:rsid w:val="005D0CC4"/>
    <w:rsid w:val="005D172F"/>
    <w:rsid w:val="005D1802"/>
    <w:rsid w:val="005D1FE5"/>
    <w:rsid w:val="005D2A2F"/>
    <w:rsid w:val="005D332C"/>
    <w:rsid w:val="005D38D2"/>
    <w:rsid w:val="005D3FB7"/>
    <w:rsid w:val="005D43B0"/>
    <w:rsid w:val="005D5B0F"/>
    <w:rsid w:val="005D69A1"/>
    <w:rsid w:val="005D6BF7"/>
    <w:rsid w:val="005D7049"/>
    <w:rsid w:val="005D7ABE"/>
    <w:rsid w:val="005D7E12"/>
    <w:rsid w:val="005D7FD3"/>
    <w:rsid w:val="005E0086"/>
    <w:rsid w:val="005E10CF"/>
    <w:rsid w:val="005E1AE0"/>
    <w:rsid w:val="005E24F9"/>
    <w:rsid w:val="005E30EE"/>
    <w:rsid w:val="005E361B"/>
    <w:rsid w:val="005E421D"/>
    <w:rsid w:val="005E4481"/>
    <w:rsid w:val="005E5050"/>
    <w:rsid w:val="005E5592"/>
    <w:rsid w:val="005E56DC"/>
    <w:rsid w:val="005E5EEC"/>
    <w:rsid w:val="005E6D13"/>
    <w:rsid w:val="005E6F63"/>
    <w:rsid w:val="005F0B0D"/>
    <w:rsid w:val="005F0DCC"/>
    <w:rsid w:val="005F1351"/>
    <w:rsid w:val="005F1449"/>
    <w:rsid w:val="005F1492"/>
    <w:rsid w:val="005F3451"/>
    <w:rsid w:val="005F38D3"/>
    <w:rsid w:val="005F392E"/>
    <w:rsid w:val="005F49B6"/>
    <w:rsid w:val="005F5BB5"/>
    <w:rsid w:val="005F7880"/>
    <w:rsid w:val="00600B1A"/>
    <w:rsid w:val="00601509"/>
    <w:rsid w:val="00601B2B"/>
    <w:rsid w:val="00601EA7"/>
    <w:rsid w:val="00603725"/>
    <w:rsid w:val="00603895"/>
    <w:rsid w:val="00603D23"/>
    <w:rsid w:val="00604488"/>
    <w:rsid w:val="006046CA"/>
    <w:rsid w:val="00604C13"/>
    <w:rsid w:val="006052AD"/>
    <w:rsid w:val="006055EB"/>
    <w:rsid w:val="00606B34"/>
    <w:rsid w:val="006071B7"/>
    <w:rsid w:val="006100FD"/>
    <w:rsid w:val="00610479"/>
    <w:rsid w:val="0061080B"/>
    <w:rsid w:val="00610A57"/>
    <w:rsid w:val="0061100D"/>
    <w:rsid w:val="00611040"/>
    <w:rsid w:val="00611C61"/>
    <w:rsid w:val="00612C65"/>
    <w:rsid w:val="00613A7A"/>
    <w:rsid w:val="00614B80"/>
    <w:rsid w:val="00614DA7"/>
    <w:rsid w:val="0061609C"/>
    <w:rsid w:val="00620454"/>
    <w:rsid w:val="00620570"/>
    <w:rsid w:val="0062259E"/>
    <w:rsid w:val="00622A10"/>
    <w:rsid w:val="00622E8B"/>
    <w:rsid w:val="006236D0"/>
    <w:rsid w:val="00623F50"/>
    <w:rsid w:val="0062432A"/>
    <w:rsid w:val="00624981"/>
    <w:rsid w:val="00624F4A"/>
    <w:rsid w:val="00625806"/>
    <w:rsid w:val="00625A2B"/>
    <w:rsid w:val="00625E75"/>
    <w:rsid w:val="00626201"/>
    <w:rsid w:val="00627AD2"/>
    <w:rsid w:val="00634FF2"/>
    <w:rsid w:val="00635C12"/>
    <w:rsid w:val="0063775C"/>
    <w:rsid w:val="00640D77"/>
    <w:rsid w:val="006411BB"/>
    <w:rsid w:val="0064197D"/>
    <w:rsid w:val="00641AC4"/>
    <w:rsid w:val="00641DB9"/>
    <w:rsid w:val="006424E1"/>
    <w:rsid w:val="006428D6"/>
    <w:rsid w:val="006437CA"/>
    <w:rsid w:val="006465E2"/>
    <w:rsid w:val="00647319"/>
    <w:rsid w:val="0064756E"/>
    <w:rsid w:val="00650C3F"/>
    <w:rsid w:val="00650D23"/>
    <w:rsid w:val="006512D5"/>
    <w:rsid w:val="00651335"/>
    <w:rsid w:val="00651618"/>
    <w:rsid w:val="00651D64"/>
    <w:rsid w:val="00652629"/>
    <w:rsid w:val="006526AE"/>
    <w:rsid w:val="00653EFB"/>
    <w:rsid w:val="00653FFC"/>
    <w:rsid w:val="006541B9"/>
    <w:rsid w:val="00654EB2"/>
    <w:rsid w:val="0065546D"/>
    <w:rsid w:val="006559E1"/>
    <w:rsid w:val="00656472"/>
    <w:rsid w:val="0065663F"/>
    <w:rsid w:val="00657F69"/>
    <w:rsid w:val="006604DC"/>
    <w:rsid w:val="006606DE"/>
    <w:rsid w:val="006607D7"/>
    <w:rsid w:val="00661B08"/>
    <w:rsid w:val="00661CFD"/>
    <w:rsid w:val="00662197"/>
    <w:rsid w:val="00663222"/>
    <w:rsid w:val="00664B11"/>
    <w:rsid w:val="00664F17"/>
    <w:rsid w:val="00665789"/>
    <w:rsid w:val="00665ED9"/>
    <w:rsid w:val="0066714E"/>
    <w:rsid w:val="006679DC"/>
    <w:rsid w:val="00667D05"/>
    <w:rsid w:val="00670B60"/>
    <w:rsid w:val="0067102F"/>
    <w:rsid w:val="0067111C"/>
    <w:rsid w:val="00671464"/>
    <w:rsid w:val="0067284F"/>
    <w:rsid w:val="006734EC"/>
    <w:rsid w:val="0067402F"/>
    <w:rsid w:val="00675526"/>
    <w:rsid w:val="00675FAA"/>
    <w:rsid w:val="0067693C"/>
    <w:rsid w:val="006769EA"/>
    <w:rsid w:val="00676C53"/>
    <w:rsid w:val="00677640"/>
    <w:rsid w:val="00677AF1"/>
    <w:rsid w:val="00677C06"/>
    <w:rsid w:val="00677C81"/>
    <w:rsid w:val="0068035E"/>
    <w:rsid w:val="00680CE8"/>
    <w:rsid w:val="006819CA"/>
    <w:rsid w:val="00681AF7"/>
    <w:rsid w:val="00685F6B"/>
    <w:rsid w:val="006861C0"/>
    <w:rsid w:val="0068645B"/>
    <w:rsid w:val="00687C72"/>
    <w:rsid w:val="006903D5"/>
    <w:rsid w:val="00691499"/>
    <w:rsid w:val="00691847"/>
    <w:rsid w:val="00692123"/>
    <w:rsid w:val="0069226E"/>
    <w:rsid w:val="0069260E"/>
    <w:rsid w:val="00692D84"/>
    <w:rsid w:val="0069481F"/>
    <w:rsid w:val="00695005"/>
    <w:rsid w:val="00695D48"/>
    <w:rsid w:val="00695F3A"/>
    <w:rsid w:val="00696AD6"/>
    <w:rsid w:val="00697575"/>
    <w:rsid w:val="00697958"/>
    <w:rsid w:val="00697AD0"/>
    <w:rsid w:val="006A0B72"/>
    <w:rsid w:val="006A0E4B"/>
    <w:rsid w:val="006A20E6"/>
    <w:rsid w:val="006A26BC"/>
    <w:rsid w:val="006A2D53"/>
    <w:rsid w:val="006A2E7D"/>
    <w:rsid w:val="006A2ED3"/>
    <w:rsid w:val="006A33B1"/>
    <w:rsid w:val="006A3CC0"/>
    <w:rsid w:val="006A45F3"/>
    <w:rsid w:val="006A4F12"/>
    <w:rsid w:val="006A5203"/>
    <w:rsid w:val="006A53CB"/>
    <w:rsid w:val="006A6690"/>
    <w:rsid w:val="006A6849"/>
    <w:rsid w:val="006A6857"/>
    <w:rsid w:val="006A747A"/>
    <w:rsid w:val="006A758B"/>
    <w:rsid w:val="006A75D6"/>
    <w:rsid w:val="006A79F9"/>
    <w:rsid w:val="006B0561"/>
    <w:rsid w:val="006B18D4"/>
    <w:rsid w:val="006B1D0D"/>
    <w:rsid w:val="006B2186"/>
    <w:rsid w:val="006B22F2"/>
    <w:rsid w:val="006B28B9"/>
    <w:rsid w:val="006B3902"/>
    <w:rsid w:val="006B3B60"/>
    <w:rsid w:val="006B3CD0"/>
    <w:rsid w:val="006B4518"/>
    <w:rsid w:val="006B4A2F"/>
    <w:rsid w:val="006B508E"/>
    <w:rsid w:val="006B5140"/>
    <w:rsid w:val="006B5702"/>
    <w:rsid w:val="006B5747"/>
    <w:rsid w:val="006B6338"/>
    <w:rsid w:val="006B64D4"/>
    <w:rsid w:val="006C088A"/>
    <w:rsid w:val="006C1894"/>
    <w:rsid w:val="006C3341"/>
    <w:rsid w:val="006C3FCF"/>
    <w:rsid w:val="006C4C10"/>
    <w:rsid w:val="006D0273"/>
    <w:rsid w:val="006D11F7"/>
    <w:rsid w:val="006D4B3E"/>
    <w:rsid w:val="006D5055"/>
    <w:rsid w:val="006D511C"/>
    <w:rsid w:val="006D527B"/>
    <w:rsid w:val="006D5594"/>
    <w:rsid w:val="006D6611"/>
    <w:rsid w:val="006D66D9"/>
    <w:rsid w:val="006D7894"/>
    <w:rsid w:val="006E0610"/>
    <w:rsid w:val="006E0889"/>
    <w:rsid w:val="006E15C8"/>
    <w:rsid w:val="006E1704"/>
    <w:rsid w:val="006E1F8E"/>
    <w:rsid w:val="006E29FA"/>
    <w:rsid w:val="006E2C19"/>
    <w:rsid w:val="006E3190"/>
    <w:rsid w:val="006E347D"/>
    <w:rsid w:val="006E50E7"/>
    <w:rsid w:val="006E6C96"/>
    <w:rsid w:val="006E758C"/>
    <w:rsid w:val="006F2744"/>
    <w:rsid w:val="006F30B0"/>
    <w:rsid w:val="006F38F9"/>
    <w:rsid w:val="006F4B2B"/>
    <w:rsid w:val="006F6926"/>
    <w:rsid w:val="006F70F2"/>
    <w:rsid w:val="00700509"/>
    <w:rsid w:val="007022F9"/>
    <w:rsid w:val="00703054"/>
    <w:rsid w:val="00705006"/>
    <w:rsid w:val="007050A3"/>
    <w:rsid w:val="0070531E"/>
    <w:rsid w:val="00706302"/>
    <w:rsid w:val="00707436"/>
    <w:rsid w:val="00707747"/>
    <w:rsid w:val="0071024A"/>
    <w:rsid w:val="00710C2C"/>
    <w:rsid w:val="007118F0"/>
    <w:rsid w:val="007126E8"/>
    <w:rsid w:val="00712F76"/>
    <w:rsid w:val="00713764"/>
    <w:rsid w:val="007138AB"/>
    <w:rsid w:val="007142C6"/>
    <w:rsid w:val="00715085"/>
    <w:rsid w:val="007151FE"/>
    <w:rsid w:val="007154E8"/>
    <w:rsid w:val="00716054"/>
    <w:rsid w:val="00716F64"/>
    <w:rsid w:val="00717731"/>
    <w:rsid w:val="007223E4"/>
    <w:rsid w:val="007226B7"/>
    <w:rsid w:val="00725CD6"/>
    <w:rsid w:val="00726616"/>
    <w:rsid w:val="00727020"/>
    <w:rsid w:val="00727276"/>
    <w:rsid w:val="007275B2"/>
    <w:rsid w:val="0072797F"/>
    <w:rsid w:val="00727985"/>
    <w:rsid w:val="007279C2"/>
    <w:rsid w:val="007315E0"/>
    <w:rsid w:val="00731DFE"/>
    <w:rsid w:val="0073233F"/>
    <w:rsid w:val="007324F7"/>
    <w:rsid w:val="007331BA"/>
    <w:rsid w:val="00733449"/>
    <w:rsid w:val="00733816"/>
    <w:rsid w:val="00733836"/>
    <w:rsid w:val="00734AF0"/>
    <w:rsid w:val="00735551"/>
    <w:rsid w:val="00735D77"/>
    <w:rsid w:val="00736D48"/>
    <w:rsid w:val="007426C1"/>
    <w:rsid w:val="00743105"/>
    <w:rsid w:val="007440D1"/>
    <w:rsid w:val="00744184"/>
    <w:rsid w:val="0074573E"/>
    <w:rsid w:val="00745E5E"/>
    <w:rsid w:val="00746A45"/>
    <w:rsid w:val="007472E7"/>
    <w:rsid w:val="007478BD"/>
    <w:rsid w:val="0075011C"/>
    <w:rsid w:val="00750469"/>
    <w:rsid w:val="00750A03"/>
    <w:rsid w:val="0075137D"/>
    <w:rsid w:val="0075175D"/>
    <w:rsid w:val="00752486"/>
    <w:rsid w:val="00753678"/>
    <w:rsid w:val="00753718"/>
    <w:rsid w:val="007540A2"/>
    <w:rsid w:val="0075484E"/>
    <w:rsid w:val="007558DA"/>
    <w:rsid w:val="00755B13"/>
    <w:rsid w:val="0075631A"/>
    <w:rsid w:val="00756C7C"/>
    <w:rsid w:val="00756FFB"/>
    <w:rsid w:val="007578DF"/>
    <w:rsid w:val="00757D0F"/>
    <w:rsid w:val="00757FC0"/>
    <w:rsid w:val="007603ED"/>
    <w:rsid w:val="007609C4"/>
    <w:rsid w:val="00761822"/>
    <w:rsid w:val="00761D8D"/>
    <w:rsid w:val="00762083"/>
    <w:rsid w:val="00762166"/>
    <w:rsid w:val="0076329F"/>
    <w:rsid w:val="00763837"/>
    <w:rsid w:val="00763E61"/>
    <w:rsid w:val="007657AE"/>
    <w:rsid w:val="007664FE"/>
    <w:rsid w:val="00766F9D"/>
    <w:rsid w:val="00767049"/>
    <w:rsid w:val="00767715"/>
    <w:rsid w:val="00767E05"/>
    <w:rsid w:val="00771B84"/>
    <w:rsid w:val="007724E8"/>
    <w:rsid w:val="00772ABD"/>
    <w:rsid w:val="007742CC"/>
    <w:rsid w:val="007749AF"/>
    <w:rsid w:val="00774CF1"/>
    <w:rsid w:val="00774D32"/>
    <w:rsid w:val="007761B2"/>
    <w:rsid w:val="007761CF"/>
    <w:rsid w:val="007766B1"/>
    <w:rsid w:val="007768B0"/>
    <w:rsid w:val="00777887"/>
    <w:rsid w:val="007779CB"/>
    <w:rsid w:val="00777B72"/>
    <w:rsid w:val="00777DBB"/>
    <w:rsid w:val="0078065F"/>
    <w:rsid w:val="00780B51"/>
    <w:rsid w:val="00780DE9"/>
    <w:rsid w:val="00780F86"/>
    <w:rsid w:val="007811EE"/>
    <w:rsid w:val="00781859"/>
    <w:rsid w:val="00781903"/>
    <w:rsid w:val="0078207E"/>
    <w:rsid w:val="00783B81"/>
    <w:rsid w:val="00784FE5"/>
    <w:rsid w:val="0078579C"/>
    <w:rsid w:val="00785A7D"/>
    <w:rsid w:val="00786A76"/>
    <w:rsid w:val="0078731A"/>
    <w:rsid w:val="007879EE"/>
    <w:rsid w:val="00787AF5"/>
    <w:rsid w:val="00792055"/>
    <w:rsid w:val="00792766"/>
    <w:rsid w:val="007942C1"/>
    <w:rsid w:val="0079490B"/>
    <w:rsid w:val="007950E0"/>
    <w:rsid w:val="007958BA"/>
    <w:rsid w:val="00795EA9"/>
    <w:rsid w:val="00797AEF"/>
    <w:rsid w:val="007A0516"/>
    <w:rsid w:val="007A0D07"/>
    <w:rsid w:val="007A173F"/>
    <w:rsid w:val="007A1C4D"/>
    <w:rsid w:val="007A2323"/>
    <w:rsid w:val="007A2F18"/>
    <w:rsid w:val="007A33DE"/>
    <w:rsid w:val="007A3A15"/>
    <w:rsid w:val="007A3DD8"/>
    <w:rsid w:val="007A4B28"/>
    <w:rsid w:val="007A5518"/>
    <w:rsid w:val="007A5CCC"/>
    <w:rsid w:val="007A696F"/>
    <w:rsid w:val="007A6CE9"/>
    <w:rsid w:val="007A6FC8"/>
    <w:rsid w:val="007B00F8"/>
    <w:rsid w:val="007B036E"/>
    <w:rsid w:val="007B0746"/>
    <w:rsid w:val="007B1329"/>
    <w:rsid w:val="007B232B"/>
    <w:rsid w:val="007B281B"/>
    <w:rsid w:val="007B2A4D"/>
    <w:rsid w:val="007B2D39"/>
    <w:rsid w:val="007B3769"/>
    <w:rsid w:val="007B3BF9"/>
    <w:rsid w:val="007B5679"/>
    <w:rsid w:val="007B5984"/>
    <w:rsid w:val="007B5A8E"/>
    <w:rsid w:val="007B5B7E"/>
    <w:rsid w:val="007B5BC9"/>
    <w:rsid w:val="007B61A7"/>
    <w:rsid w:val="007B641B"/>
    <w:rsid w:val="007B6DA3"/>
    <w:rsid w:val="007B7E16"/>
    <w:rsid w:val="007C0F0C"/>
    <w:rsid w:val="007C1BBE"/>
    <w:rsid w:val="007C1E0C"/>
    <w:rsid w:val="007C1F4C"/>
    <w:rsid w:val="007C259C"/>
    <w:rsid w:val="007C3651"/>
    <w:rsid w:val="007C3E3F"/>
    <w:rsid w:val="007C50B1"/>
    <w:rsid w:val="007C6006"/>
    <w:rsid w:val="007C6289"/>
    <w:rsid w:val="007C648E"/>
    <w:rsid w:val="007C706B"/>
    <w:rsid w:val="007C7834"/>
    <w:rsid w:val="007C7BFA"/>
    <w:rsid w:val="007D0529"/>
    <w:rsid w:val="007D0635"/>
    <w:rsid w:val="007D0766"/>
    <w:rsid w:val="007D2015"/>
    <w:rsid w:val="007D26DD"/>
    <w:rsid w:val="007D3E75"/>
    <w:rsid w:val="007D4199"/>
    <w:rsid w:val="007D43AC"/>
    <w:rsid w:val="007D44FF"/>
    <w:rsid w:val="007D4724"/>
    <w:rsid w:val="007D493F"/>
    <w:rsid w:val="007D50C9"/>
    <w:rsid w:val="007D5B6E"/>
    <w:rsid w:val="007D5C0B"/>
    <w:rsid w:val="007E1A9E"/>
    <w:rsid w:val="007E217C"/>
    <w:rsid w:val="007E26F0"/>
    <w:rsid w:val="007E2747"/>
    <w:rsid w:val="007E3221"/>
    <w:rsid w:val="007E4D67"/>
    <w:rsid w:val="007E4F90"/>
    <w:rsid w:val="007E5528"/>
    <w:rsid w:val="007E5C27"/>
    <w:rsid w:val="007E5CE4"/>
    <w:rsid w:val="007E6097"/>
    <w:rsid w:val="007E6E80"/>
    <w:rsid w:val="007E71C4"/>
    <w:rsid w:val="007E72AA"/>
    <w:rsid w:val="007E78EB"/>
    <w:rsid w:val="007F1200"/>
    <w:rsid w:val="007F2116"/>
    <w:rsid w:val="007F2750"/>
    <w:rsid w:val="007F30CA"/>
    <w:rsid w:val="007F3FCC"/>
    <w:rsid w:val="007F43AC"/>
    <w:rsid w:val="007F4906"/>
    <w:rsid w:val="007F49C1"/>
    <w:rsid w:val="007F4EF4"/>
    <w:rsid w:val="007F66D2"/>
    <w:rsid w:val="007F6BD5"/>
    <w:rsid w:val="007F760B"/>
    <w:rsid w:val="00802FDD"/>
    <w:rsid w:val="0080526B"/>
    <w:rsid w:val="008053F8"/>
    <w:rsid w:val="00805FEF"/>
    <w:rsid w:val="00806D17"/>
    <w:rsid w:val="008072D6"/>
    <w:rsid w:val="00807E5B"/>
    <w:rsid w:val="00807F92"/>
    <w:rsid w:val="00810897"/>
    <w:rsid w:val="00811C8A"/>
    <w:rsid w:val="00812C26"/>
    <w:rsid w:val="00812DB4"/>
    <w:rsid w:val="008140F4"/>
    <w:rsid w:val="00814B51"/>
    <w:rsid w:val="00815583"/>
    <w:rsid w:val="008160BF"/>
    <w:rsid w:val="008160EE"/>
    <w:rsid w:val="00816120"/>
    <w:rsid w:val="00816242"/>
    <w:rsid w:val="008164D9"/>
    <w:rsid w:val="00816C68"/>
    <w:rsid w:val="00817D53"/>
    <w:rsid w:val="008217D7"/>
    <w:rsid w:val="008223EB"/>
    <w:rsid w:val="00823B7B"/>
    <w:rsid w:val="00824102"/>
    <w:rsid w:val="00824F8B"/>
    <w:rsid w:val="00825108"/>
    <w:rsid w:val="00825E4D"/>
    <w:rsid w:val="00827952"/>
    <w:rsid w:val="00827BAA"/>
    <w:rsid w:val="00830F79"/>
    <w:rsid w:val="008340DC"/>
    <w:rsid w:val="00834C95"/>
    <w:rsid w:val="00836391"/>
    <w:rsid w:val="008365D2"/>
    <w:rsid w:val="008368C7"/>
    <w:rsid w:val="0083697C"/>
    <w:rsid w:val="00836E18"/>
    <w:rsid w:val="008407CD"/>
    <w:rsid w:val="00841875"/>
    <w:rsid w:val="00841DD9"/>
    <w:rsid w:val="0084216E"/>
    <w:rsid w:val="00842AC8"/>
    <w:rsid w:val="00843000"/>
    <w:rsid w:val="0084384B"/>
    <w:rsid w:val="00843B0F"/>
    <w:rsid w:val="00843F52"/>
    <w:rsid w:val="0084516E"/>
    <w:rsid w:val="008451BD"/>
    <w:rsid w:val="008455DD"/>
    <w:rsid w:val="00845CCF"/>
    <w:rsid w:val="00845D0B"/>
    <w:rsid w:val="00846405"/>
    <w:rsid w:val="00846FE4"/>
    <w:rsid w:val="008475BF"/>
    <w:rsid w:val="00850285"/>
    <w:rsid w:val="008504FD"/>
    <w:rsid w:val="00850E80"/>
    <w:rsid w:val="00851559"/>
    <w:rsid w:val="0085209B"/>
    <w:rsid w:val="0085233A"/>
    <w:rsid w:val="0085265D"/>
    <w:rsid w:val="00852685"/>
    <w:rsid w:val="008533C6"/>
    <w:rsid w:val="00853478"/>
    <w:rsid w:val="00853993"/>
    <w:rsid w:val="0085445B"/>
    <w:rsid w:val="00855497"/>
    <w:rsid w:val="00855D40"/>
    <w:rsid w:val="00856514"/>
    <w:rsid w:val="00856660"/>
    <w:rsid w:val="00856805"/>
    <w:rsid w:val="00857BF0"/>
    <w:rsid w:val="00860DA1"/>
    <w:rsid w:val="00861C18"/>
    <w:rsid w:val="00864C24"/>
    <w:rsid w:val="00864EFE"/>
    <w:rsid w:val="00865571"/>
    <w:rsid w:val="00865DA0"/>
    <w:rsid w:val="008666B0"/>
    <w:rsid w:val="008703BC"/>
    <w:rsid w:val="00870C19"/>
    <w:rsid w:val="00871AB6"/>
    <w:rsid w:val="008720F8"/>
    <w:rsid w:val="008722B0"/>
    <w:rsid w:val="008725DB"/>
    <w:rsid w:val="00873AA0"/>
    <w:rsid w:val="00874647"/>
    <w:rsid w:val="00874DAD"/>
    <w:rsid w:val="0087501D"/>
    <w:rsid w:val="00876A30"/>
    <w:rsid w:val="00876CB3"/>
    <w:rsid w:val="008776D9"/>
    <w:rsid w:val="0087787F"/>
    <w:rsid w:val="00880A33"/>
    <w:rsid w:val="0088181A"/>
    <w:rsid w:val="00882094"/>
    <w:rsid w:val="00882F02"/>
    <w:rsid w:val="00882F4C"/>
    <w:rsid w:val="00883F48"/>
    <w:rsid w:val="008850C8"/>
    <w:rsid w:val="00885CDC"/>
    <w:rsid w:val="008863DE"/>
    <w:rsid w:val="00887926"/>
    <w:rsid w:val="0089002D"/>
    <w:rsid w:val="00890F58"/>
    <w:rsid w:val="0089257F"/>
    <w:rsid w:val="008930CF"/>
    <w:rsid w:val="008931ED"/>
    <w:rsid w:val="00895A52"/>
    <w:rsid w:val="00895F01"/>
    <w:rsid w:val="00896257"/>
    <w:rsid w:val="0089737B"/>
    <w:rsid w:val="00897D6D"/>
    <w:rsid w:val="008A148F"/>
    <w:rsid w:val="008A17AD"/>
    <w:rsid w:val="008A1F3F"/>
    <w:rsid w:val="008A22A0"/>
    <w:rsid w:val="008A2415"/>
    <w:rsid w:val="008A3034"/>
    <w:rsid w:val="008A3BDA"/>
    <w:rsid w:val="008A3E3A"/>
    <w:rsid w:val="008A4643"/>
    <w:rsid w:val="008A4ED4"/>
    <w:rsid w:val="008A5CAC"/>
    <w:rsid w:val="008A657E"/>
    <w:rsid w:val="008A7709"/>
    <w:rsid w:val="008B0C8D"/>
    <w:rsid w:val="008B0E30"/>
    <w:rsid w:val="008B12EF"/>
    <w:rsid w:val="008B1F38"/>
    <w:rsid w:val="008B2360"/>
    <w:rsid w:val="008B25F8"/>
    <w:rsid w:val="008B32D0"/>
    <w:rsid w:val="008B38A0"/>
    <w:rsid w:val="008B38D1"/>
    <w:rsid w:val="008B44FD"/>
    <w:rsid w:val="008B4BFF"/>
    <w:rsid w:val="008B53BA"/>
    <w:rsid w:val="008B54B9"/>
    <w:rsid w:val="008B5AB8"/>
    <w:rsid w:val="008B5D0F"/>
    <w:rsid w:val="008B6E84"/>
    <w:rsid w:val="008B6FDD"/>
    <w:rsid w:val="008B7986"/>
    <w:rsid w:val="008B7CD3"/>
    <w:rsid w:val="008B7D6F"/>
    <w:rsid w:val="008C1260"/>
    <w:rsid w:val="008C433F"/>
    <w:rsid w:val="008C4768"/>
    <w:rsid w:val="008C47EF"/>
    <w:rsid w:val="008C5522"/>
    <w:rsid w:val="008C7189"/>
    <w:rsid w:val="008C72FA"/>
    <w:rsid w:val="008C7E56"/>
    <w:rsid w:val="008D06F4"/>
    <w:rsid w:val="008D078E"/>
    <w:rsid w:val="008D2FE4"/>
    <w:rsid w:val="008D3A2B"/>
    <w:rsid w:val="008D480E"/>
    <w:rsid w:val="008D583C"/>
    <w:rsid w:val="008D619D"/>
    <w:rsid w:val="008D743A"/>
    <w:rsid w:val="008E2E86"/>
    <w:rsid w:val="008E365B"/>
    <w:rsid w:val="008E36C8"/>
    <w:rsid w:val="008E37C8"/>
    <w:rsid w:val="008E3D37"/>
    <w:rsid w:val="008E3FD7"/>
    <w:rsid w:val="008E4919"/>
    <w:rsid w:val="008E6883"/>
    <w:rsid w:val="008E693F"/>
    <w:rsid w:val="008E6EFB"/>
    <w:rsid w:val="008E7546"/>
    <w:rsid w:val="008E767A"/>
    <w:rsid w:val="008E76D7"/>
    <w:rsid w:val="008E7A89"/>
    <w:rsid w:val="008F01E2"/>
    <w:rsid w:val="008F07E9"/>
    <w:rsid w:val="008F0916"/>
    <w:rsid w:val="008F158A"/>
    <w:rsid w:val="008F1D3D"/>
    <w:rsid w:val="008F1F79"/>
    <w:rsid w:val="008F29DC"/>
    <w:rsid w:val="008F2C09"/>
    <w:rsid w:val="008F2C64"/>
    <w:rsid w:val="008F2E96"/>
    <w:rsid w:val="008F3488"/>
    <w:rsid w:val="008F3E9B"/>
    <w:rsid w:val="008F42D0"/>
    <w:rsid w:val="008F4960"/>
    <w:rsid w:val="008F558C"/>
    <w:rsid w:val="008F5D86"/>
    <w:rsid w:val="008F619F"/>
    <w:rsid w:val="008F7853"/>
    <w:rsid w:val="008F798E"/>
    <w:rsid w:val="008F7F4C"/>
    <w:rsid w:val="00900181"/>
    <w:rsid w:val="00901E50"/>
    <w:rsid w:val="0090216D"/>
    <w:rsid w:val="0090250D"/>
    <w:rsid w:val="0090296D"/>
    <w:rsid w:val="00902A77"/>
    <w:rsid w:val="009030BE"/>
    <w:rsid w:val="009034A0"/>
    <w:rsid w:val="0090405C"/>
    <w:rsid w:val="0090478C"/>
    <w:rsid w:val="009049E3"/>
    <w:rsid w:val="00904D99"/>
    <w:rsid w:val="00905ADD"/>
    <w:rsid w:val="00906160"/>
    <w:rsid w:val="009064BE"/>
    <w:rsid w:val="009066B8"/>
    <w:rsid w:val="00906BE1"/>
    <w:rsid w:val="009102BA"/>
    <w:rsid w:val="00910458"/>
    <w:rsid w:val="00910E18"/>
    <w:rsid w:val="0091109E"/>
    <w:rsid w:val="009111FF"/>
    <w:rsid w:val="0091138E"/>
    <w:rsid w:val="00911574"/>
    <w:rsid w:val="009117FC"/>
    <w:rsid w:val="0091210B"/>
    <w:rsid w:val="00912192"/>
    <w:rsid w:val="0091219C"/>
    <w:rsid w:val="0091233E"/>
    <w:rsid w:val="00914D13"/>
    <w:rsid w:val="00915326"/>
    <w:rsid w:val="009162D6"/>
    <w:rsid w:val="009165B7"/>
    <w:rsid w:val="00920114"/>
    <w:rsid w:val="0092100C"/>
    <w:rsid w:val="00921667"/>
    <w:rsid w:val="00921C6B"/>
    <w:rsid w:val="00921EDE"/>
    <w:rsid w:val="009223B9"/>
    <w:rsid w:val="0092276C"/>
    <w:rsid w:val="00922B55"/>
    <w:rsid w:val="009230AB"/>
    <w:rsid w:val="0092324F"/>
    <w:rsid w:val="00924E96"/>
    <w:rsid w:val="00925F10"/>
    <w:rsid w:val="00925F61"/>
    <w:rsid w:val="009261F2"/>
    <w:rsid w:val="00927438"/>
    <w:rsid w:val="00927873"/>
    <w:rsid w:val="00927A92"/>
    <w:rsid w:val="0093093F"/>
    <w:rsid w:val="00930B03"/>
    <w:rsid w:val="00930C15"/>
    <w:rsid w:val="009310D6"/>
    <w:rsid w:val="0093157F"/>
    <w:rsid w:val="0093218B"/>
    <w:rsid w:val="009327E4"/>
    <w:rsid w:val="009329AA"/>
    <w:rsid w:val="00932FC3"/>
    <w:rsid w:val="00934148"/>
    <w:rsid w:val="00934922"/>
    <w:rsid w:val="00934D21"/>
    <w:rsid w:val="0093629E"/>
    <w:rsid w:val="00936DDE"/>
    <w:rsid w:val="009376D7"/>
    <w:rsid w:val="00940101"/>
    <w:rsid w:val="00940ECC"/>
    <w:rsid w:val="00940F3E"/>
    <w:rsid w:val="009418BA"/>
    <w:rsid w:val="00942A45"/>
    <w:rsid w:val="00945508"/>
    <w:rsid w:val="00945999"/>
    <w:rsid w:val="00945E74"/>
    <w:rsid w:val="00945E88"/>
    <w:rsid w:val="009461AF"/>
    <w:rsid w:val="009462A3"/>
    <w:rsid w:val="00946AD5"/>
    <w:rsid w:val="0094713D"/>
    <w:rsid w:val="00947FED"/>
    <w:rsid w:val="0095000F"/>
    <w:rsid w:val="00950986"/>
    <w:rsid w:val="00950B0D"/>
    <w:rsid w:val="009510A3"/>
    <w:rsid w:val="009523EF"/>
    <w:rsid w:val="00952AD1"/>
    <w:rsid w:val="00952E5D"/>
    <w:rsid w:val="0095325F"/>
    <w:rsid w:val="00954C93"/>
    <w:rsid w:val="00955703"/>
    <w:rsid w:val="00955B5F"/>
    <w:rsid w:val="00955E05"/>
    <w:rsid w:val="00956872"/>
    <w:rsid w:val="00956BFB"/>
    <w:rsid w:val="00957805"/>
    <w:rsid w:val="00957943"/>
    <w:rsid w:val="00957995"/>
    <w:rsid w:val="009579D5"/>
    <w:rsid w:val="00960589"/>
    <w:rsid w:val="0096075B"/>
    <w:rsid w:val="00960C79"/>
    <w:rsid w:val="00961A4F"/>
    <w:rsid w:val="00961A97"/>
    <w:rsid w:val="00961D31"/>
    <w:rsid w:val="00962EBA"/>
    <w:rsid w:val="00963659"/>
    <w:rsid w:val="009643BB"/>
    <w:rsid w:val="00964E53"/>
    <w:rsid w:val="00964F70"/>
    <w:rsid w:val="00965494"/>
    <w:rsid w:val="0096644F"/>
    <w:rsid w:val="00966661"/>
    <w:rsid w:val="0096695F"/>
    <w:rsid w:val="00970797"/>
    <w:rsid w:val="00973098"/>
    <w:rsid w:val="00973D84"/>
    <w:rsid w:val="00973F10"/>
    <w:rsid w:val="00973FAB"/>
    <w:rsid w:val="0097580D"/>
    <w:rsid w:val="00976726"/>
    <w:rsid w:val="0097721C"/>
    <w:rsid w:val="00980854"/>
    <w:rsid w:val="00981330"/>
    <w:rsid w:val="00981692"/>
    <w:rsid w:val="0098170B"/>
    <w:rsid w:val="00982511"/>
    <w:rsid w:val="0098251D"/>
    <w:rsid w:val="009828BD"/>
    <w:rsid w:val="00983167"/>
    <w:rsid w:val="00983686"/>
    <w:rsid w:val="009838EB"/>
    <w:rsid w:val="0098474A"/>
    <w:rsid w:val="009848D8"/>
    <w:rsid w:val="00985497"/>
    <w:rsid w:val="00985714"/>
    <w:rsid w:val="009871FC"/>
    <w:rsid w:val="00987CFC"/>
    <w:rsid w:val="00987DD5"/>
    <w:rsid w:val="009902AA"/>
    <w:rsid w:val="009904C6"/>
    <w:rsid w:val="00990AA1"/>
    <w:rsid w:val="00990ADC"/>
    <w:rsid w:val="00990D8C"/>
    <w:rsid w:val="00991ADD"/>
    <w:rsid w:val="00991F8C"/>
    <w:rsid w:val="0099329C"/>
    <w:rsid w:val="0099336A"/>
    <w:rsid w:val="00993661"/>
    <w:rsid w:val="0099401B"/>
    <w:rsid w:val="00994506"/>
    <w:rsid w:val="009951B8"/>
    <w:rsid w:val="00995769"/>
    <w:rsid w:val="009959D1"/>
    <w:rsid w:val="0099600B"/>
    <w:rsid w:val="009960C9"/>
    <w:rsid w:val="0099772E"/>
    <w:rsid w:val="009A040D"/>
    <w:rsid w:val="009A0841"/>
    <w:rsid w:val="009A0BDA"/>
    <w:rsid w:val="009A112F"/>
    <w:rsid w:val="009A1EA3"/>
    <w:rsid w:val="009A2277"/>
    <w:rsid w:val="009A2427"/>
    <w:rsid w:val="009A290C"/>
    <w:rsid w:val="009A2924"/>
    <w:rsid w:val="009A2B28"/>
    <w:rsid w:val="009A2F68"/>
    <w:rsid w:val="009A371F"/>
    <w:rsid w:val="009A3B12"/>
    <w:rsid w:val="009A3D05"/>
    <w:rsid w:val="009A4978"/>
    <w:rsid w:val="009A5010"/>
    <w:rsid w:val="009A53A7"/>
    <w:rsid w:val="009A5A7F"/>
    <w:rsid w:val="009A65E8"/>
    <w:rsid w:val="009A6EE6"/>
    <w:rsid w:val="009A721E"/>
    <w:rsid w:val="009A7498"/>
    <w:rsid w:val="009A78EF"/>
    <w:rsid w:val="009B0316"/>
    <w:rsid w:val="009B062C"/>
    <w:rsid w:val="009B116D"/>
    <w:rsid w:val="009B215A"/>
    <w:rsid w:val="009B2D77"/>
    <w:rsid w:val="009B2E8A"/>
    <w:rsid w:val="009B3202"/>
    <w:rsid w:val="009B37C4"/>
    <w:rsid w:val="009B3D8B"/>
    <w:rsid w:val="009B44CC"/>
    <w:rsid w:val="009B4547"/>
    <w:rsid w:val="009B468C"/>
    <w:rsid w:val="009B49CB"/>
    <w:rsid w:val="009B5664"/>
    <w:rsid w:val="009B641E"/>
    <w:rsid w:val="009B72B4"/>
    <w:rsid w:val="009B793C"/>
    <w:rsid w:val="009B7B55"/>
    <w:rsid w:val="009C0907"/>
    <w:rsid w:val="009C175E"/>
    <w:rsid w:val="009C1FAE"/>
    <w:rsid w:val="009C36C2"/>
    <w:rsid w:val="009C3807"/>
    <w:rsid w:val="009C4A5E"/>
    <w:rsid w:val="009C4AA4"/>
    <w:rsid w:val="009C52C5"/>
    <w:rsid w:val="009C5598"/>
    <w:rsid w:val="009C600F"/>
    <w:rsid w:val="009C6116"/>
    <w:rsid w:val="009C6773"/>
    <w:rsid w:val="009C7070"/>
    <w:rsid w:val="009C71E6"/>
    <w:rsid w:val="009C7D1A"/>
    <w:rsid w:val="009D0CE2"/>
    <w:rsid w:val="009D1341"/>
    <w:rsid w:val="009D1DE7"/>
    <w:rsid w:val="009D25C4"/>
    <w:rsid w:val="009D2847"/>
    <w:rsid w:val="009D3D1E"/>
    <w:rsid w:val="009D4B77"/>
    <w:rsid w:val="009D60AE"/>
    <w:rsid w:val="009E0AD6"/>
    <w:rsid w:val="009E16FE"/>
    <w:rsid w:val="009E17D0"/>
    <w:rsid w:val="009E1AE4"/>
    <w:rsid w:val="009E1C14"/>
    <w:rsid w:val="009E209F"/>
    <w:rsid w:val="009E221E"/>
    <w:rsid w:val="009E242C"/>
    <w:rsid w:val="009E24D0"/>
    <w:rsid w:val="009E315C"/>
    <w:rsid w:val="009E31B6"/>
    <w:rsid w:val="009E34CA"/>
    <w:rsid w:val="009E39D7"/>
    <w:rsid w:val="009E4E84"/>
    <w:rsid w:val="009E52CE"/>
    <w:rsid w:val="009E5BB8"/>
    <w:rsid w:val="009E62DF"/>
    <w:rsid w:val="009E63E8"/>
    <w:rsid w:val="009E6850"/>
    <w:rsid w:val="009E6950"/>
    <w:rsid w:val="009F16D7"/>
    <w:rsid w:val="009F227D"/>
    <w:rsid w:val="009F22C9"/>
    <w:rsid w:val="009F295E"/>
    <w:rsid w:val="009F34E9"/>
    <w:rsid w:val="009F375F"/>
    <w:rsid w:val="009F462D"/>
    <w:rsid w:val="009F49AF"/>
    <w:rsid w:val="009F54C9"/>
    <w:rsid w:val="009F557D"/>
    <w:rsid w:val="009F5F58"/>
    <w:rsid w:val="009F70CF"/>
    <w:rsid w:val="009F7135"/>
    <w:rsid w:val="009F79B2"/>
    <w:rsid w:val="00A0004C"/>
    <w:rsid w:val="00A00428"/>
    <w:rsid w:val="00A00CE0"/>
    <w:rsid w:val="00A01984"/>
    <w:rsid w:val="00A01E13"/>
    <w:rsid w:val="00A027D4"/>
    <w:rsid w:val="00A029A8"/>
    <w:rsid w:val="00A043CE"/>
    <w:rsid w:val="00A048B7"/>
    <w:rsid w:val="00A04A26"/>
    <w:rsid w:val="00A0514C"/>
    <w:rsid w:val="00A05377"/>
    <w:rsid w:val="00A05DEE"/>
    <w:rsid w:val="00A06976"/>
    <w:rsid w:val="00A1027E"/>
    <w:rsid w:val="00A103F3"/>
    <w:rsid w:val="00A10C17"/>
    <w:rsid w:val="00A11801"/>
    <w:rsid w:val="00A118B2"/>
    <w:rsid w:val="00A11959"/>
    <w:rsid w:val="00A1221F"/>
    <w:rsid w:val="00A12617"/>
    <w:rsid w:val="00A136C4"/>
    <w:rsid w:val="00A13C10"/>
    <w:rsid w:val="00A13E5A"/>
    <w:rsid w:val="00A14759"/>
    <w:rsid w:val="00A14A0F"/>
    <w:rsid w:val="00A14B9A"/>
    <w:rsid w:val="00A15286"/>
    <w:rsid w:val="00A15325"/>
    <w:rsid w:val="00A158D8"/>
    <w:rsid w:val="00A16C5C"/>
    <w:rsid w:val="00A16CD6"/>
    <w:rsid w:val="00A17189"/>
    <w:rsid w:val="00A176A9"/>
    <w:rsid w:val="00A17CDD"/>
    <w:rsid w:val="00A200DD"/>
    <w:rsid w:val="00A20F51"/>
    <w:rsid w:val="00A21164"/>
    <w:rsid w:val="00A22CA4"/>
    <w:rsid w:val="00A22E62"/>
    <w:rsid w:val="00A23029"/>
    <w:rsid w:val="00A2327F"/>
    <w:rsid w:val="00A235CB"/>
    <w:rsid w:val="00A26C8E"/>
    <w:rsid w:val="00A26E20"/>
    <w:rsid w:val="00A27D55"/>
    <w:rsid w:val="00A306AF"/>
    <w:rsid w:val="00A319A6"/>
    <w:rsid w:val="00A323D2"/>
    <w:rsid w:val="00A3278A"/>
    <w:rsid w:val="00A33045"/>
    <w:rsid w:val="00A334DA"/>
    <w:rsid w:val="00A33BE8"/>
    <w:rsid w:val="00A33F76"/>
    <w:rsid w:val="00A34538"/>
    <w:rsid w:val="00A35316"/>
    <w:rsid w:val="00A35380"/>
    <w:rsid w:val="00A35524"/>
    <w:rsid w:val="00A36046"/>
    <w:rsid w:val="00A36880"/>
    <w:rsid w:val="00A37093"/>
    <w:rsid w:val="00A37554"/>
    <w:rsid w:val="00A375B1"/>
    <w:rsid w:val="00A41FF0"/>
    <w:rsid w:val="00A424B1"/>
    <w:rsid w:val="00A42899"/>
    <w:rsid w:val="00A42A1F"/>
    <w:rsid w:val="00A43D89"/>
    <w:rsid w:val="00A447F7"/>
    <w:rsid w:val="00A4493B"/>
    <w:rsid w:val="00A45A4C"/>
    <w:rsid w:val="00A46337"/>
    <w:rsid w:val="00A4705F"/>
    <w:rsid w:val="00A47457"/>
    <w:rsid w:val="00A4747A"/>
    <w:rsid w:val="00A47CBF"/>
    <w:rsid w:val="00A47EDF"/>
    <w:rsid w:val="00A5008E"/>
    <w:rsid w:val="00A51631"/>
    <w:rsid w:val="00A5165D"/>
    <w:rsid w:val="00A51850"/>
    <w:rsid w:val="00A51D97"/>
    <w:rsid w:val="00A52855"/>
    <w:rsid w:val="00A534C5"/>
    <w:rsid w:val="00A543D3"/>
    <w:rsid w:val="00A54C48"/>
    <w:rsid w:val="00A54C71"/>
    <w:rsid w:val="00A55B02"/>
    <w:rsid w:val="00A55E3F"/>
    <w:rsid w:val="00A56F54"/>
    <w:rsid w:val="00A575E6"/>
    <w:rsid w:val="00A576D7"/>
    <w:rsid w:val="00A57C4F"/>
    <w:rsid w:val="00A57CE5"/>
    <w:rsid w:val="00A6078D"/>
    <w:rsid w:val="00A6087F"/>
    <w:rsid w:val="00A6101E"/>
    <w:rsid w:val="00A61E4C"/>
    <w:rsid w:val="00A6259B"/>
    <w:rsid w:val="00A6266B"/>
    <w:rsid w:val="00A63EB9"/>
    <w:rsid w:val="00A6485E"/>
    <w:rsid w:val="00A64896"/>
    <w:rsid w:val="00A64EE2"/>
    <w:rsid w:val="00A65843"/>
    <w:rsid w:val="00A658DB"/>
    <w:rsid w:val="00A6703A"/>
    <w:rsid w:val="00A678AC"/>
    <w:rsid w:val="00A70172"/>
    <w:rsid w:val="00A7025D"/>
    <w:rsid w:val="00A702CE"/>
    <w:rsid w:val="00A7144F"/>
    <w:rsid w:val="00A720EF"/>
    <w:rsid w:val="00A72146"/>
    <w:rsid w:val="00A72E00"/>
    <w:rsid w:val="00A74F2A"/>
    <w:rsid w:val="00A74F4B"/>
    <w:rsid w:val="00A75341"/>
    <w:rsid w:val="00A755FC"/>
    <w:rsid w:val="00A767CC"/>
    <w:rsid w:val="00A7701B"/>
    <w:rsid w:val="00A77BEB"/>
    <w:rsid w:val="00A80259"/>
    <w:rsid w:val="00A81837"/>
    <w:rsid w:val="00A81DD5"/>
    <w:rsid w:val="00A83077"/>
    <w:rsid w:val="00A845B5"/>
    <w:rsid w:val="00A8574E"/>
    <w:rsid w:val="00A85A69"/>
    <w:rsid w:val="00A86625"/>
    <w:rsid w:val="00A874D6"/>
    <w:rsid w:val="00A87826"/>
    <w:rsid w:val="00A90B83"/>
    <w:rsid w:val="00A90BD3"/>
    <w:rsid w:val="00A91025"/>
    <w:rsid w:val="00A91098"/>
    <w:rsid w:val="00A92B8B"/>
    <w:rsid w:val="00A938C7"/>
    <w:rsid w:val="00A9544F"/>
    <w:rsid w:val="00A9698B"/>
    <w:rsid w:val="00A97613"/>
    <w:rsid w:val="00A977CC"/>
    <w:rsid w:val="00A97F58"/>
    <w:rsid w:val="00A97FC8"/>
    <w:rsid w:val="00AA0D13"/>
    <w:rsid w:val="00AA1C03"/>
    <w:rsid w:val="00AA26AC"/>
    <w:rsid w:val="00AA3800"/>
    <w:rsid w:val="00AA38E2"/>
    <w:rsid w:val="00AA55BC"/>
    <w:rsid w:val="00AA5EC1"/>
    <w:rsid w:val="00AA610E"/>
    <w:rsid w:val="00AA61F7"/>
    <w:rsid w:val="00AA63B7"/>
    <w:rsid w:val="00AB1B5C"/>
    <w:rsid w:val="00AB2EE8"/>
    <w:rsid w:val="00AB3811"/>
    <w:rsid w:val="00AB47B3"/>
    <w:rsid w:val="00AB511E"/>
    <w:rsid w:val="00AB54C1"/>
    <w:rsid w:val="00AB5778"/>
    <w:rsid w:val="00AB649E"/>
    <w:rsid w:val="00AB6609"/>
    <w:rsid w:val="00AB6E0C"/>
    <w:rsid w:val="00AB723F"/>
    <w:rsid w:val="00AC0E17"/>
    <w:rsid w:val="00AC123C"/>
    <w:rsid w:val="00AC1826"/>
    <w:rsid w:val="00AC260E"/>
    <w:rsid w:val="00AC26A5"/>
    <w:rsid w:val="00AC2742"/>
    <w:rsid w:val="00AC2BC7"/>
    <w:rsid w:val="00AC35A2"/>
    <w:rsid w:val="00AC66B7"/>
    <w:rsid w:val="00AC6C34"/>
    <w:rsid w:val="00AC6FAE"/>
    <w:rsid w:val="00AC70FA"/>
    <w:rsid w:val="00AC7F57"/>
    <w:rsid w:val="00AD05B0"/>
    <w:rsid w:val="00AD0E4D"/>
    <w:rsid w:val="00AD10DA"/>
    <w:rsid w:val="00AD26DB"/>
    <w:rsid w:val="00AD272C"/>
    <w:rsid w:val="00AD32D4"/>
    <w:rsid w:val="00AD359A"/>
    <w:rsid w:val="00AD36C4"/>
    <w:rsid w:val="00AD41AE"/>
    <w:rsid w:val="00AD4368"/>
    <w:rsid w:val="00AD45B9"/>
    <w:rsid w:val="00AD5650"/>
    <w:rsid w:val="00AD5A64"/>
    <w:rsid w:val="00AD5D53"/>
    <w:rsid w:val="00AD624C"/>
    <w:rsid w:val="00AD62C8"/>
    <w:rsid w:val="00AD6E95"/>
    <w:rsid w:val="00AD766F"/>
    <w:rsid w:val="00AD7A67"/>
    <w:rsid w:val="00AD7DA8"/>
    <w:rsid w:val="00AE00D3"/>
    <w:rsid w:val="00AE0B43"/>
    <w:rsid w:val="00AE1A44"/>
    <w:rsid w:val="00AE1E85"/>
    <w:rsid w:val="00AE263F"/>
    <w:rsid w:val="00AE26BD"/>
    <w:rsid w:val="00AE3E01"/>
    <w:rsid w:val="00AE53C7"/>
    <w:rsid w:val="00AE5807"/>
    <w:rsid w:val="00AE5CD2"/>
    <w:rsid w:val="00AE62D1"/>
    <w:rsid w:val="00AE66CF"/>
    <w:rsid w:val="00AE6EA1"/>
    <w:rsid w:val="00AE6ED1"/>
    <w:rsid w:val="00AE7A87"/>
    <w:rsid w:val="00AF075B"/>
    <w:rsid w:val="00AF07C9"/>
    <w:rsid w:val="00AF089D"/>
    <w:rsid w:val="00AF0919"/>
    <w:rsid w:val="00AF12DA"/>
    <w:rsid w:val="00AF1FA4"/>
    <w:rsid w:val="00AF2132"/>
    <w:rsid w:val="00AF2AA3"/>
    <w:rsid w:val="00AF2E4F"/>
    <w:rsid w:val="00AF2FD4"/>
    <w:rsid w:val="00AF3DC6"/>
    <w:rsid w:val="00AF4022"/>
    <w:rsid w:val="00AF405F"/>
    <w:rsid w:val="00AF4CB0"/>
    <w:rsid w:val="00AF4FCD"/>
    <w:rsid w:val="00AF5928"/>
    <w:rsid w:val="00AF59BB"/>
    <w:rsid w:val="00AF61C6"/>
    <w:rsid w:val="00AF69A7"/>
    <w:rsid w:val="00AF6A23"/>
    <w:rsid w:val="00AF793A"/>
    <w:rsid w:val="00AF7B75"/>
    <w:rsid w:val="00B001CC"/>
    <w:rsid w:val="00B0021C"/>
    <w:rsid w:val="00B00C40"/>
    <w:rsid w:val="00B00CF1"/>
    <w:rsid w:val="00B00EBA"/>
    <w:rsid w:val="00B0105E"/>
    <w:rsid w:val="00B012F0"/>
    <w:rsid w:val="00B01460"/>
    <w:rsid w:val="00B01EE0"/>
    <w:rsid w:val="00B02666"/>
    <w:rsid w:val="00B02A95"/>
    <w:rsid w:val="00B02DDE"/>
    <w:rsid w:val="00B03B11"/>
    <w:rsid w:val="00B03C5D"/>
    <w:rsid w:val="00B03F5E"/>
    <w:rsid w:val="00B04134"/>
    <w:rsid w:val="00B04188"/>
    <w:rsid w:val="00B04278"/>
    <w:rsid w:val="00B0491F"/>
    <w:rsid w:val="00B04E34"/>
    <w:rsid w:val="00B057D3"/>
    <w:rsid w:val="00B05C07"/>
    <w:rsid w:val="00B0606D"/>
    <w:rsid w:val="00B067CB"/>
    <w:rsid w:val="00B06B99"/>
    <w:rsid w:val="00B06D2E"/>
    <w:rsid w:val="00B0719E"/>
    <w:rsid w:val="00B07866"/>
    <w:rsid w:val="00B10232"/>
    <w:rsid w:val="00B10A3A"/>
    <w:rsid w:val="00B11588"/>
    <w:rsid w:val="00B11AB6"/>
    <w:rsid w:val="00B120F2"/>
    <w:rsid w:val="00B12557"/>
    <w:rsid w:val="00B129EF"/>
    <w:rsid w:val="00B12C27"/>
    <w:rsid w:val="00B12E18"/>
    <w:rsid w:val="00B1333B"/>
    <w:rsid w:val="00B14A24"/>
    <w:rsid w:val="00B14DEA"/>
    <w:rsid w:val="00B15375"/>
    <w:rsid w:val="00B15DDE"/>
    <w:rsid w:val="00B16D9F"/>
    <w:rsid w:val="00B1763F"/>
    <w:rsid w:val="00B17989"/>
    <w:rsid w:val="00B20FFE"/>
    <w:rsid w:val="00B21088"/>
    <w:rsid w:val="00B217BB"/>
    <w:rsid w:val="00B23BC9"/>
    <w:rsid w:val="00B243A6"/>
    <w:rsid w:val="00B25218"/>
    <w:rsid w:val="00B252F4"/>
    <w:rsid w:val="00B25821"/>
    <w:rsid w:val="00B25FA4"/>
    <w:rsid w:val="00B26AE7"/>
    <w:rsid w:val="00B26E40"/>
    <w:rsid w:val="00B2785E"/>
    <w:rsid w:val="00B27884"/>
    <w:rsid w:val="00B31C98"/>
    <w:rsid w:val="00B32A57"/>
    <w:rsid w:val="00B330B4"/>
    <w:rsid w:val="00B33554"/>
    <w:rsid w:val="00B335B5"/>
    <w:rsid w:val="00B3408E"/>
    <w:rsid w:val="00B344FE"/>
    <w:rsid w:val="00B347B2"/>
    <w:rsid w:val="00B3539B"/>
    <w:rsid w:val="00B37179"/>
    <w:rsid w:val="00B37AFB"/>
    <w:rsid w:val="00B37B24"/>
    <w:rsid w:val="00B37EB1"/>
    <w:rsid w:val="00B40CEB"/>
    <w:rsid w:val="00B4113C"/>
    <w:rsid w:val="00B412CE"/>
    <w:rsid w:val="00B4172B"/>
    <w:rsid w:val="00B44DB9"/>
    <w:rsid w:val="00B44DFD"/>
    <w:rsid w:val="00B45871"/>
    <w:rsid w:val="00B458F7"/>
    <w:rsid w:val="00B45DB0"/>
    <w:rsid w:val="00B46A35"/>
    <w:rsid w:val="00B46F6E"/>
    <w:rsid w:val="00B47330"/>
    <w:rsid w:val="00B47799"/>
    <w:rsid w:val="00B47EF7"/>
    <w:rsid w:val="00B50B32"/>
    <w:rsid w:val="00B50D03"/>
    <w:rsid w:val="00B5125F"/>
    <w:rsid w:val="00B532BC"/>
    <w:rsid w:val="00B5448E"/>
    <w:rsid w:val="00B570C1"/>
    <w:rsid w:val="00B5755D"/>
    <w:rsid w:val="00B57782"/>
    <w:rsid w:val="00B577A5"/>
    <w:rsid w:val="00B60B55"/>
    <w:rsid w:val="00B6220A"/>
    <w:rsid w:val="00B62ABF"/>
    <w:rsid w:val="00B636A6"/>
    <w:rsid w:val="00B647A8"/>
    <w:rsid w:val="00B64D92"/>
    <w:rsid w:val="00B66A46"/>
    <w:rsid w:val="00B67905"/>
    <w:rsid w:val="00B70979"/>
    <w:rsid w:val="00B71A59"/>
    <w:rsid w:val="00B72699"/>
    <w:rsid w:val="00B7440F"/>
    <w:rsid w:val="00B74C85"/>
    <w:rsid w:val="00B74DBA"/>
    <w:rsid w:val="00B759D9"/>
    <w:rsid w:val="00B7622D"/>
    <w:rsid w:val="00B7640F"/>
    <w:rsid w:val="00B76876"/>
    <w:rsid w:val="00B76E12"/>
    <w:rsid w:val="00B77177"/>
    <w:rsid w:val="00B777BF"/>
    <w:rsid w:val="00B77B1F"/>
    <w:rsid w:val="00B802F8"/>
    <w:rsid w:val="00B80601"/>
    <w:rsid w:val="00B81697"/>
    <w:rsid w:val="00B81879"/>
    <w:rsid w:val="00B82F30"/>
    <w:rsid w:val="00B833AB"/>
    <w:rsid w:val="00B84508"/>
    <w:rsid w:val="00B85524"/>
    <w:rsid w:val="00B85FB1"/>
    <w:rsid w:val="00B86D74"/>
    <w:rsid w:val="00B90D5C"/>
    <w:rsid w:val="00B92338"/>
    <w:rsid w:val="00B92F2A"/>
    <w:rsid w:val="00B938CA"/>
    <w:rsid w:val="00B95E70"/>
    <w:rsid w:val="00B96190"/>
    <w:rsid w:val="00B969C0"/>
    <w:rsid w:val="00B975DF"/>
    <w:rsid w:val="00B97C5F"/>
    <w:rsid w:val="00B97D0B"/>
    <w:rsid w:val="00BA096F"/>
    <w:rsid w:val="00BA1569"/>
    <w:rsid w:val="00BA1AAE"/>
    <w:rsid w:val="00BA243F"/>
    <w:rsid w:val="00BA253D"/>
    <w:rsid w:val="00BA2670"/>
    <w:rsid w:val="00BA4137"/>
    <w:rsid w:val="00BA43BC"/>
    <w:rsid w:val="00BA481D"/>
    <w:rsid w:val="00BA5F40"/>
    <w:rsid w:val="00BA6184"/>
    <w:rsid w:val="00BA6C1B"/>
    <w:rsid w:val="00BB057F"/>
    <w:rsid w:val="00BB13FD"/>
    <w:rsid w:val="00BB16FF"/>
    <w:rsid w:val="00BB1F71"/>
    <w:rsid w:val="00BB22FB"/>
    <w:rsid w:val="00BB2666"/>
    <w:rsid w:val="00BB2E9E"/>
    <w:rsid w:val="00BB2EA7"/>
    <w:rsid w:val="00BB3297"/>
    <w:rsid w:val="00BB3445"/>
    <w:rsid w:val="00BB466F"/>
    <w:rsid w:val="00BB4B79"/>
    <w:rsid w:val="00BB683B"/>
    <w:rsid w:val="00BB7890"/>
    <w:rsid w:val="00BB7F5C"/>
    <w:rsid w:val="00BC0273"/>
    <w:rsid w:val="00BC0807"/>
    <w:rsid w:val="00BC0A6F"/>
    <w:rsid w:val="00BC1EE8"/>
    <w:rsid w:val="00BC2291"/>
    <w:rsid w:val="00BC2E46"/>
    <w:rsid w:val="00BC315C"/>
    <w:rsid w:val="00BC33D3"/>
    <w:rsid w:val="00BC3664"/>
    <w:rsid w:val="00BC48A2"/>
    <w:rsid w:val="00BC4EB0"/>
    <w:rsid w:val="00BC7283"/>
    <w:rsid w:val="00BC7861"/>
    <w:rsid w:val="00BD02F8"/>
    <w:rsid w:val="00BD0E9D"/>
    <w:rsid w:val="00BD2DE1"/>
    <w:rsid w:val="00BD3580"/>
    <w:rsid w:val="00BD3A52"/>
    <w:rsid w:val="00BD3E6A"/>
    <w:rsid w:val="00BD6511"/>
    <w:rsid w:val="00BD65CA"/>
    <w:rsid w:val="00BD6CFB"/>
    <w:rsid w:val="00BD6E9A"/>
    <w:rsid w:val="00BE0212"/>
    <w:rsid w:val="00BE0278"/>
    <w:rsid w:val="00BE067C"/>
    <w:rsid w:val="00BE0997"/>
    <w:rsid w:val="00BE3588"/>
    <w:rsid w:val="00BE417E"/>
    <w:rsid w:val="00BE6329"/>
    <w:rsid w:val="00BE69C9"/>
    <w:rsid w:val="00BE6BB3"/>
    <w:rsid w:val="00BE6DF3"/>
    <w:rsid w:val="00BE721D"/>
    <w:rsid w:val="00BF03DA"/>
    <w:rsid w:val="00BF094F"/>
    <w:rsid w:val="00BF105D"/>
    <w:rsid w:val="00BF1293"/>
    <w:rsid w:val="00BF17B9"/>
    <w:rsid w:val="00BF18FB"/>
    <w:rsid w:val="00BF1E44"/>
    <w:rsid w:val="00BF20C5"/>
    <w:rsid w:val="00BF2485"/>
    <w:rsid w:val="00BF49A5"/>
    <w:rsid w:val="00BF4E37"/>
    <w:rsid w:val="00BF50BB"/>
    <w:rsid w:val="00BF522E"/>
    <w:rsid w:val="00BF57E7"/>
    <w:rsid w:val="00BF6447"/>
    <w:rsid w:val="00BF6A04"/>
    <w:rsid w:val="00BF70D6"/>
    <w:rsid w:val="00C00EBC"/>
    <w:rsid w:val="00C03C5A"/>
    <w:rsid w:val="00C04F7B"/>
    <w:rsid w:val="00C05042"/>
    <w:rsid w:val="00C0507C"/>
    <w:rsid w:val="00C05D19"/>
    <w:rsid w:val="00C062D6"/>
    <w:rsid w:val="00C07AA0"/>
    <w:rsid w:val="00C07C0E"/>
    <w:rsid w:val="00C07ECF"/>
    <w:rsid w:val="00C100FE"/>
    <w:rsid w:val="00C11045"/>
    <w:rsid w:val="00C11167"/>
    <w:rsid w:val="00C11344"/>
    <w:rsid w:val="00C12103"/>
    <w:rsid w:val="00C1269E"/>
    <w:rsid w:val="00C139FD"/>
    <w:rsid w:val="00C15B3C"/>
    <w:rsid w:val="00C16061"/>
    <w:rsid w:val="00C1652E"/>
    <w:rsid w:val="00C16727"/>
    <w:rsid w:val="00C171E8"/>
    <w:rsid w:val="00C17ECA"/>
    <w:rsid w:val="00C20845"/>
    <w:rsid w:val="00C20B7B"/>
    <w:rsid w:val="00C20FB7"/>
    <w:rsid w:val="00C21117"/>
    <w:rsid w:val="00C2130D"/>
    <w:rsid w:val="00C21747"/>
    <w:rsid w:val="00C22D0C"/>
    <w:rsid w:val="00C236BA"/>
    <w:rsid w:val="00C23B8F"/>
    <w:rsid w:val="00C23EEE"/>
    <w:rsid w:val="00C241CD"/>
    <w:rsid w:val="00C2424C"/>
    <w:rsid w:val="00C2440B"/>
    <w:rsid w:val="00C245E9"/>
    <w:rsid w:val="00C2688B"/>
    <w:rsid w:val="00C26AAF"/>
    <w:rsid w:val="00C26C8B"/>
    <w:rsid w:val="00C26E51"/>
    <w:rsid w:val="00C26ED0"/>
    <w:rsid w:val="00C273CE"/>
    <w:rsid w:val="00C2782D"/>
    <w:rsid w:val="00C30C31"/>
    <w:rsid w:val="00C30EAC"/>
    <w:rsid w:val="00C31030"/>
    <w:rsid w:val="00C32480"/>
    <w:rsid w:val="00C32F7C"/>
    <w:rsid w:val="00C3301F"/>
    <w:rsid w:val="00C33445"/>
    <w:rsid w:val="00C347D6"/>
    <w:rsid w:val="00C34CF4"/>
    <w:rsid w:val="00C34D60"/>
    <w:rsid w:val="00C359A3"/>
    <w:rsid w:val="00C375D3"/>
    <w:rsid w:val="00C400B7"/>
    <w:rsid w:val="00C411DA"/>
    <w:rsid w:val="00C41933"/>
    <w:rsid w:val="00C42530"/>
    <w:rsid w:val="00C4271A"/>
    <w:rsid w:val="00C42956"/>
    <w:rsid w:val="00C42A68"/>
    <w:rsid w:val="00C42AC0"/>
    <w:rsid w:val="00C42BBF"/>
    <w:rsid w:val="00C4362C"/>
    <w:rsid w:val="00C438E4"/>
    <w:rsid w:val="00C446B8"/>
    <w:rsid w:val="00C44D67"/>
    <w:rsid w:val="00C4508E"/>
    <w:rsid w:val="00C45973"/>
    <w:rsid w:val="00C45B0E"/>
    <w:rsid w:val="00C476C3"/>
    <w:rsid w:val="00C47C65"/>
    <w:rsid w:val="00C51157"/>
    <w:rsid w:val="00C51877"/>
    <w:rsid w:val="00C51DF4"/>
    <w:rsid w:val="00C51FA0"/>
    <w:rsid w:val="00C52265"/>
    <w:rsid w:val="00C52EA3"/>
    <w:rsid w:val="00C536BB"/>
    <w:rsid w:val="00C53717"/>
    <w:rsid w:val="00C53CA6"/>
    <w:rsid w:val="00C545A2"/>
    <w:rsid w:val="00C54628"/>
    <w:rsid w:val="00C55315"/>
    <w:rsid w:val="00C559FC"/>
    <w:rsid w:val="00C566DA"/>
    <w:rsid w:val="00C5786F"/>
    <w:rsid w:val="00C60572"/>
    <w:rsid w:val="00C6140B"/>
    <w:rsid w:val="00C6206C"/>
    <w:rsid w:val="00C62422"/>
    <w:rsid w:val="00C62A52"/>
    <w:rsid w:val="00C62D3D"/>
    <w:rsid w:val="00C63ADB"/>
    <w:rsid w:val="00C63D5A"/>
    <w:rsid w:val="00C64360"/>
    <w:rsid w:val="00C65CF6"/>
    <w:rsid w:val="00C66124"/>
    <w:rsid w:val="00C66990"/>
    <w:rsid w:val="00C671F5"/>
    <w:rsid w:val="00C6773A"/>
    <w:rsid w:val="00C7219A"/>
    <w:rsid w:val="00C72971"/>
    <w:rsid w:val="00C73D7C"/>
    <w:rsid w:val="00C744DB"/>
    <w:rsid w:val="00C745ED"/>
    <w:rsid w:val="00C7469B"/>
    <w:rsid w:val="00C749B0"/>
    <w:rsid w:val="00C7655B"/>
    <w:rsid w:val="00C76839"/>
    <w:rsid w:val="00C76CEC"/>
    <w:rsid w:val="00C77502"/>
    <w:rsid w:val="00C775D3"/>
    <w:rsid w:val="00C777EF"/>
    <w:rsid w:val="00C80107"/>
    <w:rsid w:val="00C80F92"/>
    <w:rsid w:val="00C813EB"/>
    <w:rsid w:val="00C815A5"/>
    <w:rsid w:val="00C822E3"/>
    <w:rsid w:val="00C83026"/>
    <w:rsid w:val="00C838E9"/>
    <w:rsid w:val="00C83FFE"/>
    <w:rsid w:val="00C84AA5"/>
    <w:rsid w:val="00C85B61"/>
    <w:rsid w:val="00C85D90"/>
    <w:rsid w:val="00C86089"/>
    <w:rsid w:val="00C86103"/>
    <w:rsid w:val="00C862E6"/>
    <w:rsid w:val="00C86599"/>
    <w:rsid w:val="00C86C63"/>
    <w:rsid w:val="00C86EE5"/>
    <w:rsid w:val="00C87293"/>
    <w:rsid w:val="00C90063"/>
    <w:rsid w:val="00C9062B"/>
    <w:rsid w:val="00C90867"/>
    <w:rsid w:val="00C9186F"/>
    <w:rsid w:val="00C91D19"/>
    <w:rsid w:val="00C91EFA"/>
    <w:rsid w:val="00C92358"/>
    <w:rsid w:val="00C9284E"/>
    <w:rsid w:val="00C92DAF"/>
    <w:rsid w:val="00C93FBD"/>
    <w:rsid w:val="00C941B7"/>
    <w:rsid w:val="00C94D53"/>
    <w:rsid w:val="00C94EFA"/>
    <w:rsid w:val="00C94F1A"/>
    <w:rsid w:val="00C95877"/>
    <w:rsid w:val="00C95DF8"/>
    <w:rsid w:val="00C96543"/>
    <w:rsid w:val="00C9728F"/>
    <w:rsid w:val="00C974F7"/>
    <w:rsid w:val="00CA0015"/>
    <w:rsid w:val="00CA0078"/>
    <w:rsid w:val="00CA0FEB"/>
    <w:rsid w:val="00CA1462"/>
    <w:rsid w:val="00CA1841"/>
    <w:rsid w:val="00CA1BF0"/>
    <w:rsid w:val="00CA3EAB"/>
    <w:rsid w:val="00CA4262"/>
    <w:rsid w:val="00CA5325"/>
    <w:rsid w:val="00CA5777"/>
    <w:rsid w:val="00CA5883"/>
    <w:rsid w:val="00CA5B20"/>
    <w:rsid w:val="00CA5B78"/>
    <w:rsid w:val="00CA6E5E"/>
    <w:rsid w:val="00CA7CD5"/>
    <w:rsid w:val="00CB012A"/>
    <w:rsid w:val="00CB023B"/>
    <w:rsid w:val="00CB31EF"/>
    <w:rsid w:val="00CB3F15"/>
    <w:rsid w:val="00CB44A6"/>
    <w:rsid w:val="00CB488D"/>
    <w:rsid w:val="00CB4F85"/>
    <w:rsid w:val="00CB546F"/>
    <w:rsid w:val="00CB5FFA"/>
    <w:rsid w:val="00CB7989"/>
    <w:rsid w:val="00CB7DD8"/>
    <w:rsid w:val="00CB7FB6"/>
    <w:rsid w:val="00CC0CD8"/>
    <w:rsid w:val="00CC0D12"/>
    <w:rsid w:val="00CC0D97"/>
    <w:rsid w:val="00CC1812"/>
    <w:rsid w:val="00CC2852"/>
    <w:rsid w:val="00CC3E12"/>
    <w:rsid w:val="00CC4511"/>
    <w:rsid w:val="00CC4E2B"/>
    <w:rsid w:val="00CC5871"/>
    <w:rsid w:val="00CC67EE"/>
    <w:rsid w:val="00CC6A7D"/>
    <w:rsid w:val="00CC70A3"/>
    <w:rsid w:val="00CC78C8"/>
    <w:rsid w:val="00CD0FE6"/>
    <w:rsid w:val="00CD12B4"/>
    <w:rsid w:val="00CD4183"/>
    <w:rsid w:val="00CD4919"/>
    <w:rsid w:val="00CD4B4A"/>
    <w:rsid w:val="00CD4F89"/>
    <w:rsid w:val="00CD60C6"/>
    <w:rsid w:val="00CE0123"/>
    <w:rsid w:val="00CE0CE0"/>
    <w:rsid w:val="00CE2331"/>
    <w:rsid w:val="00CE23AC"/>
    <w:rsid w:val="00CE2855"/>
    <w:rsid w:val="00CE3221"/>
    <w:rsid w:val="00CE449D"/>
    <w:rsid w:val="00CE57C7"/>
    <w:rsid w:val="00CE58C3"/>
    <w:rsid w:val="00CE63E0"/>
    <w:rsid w:val="00CE68A9"/>
    <w:rsid w:val="00CE7A24"/>
    <w:rsid w:val="00CE7F43"/>
    <w:rsid w:val="00CF02CB"/>
    <w:rsid w:val="00CF1A75"/>
    <w:rsid w:val="00CF1FB6"/>
    <w:rsid w:val="00CF24B0"/>
    <w:rsid w:val="00CF2513"/>
    <w:rsid w:val="00CF25D6"/>
    <w:rsid w:val="00CF2688"/>
    <w:rsid w:val="00CF32C7"/>
    <w:rsid w:val="00CF340D"/>
    <w:rsid w:val="00CF4F53"/>
    <w:rsid w:val="00CF5220"/>
    <w:rsid w:val="00CF5500"/>
    <w:rsid w:val="00CF5594"/>
    <w:rsid w:val="00CF65CF"/>
    <w:rsid w:val="00CF6622"/>
    <w:rsid w:val="00CF6730"/>
    <w:rsid w:val="00CF6ED7"/>
    <w:rsid w:val="00CF7F28"/>
    <w:rsid w:val="00CF7F62"/>
    <w:rsid w:val="00D0057E"/>
    <w:rsid w:val="00D006B6"/>
    <w:rsid w:val="00D00712"/>
    <w:rsid w:val="00D019BE"/>
    <w:rsid w:val="00D01F95"/>
    <w:rsid w:val="00D02217"/>
    <w:rsid w:val="00D02C90"/>
    <w:rsid w:val="00D048D8"/>
    <w:rsid w:val="00D04E5D"/>
    <w:rsid w:val="00D06C37"/>
    <w:rsid w:val="00D07C31"/>
    <w:rsid w:val="00D10043"/>
    <w:rsid w:val="00D105C5"/>
    <w:rsid w:val="00D10EC2"/>
    <w:rsid w:val="00D124FE"/>
    <w:rsid w:val="00D12BD0"/>
    <w:rsid w:val="00D12D65"/>
    <w:rsid w:val="00D12F70"/>
    <w:rsid w:val="00D135EA"/>
    <w:rsid w:val="00D14510"/>
    <w:rsid w:val="00D14636"/>
    <w:rsid w:val="00D15499"/>
    <w:rsid w:val="00D155BD"/>
    <w:rsid w:val="00D178FC"/>
    <w:rsid w:val="00D17F02"/>
    <w:rsid w:val="00D2084C"/>
    <w:rsid w:val="00D213A7"/>
    <w:rsid w:val="00D214F3"/>
    <w:rsid w:val="00D22B29"/>
    <w:rsid w:val="00D2365B"/>
    <w:rsid w:val="00D23B78"/>
    <w:rsid w:val="00D248BD"/>
    <w:rsid w:val="00D24B8B"/>
    <w:rsid w:val="00D256A2"/>
    <w:rsid w:val="00D26630"/>
    <w:rsid w:val="00D268F1"/>
    <w:rsid w:val="00D26E1B"/>
    <w:rsid w:val="00D27EFF"/>
    <w:rsid w:val="00D313F0"/>
    <w:rsid w:val="00D31750"/>
    <w:rsid w:val="00D3175D"/>
    <w:rsid w:val="00D341AE"/>
    <w:rsid w:val="00D34B38"/>
    <w:rsid w:val="00D35047"/>
    <w:rsid w:val="00D35401"/>
    <w:rsid w:val="00D369BD"/>
    <w:rsid w:val="00D369C5"/>
    <w:rsid w:val="00D36DFA"/>
    <w:rsid w:val="00D37F30"/>
    <w:rsid w:val="00D4130C"/>
    <w:rsid w:val="00D41EDE"/>
    <w:rsid w:val="00D424DF"/>
    <w:rsid w:val="00D4273B"/>
    <w:rsid w:val="00D43B8F"/>
    <w:rsid w:val="00D44717"/>
    <w:rsid w:val="00D447B8"/>
    <w:rsid w:val="00D44DB1"/>
    <w:rsid w:val="00D44E46"/>
    <w:rsid w:val="00D45109"/>
    <w:rsid w:val="00D452F7"/>
    <w:rsid w:val="00D45B94"/>
    <w:rsid w:val="00D45C5B"/>
    <w:rsid w:val="00D47632"/>
    <w:rsid w:val="00D501F2"/>
    <w:rsid w:val="00D50DCD"/>
    <w:rsid w:val="00D51896"/>
    <w:rsid w:val="00D52E3B"/>
    <w:rsid w:val="00D53B92"/>
    <w:rsid w:val="00D53C31"/>
    <w:rsid w:val="00D542BD"/>
    <w:rsid w:val="00D56306"/>
    <w:rsid w:val="00D56D0A"/>
    <w:rsid w:val="00D61807"/>
    <w:rsid w:val="00D62F62"/>
    <w:rsid w:val="00D63267"/>
    <w:rsid w:val="00D63500"/>
    <w:rsid w:val="00D63956"/>
    <w:rsid w:val="00D63C29"/>
    <w:rsid w:val="00D6468B"/>
    <w:rsid w:val="00D65661"/>
    <w:rsid w:val="00D65975"/>
    <w:rsid w:val="00D65EC4"/>
    <w:rsid w:val="00D6612A"/>
    <w:rsid w:val="00D70E99"/>
    <w:rsid w:val="00D715B5"/>
    <w:rsid w:val="00D71BF8"/>
    <w:rsid w:val="00D71EEC"/>
    <w:rsid w:val="00D7239E"/>
    <w:rsid w:val="00D730BC"/>
    <w:rsid w:val="00D73126"/>
    <w:rsid w:val="00D733B4"/>
    <w:rsid w:val="00D73D04"/>
    <w:rsid w:val="00D740F6"/>
    <w:rsid w:val="00D75200"/>
    <w:rsid w:val="00D75245"/>
    <w:rsid w:val="00D76C44"/>
    <w:rsid w:val="00D77210"/>
    <w:rsid w:val="00D80036"/>
    <w:rsid w:val="00D80BC4"/>
    <w:rsid w:val="00D81318"/>
    <w:rsid w:val="00D828C0"/>
    <w:rsid w:val="00D833BF"/>
    <w:rsid w:val="00D834BA"/>
    <w:rsid w:val="00D83D0F"/>
    <w:rsid w:val="00D83DF4"/>
    <w:rsid w:val="00D83E30"/>
    <w:rsid w:val="00D84D5E"/>
    <w:rsid w:val="00D854FB"/>
    <w:rsid w:val="00D87A82"/>
    <w:rsid w:val="00D87CDA"/>
    <w:rsid w:val="00D9051A"/>
    <w:rsid w:val="00D91555"/>
    <w:rsid w:val="00D928F7"/>
    <w:rsid w:val="00D92A09"/>
    <w:rsid w:val="00D92E0F"/>
    <w:rsid w:val="00D92EA7"/>
    <w:rsid w:val="00D932EE"/>
    <w:rsid w:val="00D9519C"/>
    <w:rsid w:val="00D9568A"/>
    <w:rsid w:val="00D960A5"/>
    <w:rsid w:val="00D96585"/>
    <w:rsid w:val="00D96BA0"/>
    <w:rsid w:val="00D976C1"/>
    <w:rsid w:val="00D97ECD"/>
    <w:rsid w:val="00DA3347"/>
    <w:rsid w:val="00DA3F4F"/>
    <w:rsid w:val="00DA42DA"/>
    <w:rsid w:val="00DA51FB"/>
    <w:rsid w:val="00DA6671"/>
    <w:rsid w:val="00DA6D64"/>
    <w:rsid w:val="00DA748E"/>
    <w:rsid w:val="00DA7AEE"/>
    <w:rsid w:val="00DB0DD2"/>
    <w:rsid w:val="00DB1033"/>
    <w:rsid w:val="00DB13D6"/>
    <w:rsid w:val="00DB19E2"/>
    <w:rsid w:val="00DB1A48"/>
    <w:rsid w:val="00DB1C9B"/>
    <w:rsid w:val="00DB1F16"/>
    <w:rsid w:val="00DB247D"/>
    <w:rsid w:val="00DB2E1B"/>
    <w:rsid w:val="00DB35FB"/>
    <w:rsid w:val="00DB361E"/>
    <w:rsid w:val="00DB4288"/>
    <w:rsid w:val="00DB5B73"/>
    <w:rsid w:val="00DB5CD1"/>
    <w:rsid w:val="00DB74E0"/>
    <w:rsid w:val="00DB77A3"/>
    <w:rsid w:val="00DC04A2"/>
    <w:rsid w:val="00DC147C"/>
    <w:rsid w:val="00DC1991"/>
    <w:rsid w:val="00DC1A84"/>
    <w:rsid w:val="00DC1E64"/>
    <w:rsid w:val="00DC2F19"/>
    <w:rsid w:val="00DC3ED7"/>
    <w:rsid w:val="00DC4453"/>
    <w:rsid w:val="00DC5457"/>
    <w:rsid w:val="00DC73FE"/>
    <w:rsid w:val="00DD0CA6"/>
    <w:rsid w:val="00DD1629"/>
    <w:rsid w:val="00DD1D37"/>
    <w:rsid w:val="00DD3774"/>
    <w:rsid w:val="00DD3E47"/>
    <w:rsid w:val="00DD6961"/>
    <w:rsid w:val="00DD732D"/>
    <w:rsid w:val="00DE3BF1"/>
    <w:rsid w:val="00DE408B"/>
    <w:rsid w:val="00DE45C9"/>
    <w:rsid w:val="00DE45E2"/>
    <w:rsid w:val="00DE4BD0"/>
    <w:rsid w:val="00DE5AE7"/>
    <w:rsid w:val="00DE62C8"/>
    <w:rsid w:val="00DE6C81"/>
    <w:rsid w:val="00DE78F1"/>
    <w:rsid w:val="00DE7BE1"/>
    <w:rsid w:val="00DE7FF8"/>
    <w:rsid w:val="00DF084C"/>
    <w:rsid w:val="00DF0C48"/>
    <w:rsid w:val="00DF1CC3"/>
    <w:rsid w:val="00DF31C2"/>
    <w:rsid w:val="00DF3EAE"/>
    <w:rsid w:val="00DF4184"/>
    <w:rsid w:val="00DF4661"/>
    <w:rsid w:val="00DF4679"/>
    <w:rsid w:val="00DF4965"/>
    <w:rsid w:val="00DF5B7A"/>
    <w:rsid w:val="00DF5D9B"/>
    <w:rsid w:val="00E00C0A"/>
    <w:rsid w:val="00E00CCC"/>
    <w:rsid w:val="00E00EE9"/>
    <w:rsid w:val="00E013E0"/>
    <w:rsid w:val="00E023A8"/>
    <w:rsid w:val="00E02556"/>
    <w:rsid w:val="00E02DA5"/>
    <w:rsid w:val="00E034F7"/>
    <w:rsid w:val="00E03C1C"/>
    <w:rsid w:val="00E03CE4"/>
    <w:rsid w:val="00E04160"/>
    <w:rsid w:val="00E041DF"/>
    <w:rsid w:val="00E05B35"/>
    <w:rsid w:val="00E05C38"/>
    <w:rsid w:val="00E06235"/>
    <w:rsid w:val="00E0744D"/>
    <w:rsid w:val="00E0764A"/>
    <w:rsid w:val="00E079A8"/>
    <w:rsid w:val="00E10135"/>
    <w:rsid w:val="00E1020E"/>
    <w:rsid w:val="00E1086D"/>
    <w:rsid w:val="00E10A88"/>
    <w:rsid w:val="00E110E4"/>
    <w:rsid w:val="00E143C0"/>
    <w:rsid w:val="00E145E7"/>
    <w:rsid w:val="00E14C57"/>
    <w:rsid w:val="00E14DC6"/>
    <w:rsid w:val="00E165B0"/>
    <w:rsid w:val="00E169B2"/>
    <w:rsid w:val="00E175A3"/>
    <w:rsid w:val="00E21133"/>
    <w:rsid w:val="00E21232"/>
    <w:rsid w:val="00E21A84"/>
    <w:rsid w:val="00E21F06"/>
    <w:rsid w:val="00E239B0"/>
    <w:rsid w:val="00E2413E"/>
    <w:rsid w:val="00E2462C"/>
    <w:rsid w:val="00E24B04"/>
    <w:rsid w:val="00E24E0E"/>
    <w:rsid w:val="00E26024"/>
    <w:rsid w:val="00E2609C"/>
    <w:rsid w:val="00E2643E"/>
    <w:rsid w:val="00E26573"/>
    <w:rsid w:val="00E266FA"/>
    <w:rsid w:val="00E3054C"/>
    <w:rsid w:val="00E30CCD"/>
    <w:rsid w:val="00E3188A"/>
    <w:rsid w:val="00E319F6"/>
    <w:rsid w:val="00E336A5"/>
    <w:rsid w:val="00E33DCF"/>
    <w:rsid w:val="00E3420F"/>
    <w:rsid w:val="00E34261"/>
    <w:rsid w:val="00E35179"/>
    <w:rsid w:val="00E35AF9"/>
    <w:rsid w:val="00E35D5D"/>
    <w:rsid w:val="00E364FF"/>
    <w:rsid w:val="00E3651F"/>
    <w:rsid w:val="00E366E3"/>
    <w:rsid w:val="00E36910"/>
    <w:rsid w:val="00E36BA0"/>
    <w:rsid w:val="00E4028E"/>
    <w:rsid w:val="00E42372"/>
    <w:rsid w:val="00E42612"/>
    <w:rsid w:val="00E42789"/>
    <w:rsid w:val="00E42957"/>
    <w:rsid w:val="00E42AF6"/>
    <w:rsid w:val="00E42E0B"/>
    <w:rsid w:val="00E43EA2"/>
    <w:rsid w:val="00E44245"/>
    <w:rsid w:val="00E44C7A"/>
    <w:rsid w:val="00E45A8C"/>
    <w:rsid w:val="00E45E7B"/>
    <w:rsid w:val="00E4670C"/>
    <w:rsid w:val="00E4727E"/>
    <w:rsid w:val="00E47405"/>
    <w:rsid w:val="00E47DD4"/>
    <w:rsid w:val="00E47F5A"/>
    <w:rsid w:val="00E50521"/>
    <w:rsid w:val="00E50B52"/>
    <w:rsid w:val="00E50E05"/>
    <w:rsid w:val="00E5103E"/>
    <w:rsid w:val="00E5186F"/>
    <w:rsid w:val="00E51F1F"/>
    <w:rsid w:val="00E522A6"/>
    <w:rsid w:val="00E52481"/>
    <w:rsid w:val="00E526DB"/>
    <w:rsid w:val="00E52AA3"/>
    <w:rsid w:val="00E53631"/>
    <w:rsid w:val="00E5471E"/>
    <w:rsid w:val="00E54CE1"/>
    <w:rsid w:val="00E55F82"/>
    <w:rsid w:val="00E56150"/>
    <w:rsid w:val="00E578D4"/>
    <w:rsid w:val="00E57AF2"/>
    <w:rsid w:val="00E611CC"/>
    <w:rsid w:val="00E6140A"/>
    <w:rsid w:val="00E62817"/>
    <w:rsid w:val="00E638A6"/>
    <w:rsid w:val="00E65C4E"/>
    <w:rsid w:val="00E6661F"/>
    <w:rsid w:val="00E668C9"/>
    <w:rsid w:val="00E676D3"/>
    <w:rsid w:val="00E67835"/>
    <w:rsid w:val="00E709FA"/>
    <w:rsid w:val="00E7278E"/>
    <w:rsid w:val="00E72984"/>
    <w:rsid w:val="00E7377D"/>
    <w:rsid w:val="00E73973"/>
    <w:rsid w:val="00E74257"/>
    <w:rsid w:val="00E742A9"/>
    <w:rsid w:val="00E74DB7"/>
    <w:rsid w:val="00E74F59"/>
    <w:rsid w:val="00E75427"/>
    <w:rsid w:val="00E75A91"/>
    <w:rsid w:val="00E75B1C"/>
    <w:rsid w:val="00E75B2E"/>
    <w:rsid w:val="00E75D2C"/>
    <w:rsid w:val="00E76812"/>
    <w:rsid w:val="00E76DBC"/>
    <w:rsid w:val="00E76F63"/>
    <w:rsid w:val="00E779BC"/>
    <w:rsid w:val="00E80539"/>
    <w:rsid w:val="00E80E9A"/>
    <w:rsid w:val="00E82350"/>
    <w:rsid w:val="00E8390D"/>
    <w:rsid w:val="00E841E9"/>
    <w:rsid w:val="00E84C76"/>
    <w:rsid w:val="00E852AE"/>
    <w:rsid w:val="00E855C8"/>
    <w:rsid w:val="00E86575"/>
    <w:rsid w:val="00E87D71"/>
    <w:rsid w:val="00E87DD8"/>
    <w:rsid w:val="00E90B79"/>
    <w:rsid w:val="00E90DFF"/>
    <w:rsid w:val="00E92213"/>
    <w:rsid w:val="00E92A6D"/>
    <w:rsid w:val="00E93661"/>
    <w:rsid w:val="00E9377B"/>
    <w:rsid w:val="00E94029"/>
    <w:rsid w:val="00E942EA"/>
    <w:rsid w:val="00E954D1"/>
    <w:rsid w:val="00E965BD"/>
    <w:rsid w:val="00E96D03"/>
    <w:rsid w:val="00E9726A"/>
    <w:rsid w:val="00E97E32"/>
    <w:rsid w:val="00EA07F3"/>
    <w:rsid w:val="00EA1787"/>
    <w:rsid w:val="00EA2603"/>
    <w:rsid w:val="00EA2E31"/>
    <w:rsid w:val="00EA3135"/>
    <w:rsid w:val="00EA3B27"/>
    <w:rsid w:val="00EA3CF9"/>
    <w:rsid w:val="00EA423D"/>
    <w:rsid w:val="00EA4BAF"/>
    <w:rsid w:val="00EA6B86"/>
    <w:rsid w:val="00EA73AF"/>
    <w:rsid w:val="00EB09C5"/>
    <w:rsid w:val="00EB0BA0"/>
    <w:rsid w:val="00EB0BDC"/>
    <w:rsid w:val="00EB0DCF"/>
    <w:rsid w:val="00EB148A"/>
    <w:rsid w:val="00EB2D26"/>
    <w:rsid w:val="00EB33A7"/>
    <w:rsid w:val="00EB4611"/>
    <w:rsid w:val="00EB50CB"/>
    <w:rsid w:val="00EB52AE"/>
    <w:rsid w:val="00EB5C44"/>
    <w:rsid w:val="00EB5F41"/>
    <w:rsid w:val="00EB65F3"/>
    <w:rsid w:val="00EB66FB"/>
    <w:rsid w:val="00EB69A8"/>
    <w:rsid w:val="00EB6D5F"/>
    <w:rsid w:val="00EC0351"/>
    <w:rsid w:val="00EC0531"/>
    <w:rsid w:val="00EC1006"/>
    <w:rsid w:val="00EC14C0"/>
    <w:rsid w:val="00EC3141"/>
    <w:rsid w:val="00EC31E4"/>
    <w:rsid w:val="00EC3615"/>
    <w:rsid w:val="00EC3F8D"/>
    <w:rsid w:val="00EC464C"/>
    <w:rsid w:val="00EC47C0"/>
    <w:rsid w:val="00EC5E3B"/>
    <w:rsid w:val="00EC6AEB"/>
    <w:rsid w:val="00EC70C6"/>
    <w:rsid w:val="00EC7FEA"/>
    <w:rsid w:val="00ED0411"/>
    <w:rsid w:val="00ED0DAC"/>
    <w:rsid w:val="00ED0EC3"/>
    <w:rsid w:val="00ED2103"/>
    <w:rsid w:val="00ED3E3C"/>
    <w:rsid w:val="00ED50E0"/>
    <w:rsid w:val="00ED59AD"/>
    <w:rsid w:val="00ED6D01"/>
    <w:rsid w:val="00ED7869"/>
    <w:rsid w:val="00EE0276"/>
    <w:rsid w:val="00EE0469"/>
    <w:rsid w:val="00EE1901"/>
    <w:rsid w:val="00EE2078"/>
    <w:rsid w:val="00EE241B"/>
    <w:rsid w:val="00EE2ABD"/>
    <w:rsid w:val="00EE2BF0"/>
    <w:rsid w:val="00EE3335"/>
    <w:rsid w:val="00EE3A89"/>
    <w:rsid w:val="00EE4439"/>
    <w:rsid w:val="00EE453C"/>
    <w:rsid w:val="00EE48CD"/>
    <w:rsid w:val="00EE4A91"/>
    <w:rsid w:val="00EE4AC1"/>
    <w:rsid w:val="00EE4FE2"/>
    <w:rsid w:val="00EE537D"/>
    <w:rsid w:val="00EE7429"/>
    <w:rsid w:val="00EE77F4"/>
    <w:rsid w:val="00EF0284"/>
    <w:rsid w:val="00EF10EB"/>
    <w:rsid w:val="00EF1A22"/>
    <w:rsid w:val="00EF37A2"/>
    <w:rsid w:val="00EF3838"/>
    <w:rsid w:val="00EF4FCC"/>
    <w:rsid w:val="00EF54DD"/>
    <w:rsid w:val="00EF577A"/>
    <w:rsid w:val="00EF64A6"/>
    <w:rsid w:val="00EF67BD"/>
    <w:rsid w:val="00EF6AA5"/>
    <w:rsid w:val="00EF741F"/>
    <w:rsid w:val="00EF7843"/>
    <w:rsid w:val="00F000E1"/>
    <w:rsid w:val="00F0076F"/>
    <w:rsid w:val="00F00C27"/>
    <w:rsid w:val="00F00CF2"/>
    <w:rsid w:val="00F015AD"/>
    <w:rsid w:val="00F0172F"/>
    <w:rsid w:val="00F01D8B"/>
    <w:rsid w:val="00F02430"/>
    <w:rsid w:val="00F02FAA"/>
    <w:rsid w:val="00F0361E"/>
    <w:rsid w:val="00F03D7A"/>
    <w:rsid w:val="00F03DE6"/>
    <w:rsid w:val="00F045AC"/>
    <w:rsid w:val="00F0460F"/>
    <w:rsid w:val="00F04C1C"/>
    <w:rsid w:val="00F05563"/>
    <w:rsid w:val="00F0587E"/>
    <w:rsid w:val="00F05974"/>
    <w:rsid w:val="00F05D9C"/>
    <w:rsid w:val="00F06938"/>
    <w:rsid w:val="00F06BF5"/>
    <w:rsid w:val="00F0792A"/>
    <w:rsid w:val="00F07C15"/>
    <w:rsid w:val="00F07F2B"/>
    <w:rsid w:val="00F11602"/>
    <w:rsid w:val="00F118C3"/>
    <w:rsid w:val="00F129B8"/>
    <w:rsid w:val="00F12E97"/>
    <w:rsid w:val="00F1385F"/>
    <w:rsid w:val="00F1498D"/>
    <w:rsid w:val="00F15E33"/>
    <w:rsid w:val="00F1615A"/>
    <w:rsid w:val="00F16762"/>
    <w:rsid w:val="00F16E66"/>
    <w:rsid w:val="00F16EA6"/>
    <w:rsid w:val="00F17C6F"/>
    <w:rsid w:val="00F20034"/>
    <w:rsid w:val="00F2022D"/>
    <w:rsid w:val="00F20E6A"/>
    <w:rsid w:val="00F210C8"/>
    <w:rsid w:val="00F21FE9"/>
    <w:rsid w:val="00F22AB7"/>
    <w:rsid w:val="00F24F84"/>
    <w:rsid w:val="00F25156"/>
    <w:rsid w:val="00F2538E"/>
    <w:rsid w:val="00F255ED"/>
    <w:rsid w:val="00F25889"/>
    <w:rsid w:val="00F25B84"/>
    <w:rsid w:val="00F25F90"/>
    <w:rsid w:val="00F270E9"/>
    <w:rsid w:val="00F271F7"/>
    <w:rsid w:val="00F27638"/>
    <w:rsid w:val="00F27D65"/>
    <w:rsid w:val="00F30218"/>
    <w:rsid w:val="00F31096"/>
    <w:rsid w:val="00F31432"/>
    <w:rsid w:val="00F3194E"/>
    <w:rsid w:val="00F320A0"/>
    <w:rsid w:val="00F32D4E"/>
    <w:rsid w:val="00F33148"/>
    <w:rsid w:val="00F33271"/>
    <w:rsid w:val="00F334DC"/>
    <w:rsid w:val="00F33657"/>
    <w:rsid w:val="00F33955"/>
    <w:rsid w:val="00F340DA"/>
    <w:rsid w:val="00F34291"/>
    <w:rsid w:val="00F34E53"/>
    <w:rsid w:val="00F34ECF"/>
    <w:rsid w:val="00F354FE"/>
    <w:rsid w:val="00F35BD6"/>
    <w:rsid w:val="00F370B1"/>
    <w:rsid w:val="00F41851"/>
    <w:rsid w:val="00F41DAD"/>
    <w:rsid w:val="00F4406A"/>
    <w:rsid w:val="00F447C5"/>
    <w:rsid w:val="00F458A8"/>
    <w:rsid w:val="00F47345"/>
    <w:rsid w:val="00F5048F"/>
    <w:rsid w:val="00F504C0"/>
    <w:rsid w:val="00F504EA"/>
    <w:rsid w:val="00F5117E"/>
    <w:rsid w:val="00F520DD"/>
    <w:rsid w:val="00F53AA2"/>
    <w:rsid w:val="00F53F6F"/>
    <w:rsid w:val="00F5496D"/>
    <w:rsid w:val="00F551D2"/>
    <w:rsid w:val="00F5544D"/>
    <w:rsid w:val="00F55469"/>
    <w:rsid w:val="00F55488"/>
    <w:rsid w:val="00F5582B"/>
    <w:rsid w:val="00F55D3F"/>
    <w:rsid w:val="00F570C3"/>
    <w:rsid w:val="00F57A92"/>
    <w:rsid w:val="00F60798"/>
    <w:rsid w:val="00F613A8"/>
    <w:rsid w:val="00F621D9"/>
    <w:rsid w:val="00F6374F"/>
    <w:rsid w:val="00F63DB3"/>
    <w:rsid w:val="00F64766"/>
    <w:rsid w:val="00F6487B"/>
    <w:rsid w:val="00F650B1"/>
    <w:rsid w:val="00F653AC"/>
    <w:rsid w:val="00F65698"/>
    <w:rsid w:val="00F6629D"/>
    <w:rsid w:val="00F66D9F"/>
    <w:rsid w:val="00F676B6"/>
    <w:rsid w:val="00F676D8"/>
    <w:rsid w:val="00F6771F"/>
    <w:rsid w:val="00F67A63"/>
    <w:rsid w:val="00F70C25"/>
    <w:rsid w:val="00F70E83"/>
    <w:rsid w:val="00F71178"/>
    <w:rsid w:val="00F714C0"/>
    <w:rsid w:val="00F715BF"/>
    <w:rsid w:val="00F71648"/>
    <w:rsid w:val="00F71B18"/>
    <w:rsid w:val="00F71CCD"/>
    <w:rsid w:val="00F72154"/>
    <w:rsid w:val="00F722C7"/>
    <w:rsid w:val="00F726F1"/>
    <w:rsid w:val="00F72B58"/>
    <w:rsid w:val="00F73266"/>
    <w:rsid w:val="00F7369F"/>
    <w:rsid w:val="00F73E79"/>
    <w:rsid w:val="00F7480D"/>
    <w:rsid w:val="00F74BB2"/>
    <w:rsid w:val="00F75F64"/>
    <w:rsid w:val="00F76A5E"/>
    <w:rsid w:val="00F77B37"/>
    <w:rsid w:val="00F807B1"/>
    <w:rsid w:val="00F81511"/>
    <w:rsid w:val="00F821AF"/>
    <w:rsid w:val="00F82695"/>
    <w:rsid w:val="00F83047"/>
    <w:rsid w:val="00F837D3"/>
    <w:rsid w:val="00F85A4E"/>
    <w:rsid w:val="00F85F2C"/>
    <w:rsid w:val="00F85FB9"/>
    <w:rsid w:val="00F86E3D"/>
    <w:rsid w:val="00F86F77"/>
    <w:rsid w:val="00F870CB"/>
    <w:rsid w:val="00F9012D"/>
    <w:rsid w:val="00F907AA"/>
    <w:rsid w:val="00F90B9A"/>
    <w:rsid w:val="00F91097"/>
    <w:rsid w:val="00F929C1"/>
    <w:rsid w:val="00F92CD1"/>
    <w:rsid w:val="00F93094"/>
    <w:rsid w:val="00F94358"/>
    <w:rsid w:val="00F945B5"/>
    <w:rsid w:val="00F9483E"/>
    <w:rsid w:val="00F95246"/>
    <w:rsid w:val="00F954C4"/>
    <w:rsid w:val="00F956AB"/>
    <w:rsid w:val="00F95904"/>
    <w:rsid w:val="00F969C0"/>
    <w:rsid w:val="00F9740B"/>
    <w:rsid w:val="00F97448"/>
    <w:rsid w:val="00F97D60"/>
    <w:rsid w:val="00F97F92"/>
    <w:rsid w:val="00FA054F"/>
    <w:rsid w:val="00FA0985"/>
    <w:rsid w:val="00FA0C58"/>
    <w:rsid w:val="00FA16D7"/>
    <w:rsid w:val="00FA1888"/>
    <w:rsid w:val="00FA1AB9"/>
    <w:rsid w:val="00FA27E4"/>
    <w:rsid w:val="00FA280C"/>
    <w:rsid w:val="00FA305F"/>
    <w:rsid w:val="00FA31AB"/>
    <w:rsid w:val="00FA33CC"/>
    <w:rsid w:val="00FA3EE1"/>
    <w:rsid w:val="00FA4618"/>
    <w:rsid w:val="00FA4C5C"/>
    <w:rsid w:val="00FA4F22"/>
    <w:rsid w:val="00FA6549"/>
    <w:rsid w:val="00FA6E8D"/>
    <w:rsid w:val="00FA77BA"/>
    <w:rsid w:val="00FA79B8"/>
    <w:rsid w:val="00FB17DD"/>
    <w:rsid w:val="00FB3570"/>
    <w:rsid w:val="00FB3713"/>
    <w:rsid w:val="00FB373B"/>
    <w:rsid w:val="00FB3834"/>
    <w:rsid w:val="00FB3E53"/>
    <w:rsid w:val="00FB4063"/>
    <w:rsid w:val="00FB5096"/>
    <w:rsid w:val="00FB5910"/>
    <w:rsid w:val="00FB5DDC"/>
    <w:rsid w:val="00FB63DB"/>
    <w:rsid w:val="00FB698E"/>
    <w:rsid w:val="00FB6D04"/>
    <w:rsid w:val="00FB6DAC"/>
    <w:rsid w:val="00FB6DEB"/>
    <w:rsid w:val="00FC0BCB"/>
    <w:rsid w:val="00FC1D57"/>
    <w:rsid w:val="00FC32E8"/>
    <w:rsid w:val="00FC3909"/>
    <w:rsid w:val="00FC3CA8"/>
    <w:rsid w:val="00FC3EC4"/>
    <w:rsid w:val="00FC4297"/>
    <w:rsid w:val="00FC4AE5"/>
    <w:rsid w:val="00FC4D86"/>
    <w:rsid w:val="00FC5377"/>
    <w:rsid w:val="00FC5948"/>
    <w:rsid w:val="00FC6983"/>
    <w:rsid w:val="00FD0A3E"/>
    <w:rsid w:val="00FD2CE4"/>
    <w:rsid w:val="00FD3613"/>
    <w:rsid w:val="00FD36CA"/>
    <w:rsid w:val="00FD3DAE"/>
    <w:rsid w:val="00FD44BE"/>
    <w:rsid w:val="00FD4FC1"/>
    <w:rsid w:val="00FD5418"/>
    <w:rsid w:val="00FD5F2C"/>
    <w:rsid w:val="00FD6B66"/>
    <w:rsid w:val="00FD6BBD"/>
    <w:rsid w:val="00FD7150"/>
    <w:rsid w:val="00FE011E"/>
    <w:rsid w:val="00FE043F"/>
    <w:rsid w:val="00FE08E9"/>
    <w:rsid w:val="00FE179F"/>
    <w:rsid w:val="00FE2370"/>
    <w:rsid w:val="00FE293F"/>
    <w:rsid w:val="00FE3223"/>
    <w:rsid w:val="00FE505F"/>
    <w:rsid w:val="00FE5CD1"/>
    <w:rsid w:val="00FE6117"/>
    <w:rsid w:val="00FF03B2"/>
    <w:rsid w:val="00FF1C59"/>
    <w:rsid w:val="00FF32D8"/>
    <w:rsid w:val="00FF35BF"/>
    <w:rsid w:val="00FF44C1"/>
    <w:rsid w:val="00FF540D"/>
    <w:rsid w:val="00FF6D09"/>
    <w:rsid w:val="00FF7B6D"/>
    <w:rsid w:val="00FF7E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BDEF3"/>
  <w15:chartTrackingRefBased/>
  <w15:docId w15:val="{0EFADC45-0593-4D7B-B04B-87BD022B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FB"/>
    <w:pPr>
      <w:spacing w:after="200" w:line="276" w:lineRule="auto"/>
      <w:ind w:left="720"/>
      <w:contextualSpacing/>
    </w:pPr>
    <w:rPr>
      <w:rFonts w:eastAsiaTheme="minorEastAsia"/>
      <w:lang w:val="en-GB" w:eastAsia="zh-CN"/>
    </w:rPr>
  </w:style>
  <w:style w:type="table" w:customStyle="1" w:styleId="TableGrid1">
    <w:name w:val="Table Grid1"/>
    <w:basedOn w:val="TableNormal"/>
    <w:next w:val="TableGrid"/>
    <w:uiPriority w:val="59"/>
    <w:rsid w:val="00665789"/>
    <w:pPr>
      <w:spacing w:after="0" w:line="240" w:lineRule="auto"/>
    </w:pPr>
    <w:rPr>
      <w:rFonts w:eastAsia="SimSu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65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6F29"/>
    <w:pPr>
      <w:spacing w:after="0" w:line="240" w:lineRule="auto"/>
    </w:pPr>
    <w:rPr>
      <w:rFonts w:eastAsia="SimSu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76876"/>
    <w:pPr>
      <w:spacing w:after="0"/>
      <w:jc w:val="center"/>
    </w:pPr>
    <w:rPr>
      <w:rFonts w:ascii="Times New Roman" w:hAnsi="Times New Roman" w:cs="Times New Roman"/>
      <w:noProof/>
      <w:sz w:val="20"/>
      <w:lang w:val="en-US"/>
    </w:rPr>
  </w:style>
  <w:style w:type="character" w:customStyle="1" w:styleId="EndNoteBibliographyTitleChar">
    <w:name w:val="EndNote Bibliography Title Char"/>
    <w:basedOn w:val="DefaultParagraphFont"/>
    <w:link w:val="EndNoteBibliographyTitle"/>
    <w:rsid w:val="00B76876"/>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B76876"/>
    <w:pPr>
      <w:spacing w:line="240" w:lineRule="auto"/>
    </w:pPr>
    <w:rPr>
      <w:rFonts w:ascii="Times New Roman" w:hAnsi="Times New Roman" w:cs="Times New Roman"/>
      <w:noProof/>
      <w:sz w:val="20"/>
      <w:lang w:val="en-US"/>
    </w:rPr>
  </w:style>
  <w:style w:type="character" w:customStyle="1" w:styleId="EndNoteBibliographyChar">
    <w:name w:val="EndNote Bibliography Char"/>
    <w:basedOn w:val="DefaultParagraphFont"/>
    <w:link w:val="EndNoteBibliography"/>
    <w:rsid w:val="00B76876"/>
    <w:rPr>
      <w:rFonts w:ascii="Times New Roman" w:hAnsi="Times New Roman" w:cs="Times New Roman"/>
      <w:noProof/>
      <w:sz w:val="20"/>
      <w:lang w:val="en-US"/>
    </w:rPr>
  </w:style>
  <w:style w:type="character" w:styleId="Hyperlink">
    <w:name w:val="Hyperlink"/>
    <w:basedOn w:val="DefaultParagraphFont"/>
    <w:uiPriority w:val="99"/>
    <w:unhideWhenUsed/>
    <w:rsid w:val="00B76876"/>
    <w:rPr>
      <w:color w:val="0563C1" w:themeColor="hyperlink"/>
      <w:u w:val="single"/>
    </w:rPr>
  </w:style>
  <w:style w:type="character" w:styleId="UnresolvedMention">
    <w:name w:val="Unresolved Mention"/>
    <w:basedOn w:val="DefaultParagraphFont"/>
    <w:uiPriority w:val="99"/>
    <w:semiHidden/>
    <w:unhideWhenUsed/>
    <w:rsid w:val="00B76876"/>
    <w:rPr>
      <w:color w:val="605E5C"/>
      <w:shd w:val="clear" w:color="auto" w:fill="E1DFDD"/>
    </w:rPr>
  </w:style>
  <w:style w:type="character" w:styleId="FollowedHyperlink">
    <w:name w:val="FollowedHyperlink"/>
    <w:basedOn w:val="DefaultParagraphFont"/>
    <w:uiPriority w:val="99"/>
    <w:semiHidden/>
    <w:unhideWhenUsed/>
    <w:rsid w:val="008A17AD"/>
    <w:rPr>
      <w:color w:val="954F72" w:themeColor="followedHyperlink"/>
      <w:u w:val="single"/>
    </w:rPr>
  </w:style>
  <w:style w:type="table" w:styleId="PlainTable2">
    <w:name w:val="Plain Table 2"/>
    <w:basedOn w:val="TableNormal"/>
    <w:uiPriority w:val="42"/>
    <w:rsid w:val="009607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25C2D"/>
    <w:rPr>
      <w:color w:val="808080"/>
    </w:rPr>
  </w:style>
  <w:style w:type="paragraph" w:styleId="Revision">
    <w:name w:val="Revision"/>
    <w:hidden/>
    <w:uiPriority w:val="99"/>
    <w:semiHidden/>
    <w:rsid w:val="00B1763F"/>
    <w:pPr>
      <w:spacing w:after="0" w:line="240" w:lineRule="auto"/>
    </w:pPr>
  </w:style>
  <w:style w:type="paragraph" w:styleId="Caption">
    <w:name w:val="caption"/>
    <w:basedOn w:val="Normal"/>
    <w:next w:val="Normal"/>
    <w:uiPriority w:val="35"/>
    <w:unhideWhenUsed/>
    <w:qFormat/>
    <w:rsid w:val="00B636A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66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9AE"/>
  </w:style>
  <w:style w:type="paragraph" w:styleId="Footer">
    <w:name w:val="footer"/>
    <w:basedOn w:val="Normal"/>
    <w:link w:val="FooterChar"/>
    <w:uiPriority w:val="99"/>
    <w:unhideWhenUsed/>
    <w:rsid w:val="00166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9AE"/>
  </w:style>
  <w:style w:type="character" w:styleId="CommentReference">
    <w:name w:val="annotation reference"/>
    <w:basedOn w:val="DefaultParagraphFont"/>
    <w:uiPriority w:val="99"/>
    <w:semiHidden/>
    <w:unhideWhenUsed/>
    <w:rsid w:val="008720F8"/>
    <w:rPr>
      <w:sz w:val="16"/>
      <w:szCs w:val="16"/>
    </w:rPr>
  </w:style>
  <w:style w:type="paragraph" w:styleId="CommentText">
    <w:name w:val="annotation text"/>
    <w:basedOn w:val="Normal"/>
    <w:link w:val="CommentTextChar"/>
    <w:uiPriority w:val="99"/>
    <w:unhideWhenUsed/>
    <w:rsid w:val="008720F8"/>
    <w:pPr>
      <w:spacing w:line="240" w:lineRule="auto"/>
    </w:pPr>
    <w:rPr>
      <w:sz w:val="20"/>
      <w:szCs w:val="20"/>
    </w:rPr>
  </w:style>
  <w:style w:type="character" w:customStyle="1" w:styleId="CommentTextChar">
    <w:name w:val="Comment Text Char"/>
    <w:basedOn w:val="DefaultParagraphFont"/>
    <w:link w:val="CommentText"/>
    <w:uiPriority w:val="99"/>
    <w:rsid w:val="008720F8"/>
    <w:rPr>
      <w:sz w:val="20"/>
      <w:szCs w:val="20"/>
    </w:rPr>
  </w:style>
  <w:style w:type="paragraph" w:styleId="CommentSubject">
    <w:name w:val="annotation subject"/>
    <w:basedOn w:val="CommentText"/>
    <w:next w:val="CommentText"/>
    <w:link w:val="CommentSubjectChar"/>
    <w:uiPriority w:val="99"/>
    <w:semiHidden/>
    <w:unhideWhenUsed/>
    <w:rsid w:val="008720F8"/>
    <w:rPr>
      <w:b/>
      <w:bCs/>
    </w:rPr>
  </w:style>
  <w:style w:type="character" w:customStyle="1" w:styleId="CommentSubjectChar">
    <w:name w:val="Comment Subject Char"/>
    <w:basedOn w:val="CommentTextChar"/>
    <w:link w:val="CommentSubject"/>
    <w:uiPriority w:val="99"/>
    <w:semiHidden/>
    <w:rsid w:val="008720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2007">
      <w:bodyDiv w:val="1"/>
      <w:marLeft w:val="0"/>
      <w:marRight w:val="0"/>
      <w:marTop w:val="0"/>
      <w:marBottom w:val="0"/>
      <w:divBdr>
        <w:top w:val="none" w:sz="0" w:space="0" w:color="auto"/>
        <w:left w:val="none" w:sz="0" w:space="0" w:color="auto"/>
        <w:bottom w:val="none" w:sz="0" w:space="0" w:color="auto"/>
        <w:right w:val="none" w:sz="0" w:space="0" w:color="auto"/>
      </w:divBdr>
    </w:div>
    <w:div w:id="524951212">
      <w:bodyDiv w:val="1"/>
      <w:marLeft w:val="0"/>
      <w:marRight w:val="0"/>
      <w:marTop w:val="0"/>
      <w:marBottom w:val="0"/>
      <w:divBdr>
        <w:top w:val="none" w:sz="0" w:space="0" w:color="auto"/>
        <w:left w:val="none" w:sz="0" w:space="0" w:color="auto"/>
        <w:bottom w:val="none" w:sz="0" w:space="0" w:color="auto"/>
        <w:right w:val="none" w:sz="0" w:space="0" w:color="auto"/>
      </w:divBdr>
    </w:div>
    <w:div w:id="607009804">
      <w:bodyDiv w:val="1"/>
      <w:marLeft w:val="0"/>
      <w:marRight w:val="0"/>
      <w:marTop w:val="0"/>
      <w:marBottom w:val="0"/>
      <w:divBdr>
        <w:top w:val="none" w:sz="0" w:space="0" w:color="auto"/>
        <w:left w:val="none" w:sz="0" w:space="0" w:color="auto"/>
        <w:bottom w:val="none" w:sz="0" w:space="0" w:color="auto"/>
        <w:right w:val="none" w:sz="0" w:space="0" w:color="auto"/>
      </w:divBdr>
    </w:div>
    <w:div w:id="1101606769">
      <w:bodyDiv w:val="1"/>
      <w:marLeft w:val="0"/>
      <w:marRight w:val="0"/>
      <w:marTop w:val="0"/>
      <w:marBottom w:val="0"/>
      <w:divBdr>
        <w:top w:val="none" w:sz="0" w:space="0" w:color="auto"/>
        <w:left w:val="none" w:sz="0" w:space="0" w:color="auto"/>
        <w:bottom w:val="none" w:sz="0" w:space="0" w:color="auto"/>
        <w:right w:val="none" w:sz="0" w:space="0" w:color="auto"/>
      </w:divBdr>
    </w:div>
    <w:div w:id="1447919414">
      <w:bodyDiv w:val="1"/>
      <w:marLeft w:val="0"/>
      <w:marRight w:val="0"/>
      <w:marTop w:val="0"/>
      <w:marBottom w:val="0"/>
      <w:divBdr>
        <w:top w:val="none" w:sz="0" w:space="0" w:color="auto"/>
        <w:left w:val="none" w:sz="0" w:space="0" w:color="auto"/>
        <w:bottom w:val="none" w:sz="0" w:space="0" w:color="auto"/>
        <w:right w:val="none" w:sz="0" w:space="0" w:color="auto"/>
      </w:divBdr>
    </w:div>
    <w:div w:id="1877814969">
      <w:bodyDiv w:val="1"/>
      <w:marLeft w:val="0"/>
      <w:marRight w:val="0"/>
      <w:marTop w:val="0"/>
      <w:marBottom w:val="0"/>
      <w:divBdr>
        <w:top w:val="none" w:sz="0" w:space="0" w:color="auto"/>
        <w:left w:val="none" w:sz="0" w:space="0" w:color="auto"/>
        <w:bottom w:val="none" w:sz="0" w:space="0" w:color="auto"/>
        <w:right w:val="none" w:sz="0" w:space="0" w:color="auto"/>
      </w:divBdr>
    </w:div>
    <w:div w:id="188424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632/T87ZPHVS5X.1" TargetMode="External"/><Relationship Id="rId13" Type="http://schemas.openxmlformats.org/officeDocument/2006/relationships/hyperlink" Target="https://doi.org/10.1016/j.crm.2023.100497" TargetMode="External"/><Relationship Id="rId18" Type="http://schemas.openxmlformats.org/officeDocument/2006/relationships/hyperlink" Target="https://doi.org/10.1016/j.gloenvcha.2008.11.002" TargetMode="External"/><Relationship Id="rId26" Type="http://schemas.openxmlformats.org/officeDocument/2006/relationships/hyperlink" Target="https://doi.org/10.1016/j.agrformet.2015.08.262" TargetMode="External"/><Relationship Id="rId3" Type="http://schemas.openxmlformats.org/officeDocument/2006/relationships/styles" Target="styles.xml"/><Relationship Id="rId21" Type="http://schemas.openxmlformats.org/officeDocument/2006/relationships/hyperlink" Target="https://doi.org/10.4060/cc0824en" TargetMode="External"/><Relationship Id="rId7" Type="http://schemas.openxmlformats.org/officeDocument/2006/relationships/endnotes" Target="endnotes.xml"/><Relationship Id="rId12" Type="http://schemas.openxmlformats.org/officeDocument/2006/relationships/hyperlink" Target="www.gca.org" TargetMode="External"/><Relationship Id="rId17" Type="http://schemas.openxmlformats.org/officeDocument/2006/relationships/hyperlink" Target="https://knowledge.unccd.int/sites/default/files/inline-files/i8297en.pdf" TargetMode="External"/><Relationship Id="rId25" Type="http://schemas.openxmlformats.org/officeDocument/2006/relationships/hyperlink" Target="https://doi.org/10.1002/fee.1530" TargetMode="External"/><Relationship Id="rId2" Type="http://schemas.openxmlformats.org/officeDocument/2006/relationships/numbering" Target="numbering.xml"/><Relationship Id="rId16" Type="http://schemas.openxmlformats.org/officeDocument/2006/relationships/hyperlink" Target="https://www.fao.org/3/i5251e/i5251e.pdf" TargetMode="External"/><Relationship Id="rId20" Type="http://schemas.openxmlformats.org/officeDocument/2006/relationships/hyperlink" Target="https://doi.org/10.1017/9781009157988.00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wace.2019.100201" TargetMode="External"/><Relationship Id="rId5" Type="http://schemas.openxmlformats.org/officeDocument/2006/relationships/webSettings" Target="webSettings.xml"/><Relationship Id="rId15" Type="http://schemas.openxmlformats.org/officeDocument/2006/relationships/hyperlink" Target="https://doi.org/10.1016/j.jrurstud.2017.05.010" TargetMode="External"/><Relationship Id="rId23" Type="http://schemas.openxmlformats.org/officeDocument/2006/relationships/hyperlink" Target="https://www.ipcc.ch/report/ar6/wg2/downloads/report/IPCC_AR6_WGII_Chapter09.pdf"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ipcc.ch/report/ar6/syr/downloads/report/IPCC_AR6_SYR_LongerReport.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agrformet.2017.09.016" TargetMode="External"/><Relationship Id="rId22" Type="http://schemas.openxmlformats.org/officeDocument/2006/relationships/hyperlink" Target="https://doi.org/10.1016/j.geoforum.2013.04.004" TargetMode="External"/><Relationship Id="rId27" Type="http://schemas.openxmlformats.org/officeDocument/2006/relationships/hyperlink" Target="https://doi.org/10.1016/j.envsci.2023.03.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8C3DC-6BAF-4BA5-8067-1AB108B1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14</Pages>
  <Words>15511</Words>
  <Characters>88419</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Luckson Zvobgo</dc:creator>
  <cp:keywords/>
  <dc:description/>
  <cp:lastModifiedBy>Luckson Zvobgo</cp:lastModifiedBy>
  <cp:revision>244</cp:revision>
  <dcterms:created xsi:type="dcterms:W3CDTF">2023-05-31T12:34:00Z</dcterms:created>
  <dcterms:modified xsi:type="dcterms:W3CDTF">2023-06-09T14:58:00Z</dcterms:modified>
</cp:coreProperties>
</file>