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0E5E5" w14:textId="77777777" w:rsidR="00CC4901" w:rsidRDefault="00CC4901" w:rsidP="00CC4901">
      <w:pPr>
        <w:widowControl/>
        <w:spacing w:after="160" w:line="360" w:lineRule="auto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Abnormal </w:t>
      </w:r>
      <w:r w:rsidRPr="00E40308">
        <w:rPr>
          <w:rFonts w:ascii="Times New Roman" w:hAnsi="Times New Roman" w:cs="Times New Roman"/>
          <w:b/>
          <w:bCs/>
          <w:kern w:val="0"/>
          <w:sz w:val="28"/>
          <w:szCs w:val="28"/>
        </w:rPr>
        <w:t>Chromatin Remodeling Induced by ARID1A Loss</w:t>
      </w: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Leads to Malformation of </w:t>
      </w:r>
      <w:r w:rsidRPr="00E40308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the </w:t>
      </w: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D</w:t>
      </w:r>
      <w:r w:rsidRPr="00E40308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entate </w:t>
      </w: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G</w:t>
      </w:r>
      <w:r w:rsidRPr="00E40308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yrus </w:t>
      </w:r>
    </w:p>
    <w:p w14:paraId="4F49CAE3" w14:textId="2136FF0C" w:rsidR="00D93621" w:rsidRPr="00256BA1" w:rsidRDefault="00D93621" w:rsidP="00D93621">
      <w:pPr>
        <w:spacing w:line="480" w:lineRule="auto"/>
        <w:rPr>
          <w:rFonts w:ascii="Times New Roman" w:hAnsi="Times New Roman" w:cs="Times New Roman"/>
          <w:sz w:val="22"/>
        </w:rPr>
      </w:pPr>
      <w:r w:rsidRPr="00256BA1">
        <w:rPr>
          <w:rFonts w:ascii="Times New Roman" w:hAnsi="Times New Roman" w:cs="Times New Roman"/>
          <w:sz w:val="22"/>
        </w:rPr>
        <w:t>Pei-Pei Liu</w:t>
      </w:r>
      <w:r w:rsidRPr="00256BA1">
        <w:rPr>
          <w:rFonts w:ascii="Times New Roman" w:hAnsi="Times New Roman" w:cs="Times New Roman"/>
          <w:sz w:val="22"/>
          <w:vertAlign w:val="superscript"/>
        </w:rPr>
        <w:t>1,3</w:t>
      </w:r>
      <w:r>
        <w:rPr>
          <w:rFonts w:ascii="Times New Roman" w:hAnsi="Times New Roman" w:cs="Times New Roman"/>
          <w:sz w:val="22"/>
          <w:vertAlign w:val="superscript"/>
        </w:rPr>
        <w:t>,4</w:t>
      </w:r>
      <w:r w:rsidRPr="00256BA1">
        <w:rPr>
          <w:rFonts w:ascii="Times New Roman" w:hAnsi="Times New Roman" w:cs="Times New Roman"/>
          <w:sz w:val="22"/>
          <w:vertAlign w:val="superscript"/>
        </w:rPr>
        <w:t xml:space="preserve"> *</w:t>
      </w:r>
      <w:r w:rsidRPr="00256BA1">
        <w:rPr>
          <w:rFonts w:ascii="Times New Roman" w:hAnsi="Times New Roman" w:cs="Times New Roman"/>
          <w:sz w:val="22"/>
        </w:rPr>
        <w:t>,</w:t>
      </w:r>
      <w:r w:rsidRPr="00C45576">
        <w:rPr>
          <w:rFonts w:ascii="Times New Roman" w:hAnsi="Times New Roman" w:cs="Times New Roman"/>
          <w:sz w:val="22"/>
        </w:rPr>
        <w:t xml:space="preserve"> </w:t>
      </w:r>
      <w:r w:rsidR="00F871B7" w:rsidRPr="00256BA1">
        <w:rPr>
          <w:rFonts w:ascii="Times New Roman" w:hAnsi="Times New Roman" w:cs="Times New Roman"/>
          <w:sz w:val="22"/>
        </w:rPr>
        <w:t>Shi-Ping Lu</w:t>
      </w:r>
      <w:r w:rsidR="00F871B7" w:rsidRPr="00256BA1">
        <w:rPr>
          <w:rFonts w:ascii="Times New Roman" w:hAnsi="Times New Roman" w:cs="Times New Roman"/>
          <w:sz w:val="22"/>
          <w:vertAlign w:val="superscript"/>
        </w:rPr>
        <w:t>1</w:t>
      </w:r>
      <w:r w:rsidR="00A754A3" w:rsidRPr="00256BA1">
        <w:rPr>
          <w:rFonts w:ascii="Times New Roman" w:hAnsi="Times New Roman" w:cs="Times New Roman"/>
          <w:sz w:val="22"/>
          <w:vertAlign w:val="superscript"/>
        </w:rPr>
        <w:t>*</w:t>
      </w:r>
      <w:r w:rsidR="00A754A3" w:rsidRPr="00256BA1">
        <w:rPr>
          <w:rFonts w:ascii="Times New Roman" w:hAnsi="Times New Roman" w:cs="Times New Roman"/>
          <w:sz w:val="22"/>
        </w:rPr>
        <w:t xml:space="preserve">, </w:t>
      </w:r>
      <w:bookmarkStart w:id="0" w:name="_Hlk129892093"/>
      <w:r w:rsidR="0054279C" w:rsidRPr="00256BA1">
        <w:rPr>
          <w:rFonts w:ascii="Times New Roman" w:hAnsi="Times New Roman" w:cs="Times New Roman"/>
          <w:sz w:val="22"/>
        </w:rPr>
        <w:t>X</w:t>
      </w:r>
      <w:r w:rsidR="0054279C" w:rsidRPr="00256BA1">
        <w:rPr>
          <w:rFonts w:ascii="Times New Roman" w:hAnsi="Times New Roman" w:cs="Times New Roman" w:hint="eastAsia"/>
          <w:sz w:val="22"/>
        </w:rPr>
        <w:t>iao</w:t>
      </w:r>
      <w:r w:rsidR="0054279C" w:rsidRPr="00256BA1">
        <w:rPr>
          <w:rFonts w:ascii="Times New Roman" w:hAnsi="Times New Roman" w:cs="Times New Roman"/>
          <w:sz w:val="22"/>
        </w:rPr>
        <w:t xml:space="preserve"> Li</w:t>
      </w:r>
      <w:r w:rsidR="0054279C" w:rsidRPr="00256BA1">
        <w:rPr>
          <w:rFonts w:ascii="Times New Roman" w:hAnsi="Times New Roman" w:cs="Times New Roman"/>
          <w:sz w:val="22"/>
          <w:vertAlign w:val="superscript"/>
        </w:rPr>
        <w:t>1,2,3</w:t>
      </w:r>
      <w:r w:rsidR="0054279C">
        <w:rPr>
          <w:rFonts w:ascii="Times New Roman" w:hAnsi="Times New Roman" w:cs="Times New Roman"/>
          <w:sz w:val="22"/>
          <w:vertAlign w:val="superscript"/>
        </w:rPr>
        <w:t>,4</w:t>
      </w:r>
      <w:r w:rsidR="0054279C" w:rsidRPr="00256BA1">
        <w:rPr>
          <w:rFonts w:ascii="Times New Roman" w:hAnsi="Times New Roman" w:cs="Times New Roman"/>
          <w:sz w:val="22"/>
          <w:vertAlign w:val="superscript"/>
        </w:rPr>
        <w:t>*</w:t>
      </w:r>
      <w:bookmarkEnd w:id="0"/>
      <w:r w:rsidR="0054279C" w:rsidRPr="00256BA1">
        <w:rPr>
          <w:rFonts w:ascii="Times New Roman" w:hAnsi="Times New Roman" w:cs="Times New Roman"/>
          <w:sz w:val="22"/>
        </w:rPr>
        <w:t xml:space="preserve">, </w:t>
      </w:r>
      <w:r w:rsidR="00A754A3" w:rsidRPr="00256BA1">
        <w:rPr>
          <w:rFonts w:ascii="Times New Roman" w:hAnsi="Times New Roman" w:cs="Times New Roman"/>
          <w:sz w:val="22"/>
        </w:rPr>
        <w:t>Gang</w:t>
      </w:r>
      <w:r w:rsidRPr="00256BA1">
        <w:rPr>
          <w:rFonts w:ascii="Times New Roman" w:hAnsi="Times New Roman" w:cs="Times New Roman"/>
          <w:sz w:val="22"/>
        </w:rPr>
        <w:t>-Bin Tang</w:t>
      </w:r>
      <w:r w:rsidRPr="00256BA1">
        <w:rPr>
          <w:rFonts w:ascii="Times New Roman" w:hAnsi="Times New Roman" w:cs="Times New Roman"/>
          <w:sz w:val="22"/>
          <w:vertAlign w:val="superscript"/>
        </w:rPr>
        <w:t>1,</w:t>
      </w:r>
      <w:r>
        <w:rPr>
          <w:rFonts w:ascii="Times New Roman" w:hAnsi="Times New Roman" w:cs="Times New Roman"/>
          <w:sz w:val="22"/>
          <w:vertAlign w:val="superscript"/>
        </w:rPr>
        <w:t>3,</w:t>
      </w:r>
      <w:r w:rsidR="00A754A3">
        <w:rPr>
          <w:rFonts w:ascii="Times New Roman" w:hAnsi="Times New Roman" w:cs="Times New Roman"/>
          <w:sz w:val="22"/>
          <w:vertAlign w:val="superscript"/>
        </w:rPr>
        <w:t>4</w:t>
      </w:r>
      <w:r w:rsidR="00A754A3" w:rsidRPr="00256BA1">
        <w:rPr>
          <w:rFonts w:ascii="Times New Roman" w:hAnsi="Times New Roman" w:cs="Times New Roman"/>
          <w:sz w:val="22"/>
          <w:vertAlign w:val="superscript"/>
        </w:rPr>
        <w:t>,</w:t>
      </w:r>
      <w:r w:rsidRPr="00256BA1">
        <w:rPr>
          <w:rFonts w:ascii="Times New Roman" w:hAnsi="Times New Roman" w:cs="Times New Roman"/>
          <w:sz w:val="22"/>
        </w:rPr>
        <w:t xml:space="preserve"> Xiao Liu</w:t>
      </w:r>
      <w:r w:rsidRPr="00256BA1">
        <w:rPr>
          <w:rFonts w:ascii="Times New Roman" w:hAnsi="Times New Roman" w:cs="Times New Roman"/>
          <w:sz w:val="22"/>
          <w:vertAlign w:val="superscript"/>
        </w:rPr>
        <w:t>1, 2,3</w:t>
      </w:r>
      <w:r>
        <w:rPr>
          <w:rFonts w:ascii="Times New Roman" w:hAnsi="Times New Roman" w:cs="Times New Roman"/>
          <w:sz w:val="22"/>
          <w:vertAlign w:val="superscript"/>
        </w:rPr>
        <w:t>,</w:t>
      </w:r>
      <w:r w:rsidR="00A754A3">
        <w:rPr>
          <w:rFonts w:ascii="Times New Roman" w:hAnsi="Times New Roman" w:cs="Times New Roman"/>
          <w:sz w:val="22"/>
          <w:vertAlign w:val="superscript"/>
        </w:rPr>
        <w:t>4</w:t>
      </w:r>
      <w:r w:rsidR="00A754A3" w:rsidRPr="00256BA1">
        <w:rPr>
          <w:rFonts w:ascii="Times New Roman" w:hAnsi="Times New Roman" w:cs="Times New Roman"/>
          <w:sz w:val="22"/>
          <w:vertAlign w:val="superscript"/>
        </w:rPr>
        <w:t>,</w:t>
      </w:r>
      <w:r w:rsidRPr="00256BA1">
        <w:rPr>
          <w:rFonts w:ascii="Times New Roman" w:hAnsi="Times New Roman" w:cs="Times New Roman"/>
          <w:sz w:val="22"/>
        </w:rPr>
        <w:t xml:space="preserve"> Shang-Kun Dai</w:t>
      </w:r>
      <w:r w:rsidRPr="00256BA1">
        <w:rPr>
          <w:rFonts w:ascii="Times New Roman" w:hAnsi="Times New Roman" w:cs="Times New Roman"/>
          <w:sz w:val="22"/>
          <w:vertAlign w:val="superscript"/>
        </w:rPr>
        <w:t>1,2,3</w:t>
      </w:r>
      <w:r>
        <w:rPr>
          <w:rFonts w:ascii="Times New Roman" w:hAnsi="Times New Roman" w:cs="Times New Roman"/>
          <w:sz w:val="22"/>
          <w:vertAlign w:val="superscript"/>
        </w:rPr>
        <w:t>,4</w:t>
      </w:r>
      <w:r w:rsidRPr="00256BA1">
        <w:rPr>
          <w:rFonts w:ascii="Times New Roman" w:hAnsi="Times New Roman" w:cs="Times New Roman"/>
          <w:sz w:val="22"/>
        </w:rPr>
        <w:t>, Lin-Fei Jiao</w:t>
      </w:r>
      <w:r w:rsidRPr="00256BA1">
        <w:rPr>
          <w:rFonts w:ascii="Times New Roman" w:hAnsi="Times New Roman" w:cs="Times New Roman"/>
          <w:sz w:val="22"/>
          <w:vertAlign w:val="superscript"/>
        </w:rPr>
        <w:t>1,2,3</w:t>
      </w:r>
      <w:r>
        <w:rPr>
          <w:rFonts w:ascii="Times New Roman" w:hAnsi="Times New Roman" w:cs="Times New Roman"/>
          <w:sz w:val="22"/>
          <w:vertAlign w:val="superscript"/>
        </w:rPr>
        <w:t>,4</w:t>
      </w:r>
      <w:r w:rsidRPr="00256BA1">
        <w:rPr>
          <w:rFonts w:ascii="Times New Roman" w:hAnsi="Times New Roman" w:cs="Times New Roman"/>
          <w:sz w:val="22"/>
        </w:rPr>
        <w:t>, Xi-Wen Lin</w:t>
      </w:r>
      <w:r w:rsidRPr="00256BA1">
        <w:rPr>
          <w:rFonts w:ascii="Times New Roman" w:hAnsi="Times New Roman" w:cs="Times New Roman"/>
          <w:sz w:val="22"/>
          <w:vertAlign w:val="superscript"/>
        </w:rPr>
        <w:t>1,3</w:t>
      </w:r>
      <w:r>
        <w:rPr>
          <w:rFonts w:ascii="Times New Roman" w:hAnsi="Times New Roman" w:cs="Times New Roman"/>
          <w:sz w:val="22"/>
          <w:vertAlign w:val="superscript"/>
        </w:rPr>
        <w:t>,4</w:t>
      </w:r>
      <w:r w:rsidRPr="00256BA1"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</w:t>
      </w:r>
      <w:r w:rsidRPr="00A754A3">
        <w:rPr>
          <w:rFonts w:ascii="Times New Roman" w:hAnsi="Times New Roman" w:cs="Times New Roman"/>
          <w:sz w:val="22"/>
        </w:rPr>
        <w:t>Xing-Guo Li</w:t>
      </w:r>
      <w:r w:rsidRPr="00A754A3">
        <w:rPr>
          <w:rFonts w:ascii="Times New Roman" w:hAnsi="Times New Roman" w:cs="Times New Roman"/>
          <w:sz w:val="22"/>
          <w:vertAlign w:val="superscript"/>
        </w:rPr>
        <w:t>5</w:t>
      </w:r>
      <w:r w:rsidRPr="00A754A3">
        <w:rPr>
          <w:rFonts w:ascii="Times New Roman" w:hAnsi="Times New Roman" w:cs="Times New Roman"/>
          <w:sz w:val="22"/>
        </w:rPr>
        <w:t>,</w:t>
      </w:r>
      <w:r w:rsidRPr="00256BA1">
        <w:rPr>
          <w:rFonts w:ascii="Times New Roman" w:hAnsi="Times New Roman" w:cs="Times New Roman"/>
          <w:sz w:val="22"/>
        </w:rPr>
        <w:t xml:space="preserve"> Zhao-Qian Teng</w:t>
      </w:r>
      <w:r w:rsidRPr="00256BA1">
        <w:rPr>
          <w:rFonts w:ascii="Times New Roman" w:hAnsi="Times New Roman" w:cs="Times New Roman"/>
          <w:sz w:val="22"/>
          <w:vertAlign w:val="superscript"/>
        </w:rPr>
        <w:t>1,2.3</w:t>
      </w:r>
      <w:r>
        <w:rPr>
          <w:rFonts w:ascii="Times New Roman" w:hAnsi="Times New Roman" w:cs="Times New Roman"/>
          <w:sz w:val="22"/>
          <w:vertAlign w:val="superscript"/>
        </w:rPr>
        <w:t>,</w:t>
      </w:r>
      <w:r w:rsidR="00B62483">
        <w:rPr>
          <w:rFonts w:ascii="Times New Roman" w:hAnsi="Times New Roman" w:cs="Times New Roman"/>
          <w:sz w:val="22"/>
          <w:vertAlign w:val="superscript"/>
        </w:rPr>
        <w:t>4, #</w:t>
      </w:r>
      <w:r w:rsidRPr="00256BA1">
        <w:rPr>
          <w:rFonts w:ascii="Times New Roman" w:hAnsi="Times New Roman" w:cs="Times New Roman"/>
          <w:sz w:val="22"/>
        </w:rPr>
        <w:t>, Chun-Sheng Han</w:t>
      </w:r>
      <w:r w:rsidRPr="00256BA1">
        <w:rPr>
          <w:rFonts w:ascii="Times New Roman" w:hAnsi="Times New Roman" w:cs="Times New Roman"/>
          <w:sz w:val="22"/>
          <w:vertAlign w:val="superscript"/>
        </w:rPr>
        <w:t>1,2,3</w:t>
      </w:r>
      <w:r>
        <w:rPr>
          <w:rFonts w:ascii="Times New Roman" w:hAnsi="Times New Roman" w:cs="Times New Roman"/>
          <w:sz w:val="22"/>
          <w:vertAlign w:val="superscript"/>
        </w:rPr>
        <w:t>,</w:t>
      </w:r>
      <w:r w:rsidR="008C7D03">
        <w:rPr>
          <w:rFonts w:ascii="Times New Roman" w:hAnsi="Times New Roman" w:cs="Times New Roman"/>
          <w:sz w:val="22"/>
          <w:vertAlign w:val="superscript"/>
        </w:rPr>
        <w:t>4, #</w:t>
      </w:r>
      <w:r w:rsidRPr="00256BA1">
        <w:rPr>
          <w:rFonts w:ascii="Times New Roman" w:hAnsi="Times New Roman" w:cs="Times New Roman"/>
          <w:sz w:val="22"/>
        </w:rPr>
        <w:t>, Chang-Mei Liu</w:t>
      </w:r>
      <w:r w:rsidRPr="00256BA1">
        <w:rPr>
          <w:rFonts w:ascii="Times New Roman" w:hAnsi="Times New Roman" w:cs="Times New Roman"/>
          <w:sz w:val="22"/>
          <w:vertAlign w:val="superscript"/>
        </w:rPr>
        <w:t>1,2,3</w:t>
      </w:r>
      <w:r>
        <w:rPr>
          <w:rFonts w:ascii="Times New Roman" w:hAnsi="Times New Roman" w:cs="Times New Roman"/>
          <w:sz w:val="22"/>
          <w:vertAlign w:val="superscript"/>
        </w:rPr>
        <w:t>,</w:t>
      </w:r>
      <w:r w:rsidR="008C7D03">
        <w:rPr>
          <w:rFonts w:ascii="Times New Roman" w:hAnsi="Times New Roman" w:cs="Times New Roman"/>
          <w:sz w:val="22"/>
          <w:vertAlign w:val="superscript"/>
        </w:rPr>
        <w:t>4, #</w:t>
      </w:r>
    </w:p>
    <w:p w14:paraId="5CF95030" w14:textId="77777777" w:rsidR="00D93621" w:rsidRPr="00256BA1" w:rsidRDefault="00D93621" w:rsidP="00D93621">
      <w:pPr>
        <w:spacing w:line="480" w:lineRule="auto"/>
        <w:rPr>
          <w:rFonts w:ascii="Times New Roman" w:hAnsi="Times New Roman" w:cs="Times New Roman"/>
          <w:sz w:val="22"/>
        </w:rPr>
      </w:pPr>
      <w:r w:rsidRPr="00256BA1">
        <w:rPr>
          <w:rFonts w:ascii="Times New Roman" w:hAnsi="Times New Roman" w:cs="Times New Roman"/>
          <w:sz w:val="22"/>
        </w:rPr>
        <w:t>1. State Key Laboratory of Stem Cell and Reproductive Biology, Institute of Zoology, Chinese Academy of Sciences, Beijing 100101, China.</w:t>
      </w:r>
    </w:p>
    <w:p w14:paraId="63862697" w14:textId="77777777" w:rsidR="00D93621" w:rsidRDefault="00D93621" w:rsidP="00D93621">
      <w:pPr>
        <w:spacing w:line="480" w:lineRule="auto"/>
        <w:rPr>
          <w:rFonts w:ascii="Times New Roman" w:hAnsi="Times New Roman" w:cs="Times New Roman"/>
          <w:sz w:val="22"/>
        </w:rPr>
      </w:pPr>
      <w:r w:rsidRPr="00256BA1">
        <w:rPr>
          <w:rFonts w:ascii="Times New Roman" w:hAnsi="Times New Roman" w:cs="Times New Roman"/>
          <w:sz w:val="22"/>
        </w:rPr>
        <w:t xml:space="preserve">2. </w:t>
      </w:r>
      <w:proofErr w:type="spellStart"/>
      <w:r w:rsidRPr="00256BA1">
        <w:rPr>
          <w:rFonts w:ascii="Times New Roman" w:hAnsi="Times New Roman" w:cs="Times New Roman"/>
          <w:sz w:val="22"/>
        </w:rPr>
        <w:t>Savaid</w:t>
      </w:r>
      <w:proofErr w:type="spellEnd"/>
      <w:r w:rsidRPr="00256BA1">
        <w:rPr>
          <w:rFonts w:ascii="Times New Roman" w:hAnsi="Times New Roman" w:cs="Times New Roman"/>
          <w:sz w:val="22"/>
        </w:rPr>
        <w:t xml:space="preserve"> Medical School, University of Chinese Academy of Sciences, Beijing 100049, China.</w:t>
      </w:r>
    </w:p>
    <w:p w14:paraId="2C8350F0" w14:textId="77777777" w:rsidR="00D93621" w:rsidRPr="00256BA1" w:rsidRDefault="00D93621" w:rsidP="00D93621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3. </w:t>
      </w:r>
      <w:r w:rsidRPr="00DD3672">
        <w:rPr>
          <w:rFonts w:ascii="Times New Roman" w:hAnsi="Times New Roman" w:cs="Times New Roman"/>
          <w:sz w:val="22"/>
        </w:rPr>
        <w:t>Institute for Stem Cell and Regeneration, Chinese Academy of Sciences, Beijing 100101, China.</w:t>
      </w:r>
    </w:p>
    <w:p w14:paraId="44C4D81C" w14:textId="77777777" w:rsidR="00D93621" w:rsidRPr="00256BA1" w:rsidRDefault="00D93621" w:rsidP="00D93621">
      <w:pPr>
        <w:spacing w:line="480" w:lineRule="auto"/>
        <w:rPr>
          <w:rFonts w:ascii="Times New Roman" w:hAnsi="Times New Roman" w:cs="Times New Roman"/>
        </w:rPr>
      </w:pPr>
      <w:bookmarkStart w:id="1" w:name="_Hlk129892149"/>
      <w:r>
        <w:rPr>
          <w:rFonts w:ascii="Times New Roman" w:eastAsia="Times New Roman" w:hAnsi="Times New Roman" w:cs="Times New Roman"/>
        </w:rPr>
        <w:t>4</w:t>
      </w:r>
      <w:r w:rsidRPr="00256BA1"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</w:rPr>
        <w:t xml:space="preserve"> </w:t>
      </w:r>
      <w:r w:rsidRPr="00256BA1">
        <w:rPr>
          <w:rFonts w:ascii="Times New Roman" w:eastAsia="Times New Roman" w:hAnsi="Times New Roman" w:cs="Times New Roman"/>
        </w:rPr>
        <w:t>Beijing Institute for Stem Cell and Regenerative Medicine, Beijing, China</w:t>
      </w:r>
    </w:p>
    <w:p w14:paraId="4EA38A9B" w14:textId="77777777" w:rsidR="00D93621" w:rsidRPr="00256BA1" w:rsidRDefault="00D93621" w:rsidP="00D93621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5</w:t>
      </w:r>
      <w:r w:rsidRPr="00256BA1">
        <w:rPr>
          <w:rFonts w:ascii="Times New Roman" w:hAnsi="Times New Roman" w:cs="Times New Roman"/>
          <w:sz w:val="22"/>
        </w:rPr>
        <w:t xml:space="preserve">. </w:t>
      </w:r>
      <w:r w:rsidRPr="00442771">
        <w:rPr>
          <w:rFonts w:ascii="Times New Roman" w:hAnsi="Times New Roman" w:cs="Times New Roman"/>
          <w:sz w:val="22"/>
        </w:rPr>
        <w:t>Graduate Institute of Biomedical Sciences, China Medical University, No.91, Hsueh-Shih Road, Taichung, Taiwan 40402.</w:t>
      </w:r>
    </w:p>
    <w:p w14:paraId="73092D61" w14:textId="5BA5E133" w:rsidR="00D93621" w:rsidRPr="00256BA1" w:rsidRDefault="00D93621" w:rsidP="00D93621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6</w:t>
      </w:r>
      <w:r w:rsidRPr="00256BA1">
        <w:rPr>
          <w:rFonts w:ascii="Times New Roman" w:hAnsi="Times New Roman" w:cs="Times New Roman"/>
          <w:sz w:val="22"/>
        </w:rPr>
        <w:t>.Correspondence authors: C-M. Liu (</w:t>
      </w:r>
      <w:hyperlink r:id="rId7" w:history="1">
        <w:r w:rsidRPr="00442771">
          <w:rPr>
            <w:rStyle w:val="a3"/>
            <w:rFonts w:ascii="Times New Roman" w:hAnsi="Times New Roman" w:cs="Times New Roman"/>
            <w:sz w:val="22"/>
          </w:rPr>
          <w:t>liuchm@ioz.ac.cn</w:t>
        </w:r>
      </w:hyperlink>
      <w:r>
        <w:rPr>
          <w:rStyle w:val="a3"/>
          <w:rFonts w:ascii="Times New Roman" w:hAnsi="Times New Roman" w:cs="Times New Roman"/>
          <w:sz w:val="22"/>
        </w:rPr>
        <w:t>,</w:t>
      </w:r>
      <w:r w:rsidR="00481EFE">
        <w:rPr>
          <w:rStyle w:val="a3"/>
          <w:rFonts w:ascii="Times New Roman" w:hAnsi="Times New Roman" w:cs="Times New Roman"/>
          <w:sz w:val="22"/>
        </w:rPr>
        <w:t xml:space="preserve"> </w:t>
      </w:r>
      <w:r w:rsidRPr="00256BA1">
        <w:rPr>
          <w:rStyle w:val="a3"/>
          <w:rFonts w:ascii="Times New Roman" w:hAnsi="Times New Roman" w:cs="Times New Roman"/>
          <w:sz w:val="22"/>
        </w:rPr>
        <w:t>8610-82619690</w:t>
      </w:r>
      <w:r w:rsidRPr="00256BA1">
        <w:rPr>
          <w:rFonts w:ascii="Times New Roman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>,</w:t>
      </w:r>
      <w:r w:rsidRPr="00256BA1">
        <w:rPr>
          <w:rFonts w:ascii="Times New Roman" w:hAnsi="Times New Roman" w:cs="Times New Roman"/>
          <w:sz w:val="22"/>
        </w:rPr>
        <w:t xml:space="preserve"> C-S. Han (</w:t>
      </w:r>
      <w:hyperlink r:id="rId8" w:history="1">
        <w:r w:rsidRPr="00442771">
          <w:rPr>
            <w:rStyle w:val="a3"/>
            <w:rFonts w:ascii="Times New Roman" w:hAnsi="Times New Roman" w:cs="Times New Roman"/>
            <w:sz w:val="22"/>
          </w:rPr>
          <w:t>hancs@ioz.ac.cn</w:t>
        </w:r>
      </w:hyperlink>
      <w:r w:rsidRPr="00256BA1">
        <w:rPr>
          <w:rStyle w:val="a3"/>
          <w:rFonts w:ascii="Times New Roman" w:hAnsi="Times New Roman" w:cs="Times New Roman"/>
          <w:sz w:val="22"/>
        </w:rPr>
        <w:t>, 8610-64807105</w:t>
      </w:r>
      <w:r w:rsidRPr="00256BA1">
        <w:rPr>
          <w:rFonts w:ascii="Times New Roman" w:hAnsi="Times New Roman" w:cs="Times New Roman"/>
          <w:sz w:val="22"/>
        </w:rPr>
        <w:t xml:space="preserve">) and </w:t>
      </w:r>
      <w:r>
        <w:rPr>
          <w:rFonts w:ascii="Times New Roman" w:hAnsi="Times New Roman" w:cs="Times New Roman"/>
          <w:sz w:val="22"/>
        </w:rPr>
        <w:t xml:space="preserve"> Z-Q. Teng(</w:t>
      </w:r>
      <w:hyperlink r:id="rId9" w:history="1">
        <w:r w:rsidRPr="00E27C58">
          <w:rPr>
            <w:rStyle w:val="a3"/>
            <w:rFonts w:ascii="Times New Roman" w:hAnsi="Times New Roman" w:cs="Times New Roman"/>
            <w:sz w:val="22"/>
          </w:rPr>
          <w:t>tengzq@ioz.ac.cn</w:t>
        </w:r>
      </w:hyperlink>
      <w:r>
        <w:rPr>
          <w:rFonts w:ascii="Times New Roman" w:hAnsi="Times New Roman" w:cs="Times New Roman"/>
          <w:sz w:val="22"/>
        </w:rPr>
        <w:t xml:space="preserve">, </w:t>
      </w:r>
      <w:r w:rsidRPr="00256BA1">
        <w:rPr>
          <w:rStyle w:val="a3"/>
          <w:rFonts w:ascii="Times New Roman" w:hAnsi="Times New Roman" w:cs="Times New Roman"/>
          <w:sz w:val="22"/>
        </w:rPr>
        <w:t>8610-8261969</w:t>
      </w:r>
      <w:r>
        <w:rPr>
          <w:rStyle w:val="a3"/>
          <w:rFonts w:ascii="Times New Roman" w:hAnsi="Times New Roman" w:cs="Times New Roman"/>
          <w:sz w:val="22"/>
        </w:rPr>
        <w:t>9</w:t>
      </w:r>
      <w:r>
        <w:rPr>
          <w:rFonts w:ascii="Times New Roman" w:hAnsi="Times New Roman" w:cs="Times New Roman"/>
          <w:sz w:val="22"/>
        </w:rPr>
        <w:t>)</w:t>
      </w:r>
    </w:p>
    <w:p w14:paraId="421ED09C" w14:textId="77777777" w:rsidR="00D93621" w:rsidRPr="00256BA1" w:rsidRDefault="00D93621" w:rsidP="00D93621">
      <w:pPr>
        <w:spacing w:line="480" w:lineRule="auto"/>
        <w:rPr>
          <w:rFonts w:ascii="Times New Roman" w:hAnsi="Times New Roman" w:cs="Times New Roman"/>
          <w:sz w:val="22"/>
        </w:rPr>
      </w:pPr>
      <w:r w:rsidRPr="00256BA1">
        <w:rPr>
          <w:rFonts w:ascii="Times New Roman" w:hAnsi="Times New Roman" w:cs="Times New Roman"/>
          <w:b/>
          <w:sz w:val="22"/>
        </w:rPr>
        <w:t>*</w:t>
      </w:r>
      <w:r w:rsidRPr="00256BA1">
        <w:rPr>
          <w:rFonts w:ascii="Times New Roman" w:hAnsi="Times New Roman" w:cs="Times New Roman"/>
          <w:sz w:val="22"/>
        </w:rPr>
        <w:t>These authors contributed equally to this paper.</w:t>
      </w:r>
    </w:p>
    <w:bookmarkEnd w:id="1"/>
    <w:p w14:paraId="3335B994" w14:textId="77777777" w:rsidR="00D93621" w:rsidRPr="00256BA1" w:rsidRDefault="00D93621" w:rsidP="00D9362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49DF585" w14:textId="77777777" w:rsidR="00EF25E1" w:rsidRPr="00D93621" w:rsidRDefault="00EF25E1" w:rsidP="00EF25E1">
      <w:pPr>
        <w:spacing w:line="480" w:lineRule="auto"/>
        <w:rPr>
          <w:rFonts w:ascii="Times New Roman" w:hAnsi="Times New Roman" w:cs="Times New Roman"/>
          <w:b/>
        </w:rPr>
      </w:pPr>
    </w:p>
    <w:p w14:paraId="2CFEA219" w14:textId="77777777" w:rsidR="00B710CD" w:rsidRPr="00256BA1" w:rsidRDefault="00EF25E1" w:rsidP="00B710CD">
      <w:pPr>
        <w:spacing w:line="480" w:lineRule="auto"/>
        <w:rPr>
          <w:rFonts w:ascii="Times New Roman" w:hAnsi="Times New Roman" w:cs="Times New Roman"/>
          <w:sz w:val="24"/>
          <w:szCs w:val="24"/>
          <w:lang w:eastAsia="ko-KR"/>
        </w:rPr>
      </w:pPr>
      <w:r w:rsidRPr="00A547FB">
        <w:rPr>
          <w:rFonts w:ascii="Times New Roman" w:hAnsi="Times New Roman" w:cs="Times New Roman"/>
          <w:b/>
          <w:sz w:val="32"/>
          <w:szCs w:val="32"/>
        </w:rPr>
        <w:t>Running title:</w:t>
      </w:r>
      <w:r w:rsidRPr="00C41B95">
        <w:rPr>
          <w:rFonts w:ascii="Times New Roman" w:hAnsi="Times New Roman" w:cs="Times New Roman"/>
          <w:b/>
        </w:rPr>
        <w:t xml:space="preserve"> </w:t>
      </w:r>
      <w:r w:rsidR="00B710CD" w:rsidRPr="00256BA1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Arid1a</w:t>
      </w:r>
      <w:r w:rsidR="00B710CD" w:rsidRPr="00256BA1">
        <w:rPr>
          <w:rFonts w:ascii="Times New Roman" w:hAnsi="Times New Roman" w:cs="Times New Roman"/>
          <w:sz w:val="24"/>
          <w:szCs w:val="24"/>
          <w:lang w:eastAsia="ko-KR"/>
        </w:rPr>
        <w:t xml:space="preserve"> Regulates Dentate Gyrus Development </w:t>
      </w:r>
    </w:p>
    <w:p w14:paraId="43F328DA" w14:textId="3512AAEA" w:rsidR="00B710CD" w:rsidRPr="00256BA1" w:rsidRDefault="00EF25E1" w:rsidP="00B710CD">
      <w:pPr>
        <w:spacing w:line="480" w:lineRule="auto"/>
        <w:rPr>
          <w:rFonts w:ascii="Times New Roman" w:hAnsi="Times New Roman" w:cs="Times New Roman"/>
          <w:sz w:val="24"/>
          <w:szCs w:val="24"/>
          <w:lang w:eastAsia="ko-KR"/>
        </w:rPr>
      </w:pPr>
      <w:r w:rsidRPr="00C41B95">
        <w:rPr>
          <w:rFonts w:ascii="Times New Roman" w:hAnsi="Times New Roman" w:cs="Times New Roman"/>
          <w:b/>
          <w:sz w:val="32"/>
          <w:szCs w:val="32"/>
        </w:rPr>
        <w:t xml:space="preserve">Key Words: </w:t>
      </w:r>
      <w:r w:rsidR="00B710CD" w:rsidRPr="00256BA1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Arid1a</w:t>
      </w:r>
      <w:r w:rsidR="00B710CD" w:rsidRPr="00256BA1">
        <w:rPr>
          <w:rFonts w:ascii="Times New Roman" w:hAnsi="Times New Roman" w:cs="Times New Roman"/>
          <w:sz w:val="24"/>
          <w:szCs w:val="24"/>
          <w:lang w:eastAsia="ko-KR"/>
        </w:rPr>
        <w:t xml:space="preserve">, SWI/SNF, </w:t>
      </w:r>
      <w:r w:rsidR="00015C73">
        <w:rPr>
          <w:rFonts w:ascii="Times New Roman" w:hAnsi="Times New Roman" w:cs="Times New Roman"/>
          <w:sz w:val="24"/>
          <w:szCs w:val="24"/>
          <w:lang w:eastAsia="ko-KR"/>
        </w:rPr>
        <w:t>N</w:t>
      </w:r>
      <w:r w:rsidR="00B710CD" w:rsidRPr="00256BA1">
        <w:rPr>
          <w:rFonts w:ascii="Times New Roman" w:hAnsi="Times New Roman" w:cs="Times New Roman"/>
          <w:sz w:val="24"/>
          <w:szCs w:val="24"/>
          <w:lang w:eastAsia="ko-KR"/>
        </w:rPr>
        <w:t xml:space="preserve">eural stem cells, </w:t>
      </w:r>
      <w:r w:rsidR="00015C73">
        <w:rPr>
          <w:rFonts w:ascii="Times New Roman" w:hAnsi="Times New Roman" w:cs="Times New Roman"/>
          <w:sz w:val="24"/>
          <w:szCs w:val="24"/>
          <w:lang w:eastAsia="ko-KR"/>
        </w:rPr>
        <w:t>D</w:t>
      </w:r>
      <w:r w:rsidR="00B710CD" w:rsidRPr="00256BA1">
        <w:rPr>
          <w:rFonts w:ascii="Times New Roman" w:hAnsi="Times New Roman" w:cs="Times New Roman"/>
          <w:sz w:val="24"/>
          <w:szCs w:val="24"/>
          <w:lang w:eastAsia="ko-KR"/>
        </w:rPr>
        <w:t xml:space="preserve">entate gyrus, </w:t>
      </w:r>
      <w:r w:rsidR="00015C73">
        <w:rPr>
          <w:rFonts w:ascii="Times New Roman" w:hAnsi="Times New Roman" w:cs="Times New Roman"/>
          <w:sz w:val="24"/>
          <w:szCs w:val="24"/>
          <w:lang w:eastAsia="ko-KR"/>
        </w:rPr>
        <w:t>H</w:t>
      </w:r>
      <w:r w:rsidR="00B710CD" w:rsidRPr="00256BA1">
        <w:rPr>
          <w:rFonts w:ascii="Times New Roman" w:hAnsi="Times New Roman" w:cs="Times New Roman"/>
          <w:sz w:val="24"/>
          <w:szCs w:val="24"/>
          <w:lang w:eastAsia="ko-KR"/>
        </w:rPr>
        <w:t>ippocampal development</w:t>
      </w:r>
    </w:p>
    <w:p w14:paraId="6273083D" w14:textId="77777777" w:rsidR="00B710CD" w:rsidRPr="00256BA1" w:rsidRDefault="00B710CD" w:rsidP="00B710C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20FEC37" w14:textId="77777777" w:rsidR="00B710CD" w:rsidRPr="00256BA1" w:rsidRDefault="00B710CD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A4A81F" w14:textId="67E5F4F0" w:rsidR="00EF25E1" w:rsidRPr="00B710CD" w:rsidRDefault="00EF25E1" w:rsidP="00B710CD">
      <w:pPr>
        <w:spacing w:line="480" w:lineRule="auto"/>
      </w:pPr>
    </w:p>
    <w:p w14:paraId="488F2A04" w14:textId="3FFBE885" w:rsidR="00EF25E1" w:rsidRDefault="00EF25E1" w:rsidP="00B710CD">
      <w:pPr>
        <w:spacing w:line="480" w:lineRule="auto"/>
      </w:pPr>
    </w:p>
    <w:p w14:paraId="5367118A" w14:textId="4AF40568" w:rsidR="00EF25E1" w:rsidRPr="0014167E" w:rsidRDefault="00EF25E1" w:rsidP="00B710CD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4167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lastRenderedPageBreak/>
        <w:t>S</w:t>
      </w:r>
      <w:r w:rsidRPr="0014167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upplemental figure legend</w:t>
      </w:r>
      <w:r w:rsidR="00A547F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</w:p>
    <w:p w14:paraId="7ABEB999" w14:textId="3FFBE935" w:rsidR="00B710CD" w:rsidRPr="005B466A" w:rsidRDefault="00B710CD" w:rsidP="00B710CD">
      <w:pPr>
        <w:pStyle w:val="EndNoteBibliography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B466A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Pr="005B466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B466A">
        <w:rPr>
          <w:rFonts w:ascii="Times New Roman" w:hAnsi="Times New Roman" w:cs="Times New Roman"/>
          <w:b/>
          <w:bCs/>
          <w:i/>
          <w:iCs/>
          <w:sz w:val="24"/>
          <w:szCs w:val="24"/>
        </w:rPr>
        <w:t>Arid1a</w:t>
      </w:r>
      <w:r w:rsidRPr="005B46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B466A">
        <w:rPr>
          <w:rFonts w:ascii="Times New Roman" w:hAnsi="Times New Roman" w:cs="Times New Roman"/>
          <w:b/>
          <w:bCs/>
          <w:sz w:val="24"/>
          <w:szCs w:val="24"/>
        </w:rPr>
        <w:t>cKO</w:t>
      </w:r>
      <w:proofErr w:type="spellEnd"/>
      <w:r w:rsidRPr="005B46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5B466A">
        <w:rPr>
          <w:rFonts w:ascii="Times New Roman" w:hAnsi="Times New Roman" w:cs="Times New Roman"/>
          <w:b/>
          <w:bCs/>
          <w:sz w:val="24"/>
          <w:szCs w:val="24"/>
        </w:rPr>
        <w:t xml:space="preserve">ice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5B466A">
        <w:rPr>
          <w:rFonts w:ascii="Times New Roman" w:hAnsi="Times New Roman" w:cs="Times New Roman"/>
          <w:b/>
          <w:bCs/>
          <w:sz w:val="24"/>
          <w:szCs w:val="24"/>
        </w:rPr>
        <w:t xml:space="preserve">xhibit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5B466A">
        <w:rPr>
          <w:rFonts w:ascii="Times New Roman" w:hAnsi="Times New Roman" w:cs="Times New Roman"/>
          <w:b/>
          <w:bCs/>
          <w:sz w:val="24"/>
          <w:szCs w:val="24"/>
        </w:rPr>
        <w:t xml:space="preserve">arly 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5B466A">
        <w:rPr>
          <w:rFonts w:ascii="Times New Roman" w:hAnsi="Times New Roman" w:cs="Times New Roman"/>
          <w:b/>
          <w:bCs/>
          <w:sz w:val="24"/>
          <w:szCs w:val="24"/>
        </w:rPr>
        <w:t xml:space="preserve">ostnatal 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5B466A">
        <w:rPr>
          <w:rFonts w:ascii="Times New Roman" w:hAnsi="Times New Roman" w:cs="Times New Roman"/>
          <w:b/>
          <w:bCs/>
          <w:sz w:val="24"/>
          <w:szCs w:val="24"/>
        </w:rPr>
        <w:t>ethality</w:t>
      </w:r>
    </w:p>
    <w:p w14:paraId="01E31AEC" w14:textId="0237A16B" w:rsidR="00B710CD" w:rsidRPr="00256BA1" w:rsidRDefault="00B710CD" w:rsidP="00B710CD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6BA1">
        <w:rPr>
          <w:rFonts w:ascii="Times New Roman" w:hAnsi="Times New Roman" w:cs="Times New Roman"/>
          <w:sz w:val="24"/>
          <w:szCs w:val="24"/>
        </w:rPr>
        <w:t>(A) Localization staining of</w:t>
      </w:r>
      <w:r w:rsidRPr="00256BA1">
        <w:rPr>
          <w:rFonts w:ascii="Times New Roman" w:hAnsi="Times New Roman" w:cs="Times New Roman"/>
          <w:i/>
          <w:iCs/>
          <w:sz w:val="24"/>
          <w:szCs w:val="24"/>
        </w:rPr>
        <w:t xml:space="preserve"> Arid1a</w:t>
      </w:r>
      <w:r w:rsidR="00A754A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56BA1">
        <w:rPr>
          <w:rFonts w:ascii="Times New Roman" w:hAnsi="Times New Roman" w:cs="Times New Roman"/>
          <w:sz w:val="24"/>
          <w:szCs w:val="24"/>
        </w:rPr>
        <w:t>(</w:t>
      </w:r>
      <w:r w:rsidRPr="00256BA1">
        <w:rPr>
          <w:rFonts w:ascii="Times New Roman" w:hAnsi="Times New Roman" w:cs="Times New Roman" w:hint="eastAsia"/>
          <w:sz w:val="24"/>
          <w:szCs w:val="24"/>
        </w:rPr>
        <w:t>red</w:t>
      </w:r>
      <w:r w:rsidRPr="00256BA1">
        <w:rPr>
          <w:rFonts w:ascii="Times New Roman" w:hAnsi="Times New Roman" w:cs="Times New Roman"/>
          <w:sz w:val="24"/>
          <w:szCs w:val="24"/>
        </w:rPr>
        <w:t xml:space="preserve">) in GFP-expressing (green)neural progenitor cells, neurons, and astrocytes within the dentate gyrus. Scale bars,10µm. (B) Relative </w:t>
      </w:r>
      <w:r w:rsidRPr="00256BA1">
        <w:rPr>
          <w:rFonts w:ascii="Times New Roman" w:hAnsi="Times New Roman" w:cs="Times New Roman"/>
          <w:i/>
          <w:iCs/>
          <w:sz w:val="24"/>
          <w:szCs w:val="24"/>
        </w:rPr>
        <w:t>Arid1a</w:t>
      </w:r>
      <w:r w:rsidRPr="00256BA1">
        <w:rPr>
          <w:rFonts w:ascii="Times New Roman" w:hAnsi="Times New Roman" w:cs="Times New Roman"/>
          <w:sz w:val="24"/>
          <w:szCs w:val="24"/>
        </w:rPr>
        <w:t xml:space="preserve"> expression in mouse hippocampus development from P0 to P21. Extracts of hippocampus at different times were measured by Real-time PCR. GAPDH was used as a loading control. **</w:t>
      </w:r>
      <w:r w:rsidRPr="00256BA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56BA1">
        <w:rPr>
          <w:rFonts w:ascii="Times New Roman" w:hAnsi="Times New Roman" w:cs="Times New Roman"/>
          <w:sz w:val="24"/>
          <w:szCs w:val="24"/>
        </w:rPr>
        <w:t xml:space="preserve"> &lt; 0.01. (C) </w:t>
      </w:r>
      <w:r w:rsidRPr="00256BA1">
        <w:rPr>
          <w:rFonts w:ascii="Times New Roman" w:hAnsi="Times New Roman" w:cs="Times New Roman"/>
          <w:i/>
          <w:iCs/>
          <w:sz w:val="24"/>
          <w:szCs w:val="24"/>
        </w:rPr>
        <w:t>Arid1a</w:t>
      </w:r>
      <w:r w:rsidRPr="00256BA1">
        <w:rPr>
          <w:rFonts w:ascii="Times New Roman" w:hAnsi="Times New Roman" w:cs="Times New Roman"/>
          <w:sz w:val="24"/>
          <w:szCs w:val="24"/>
        </w:rPr>
        <w:t xml:space="preserve"> expression in mouse hippocampus decreased with development. Lysates of hippocampus at postnatal days 0-21 were measured by western blot. β-actin was used as a loading control. (D) Quantification of the density of the</w:t>
      </w:r>
      <w:r w:rsidRPr="00256BA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56BA1">
        <w:rPr>
          <w:rFonts w:ascii="Times New Roman" w:hAnsi="Times New Roman" w:cs="Times New Roman"/>
          <w:sz w:val="24"/>
          <w:szCs w:val="24"/>
        </w:rPr>
        <w:t xml:space="preserve">Arid1a(C) protein bands by normalization to the intensity of β-actin bands in F. * </w:t>
      </w:r>
      <w:r w:rsidRPr="00256BA1">
        <w:rPr>
          <w:rFonts w:ascii="Times New Roman" w:hAnsi="Times New Roman" w:cs="Times New Roman"/>
          <w:i/>
          <w:sz w:val="24"/>
          <w:szCs w:val="24"/>
        </w:rPr>
        <w:t>p</w:t>
      </w:r>
      <w:r w:rsidRPr="00256BA1">
        <w:rPr>
          <w:rFonts w:ascii="Times New Roman" w:hAnsi="Times New Roman" w:cs="Times New Roman"/>
          <w:sz w:val="24"/>
          <w:szCs w:val="24"/>
        </w:rPr>
        <w:t>&lt;0.05, **</w:t>
      </w:r>
      <w:r w:rsidRPr="00256BA1">
        <w:rPr>
          <w:rFonts w:ascii="Times New Roman" w:hAnsi="Times New Roman" w:cs="Times New Roman" w:hint="eastAsia"/>
          <w:sz w:val="24"/>
          <w:szCs w:val="24"/>
        </w:rPr>
        <w:t>*</w:t>
      </w:r>
      <w:r w:rsidRPr="00256BA1">
        <w:rPr>
          <w:rFonts w:ascii="Times New Roman" w:hAnsi="Times New Roman" w:cs="Times New Roman"/>
          <w:sz w:val="24"/>
          <w:szCs w:val="24"/>
        </w:rPr>
        <w:t xml:space="preserve"> </w:t>
      </w:r>
      <w:r w:rsidRPr="00256BA1">
        <w:rPr>
          <w:rFonts w:ascii="Times New Roman" w:hAnsi="Times New Roman" w:cs="Times New Roman"/>
          <w:i/>
          <w:sz w:val="24"/>
          <w:szCs w:val="24"/>
        </w:rPr>
        <w:t>p</w:t>
      </w:r>
      <w:r w:rsidRPr="00256BA1">
        <w:rPr>
          <w:rFonts w:ascii="Times New Roman" w:hAnsi="Times New Roman" w:cs="Times New Roman"/>
          <w:sz w:val="24"/>
          <w:szCs w:val="24"/>
        </w:rPr>
        <w:t xml:space="preserve"> &lt;0.001, n=3 mice, mean ± SEM.</w:t>
      </w:r>
      <w:r w:rsidRPr="00256BA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56BA1">
        <w:rPr>
          <w:rFonts w:ascii="Times New Roman" w:hAnsi="Times New Roman" w:cs="Times New Roman"/>
          <w:sz w:val="24"/>
          <w:szCs w:val="24"/>
        </w:rPr>
        <w:t xml:space="preserve">(E)Schematic of the crosses to generate </w:t>
      </w:r>
      <w:r w:rsidRPr="00256BA1">
        <w:rPr>
          <w:rFonts w:ascii="Times New Roman" w:hAnsi="Times New Roman" w:cs="Times New Roman"/>
          <w:i/>
          <w:iCs/>
          <w:sz w:val="24"/>
          <w:szCs w:val="24"/>
        </w:rPr>
        <w:t>Arid1a</w:t>
      </w:r>
      <w:r w:rsidRPr="00256BA1">
        <w:rPr>
          <w:rFonts w:ascii="Times New Roman" w:hAnsi="Times New Roman" w:cs="Times New Roman"/>
          <w:sz w:val="24"/>
          <w:szCs w:val="24"/>
        </w:rPr>
        <w:t xml:space="preserve"> knockout mice. Representative diagram for the generation of Emx1-cre mediated </w:t>
      </w:r>
      <w:r w:rsidRPr="00256BA1">
        <w:rPr>
          <w:rFonts w:ascii="Times New Roman" w:hAnsi="Times New Roman" w:cs="Times New Roman"/>
          <w:i/>
          <w:iCs/>
          <w:sz w:val="24"/>
          <w:szCs w:val="24"/>
        </w:rPr>
        <w:t>Arid1a</w:t>
      </w:r>
      <w:r w:rsidRPr="00256BA1">
        <w:rPr>
          <w:rFonts w:ascii="Times New Roman" w:hAnsi="Times New Roman" w:cs="Times New Roman"/>
          <w:sz w:val="24"/>
          <w:szCs w:val="24"/>
        </w:rPr>
        <w:t xml:space="preserve"> knockout mice. A conditional </w:t>
      </w:r>
      <w:r w:rsidRPr="00256BA1">
        <w:rPr>
          <w:rFonts w:ascii="Times New Roman" w:hAnsi="Times New Roman" w:cs="Times New Roman"/>
          <w:i/>
          <w:iCs/>
          <w:sz w:val="24"/>
          <w:szCs w:val="24"/>
        </w:rPr>
        <w:t xml:space="preserve">Arid1a </w:t>
      </w:r>
      <w:r w:rsidRPr="00256BA1">
        <w:rPr>
          <w:rFonts w:ascii="Times New Roman" w:hAnsi="Times New Roman" w:cs="Times New Roman"/>
          <w:sz w:val="24"/>
          <w:szCs w:val="24"/>
        </w:rPr>
        <w:t xml:space="preserve">allele has </w:t>
      </w:r>
      <w:proofErr w:type="spellStart"/>
      <w:r w:rsidRPr="00256BA1">
        <w:rPr>
          <w:rFonts w:ascii="Times New Roman" w:hAnsi="Times New Roman" w:cs="Times New Roman"/>
          <w:sz w:val="24"/>
          <w:szCs w:val="24"/>
        </w:rPr>
        <w:t>loxP</w:t>
      </w:r>
      <w:proofErr w:type="spellEnd"/>
      <w:r w:rsidRPr="00256BA1">
        <w:rPr>
          <w:rFonts w:ascii="Times New Roman" w:hAnsi="Times New Roman" w:cs="Times New Roman"/>
          <w:sz w:val="24"/>
          <w:szCs w:val="24"/>
        </w:rPr>
        <w:t xml:space="preserve"> sites flanking exons 7 and 9 and results in an out-of-frame mutation upon Cre-mediated recombination. (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256BA1">
        <w:rPr>
          <w:rFonts w:ascii="Times New Roman" w:hAnsi="Times New Roman" w:cs="Times New Roman"/>
          <w:sz w:val="24"/>
          <w:szCs w:val="24"/>
        </w:rPr>
        <w:t xml:space="preserve">) Kaplan-Meier graph shows survival curves of the </w:t>
      </w:r>
      <w:r w:rsidRPr="00256BA1">
        <w:rPr>
          <w:rFonts w:ascii="Times New Roman" w:hAnsi="Times New Roman" w:cs="Times New Roman"/>
          <w:i/>
          <w:sz w:val="24"/>
          <w:szCs w:val="24"/>
        </w:rPr>
        <w:t>Arid1a</w:t>
      </w:r>
      <w:r w:rsidRPr="00256B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6BA1">
        <w:rPr>
          <w:rFonts w:ascii="Times New Roman" w:hAnsi="Times New Roman" w:cs="Times New Roman"/>
          <w:sz w:val="24"/>
          <w:szCs w:val="24"/>
        </w:rPr>
        <w:t>cKO</w:t>
      </w:r>
      <w:proofErr w:type="spellEnd"/>
      <w:r w:rsidRPr="00256BA1">
        <w:rPr>
          <w:rFonts w:ascii="Times New Roman" w:hAnsi="Times New Roman" w:cs="Times New Roman"/>
          <w:sz w:val="24"/>
          <w:szCs w:val="24"/>
        </w:rPr>
        <w:t xml:space="preserve"> (n = 48 mice), WT (n = 82 mice). Mice in the homozygous</w:t>
      </w:r>
      <w:r w:rsidRPr="00256BA1">
        <w:rPr>
          <w:rFonts w:ascii="Times New Roman" w:hAnsi="Times New Roman" w:cs="Times New Roman"/>
          <w:i/>
          <w:iCs/>
          <w:sz w:val="24"/>
          <w:szCs w:val="24"/>
        </w:rPr>
        <w:t xml:space="preserve"> Arid1a</w:t>
      </w:r>
      <w:r w:rsidRPr="00256BA1">
        <w:rPr>
          <w:rFonts w:ascii="Times New Roman" w:hAnsi="Times New Roman" w:cs="Times New Roman"/>
          <w:sz w:val="24"/>
          <w:szCs w:val="24"/>
        </w:rPr>
        <w:t xml:space="preserve"> deletion group exhibited significantly decreased survival (dot) relative to the control group (Two-Tailed log-rank tests</w:t>
      </w:r>
      <w:r w:rsidR="006622C0" w:rsidRPr="00256BA1">
        <w:rPr>
          <w:rFonts w:ascii="Times New Roman" w:hAnsi="Times New Roman" w:cs="Times New Roman"/>
          <w:sz w:val="24"/>
          <w:szCs w:val="24"/>
        </w:rPr>
        <w:t>)</w:t>
      </w:r>
      <w:r w:rsidRPr="00256BA1">
        <w:rPr>
          <w:rFonts w:ascii="Times New Roman" w:hAnsi="Times New Roman" w:cs="Times New Roman"/>
          <w:sz w:val="24"/>
          <w:szCs w:val="24"/>
        </w:rPr>
        <w:t xml:space="preserve">. * </w:t>
      </w:r>
      <w:r w:rsidRPr="00256BA1">
        <w:rPr>
          <w:rFonts w:ascii="Times New Roman" w:hAnsi="Times New Roman" w:cs="Times New Roman"/>
          <w:i/>
          <w:sz w:val="24"/>
          <w:szCs w:val="24"/>
        </w:rPr>
        <w:t>p</w:t>
      </w:r>
      <w:r w:rsidRPr="00256BA1">
        <w:rPr>
          <w:rFonts w:ascii="Times New Roman" w:hAnsi="Times New Roman" w:cs="Times New Roman"/>
          <w:sz w:val="24"/>
          <w:szCs w:val="24"/>
        </w:rPr>
        <w:t xml:space="preserve">&lt;0.05, ** </w:t>
      </w:r>
      <w:r w:rsidRPr="00256BA1">
        <w:rPr>
          <w:rFonts w:ascii="Times New Roman" w:hAnsi="Times New Roman" w:cs="Times New Roman"/>
          <w:i/>
          <w:sz w:val="24"/>
          <w:szCs w:val="24"/>
        </w:rPr>
        <w:t>p</w:t>
      </w:r>
      <w:r w:rsidRPr="00256BA1">
        <w:rPr>
          <w:rFonts w:ascii="Times New Roman" w:hAnsi="Times New Roman" w:cs="Times New Roman"/>
          <w:sz w:val="24"/>
          <w:szCs w:val="24"/>
        </w:rPr>
        <w:t xml:space="preserve"> &lt;0.01, ***</w:t>
      </w:r>
      <w:r w:rsidRPr="00256BA1">
        <w:rPr>
          <w:rFonts w:ascii="Times New Roman" w:hAnsi="Times New Roman" w:cs="Times New Roman"/>
          <w:i/>
          <w:sz w:val="24"/>
          <w:szCs w:val="24"/>
        </w:rPr>
        <w:t xml:space="preserve"> p</w:t>
      </w:r>
      <w:r w:rsidRPr="00256BA1">
        <w:rPr>
          <w:rFonts w:ascii="Times New Roman" w:hAnsi="Times New Roman" w:cs="Times New Roman"/>
          <w:sz w:val="24"/>
          <w:szCs w:val="24"/>
        </w:rPr>
        <w:t xml:space="preserve"> &lt;0.001.</w:t>
      </w:r>
    </w:p>
    <w:p w14:paraId="008C786D" w14:textId="55C6F44F" w:rsidR="00B710CD" w:rsidRPr="00256BA1" w:rsidRDefault="00B710CD" w:rsidP="00B710CD">
      <w:pPr>
        <w:pStyle w:val="EndNoteBibliography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6BA1">
        <w:rPr>
          <w:rFonts w:ascii="Times New Roman" w:hAnsi="Times New Roman" w:cs="Times New Roman"/>
          <w:b/>
          <w:bCs/>
          <w:i/>
          <w:iCs/>
          <w:sz w:val="24"/>
          <w:szCs w:val="24"/>
        </w:rPr>
        <w:t>Arid1a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56BA1">
        <w:rPr>
          <w:rFonts w:ascii="Times New Roman" w:hAnsi="Times New Roman" w:cs="Times New Roman"/>
          <w:b/>
          <w:bCs/>
          <w:sz w:val="24"/>
          <w:szCs w:val="24"/>
        </w:rPr>
        <w:t>cKO</w:t>
      </w:r>
      <w:proofErr w:type="spellEnd"/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mice lead </w:t>
      </w:r>
      <w:r w:rsidR="00A754A3">
        <w:rPr>
          <w:rFonts w:ascii="Times New Roman" w:hAnsi="Times New Roman" w:cs="Times New Roman"/>
          <w:b/>
          <w:bCs/>
          <w:sz w:val="24"/>
          <w:szCs w:val="24"/>
        </w:rPr>
        <w:t xml:space="preserve">to </w:t>
      </w:r>
      <w:r w:rsidR="00A754A3" w:rsidRPr="00256BA1">
        <w:rPr>
          <w:rFonts w:ascii="Times New Roman" w:hAnsi="Times New Roman" w:cs="Times New Roman"/>
          <w:b/>
          <w:bCs/>
          <w:sz w:val="24"/>
          <w:szCs w:val="24"/>
        </w:rPr>
        <w:t>disorganized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ippocampus </w:t>
      </w:r>
    </w:p>
    <w:p w14:paraId="27F492EB" w14:textId="60B39DD1" w:rsidR="00B710CD" w:rsidRPr="005B466A" w:rsidRDefault="00B710CD" w:rsidP="00B710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466A">
        <w:rPr>
          <w:rFonts w:ascii="Times New Roman" w:hAnsi="Times New Roman" w:cs="Times New Roman"/>
          <w:sz w:val="24"/>
          <w:szCs w:val="24"/>
        </w:rPr>
        <w:t>(A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5B466A">
        <w:rPr>
          <w:rFonts w:ascii="Times New Roman" w:hAnsi="Times New Roman" w:cs="Times New Roman"/>
          <w:sz w:val="24"/>
          <w:szCs w:val="24"/>
        </w:rPr>
        <w:t>Immunofluorescence for</w:t>
      </w:r>
      <w:r w:rsidRPr="005B466A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5B466A">
        <w:rPr>
          <w:rFonts w:ascii="Times New Roman" w:hAnsi="Times New Roman" w:cs="Times New Roman" w:hint="eastAsia"/>
          <w:sz w:val="24"/>
          <w:szCs w:val="24"/>
        </w:rPr>
        <w:t>Nestin</w:t>
      </w:r>
      <w:proofErr w:type="spellEnd"/>
      <w:r w:rsidRPr="005B466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B466A">
        <w:rPr>
          <w:rFonts w:ascii="Times New Roman" w:hAnsi="Times New Roman" w:cs="Times New Roman"/>
          <w:sz w:val="24"/>
          <w:szCs w:val="24"/>
        </w:rPr>
        <w:t>(</w:t>
      </w:r>
      <w:r w:rsidRPr="005B466A">
        <w:rPr>
          <w:rFonts w:ascii="Times New Roman" w:hAnsi="Times New Roman" w:cs="Times New Roman" w:hint="eastAsia"/>
          <w:sz w:val="24"/>
          <w:szCs w:val="24"/>
        </w:rPr>
        <w:t>green</w:t>
      </w:r>
      <w:r w:rsidRPr="005B466A">
        <w:rPr>
          <w:rFonts w:ascii="Times New Roman" w:hAnsi="Times New Roman" w:cs="Times New Roman"/>
          <w:sz w:val="24"/>
          <w:szCs w:val="24"/>
        </w:rPr>
        <w:t>)</w:t>
      </w:r>
      <w:r w:rsidRPr="005B466A">
        <w:rPr>
          <w:rFonts w:ascii="Times New Roman" w:hAnsi="Times New Roman" w:cs="Times New Roman" w:hint="eastAsia"/>
          <w:sz w:val="24"/>
          <w:szCs w:val="24"/>
        </w:rPr>
        <w:t xml:space="preserve"> and BLBP (red)</w:t>
      </w:r>
      <w:r w:rsidRPr="005B466A">
        <w:rPr>
          <w:rFonts w:ascii="Times New Roman" w:hAnsi="Times New Roman" w:cs="Times New Roman"/>
          <w:sz w:val="24"/>
          <w:szCs w:val="24"/>
        </w:rPr>
        <w:t xml:space="preserve"> in the DG from WT and </w:t>
      </w:r>
      <w:r w:rsidRPr="005B466A">
        <w:rPr>
          <w:rFonts w:ascii="Times New Roman" w:hAnsi="Times New Roman" w:cs="Times New Roman"/>
          <w:i/>
          <w:sz w:val="24"/>
          <w:szCs w:val="24"/>
        </w:rPr>
        <w:t>Arid1a</w:t>
      </w:r>
      <w:r w:rsidRPr="005B46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466A">
        <w:rPr>
          <w:rFonts w:ascii="Times New Roman" w:hAnsi="Times New Roman" w:cs="Times New Roman"/>
          <w:sz w:val="24"/>
          <w:szCs w:val="24"/>
        </w:rPr>
        <w:t>cKO</w:t>
      </w:r>
      <w:proofErr w:type="spellEnd"/>
      <w:r w:rsidRPr="005B466A">
        <w:rPr>
          <w:rFonts w:ascii="Times New Roman" w:hAnsi="Times New Roman" w:cs="Times New Roman"/>
          <w:sz w:val="24"/>
          <w:szCs w:val="24"/>
        </w:rPr>
        <w:t xml:space="preserve"> mice at P</w:t>
      </w:r>
      <w:r w:rsidRPr="005B466A">
        <w:rPr>
          <w:rFonts w:ascii="Times New Roman" w:hAnsi="Times New Roman" w:cs="Times New Roman" w:hint="eastAsia"/>
          <w:sz w:val="24"/>
          <w:szCs w:val="24"/>
        </w:rPr>
        <w:t>0</w:t>
      </w:r>
      <w:r w:rsidRPr="005B466A">
        <w:rPr>
          <w:rFonts w:ascii="Times New Roman" w:hAnsi="Times New Roman" w:cs="Times New Roman"/>
          <w:sz w:val="24"/>
          <w:szCs w:val="24"/>
        </w:rPr>
        <w:t>. DAPI</w:t>
      </w:r>
      <w:r w:rsidRPr="005B466A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B466A">
        <w:rPr>
          <w:rFonts w:ascii="Times New Roman" w:hAnsi="Times New Roman" w:cs="Times New Roman"/>
          <w:sz w:val="24"/>
          <w:szCs w:val="24"/>
        </w:rPr>
        <w:t xml:space="preserve">(blue). Scale bars, 50µm. (B) Quantification of the number of </w:t>
      </w:r>
      <w:proofErr w:type="spellStart"/>
      <w:r w:rsidRPr="005B466A">
        <w:rPr>
          <w:rFonts w:ascii="Times New Roman" w:hAnsi="Times New Roman" w:cs="Times New Roman" w:hint="eastAsia"/>
          <w:sz w:val="24"/>
          <w:szCs w:val="24"/>
        </w:rPr>
        <w:t>Nestin</w:t>
      </w:r>
      <w:proofErr w:type="spellEnd"/>
      <w:r w:rsidRPr="005B466A">
        <w:rPr>
          <w:rFonts w:ascii="Times New Roman" w:hAnsi="Times New Roman" w:cs="Times New Roman" w:hint="eastAsia"/>
          <w:sz w:val="24"/>
          <w:szCs w:val="24"/>
        </w:rPr>
        <w:t xml:space="preserve"> and BLBP</w:t>
      </w:r>
      <w:r w:rsidRPr="005B466A">
        <w:rPr>
          <w:rFonts w:ascii="Times New Roman" w:hAnsi="Times New Roman" w:cs="Times New Roman"/>
          <w:sz w:val="24"/>
          <w:szCs w:val="24"/>
        </w:rPr>
        <w:t xml:space="preserve"> positive cells per area in the dentate gyrus of WT and </w:t>
      </w:r>
      <w:r w:rsidRPr="005B466A">
        <w:rPr>
          <w:rFonts w:ascii="Times New Roman" w:hAnsi="Times New Roman" w:cs="Times New Roman"/>
          <w:i/>
          <w:sz w:val="24"/>
          <w:szCs w:val="24"/>
        </w:rPr>
        <w:t>Arid1a</w:t>
      </w:r>
      <w:r w:rsidRPr="005B46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466A">
        <w:rPr>
          <w:rFonts w:ascii="Times New Roman" w:hAnsi="Times New Roman" w:cs="Times New Roman"/>
          <w:sz w:val="24"/>
          <w:szCs w:val="24"/>
        </w:rPr>
        <w:t>cKO</w:t>
      </w:r>
      <w:proofErr w:type="spellEnd"/>
      <w:r w:rsidRPr="005B466A">
        <w:rPr>
          <w:rFonts w:ascii="Times New Roman" w:hAnsi="Times New Roman" w:cs="Times New Roman"/>
          <w:sz w:val="24"/>
          <w:szCs w:val="24"/>
        </w:rPr>
        <w:t xml:space="preserve"> mice at</w:t>
      </w:r>
      <w:r w:rsidRPr="005B466A">
        <w:rPr>
          <w:rFonts w:ascii="Times New Roman" w:hAnsi="Times New Roman" w:cs="Times New Roman" w:hint="eastAsia"/>
          <w:sz w:val="24"/>
          <w:szCs w:val="24"/>
        </w:rPr>
        <w:t xml:space="preserve"> P0.</w:t>
      </w:r>
      <w:r w:rsidRPr="005B466A">
        <w:rPr>
          <w:rFonts w:ascii="Times New Roman" w:hAnsi="Times New Roman" w:cs="Times New Roman"/>
          <w:sz w:val="24"/>
          <w:szCs w:val="24"/>
        </w:rPr>
        <w:t xml:space="preserve"> ***</w:t>
      </w:r>
      <w:r w:rsidRPr="005B466A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Pr="005B466A">
        <w:rPr>
          <w:rFonts w:ascii="Times New Roman" w:hAnsi="Times New Roman" w:cs="Times New Roman"/>
          <w:sz w:val="24"/>
          <w:szCs w:val="24"/>
        </w:rPr>
        <w:t xml:space="preserve"> &lt; 0.001. (WT, n=3 mice; </w:t>
      </w:r>
      <w:proofErr w:type="spellStart"/>
      <w:r w:rsidRPr="005B466A">
        <w:rPr>
          <w:rFonts w:ascii="Times New Roman" w:hAnsi="Times New Roman" w:cs="Times New Roman"/>
          <w:sz w:val="24"/>
          <w:szCs w:val="24"/>
        </w:rPr>
        <w:t>cKO</w:t>
      </w:r>
      <w:proofErr w:type="spellEnd"/>
      <w:r w:rsidRPr="005B466A">
        <w:rPr>
          <w:rFonts w:ascii="Times New Roman" w:hAnsi="Times New Roman" w:cs="Times New Roman"/>
          <w:sz w:val="24"/>
          <w:szCs w:val="24"/>
        </w:rPr>
        <w:t>, n=3 mice). (C)</w:t>
      </w:r>
      <w:r w:rsidRPr="005B466A">
        <w:rPr>
          <w:rFonts w:ascii="Times New Roman" w:hAnsi="Times New Roman" w:cs="Times New Roman"/>
          <w:kern w:val="0"/>
          <w:sz w:val="24"/>
          <w:szCs w:val="24"/>
        </w:rPr>
        <w:t xml:space="preserve"> Repr</w:t>
      </w:r>
      <w:r w:rsidRPr="005B466A">
        <w:rPr>
          <w:rFonts w:ascii="Times New Roman" w:hAnsi="Times New Roman" w:cs="Times New Roman"/>
          <w:sz w:val="24"/>
          <w:szCs w:val="24"/>
        </w:rPr>
        <w:t xml:space="preserve">esentative images of </w:t>
      </w:r>
      <w:r w:rsidRPr="005B466A">
        <w:rPr>
          <w:rFonts w:ascii="Times New Roman" w:hAnsi="Times New Roman" w:cs="Times New Roman"/>
          <w:sz w:val="24"/>
          <w:szCs w:val="24"/>
        </w:rPr>
        <w:lastRenderedPageBreak/>
        <w:t xml:space="preserve">calretinin (green) staining on P21 WT and </w:t>
      </w:r>
      <w:r w:rsidRPr="005B466A">
        <w:rPr>
          <w:rFonts w:ascii="Times New Roman" w:hAnsi="Times New Roman" w:cs="Times New Roman"/>
          <w:i/>
          <w:sz w:val="24"/>
          <w:szCs w:val="24"/>
        </w:rPr>
        <w:t>Arid1a</w:t>
      </w:r>
      <w:r w:rsidRPr="005B46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466A">
        <w:rPr>
          <w:rFonts w:ascii="Times New Roman" w:hAnsi="Times New Roman" w:cs="Times New Roman"/>
          <w:sz w:val="24"/>
          <w:szCs w:val="24"/>
        </w:rPr>
        <w:t>cKO</w:t>
      </w:r>
      <w:proofErr w:type="spellEnd"/>
      <w:r w:rsidRPr="005B466A">
        <w:rPr>
          <w:rFonts w:ascii="Times New Roman" w:hAnsi="Times New Roman" w:cs="Times New Roman"/>
          <w:sz w:val="24"/>
          <w:szCs w:val="24"/>
        </w:rPr>
        <w:t xml:space="preserve"> hippocampus coronal sections. Scale bar, 20μm. (D) Quantification of calretinin</w:t>
      </w:r>
      <w:r w:rsidRPr="005B466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5B466A">
        <w:rPr>
          <w:rFonts w:ascii="Times New Roman" w:hAnsi="Times New Roman" w:cs="Times New Roman"/>
          <w:sz w:val="24"/>
          <w:szCs w:val="24"/>
        </w:rPr>
        <w:t xml:space="preserve"> cell in the DG of WT and </w:t>
      </w:r>
      <w:r w:rsidRPr="005B466A">
        <w:rPr>
          <w:rFonts w:ascii="Times New Roman" w:hAnsi="Times New Roman" w:cs="Times New Roman"/>
          <w:i/>
          <w:sz w:val="24"/>
          <w:szCs w:val="24"/>
        </w:rPr>
        <w:t>Arid1a</w:t>
      </w:r>
      <w:r w:rsidRPr="005B46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466A">
        <w:rPr>
          <w:rFonts w:ascii="Times New Roman" w:hAnsi="Times New Roman" w:cs="Times New Roman"/>
          <w:sz w:val="24"/>
          <w:szCs w:val="24"/>
        </w:rPr>
        <w:t>cKO</w:t>
      </w:r>
      <w:proofErr w:type="spellEnd"/>
      <w:r w:rsidRPr="005B466A">
        <w:rPr>
          <w:rFonts w:ascii="Times New Roman" w:hAnsi="Times New Roman" w:cs="Times New Roman"/>
          <w:sz w:val="24"/>
          <w:szCs w:val="24"/>
        </w:rPr>
        <w:t xml:space="preserve"> mice at P21(WT, n=3 mice; </w:t>
      </w:r>
      <w:proofErr w:type="spellStart"/>
      <w:r w:rsidRPr="005B466A">
        <w:rPr>
          <w:rFonts w:ascii="Times New Roman" w:hAnsi="Times New Roman" w:cs="Times New Roman"/>
          <w:sz w:val="24"/>
          <w:szCs w:val="24"/>
        </w:rPr>
        <w:t>cKO</w:t>
      </w:r>
      <w:proofErr w:type="spellEnd"/>
      <w:r w:rsidRPr="005B466A">
        <w:rPr>
          <w:rFonts w:ascii="Times New Roman" w:hAnsi="Times New Roman" w:cs="Times New Roman"/>
          <w:sz w:val="24"/>
          <w:szCs w:val="24"/>
        </w:rPr>
        <w:t>, n=3 mice</w:t>
      </w:r>
      <w:r w:rsidR="00A754A3" w:rsidRPr="005B466A">
        <w:rPr>
          <w:rFonts w:ascii="Times New Roman" w:hAnsi="Times New Roman" w:cs="Times New Roman"/>
          <w:sz w:val="24"/>
          <w:szCs w:val="24"/>
        </w:rPr>
        <w:t>).</w:t>
      </w:r>
      <w:r w:rsidR="00A754A3" w:rsidRPr="005B466A">
        <w:rPr>
          <w:rFonts w:ascii="Times New Roman" w:hAnsi="Times New Roman" w:cs="Times New Roman"/>
          <w:i/>
          <w:iCs/>
          <w:sz w:val="24"/>
          <w:szCs w:val="24"/>
        </w:rPr>
        <w:t xml:space="preserve"> *</w:t>
      </w:r>
      <w:r w:rsidRPr="005B466A">
        <w:rPr>
          <w:rFonts w:ascii="Times New Roman" w:hAnsi="Times New Roman" w:cs="Times New Roman"/>
          <w:i/>
          <w:iCs/>
          <w:sz w:val="24"/>
          <w:szCs w:val="24"/>
        </w:rPr>
        <w:t>*p</w:t>
      </w:r>
      <w:r w:rsidRPr="005B466A">
        <w:rPr>
          <w:rFonts w:ascii="Times New Roman" w:hAnsi="Times New Roman" w:cs="Times New Roman"/>
          <w:sz w:val="24"/>
          <w:szCs w:val="24"/>
        </w:rPr>
        <w:t xml:space="preserve">&lt; 0.01.  </w:t>
      </w:r>
      <w:r w:rsidRPr="005B466A">
        <w:rPr>
          <w:rFonts w:ascii="Times New Roman" w:hAnsi="Times New Roman" w:cs="Times New Roman"/>
          <w:kern w:val="0"/>
          <w:sz w:val="24"/>
          <w:szCs w:val="24"/>
        </w:rPr>
        <w:t>(E) Repr</w:t>
      </w:r>
      <w:r w:rsidRPr="005B466A">
        <w:rPr>
          <w:rFonts w:ascii="Times New Roman" w:hAnsi="Times New Roman" w:cs="Times New Roman"/>
          <w:sz w:val="24"/>
          <w:szCs w:val="24"/>
        </w:rPr>
        <w:t xml:space="preserve">esentative images of calbindin (green) staining on P21 WT and </w:t>
      </w:r>
      <w:r w:rsidRPr="005B466A">
        <w:rPr>
          <w:rFonts w:ascii="Times New Roman" w:hAnsi="Times New Roman" w:cs="Times New Roman"/>
          <w:i/>
          <w:sz w:val="24"/>
          <w:szCs w:val="24"/>
        </w:rPr>
        <w:t>Arid1a</w:t>
      </w:r>
      <w:r w:rsidRPr="005B46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466A">
        <w:rPr>
          <w:rFonts w:ascii="Times New Roman" w:hAnsi="Times New Roman" w:cs="Times New Roman"/>
          <w:sz w:val="24"/>
          <w:szCs w:val="24"/>
        </w:rPr>
        <w:t>cKO</w:t>
      </w:r>
      <w:proofErr w:type="spellEnd"/>
      <w:r w:rsidRPr="005B466A">
        <w:rPr>
          <w:rFonts w:ascii="Times New Roman" w:hAnsi="Times New Roman" w:cs="Times New Roman"/>
          <w:sz w:val="24"/>
          <w:szCs w:val="24"/>
        </w:rPr>
        <w:t xml:space="preserve"> hippocampus coronal sections. Scale bar, 50μm. (F) Quantification of calbindin</w:t>
      </w:r>
      <w:r w:rsidRPr="005B466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5B466A">
        <w:rPr>
          <w:rFonts w:ascii="Times New Roman" w:hAnsi="Times New Roman" w:cs="Times New Roman"/>
          <w:sz w:val="24"/>
          <w:szCs w:val="24"/>
        </w:rPr>
        <w:t xml:space="preserve"> cell in the DG of WT and </w:t>
      </w:r>
      <w:r w:rsidRPr="005B466A">
        <w:rPr>
          <w:rFonts w:ascii="Times New Roman" w:hAnsi="Times New Roman" w:cs="Times New Roman"/>
          <w:i/>
          <w:sz w:val="24"/>
          <w:szCs w:val="24"/>
        </w:rPr>
        <w:t>Arid1a</w:t>
      </w:r>
      <w:r w:rsidRPr="005B46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466A">
        <w:rPr>
          <w:rFonts w:ascii="Times New Roman" w:hAnsi="Times New Roman" w:cs="Times New Roman"/>
          <w:sz w:val="24"/>
          <w:szCs w:val="24"/>
        </w:rPr>
        <w:t>cKO</w:t>
      </w:r>
      <w:proofErr w:type="spellEnd"/>
      <w:r w:rsidRPr="005B466A">
        <w:rPr>
          <w:rFonts w:ascii="Times New Roman" w:hAnsi="Times New Roman" w:cs="Times New Roman"/>
          <w:sz w:val="24"/>
          <w:szCs w:val="24"/>
        </w:rPr>
        <w:t xml:space="preserve"> mice at P21(WT, n=3 mice; </w:t>
      </w:r>
      <w:proofErr w:type="spellStart"/>
      <w:r w:rsidRPr="005B466A">
        <w:rPr>
          <w:rFonts w:ascii="Times New Roman" w:hAnsi="Times New Roman" w:cs="Times New Roman"/>
          <w:sz w:val="24"/>
          <w:szCs w:val="24"/>
        </w:rPr>
        <w:t>cKO</w:t>
      </w:r>
      <w:proofErr w:type="spellEnd"/>
      <w:r w:rsidRPr="005B466A">
        <w:rPr>
          <w:rFonts w:ascii="Times New Roman" w:hAnsi="Times New Roman" w:cs="Times New Roman"/>
          <w:sz w:val="24"/>
          <w:szCs w:val="24"/>
        </w:rPr>
        <w:t xml:space="preserve">, n=3 mice). </w:t>
      </w:r>
      <w:r w:rsidRPr="005B466A">
        <w:rPr>
          <w:rFonts w:ascii="Times New Roman" w:hAnsi="Times New Roman" w:cs="Times New Roman"/>
          <w:i/>
          <w:iCs/>
          <w:sz w:val="24"/>
          <w:szCs w:val="24"/>
        </w:rPr>
        <w:t>***p</w:t>
      </w:r>
      <w:r w:rsidRPr="005B466A">
        <w:rPr>
          <w:rFonts w:ascii="Times New Roman" w:hAnsi="Times New Roman" w:cs="Times New Roman"/>
          <w:sz w:val="24"/>
          <w:szCs w:val="24"/>
        </w:rPr>
        <w:t xml:space="preserve">&lt; 0.001. </w:t>
      </w:r>
    </w:p>
    <w:p w14:paraId="4DA1007A" w14:textId="66BBF154" w:rsidR="00B710CD" w:rsidRDefault="00B710CD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S3.  </w:t>
      </w:r>
      <w:r w:rsidRPr="00221F6F">
        <w:rPr>
          <w:rFonts w:ascii="Times New Roman" w:hAnsi="Times New Roman" w:cs="Times New Roman"/>
          <w:b/>
          <w:bCs/>
          <w:sz w:val="24"/>
          <w:szCs w:val="24"/>
        </w:rPr>
        <w:t xml:space="preserve">Distinction </w:t>
      </w:r>
      <w:r w:rsidR="003B7D80">
        <w:rPr>
          <w:rFonts w:ascii="Times New Roman" w:hAnsi="Times New Roman" w:cs="Times New Roman"/>
          <w:b/>
          <w:bCs/>
          <w:sz w:val="24"/>
          <w:szCs w:val="24"/>
        </w:rPr>
        <w:t>at</w:t>
      </w:r>
      <w:r w:rsidRPr="00221F6F">
        <w:rPr>
          <w:rFonts w:ascii="Times New Roman" w:hAnsi="Times New Roman" w:cs="Times New Roman"/>
          <w:b/>
          <w:bCs/>
          <w:sz w:val="24"/>
          <w:szCs w:val="24"/>
        </w:rPr>
        <w:t xml:space="preserve"> single cell level is observed between WT and </w:t>
      </w:r>
      <w:r w:rsidRPr="003B7D80">
        <w:rPr>
          <w:rFonts w:ascii="Times New Roman" w:hAnsi="Times New Roman" w:cs="Times New Roman"/>
          <w:b/>
          <w:bCs/>
          <w:i/>
          <w:iCs/>
          <w:sz w:val="24"/>
          <w:szCs w:val="24"/>
        </w:rPr>
        <w:t>Arid1a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56BA1">
        <w:rPr>
          <w:rFonts w:ascii="Times New Roman" w:hAnsi="Times New Roman" w:cs="Times New Roman"/>
          <w:b/>
          <w:bCs/>
          <w:sz w:val="24"/>
          <w:szCs w:val="24"/>
        </w:rPr>
        <w:t>cKO</w:t>
      </w:r>
      <w:proofErr w:type="spellEnd"/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7D80">
        <w:rPr>
          <w:rFonts w:ascii="Times New Roman" w:hAnsi="Times New Roman" w:cs="Times New Roman" w:hint="eastAsia"/>
          <w:b/>
          <w:bCs/>
          <w:sz w:val="24"/>
          <w:szCs w:val="24"/>
        </w:rPr>
        <w:t>m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>ice</w:t>
      </w:r>
    </w:p>
    <w:p w14:paraId="349C272E" w14:textId="77777777" w:rsidR="00B710CD" w:rsidRPr="004C7ABC" w:rsidRDefault="00B710CD" w:rsidP="00B710CD">
      <w:pPr>
        <w:spacing w:line="480" w:lineRule="auto"/>
        <w:rPr>
          <w:rFonts w:ascii="Times New Roman" w:hAnsi="Times New Roman" w:cs="Times New Roman"/>
          <w:color w:val="2A2B2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(A)</w:t>
      </w:r>
      <w:proofErr w:type="spellStart"/>
      <w:r w:rsidRPr="004C7ABC">
        <w:rPr>
          <w:rFonts w:ascii="Times New Roman" w:hAnsi="Times New Roman" w:cs="Times New Roman"/>
          <w:sz w:val="24"/>
          <w:szCs w:val="24"/>
        </w:rPr>
        <w:t>Dotplot</w:t>
      </w:r>
      <w:proofErr w:type="spellEnd"/>
      <w:r w:rsidRPr="004C7ABC">
        <w:rPr>
          <w:rFonts w:ascii="Times New Roman" w:hAnsi="Times New Roman" w:cs="Times New Roman"/>
          <w:sz w:val="24"/>
          <w:szCs w:val="24"/>
        </w:rPr>
        <w:t xml:space="preserve"> showing the expression of marker genes of astrocytes, blood, Cajal-</w:t>
      </w:r>
      <w:proofErr w:type="spellStart"/>
      <w:r w:rsidRPr="004C7ABC">
        <w:rPr>
          <w:rFonts w:ascii="Times New Roman" w:hAnsi="Times New Roman" w:cs="Times New Roman"/>
          <w:sz w:val="24"/>
          <w:szCs w:val="24"/>
        </w:rPr>
        <w:t>Retzius</w:t>
      </w:r>
      <w:proofErr w:type="spellEnd"/>
      <w:r w:rsidRPr="004C7ABC">
        <w:rPr>
          <w:rFonts w:ascii="Times New Roman" w:hAnsi="Times New Roman" w:cs="Times New Roman"/>
          <w:sz w:val="24"/>
          <w:szCs w:val="24"/>
        </w:rPr>
        <w:t xml:space="preserve"> cells, endothelial cells, ependymal cells, microglia, mural cells, neurons, OPCs, other and progenitor cells.</w:t>
      </w:r>
      <w:r w:rsidRPr="004C7A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7ABC">
        <w:rPr>
          <w:rFonts w:ascii="Times New Roman" w:hAnsi="Times New Roman" w:cs="Times New Roman"/>
          <w:sz w:val="24"/>
          <w:szCs w:val="24"/>
        </w:rPr>
        <w:t>(B) Heatmap of correlation between cell types.</w:t>
      </w:r>
      <w:r w:rsidRPr="004C7A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7ABC">
        <w:rPr>
          <w:rFonts w:ascii="Times New Roman" w:hAnsi="Times New Roman" w:cs="Times New Roman"/>
          <w:sz w:val="24"/>
          <w:szCs w:val="24"/>
        </w:rPr>
        <w:t>(C) Display of differentially expressed genes (DEGs) between WT and</w:t>
      </w:r>
      <w:r w:rsidRPr="004C7ABC">
        <w:rPr>
          <w:rFonts w:ascii="Times New Roman" w:hAnsi="Times New Roman" w:cs="Times New Roman"/>
          <w:i/>
          <w:iCs/>
          <w:sz w:val="24"/>
          <w:szCs w:val="24"/>
        </w:rPr>
        <w:t xml:space="preserve"> Arid1a</w:t>
      </w:r>
      <w:r w:rsidRPr="004C7A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7ABC">
        <w:rPr>
          <w:rFonts w:ascii="Times New Roman" w:hAnsi="Times New Roman" w:cs="Times New Roman"/>
          <w:sz w:val="24"/>
          <w:szCs w:val="24"/>
        </w:rPr>
        <w:t>cKO</w:t>
      </w:r>
      <w:proofErr w:type="spellEnd"/>
      <w:r w:rsidRPr="004C7ABC">
        <w:rPr>
          <w:rFonts w:ascii="Times New Roman" w:hAnsi="Times New Roman" w:cs="Times New Roman"/>
          <w:sz w:val="24"/>
          <w:szCs w:val="24"/>
        </w:rPr>
        <w:t xml:space="preserve"> in each cell type. </w:t>
      </w:r>
      <w:proofErr w:type="spellStart"/>
      <w:r w:rsidRPr="004C7ABC">
        <w:rPr>
          <w:rFonts w:ascii="Times New Roman" w:hAnsi="Times New Roman" w:cs="Times New Roman"/>
          <w:sz w:val="24"/>
          <w:szCs w:val="24"/>
        </w:rPr>
        <w:t>Down_Highly</w:t>
      </w:r>
      <w:proofErr w:type="spellEnd"/>
      <w:r w:rsidRPr="004C7ABC">
        <w:rPr>
          <w:rFonts w:ascii="Times New Roman" w:hAnsi="Times New Roman" w:cs="Times New Roman"/>
          <w:sz w:val="24"/>
          <w:szCs w:val="24"/>
        </w:rPr>
        <w:t xml:space="preserve"> (avg_log2FC &lt; -0.5, </w:t>
      </w:r>
      <w:proofErr w:type="spellStart"/>
      <w:r w:rsidRPr="004C7ABC">
        <w:rPr>
          <w:rFonts w:ascii="Times New Roman" w:hAnsi="Times New Roman" w:cs="Times New Roman"/>
          <w:sz w:val="24"/>
          <w:szCs w:val="24"/>
        </w:rPr>
        <w:t>p_val_adj</w:t>
      </w:r>
      <w:proofErr w:type="spellEnd"/>
      <w:r w:rsidRPr="004C7ABC">
        <w:rPr>
          <w:rFonts w:ascii="Times New Roman" w:hAnsi="Times New Roman" w:cs="Times New Roman"/>
          <w:sz w:val="24"/>
          <w:szCs w:val="24"/>
        </w:rPr>
        <w:t>&lt;0.01)</w:t>
      </w:r>
      <w:r w:rsidRPr="004C7ABC">
        <w:rPr>
          <w:rFonts w:ascii="Times New Roman" w:hAnsi="Times New Roman" w:cs="Times New Roman" w:hint="eastAsia"/>
          <w:sz w:val="24"/>
          <w:szCs w:val="24"/>
        </w:rPr>
        <w:t>;</w:t>
      </w:r>
      <w:r w:rsidRPr="004C7A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7ABC">
        <w:rPr>
          <w:rFonts w:ascii="Times New Roman" w:hAnsi="Times New Roman" w:cs="Times New Roman"/>
          <w:sz w:val="24"/>
          <w:szCs w:val="24"/>
        </w:rPr>
        <w:t>Down_Lowly</w:t>
      </w:r>
      <w:proofErr w:type="spellEnd"/>
      <w:r w:rsidRPr="004C7ABC">
        <w:rPr>
          <w:rFonts w:ascii="Times New Roman" w:hAnsi="Times New Roman" w:cs="Times New Roman"/>
          <w:sz w:val="24"/>
          <w:szCs w:val="24"/>
        </w:rPr>
        <w:t xml:space="preserve"> (avg_log2FC &lt; -0.5, 0.01&lt;=</w:t>
      </w:r>
      <w:proofErr w:type="spellStart"/>
      <w:r w:rsidRPr="004C7ABC">
        <w:rPr>
          <w:rFonts w:ascii="Times New Roman" w:hAnsi="Times New Roman" w:cs="Times New Roman"/>
          <w:sz w:val="24"/>
          <w:szCs w:val="24"/>
        </w:rPr>
        <w:t>p_val_adj</w:t>
      </w:r>
      <w:proofErr w:type="spellEnd"/>
      <w:r w:rsidRPr="004C7ABC">
        <w:rPr>
          <w:rFonts w:ascii="Times New Roman" w:hAnsi="Times New Roman" w:cs="Times New Roman"/>
          <w:sz w:val="24"/>
          <w:szCs w:val="24"/>
        </w:rPr>
        <w:t>&lt;0.05)</w:t>
      </w:r>
      <w:r w:rsidRPr="004C7ABC">
        <w:rPr>
          <w:rFonts w:ascii="Times New Roman" w:hAnsi="Times New Roman" w:cs="Times New Roman" w:hint="eastAsia"/>
          <w:sz w:val="24"/>
          <w:szCs w:val="24"/>
        </w:rPr>
        <w:t>;</w:t>
      </w:r>
      <w:r w:rsidRPr="004C7A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7ABC">
        <w:rPr>
          <w:rFonts w:ascii="Times New Roman" w:hAnsi="Times New Roman" w:cs="Times New Roman"/>
          <w:sz w:val="24"/>
          <w:szCs w:val="24"/>
        </w:rPr>
        <w:t>Up_Highly</w:t>
      </w:r>
      <w:proofErr w:type="spellEnd"/>
      <w:r w:rsidRPr="004C7ABC">
        <w:rPr>
          <w:rFonts w:ascii="Times New Roman" w:hAnsi="Times New Roman" w:cs="Times New Roman"/>
          <w:sz w:val="24"/>
          <w:szCs w:val="24"/>
        </w:rPr>
        <w:t xml:space="preserve"> (avg_log2FC &gt; 0.5, </w:t>
      </w:r>
      <w:proofErr w:type="spellStart"/>
      <w:r w:rsidRPr="004C7ABC">
        <w:rPr>
          <w:rFonts w:ascii="Times New Roman" w:hAnsi="Times New Roman" w:cs="Times New Roman"/>
          <w:sz w:val="24"/>
          <w:szCs w:val="24"/>
        </w:rPr>
        <w:t>p_val_adj</w:t>
      </w:r>
      <w:proofErr w:type="spellEnd"/>
      <w:r w:rsidRPr="004C7ABC">
        <w:rPr>
          <w:rFonts w:ascii="Times New Roman" w:hAnsi="Times New Roman" w:cs="Times New Roman"/>
          <w:sz w:val="24"/>
          <w:szCs w:val="24"/>
        </w:rPr>
        <w:t>&lt;0.01)</w:t>
      </w:r>
      <w:r w:rsidRPr="004C7ABC">
        <w:rPr>
          <w:rFonts w:ascii="Times New Roman" w:hAnsi="Times New Roman" w:cs="Times New Roman" w:hint="eastAsia"/>
          <w:sz w:val="24"/>
          <w:szCs w:val="24"/>
        </w:rPr>
        <w:t>;</w:t>
      </w:r>
      <w:r w:rsidRPr="004C7A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7ABC">
        <w:rPr>
          <w:rFonts w:ascii="Times New Roman" w:hAnsi="Times New Roman" w:cs="Times New Roman"/>
          <w:sz w:val="24"/>
          <w:szCs w:val="24"/>
        </w:rPr>
        <w:t>Up_Lowly</w:t>
      </w:r>
      <w:proofErr w:type="spellEnd"/>
      <w:r w:rsidRPr="004C7ABC">
        <w:rPr>
          <w:rFonts w:ascii="Times New Roman" w:hAnsi="Times New Roman" w:cs="Times New Roman"/>
          <w:sz w:val="24"/>
          <w:szCs w:val="24"/>
        </w:rPr>
        <w:t xml:space="preserve"> (avg_log2FC &gt; 0.5, 0.01&lt;=</w:t>
      </w:r>
      <w:proofErr w:type="spellStart"/>
      <w:r w:rsidRPr="004C7ABC">
        <w:rPr>
          <w:rFonts w:ascii="Times New Roman" w:hAnsi="Times New Roman" w:cs="Times New Roman"/>
          <w:sz w:val="24"/>
          <w:szCs w:val="24"/>
        </w:rPr>
        <w:t>p_val_adj</w:t>
      </w:r>
      <w:proofErr w:type="spellEnd"/>
      <w:r w:rsidRPr="004C7ABC">
        <w:rPr>
          <w:rFonts w:ascii="Times New Roman" w:hAnsi="Times New Roman" w:cs="Times New Roman"/>
          <w:sz w:val="24"/>
          <w:szCs w:val="24"/>
        </w:rPr>
        <w:t>&lt;0.05)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597E7E6" w14:textId="77777777" w:rsidR="00B710CD" w:rsidRDefault="00B710CD" w:rsidP="00B710CD">
      <w:pPr>
        <w:spacing w:line="480" w:lineRule="auto"/>
        <w:rPr>
          <w:rFonts w:ascii="Times New Roman" w:hAnsi="Times New Roman" w:cs="Times New Roman"/>
          <w:color w:val="2A2B2E"/>
          <w:sz w:val="24"/>
          <w:szCs w:val="24"/>
          <w:shd w:val="clear" w:color="auto" w:fill="FFFFFF"/>
        </w:rPr>
      </w:pPr>
    </w:p>
    <w:p w14:paraId="0FA85ABE" w14:textId="7964FE10" w:rsidR="00B710CD" w:rsidRDefault="00B710CD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S4.  </w:t>
      </w:r>
      <w:r w:rsidRPr="00221F6F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evelopmental trajectory analysis </w:t>
      </w:r>
      <w:r w:rsidR="00A754A3">
        <w:rPr>
          <w:rFonts w:ascii="Times New Roman" w:hAnsi="Times New Roman" w:cs="Times New Roman"/>
          <w:b/>
          <w:bCs/>
          <w:sz w:val="24"/>
          <w:szCs w:val="24"/>
        </w:rPr>
        <w:t>of neural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cells</w:t>
      </w:r>
      <w:r w:rsidRPr="00221F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at</w:t>
      </w:r>
      <w:r w:rsidRPr="00221F6F">
        <w:rPr>
          <w:rFonts w:ascii="Times New Roman" w:hAnsi="Times New Roman" w:cs="Times New Roman"/>
          <w:b/>
          <w:bCs/>
          <w:sz w:val="24"/>
          <w:szCs w:val="24"/>
        </w:rPr>
        <w:t xml:space="preserve"> single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221F6F">
        <w:rPr>
          <w:rFonts w:ascii="Times New Roman" w:hAnsi="Times New Roman" w:cs="Times New Roman"/>
          <w:b/>
          <w:bCs/>
          <w:sz w:val="24"/>
          <w:szCs w:val="24"/>
        </w:rPr>
        <w:t xml:space="preserve">cell level </w:t>
      </w:r>
    </w:p>
    <w:p w14:paraId="48ADEBFC" w14:textId="73C27FCA" w:rsidR="00B710CD" w:rsidRPr="00185F92" w:rsidRDefault="00B710CD" w:rsidP="00B710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85F92">
        <w:rPr>
          <w:rFonts w:ascii="Times New Roman" w:hAnsi="Times New Roman" w:cs="Times New Roman" w:hint="eastAsia"/>
          <w:sz w:val="24"/>
          <w:szCs w:val="24"/>
        </w:rPr>
        <w:t>(</w:t>
      </w:r>
      <w:r w:rsidRPr="00185F92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185F92">
        <w:rPr>
          <w:rFonts w:ascii="Times New Roman" w:hAnsi="Times New Roman" w:cs="Times New Roman"/>
          <w:sz w:val="24"/>
          <w:szCs w:val="24"/>
        </w:rPr>
        <w:t>Dotplot</w:t>
      </w:r>
      <w:proofErr w:type="spellEnd"/>
      <w:r w:rsidRPr="00185F92">
        <w:rPr>
          <w:rFonts w:ascii="Times New Roman" w:hAnsi="Times New Roman" w:cs="Times New Roman"/>
          <w:sz w:val="24"/>
          <w:szCs w:val="24"/>
        </w:rPr>
        <w:t xml:space="preserve"> showing the expression of marker genes of DG and CA neurons.</w:t>
      </w:r>
      <w:r w:rsidR="008809C7" w:rsidRPr="008809C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809C7" w:rsidRPr="00185F92">
        <w:rPr>
          <w:rFonts w:ascii="Times New Roman" w:hAnsi="Times New Roman" w:cs="Times New Roman" w:hint="eastAsia"/>
          <w:sz w:val="24"/>
          <w:szCs w:val="24"/>
        </w:rPr>
        <w:t>(</w:t>
      </w:r>
      <w:r w:rsidR="008809C7">
        <w:rPr>
          <w:rFonts w:ascii="Times New Roman" w:hAnsi="Times New Roman" w:cs="Times New Roman"/>
          <w:sz w:val="24"/>
          <w:szCs w:val="24"/>
        </w:rPr>
        <w:t>B</w:t>
      </w:r>
      <w:r w:rsidR="008809C7" w:rsidRPr="00185F92">
        <w:rPr>
          <w:rFonts w:ascii="Times New Roman" w:hAnsi="Times New Roman" w:cs="Times New Roman"/>
          <w:sz w:val="24"/>
          <w:szCs w:val="24"/>
        </w:rPr>
        <w:t>) Heatmap showing the changes of genes in the two branches in pseudo-time, with enriched Gene Ontology terms (right).</w:t>
      </w:r>
      <w:r w:rsidR="008809C7">
        <w:rPr>
          <w:rFonts w:ascii="Times New Roman" w:hAnsi="Times New Roman" w:cs="Times New Roman"/>
          <w:sz w:val="24"/>
          <w:szCs w:val="24"/>
        </w:rPr>
        <w:t xml:space="preserve"> </w:t>
      </w:r>
      <w:r w:rsidRPr="00185F92">
        <w:rPr>
          <w:rFonts w:ascii="Times New Roman" w:hAnsi="Times New Roman" w:cs="Times New Roman"/>
          <w:sz w:val="24"/>
          <w:szCs w:val="24"/>
        </w:rPr>
        <w:t>(</w:t>
      </w:r>
      <w:r w:rsidR="008809C7">
        <w:rPr>
          <w:rFonts w:ascii="Times New Roman" w:hAnsi="Times New Roman" w:cs="Times New Roman"/>
          <w:sz w:val="24"/>
          <w:szCs w:val="24"/>
        </w:rPr>
        <w:t>C</w:t>
      </w:r>
      <w:r w:rsidRPr="00185F92">
        <w:rPr>
          <w:rFonts w:ascii="Times New Roman" w:hAnsi="Times New Roman" w:cs="Times New Roman"/>
          <w:sz w:val="24"/>
          <w:szCs w:val="24"/>
        </w:rPr>
        <w:t xml:space="preserve">) Scatterplot showing differentially expressed genes (DEGs) between WT and Arid1a </w:t>
      </w:r>
      <w:proofErr w:type="spellStart"/>
      <w:r w:rsidRPr="00185F92">
        <w:rPr>
          <w:rFonts w:ascii="Times New Roman" w:hAnsi="Times New Roman" w:cs="Times New Roman"/>
          <w:sz w:val="24"/>
          <w:szCs w:val="24"/>
        </w:rPr>
        <w:t>cKO</w:t>
      </w:r>
      <w:proofErr w:type="spellEnd"/>
      <w:r w:rsidRPr="00185F92">
        <w:rPr>
          <w:rFonts w:ascii="Times New Roman" w:hAnsi="Times New Roman" w:cs="Times New Roman"/>
          <w:sz w:val="24"/>
          <w:szCs w:val="24"/>
        </w:rPr>
        <w:t xml:space="preserve"> in DG neurons.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53430EE4" w14:textId="77777777" w:rsidR="00B710CD" w:rsidRPr="00185F92" w:rsidRDefault="00B710CD" w:rsidP="00B710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3BF8D9" w14:textId="5F4D608C" w:rsidR="00B710CD" w:rsidRPr="00256BA1" w:rsidRDefault="00B710CD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. Loss of </w:t>
      </w:r>
      <w:r w:rsidRPr="00B710CD">
        <w:rPr>
          <w:rFonts w:ascii="Times New Roman" w:hAnsi="Times New Roman" w:cs="Times New Roman"/>
          <w:b/>
          <w:bCs/>
          <w:i/>
          <w:iCs/>
          <w:sz w:val="24"/>
          <w:szCs w:val="24"/>
        </w:rPr>
        <w:t>Arid1a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 results in profiling changes in histone modifications </w:t>
      </w:r>
    </w:p>
    <w:p w14:paraId="30C6917F" w14:textId="77777777" w:rsidR="00B710CD" w:rsidRPr="00256BA1" w:rsidRDefault="00B710CD" w:rsidP="00B710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6BA1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56BA1">
        <w:rPr>
          <w:rFonts w:ascii="Times New Roman" w:hAnsi="Times New Roman" w:cs="Times New Roman"/>
          <w:sz w:val="24"/>
          <w:szCs w:val="24"/>
        </w:rPr>
        <w:t xml:space="preserve">) GO analysis of </w:t>
      </w:r>
      <w:r w:rsidRPr="00AB11FC">
        <w:rPr>
          <w:rFonts w:ascii="Times New Roman" w:hAnsi="Times New Roman" w:cs="Times New Roman"/>
          <w:sz w:val="24"/>
          <w:szCs w:val="24"/>
        </w:rPr>
        <w:t xml:space="preserve">47 commonly shared genes from H3K4me3 and H3K27ac </w:t>
      </w:r>
      <w:r w:rsidRPr="00256BA1">
        <w:rPr>
          <w:rFonts w:ascii="Times New Roman" w:hAnsi="Times New Roman" w:cs="Times New Roman"/>
          <w:sz w:val="24"/>
          <w:szCs w:val="24"/>
        </w:rPr>
        <w:t>down-</w:t>
      </w:r>
      <w:r w:rsidRPr="00256BA1">
        <w:rPr>
          <w:rFonts w:ascii="Times New Roman" w:hAnsi="Times New Roman" w:cs="Times New Roman"/>
          <w:sz w:val="24"/>
          <w:szCs w:val="24"/>
        </w:rPr>
        <w:lastRenderedPageBreak/>
        <w:t>regulated</w:t>
      </w:r>
      <w:r w:rsidRPr="00AB11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11FC">
        <w:rPr>
          <w:rFonts w:ascii="Times New Roman" w:hAnsi="Times New Roman" w:cs="Times New Roman"/>
          <w:sz w:val="24"/>
          <w:szCs w:val="24"/>
        </w:rPr>
        <w:t>ChIP</w:t>
      </w:r>
      <w:proofErr w:type="spellEnd"/>
      <w:r w:rsidRPr="00AB11FC">
        <w:rPr>
          <w:rFonts w:ascii="Times New Roman" w:hAnsi="Times New Roman" w:cs="Times New Roman"/>
          <w:sz w:val="24"/>
          <w:szCs w:val="24"/>
        </w:rPr>
        <w:t>-seq</w:t>
      </w:r>
      <w:r w:rsidRPr="00256B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peaks</w:t>
      </w:r>
      <w:r w:rsidRPr="00256BA1">
        <w:rPr>
          <w:rFonts w:ascii="Times New Roman" w:hAnsi="Times New Roman" w:cs="Times New Roman"/>
          <w:sz w:val="24"/>
          <w:szCs w:val="24"/>
        </w:rPr>
        <w:t>.</w:t>
      </w:r>
    </w:p>
    <w:p w14:paraId="1EE10567" w14:textId="77777777" w:rsidR="00015C73" w:rsidRDefault="00015C73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B35A8" w14:textId="372B9ADE" w:rsidR="00B710CD" w:rsidRPr="00256BA1" w:rsidRDefault="00B710CD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3B7D80">
        <w:rPr>
          <w:rFonts w:ascii="Times New Roman" w:hAnsi="Times New Roman" w:cs="Times New Roman"/>
          <w:b/>
          <w:bCs/>
          <w:i/>
          <w:iCs/>
          <w:sz w:val="24"/>
          <w:szCs w:val="24"/>
        </w:rPr>
        <w:t>Arid1a</w:t>
      </w:r>
      <w:r w:rsidRPr="00DA7381">
        <w:rPr>
          <w:rFonts w:ascii="Times New Roman" w:hAnsi="Times New Roman" w:cs="Times New Roman"/>
          <w:b/>
          <w:bCs/>
          <w:sz w:val="24"/>
          <w:szCs w:val="24"/>
        </w:rPr>
        <w:t xml:space="preserve"> regulate</w:t>
      </w:r>
      <w:r w:rsidR="00FE5DE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A7381">
        <w:rPr>
          <w:rFonts w:ascii="Times New Roman" w:hAnsi="Times New Roman" w:cs="Times New Roman"/>
          <w:b/>
          <w:bCs/>
          <w:sz w:val="24"/>
          <w:szCs w:val="24"/>
        </w:rPr>
        <w:t xml:space="preserve"> the expression of </w:t>
      </w:r>
      <w:r w:rsidRPr="003B7D80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Prox1</w:t>
      </w:r>
      <w:r w:rsidRPr="00DA7381"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r w:rsidR="00FE5DEB">
        <w:rPr>
          <w:rFonts w:ascii="Times New Roman" w:hAnsi="Times New Roman" w:cs="Times New Roman" w:hint="eastAsia"/>
          <w:b/>
          <w:bCs/>
          <w:sz w:val="24"/>
          <w:szCs w:val="24"/>
        </w:rPr>
        <w:t>h</w:t>
      </w:r>
      <w:r w:rsidRPr="00DA7381">
        <w:rPr>
          <w:rFonts w:ascii="Times New Roman" w:hAnsi="Times New Roman" w:cs="Times New Roman"/>
          <w:b/>
          <w:bCs/>
          <w:sz w:val="24"/>
          <w:szCs w:val="24"/>
        </w:rPr>
        <w:t>ippocampus NSPCs</w:t>
      </w:r>
    </w:p>
    <w:p w14:paraId="6AB64386" w14:textId="57DE4FC6" w:rsidR="00B710CD" w:rsidRPr="0058163F" w:rsidRDefault="00B710CD" w:rsidP="00B710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56BA1">
        <w:rPr>
          <w:rFonts w:ascii="Times New Roman" w:hAnsi="Times New Roman" w:cs="Times New Roman"/>
          <w:sz w:val="24"/>
          <w:szCs w:val="24"/>
        </w:rPr>
        <w:t>) 3000 base pairs(</w:t>
      </w:r>
      <w:r w:rsidR="00A754A3" w:rsidRPr="00256BA1">
        <w:rPr>
          <w:rFonts w:ascii="Times New Roman" w:hAnsi="Times New Roman" w:cs="Times New Roman"/>
          <w:sz w:val="24"/>
          <w:szCs w:val="24"/>
        </w:rPr>
        <w:t>bp) Prox</w:t>
      </w:r>
      <w:r w:rsidRPr="003B7D80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Pr="00256BA1">
        <w:rPr>
          <w:rFonts w:ascii="Times New Roman" w:hAnsi="Times New Roman" w:cs="Times New Roman"/>
          <w:sz w:val="24"/>
          <w:szCs w:val="24"/>
        </w:rPr>
        <w:t xml:space="preserve"> promoter from </w:t>
      </w:r>
      <w:r w:rsidR="00A754A3" w:rsidRPr="00256BA1">
        <w:rPr>
          <w:rFonts w:ascii="Times New Roman" w:hAnsi="Times New Roman" w:cs="Times New Roman"/>
          <w:sz w:val="24"/>
          <w:szCs w:val="24"/>
        </w:rPr>
        <w:t xml:space="preserve">transcription </w:t>
      </w:r>
      <w:r w:rsidRPr="00256BA1">
        <w:rPr>
          <w:rFonts w:ascii="Times New Roman" w:hAnsi="Times New Roman" w:cs="Times New Roman"/>
          <w:sz w:val="24"/>
          <w:szCs w:val="24"/>
        </w:rPr>
        <w:t xml:space="preserve">start site and cloned every 1000bp of the </w:t>
      </w:r>
      <w:r w:rsidRPr="003B7D80">
        <w:rPr>
          <w:rFonts w:ascii="Times New Roman" w:hAnsi="Times New Roman" w:cs="Times New Roman"/>
          <w:i/>
          <w:iCs/>
          <w:sz w:val="24"/>
          <w:szCs w:val="24"/>
        </w:rPr>
        <w:t>Prox1</w:t>
      </w:r>
      <w:r w:rsidRPr="00256BA1">
        <w:rPr>
          <w:rFonts w:ascii="Times New Roman" w:hAnsi="Times New Roman" w:cs="Times New Roman"/>
          <w:sz w:val="24"/>
          <w:szCs w:val="24"/>
        </w:rPr>
        <w:t xml:space="preserve"> promoter into luciferase reporter </w:t>
      </w:r>
      <w:r w:rsidR="00A754A3" w:rsidRPr="00256BA1">
        <w:rPr>
          <w:rFonts w:ascii="Times New Roman" w:hAnsi="Times New Roman" w:cs="Times New Roman"/>
          <w:sz w:val="24"/>
          <w:szCs w:val="24"/>
        </w:rPr>
        <w:t>plasmid (</w:t>
      </w:r>
      <w:r w:rsidRPr="003B7D80">
        <w:rPr>
          <w:rFonts w:ascii="Times New Roman" w:hAnsi="Times New Roman" w:cs="Times New Roman"/>
          <w:i/>
          <w:iCs/>
          <w:sz w:val="24"/>
          <w:szCs w:val="24"/>
        </w:rPr>
        <w:t>Prox1</w:t>
      </w:r>
      <w:r w:rsidRPr="00256BA1">
        <w:rPr>
          <w:rFonts w:ascii="Times New Roman" w:hAnsi="Times New Roman" w:cs="Times New Roman"/>
          <w:sz w:val="24"/>
          <w:szCs w:val="24"/>
        </w:rPr>
        <w:t xml:space="preserve"> promoter-1(P-1), </w:t>
      </w:r>
      <w:r w:rsidRPr="003B7D80">
        <w:rPr>
          <w:rFonts w:ascii="Times New Roman" w:hAnsi="Times New Roman" w:cs="Times New Roman"/>
          <w:i/>
          <w:iCs/>
          <w:sz w:val="24"/>
          <w:szCs w:val="24"/>
        </w:rPr>
        <w:t>Prox1</w:t>
      </w:r>
      <w:r w:rsidRPr="00256BA1">
        <w:rPr>
          <w:rFonts w:ascii="Times New Roman" w:hAnsi="Times New Roman" w:cs="Times New Roman"/>
          <w:sz w:val="24"/>
          <w:szCs w:val="24"/>
        </w:rPr>
        <w:t xml:space="preserve"> promoter-2(P-2), </w:t>
      </w:r>
      <w:r w:rsidRPr="003B7D80">
        <w:rPr>
          <w:rFonts w:ascii="Times New Roman" w:hAnsi="Times New Roman" w:cs="Times New Roman"/>
          <w:i/>
          <w:iCs/>
          <w:sz w:val="24"/>
          <w:szCs w:val="24"/>
        </w:rPr>
        <w:t>Prox1</w:t>
      </w:r>
      <w:r w:rsidRPr="00256BA1">
        <w:rPr>
          <w:rFonts w:ascii="Times New Roman" w:hAnsi="Times New Roman" w:cs="Times New Roman"/>
          <w:sz w:val="24"/>
          <w:szCs w:val="24"/>
        </w:rPr>
        <w:t xml:space="preserve"> promoter-3(P-3). </w:t>
      </w:r>
      <w:r>
        <w:rPr>
          <w:rFonts w:ascii="Times New Roman" w:hAnsi="Times New Roman" w:cs="Times New Roman"/>
          <w:sz w:val="24"/>
          <w:szCs w:val="24"/>
        </w:rPr>
        <w:t>(B)</w:t>
      </w:r>
      <w:r w:rsidRPr="00256BA1">
        <w:rPr>
          <w:rFonts w:ascii="Times New Roman" w:hAnsi="Times New Roman" w:cs="Times New Roman"/>
          <w:sz w:val="24"/>
          <w:szCs w:val="24"/>
        </w:rPr>
        <w:t>The luciferase activity assay revealed that only Prox1 promoter-1(P-1) showed significantly increased luciferase activity after co</w:t>
      </w:r>
      <w:r w:rsidR="00A754A3">
        <w:rPr>
          <w:rFonts w:ascii="Times New Roman" w:hAnsi="Times New Roman" w:cs="Times New Roman"/>
          <w:sz w:val="24"/>
          <w:szCs w:val="24"/>
        </w:rPr>
        <w:t>-</w:t>
      </w:r>
      <w:r w:rsidRPr="00256BA1">
        <w:rPr>
          <w:rFonts w:ascii="Times New Roman" w:hAnsi="Times New Roman" w:cs="Times New Roman"/>
          <w:sz w:val="24"/>
          <w:szCs w:val="24"/>
        </w:rPr>
        <w:t xml:space="preserve">transfection with </w:t>
      </w:r>
      <w:r w:rsidRPr="00AF5518">
        <w:rPr>
          <w:rFonts w:ascii="Times New Roman" w:hAnsi="Times New Roman" w:cs="Times New Roman"/>
          <w:i/>
          <w:iCs/>
          <w:sz w:val="24"/>
          <w:szCs w:val="24"/>
        </w:rPr>
        <w:t>Arid1a</w:t>
      </w:r>
      <w:r w:rsidRPr="00256BA1">
        <w:rPr>
          <w:rFonts w:ascii="Times New Roman" w:hAnsi="Times New Roman" w:cs="Times New Roman"/>
          <w:sz w:val="24"/>
          <w:szCs w:val="24"/>
        </w:rPr>
        <w:t xml:space="preserve"> overexpression </w:t>
      </w:r>
      <w:r w:rsidR="00A754A3" w:rsidRPr="00256BA1">
        <w:rPr>
          <w:rFonts w:ascii="Times New Roman" w:hAnsi="Times New Roman" w:cs="Times New Roman"/>
          <w:sz w:val="24"/>
          <w:szCs w:val="24"/>
        </w:rPr>
        <w:t>plasmid (</w:t>
      </w:r>
      <w:r w:rsidRPr="00256BA1">
        <w:rPr>
          <w:rFonts w:ascii="Times New Roman" w:hAnsi="Times New Roman" w:cs="Times New Roman"/>
          <w:sz w:val="24"/>
          <w:szCs w:val="24"/>
        </w:rPr>
        <w:t>OE). Data are means ± </w:t>
      </w:r>
      <w:proofErr w:type="spellStart"/>
      <w:r w:rsidRPr="00256BA1">
        <w:rPr>
          <w:rFonts w:ascii="Times New Roman" w:hAnsi="Times New Roman" w:cs="Times New Roman"/>
          <w:sz w:val="24"/>
          <w:szCs w:val="24"/>
        </w:rPr>
        <w:t>s.e.m.</w:t>
      </w:r>
      <w:proofErr w:type="spellEnd"/>
      <w:r w:rsidRPr="00256BA1">
        <w:rPr>
          <w:rFonts w:ascii="Times New Roman" w:hAnsi="Times New Roman" w:cs="Times New Roman"/>
          <w:sz w:val="24"/>
          <w:szCs w:val="24"/>
        </w:rPr>
        <w:t xml:space="preserve"> of three independent experiments each performed in triplicate; *</w:t>
      </w:r>
      <w:r w:rsidRPr="00256BA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56BA1">
        <w:rPr>
          <w:rFonts w:ascii="Times New Roman" w:hAnsi="Times New Roman" w:cs="Times New Roman"/>
          <w:sz w:val="24"/>
          <w:szCs w:val="24"/>
        </w:rPr>
        <w:t> &lt; 0.05. </w:t>
      </w:r>
      <w:r w:rsidRPr="00256BA1"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kern w:val="0"/>
          <w:sz w:val="24"/>
          <w:szCs w:val="24"/>
        </w:rPr>
        <w:t>C</w:t>
      </w:r>
      <w:r w:rsidRPr="00256BA1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256B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Western </w:t>
      </w:r>
      <w:r w:rsidR="00234E42">
        <w:rPr>
          <w:rFonts w:ascii="Times New Roman" w:hAnsi="Times New Roman" w:cs="Times New Roman"/>
          <w:sz w:val="24"/>
          <w:szCs w:val="24"/>
        </w:rPr>
        <w:t>blot</w:t>
      </w:r>
      <w:r>
        <w:rPr>
          <w:rFonts w:ascii="Times New Roman" w:hAnsi="Times New Roman" w:cs="Times New Roman"/>
          <w:sz w:val="24"/>
          <w:szCs w:val="24"/>
        </w:rPr>
        <w:t xml:space="preserve"> analysis of </w:t>
      </w:r>
      <w:r w:rsidRPr="00423D4F">
        <w:rPr>
          <w:rFonts w:ascii="Times New Roman" w:hAnsi="Times New Roman" w:cs="Times New Roman"/>
          <w:sz w:val="24"/>
          <w:szCs w:val="24"/>
        </w:rPr>
        <w:t xml:space="preserve">NSPCs </w:t>
      </w:r>
      <w:r w:rsidRPr="00256BA1">
        <w:rPr>
          <w:rFonts w:ascii="Times New Roman" w:hAnsi="Times New Roman" w:cs="Times New Roman"/>
          <w:kern w:val="0"/>
          <w:sz w:val="24"/>
          <w:szCs w:val="24"/>
        </w:rPr>
        <w:t xml:space="preserve">from WT and </w:t>
      </w:r>
      <w:r w:rsidRPr="002C3FB0">
        <w:rPr>
          <w:rFonts w:ascii="Times New Roman" w:hAnsi="Times New Roman" w:cs="Times New Roman"/>
          <w:i/>
          <w:iCs/>
          <w:kern w:val="0"/>
          <w:sz w:val="24"/>
          <w:szCs w:val="24"/>
        </w:rPr>
        <w:t>Arid1a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256BA1">
        <w:rPr>
          <w:rFonts w:ascii="Times New Roman" w:hAnsi="Times New Roman" w:cs="Times New Roman"/>
          <w:kern w:val="0"/>
          <w:sz w:val="24"/>
          <w:szCs w:val="24"/>
        </w:rPr>
        <w:t>cKO</w:t>
      </w:r>
      <w:proofErr w:type="spellEnd"/>
      <w:r w:rsidRPr="00256BA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23D4F">
        <w:rPr>
          <w:rFonts w:ascii="Times New Roman" w:hAnsi="Times New Roman" w:cs="Times New Roman"/>
          <w:sz w:val="24"/>
          <w:szCs w:val="24"/>
        </w:rPr>
        <w:t>postnatal</w:t>
      </w:r>
      <w:r>
        <w:rPr>
          <w:rFonts w:ascii="Times New Roman" w:hAnsi="Times New Roman" w:cs="Times New Roman"/>
          <w:sz w:val="24"/>
          <w:szCs w:val="24"/>
        </w:rPr>
        <w:t xml:space="preserve"> pups</w:t>
      </w:r>
      <w:r w:rsidRPr="00256BA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infected </w:t>
      </w:r>
      <w:r w:rsidRPr="00423D4F">
        <w:rPr>
          <w:rFonts w:ascii="Times New Roman" w:hAnsi="Times New Roman" w:cs="Times New Roman"/>
          <w:sz w:val="24"/>
          <w:szCs w:val="24"/>
        </w:rPr>
        <w:t>with control, P</w:t>
      </w:r>
      <w:r w:rsidR="003B7D80">
        <w:rPr>
          <w:rFonts w:ascii="Times New Roman" w:hAnsi="Times New Roman" w:cs="Times New Roman"/>
          <w:sz w:val="24"/>
          <w:szCs w:val="24"/>
        </w:rPr>
        <w:t>rox1</w:t>
      </w:r>
      <w:r w:rsidRPr="00423D4F">
        <w:rPr>
          <w:rFonts w:ascii="Times New Roman" w:hAnsi="Times New Roman" w:cs="Times New Roman"/>
          <w:sz w:val="24"/>
          <w:szCs w:val="24"/>
        </w:rPr>
        <w:t>-OE virus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56BA1">
        <w:rPr>
          <w:rFonts w:ascii="Times New Roman" w:hAnsi="Times New Roman" w:cs="Times New Roman" w:hint="eastAsia"/>
          <w:kern w:val="0"/>
          <w:sz w:val="24"/>
          <w:szCs w:val="24"/>
        </w:rPr>
        <w:t>β</w:t>
      </w:r>
      <w:r w:rsidRPr="00256BA1">
        <w:rPr>
          <w:rFonts w:ascii="Times New Roman" w:hAnsi="Times New Roman" w:cs="Times New Roman"/>
          <w:kern w:val="0"/>
          <w:sz w:val="24"/>
          <w:szCs w:val="24"/>
        </w:rPr>
        <w:t>-actin is a loading control.</w:t>
      </w:r>
    </w:p>
    <w:p w14:paraId="6D494F2F" w14:textId="77777777" w:rsidR="00B710CD" w:rsidRPr="002C3FB0" w:rsidRDefault="00B710CD" w:rsidP="00B710CD">
      <w:pPr>
        <w:pStyle w:val="EndNoteBibliography"/>
        <w:spacing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306FA04E" w14:textId="77777777" w:rsidR="00B710CD" w:rsidRPr="00256BA1" w:rsidRDefault="00B710CD" w:rsidP="00B710CD">
      <w:pPr>
        <w:pStyle w:val="EndNoteBibliography"/>
        <w:spacing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7524E351" w14:textId="77777777" w:rsidR="00E9349B" w:rsidRDefault="00E9349B" w:rsidP="00C65FB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BFF361D" w14:textId="77777777" w:rsidR="00E9349B" w:rsidRDefault="00E9349B" w:rsidP="00C65FB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48E301D" w14:textId="46867759" w:rsidR="00E9349B" w:rsidRDefault="00E9349B" w:rsidP="00C65FB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F9D5A17" w14:textId="26F26C11" w:rsidR="00382827" w:rsidRDefault="00382827" w:rsidP="00C65FB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D28A2C4" w14:textId="24FF761D" w:rsidR="00382827" w:rsidRDefault="00382827" w:rsidP="00C65FB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762FA92" w14:textId="2FC0691B" w:rsidR="00382827" w:rsidRDefault="00382827" w:rsidP="00C65FB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38D015C" w14:textId="63725ADB" w:rsidR="00382827" w:rsidRDefault="00382827" w:rsidP="00C65FB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5147BAB" w14:textId="3558620D" w:rsidR="00990C53" w:rsidRDefault="00990C53" w:rsidP="00C65FB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AB65A5A" w14:textId="41A0840D" w:rsidR="00990C53" w:rsidRDefault="00990C53" w:rsidP="00C65FB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049441F" w14:textId="6287F350" w:rsidR="0049711E" w:rsidRPr="006A1337" w:rsidRDefault="0049711E" w:rsidP="00C65FB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A1337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Supplemental </w:t>
      </w:r>
      <w:bookmarkStart w:id="2" w:name="OLE_LINK1"/>
      <w:r w:rsidRPr="006A1337">
        <w:rPr>
          <w:rFonts w:ascii="Times New Roman" w:hAnsi="Times New Roman" w:cs="Times New Roman"/>
          <w:b/>
          <w:bCs/>
          <w:sz w:val="28"/>
          <w:szCs w:val="28"/>
        </w:rPr>
        <w:t>Figures</w:t>
      </w:r>
      <w:bookmarkEnd w:id="2"/>
    </w:p>
    <w:p w14:paraId="4DDA5512" w14:textId="5C9B36FE" w:rsidR="00B710CD" w:rsidRDefault="00A47F66" w:rsidP="00B710CD">
      <w:pPr>
        <w:pStyle w:val="EndNoteBibliography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42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0542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S1. </w:t>
      </w:r>
      <w:r w:rsidR="00B710CD" w:rsidRPr="005B466A">
        <w:rPr>
          <w:rFonts w:ascii="Times New Roman" w:hAnsi="Times New Roman" w:cs="Times New Roman"/>
          <w:b/>
          <w:bCs/>
          <w:i/>
          <w:iCs/>
          <w:sz w:val="24"/>
          <w:szCs w:val="24"/>
        </w:rPr>
        <w:t>Arid1a</w:t>
      </w:r>
      <w:r w:rsidR="00B710CD" w:rsidRPr="005B46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710CD" w:rsidRPr="005B466A">
        <w:rPr>
          <w:rFonts w:ascii="Times New Roman" w:hAnsi="Times New Roman" w:cs="Times New Roman"/>
          <w:b/>
          <w:bCs/>
          <w:sz w:val="24"/>
          <w:szCs w:val="24"/>
        </w:rPr>
        <w:t>cKO</w:t>
      </w:r>
      <w:proofErr w:type="spellEnd"/>
      <w:r w:rsidR="00B710CD" w:rsidRPr="005B46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710CD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B710CD" w:rsidRPr="005B466A">
        <w:rPr>
          <w:rFonts w:ascii="Times New Roman" w:hAnsi="Times New Roman" w:cs="Times New Roman"/>
          <w:b/>
          <w:bCs/>
          <w:sz w:val="24"/>
          <w:szCs w:val="24"/>
        </w:rPr>
        <w:t xml:space="preserve">ice </w:t>
      </w:r>
      <w:r w:rsidR="00B710C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B710CD" w:rsidRPr="005B466A">
        <w:rPr>
          <w:rFonts w:ascii="Times New Roman" w:hAnsi="Times New Roman" w:cs="Times New Roman"/>
          <w:b/>
          <w:bCs/>
          <w:sz w:val="24"/>
          <w:szCs w:val="24"/>
        </w:rPr>
        <w:t xml:space="preserve">xhibit </w:t>
      </w:r>
      <w:r w:rsidR="00B710C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B710CD" w:rsidRPr="005B466A">
        <w:rPr>
          <w:rFonts w:ascii="Times New Roman" w:hAnsi="Times New Roman" w:cs="Times New Roman"/>
          <w:b/>
          <w:bCs/>
          <w:sz w:val="24"/>
          <w:szCs w:val="24"/>
        </w:rPr>
        <w:t xml:space="preserve">arly </w:t>
      </w:r>
      <w:r w:rsidR="00B710CD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B710CD" w:rsidRPr="005B466A">
        <w:rPr>
          <w:rFonts w:ascii="Times New Roman" w:hAnsi="Times New Roman" w:cs="Times New Roman"/>
          <w:b/>
          <w:bCs/>
          <w:sz w:val="24"/>
          <w:szCs w:val="24"/>
        </w:rPr>
        <w:t xml:space="preserve">ostnatal </w:t>
      </w:r>
      <w:r w:rsidR="00B710CD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B710CD" w:rsidRPr="005B466A">
        <w:rPr>
          <w:rFonts w:ascii="Times New Roman" w:hAnsi="Times New Roman" w:cs="Times New Roman"/>
          <w:b/>
          <w:bCs/>
          <w:sz w:val="24"/>
          <w:szCs w:val="24"/>
        </w:rPr>
        <w:t>ethality</w:t>
      </w:r>
    </w:p>
    <w:p w14:paraId="499988A3" w14:textId="4280F125" w:rsidR="00B710CD" w:rsidRDefault="0048139D" w:rsidP="00B710CD">
      <w:pPr>
        <w:pStyle w:val="EndNoteBibliography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7AFE072" wp14:editId="524AA6BF">
            <wp:extent cx="5486400" cy="579818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79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12DCD" w14:textId="4DD5E519" w:rsidR="00B710CD" w:rsidRDefault="00B710CD" w:rsidP="00B710CD">
      <w:pPr>
        <w:pStyle w:val="EndNoteBibliography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2C979" w14:textId="69E65E8E" w:rsidR="00B710CD" w:rsidRDefault="00B710CD" w:rsidP="00B710CD">
      <w:pPr>
        <w:pStyle w:val="EndNoteBibliography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C658A9" w14:textId="32C68544" w:rsidR="00B710CD" w:rsidRDefault="00B710CD" w:rsidP="00B710CD">
      <w:pPr>
        <w:pStyle w:val="EndNoteBibliography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F355ED" w14:textId="65760BBF" w:rsidR="00B710CD" w:rsidRDefault="00B710CD" w:rsidP="00B710CD">
      <w:pPr>
        <w:pStyle w:val="EndNoteBibliography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64888A" w14:textId="3E98B9F1" w:rsidR="00B710CD" w:rsidRDefault="00B710CD" w:rsidP="00B710CD">
      <w:pPr>
        <w:pStyle w:val="EndNoteBibliography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56BA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6BA1">
        <w:rPr>
          <w:rFonts w:ascii="Times New Roman" w:hAnsi="Times New Roman" w:cs="Times New Roman"/>
          <w:b/>
          <w:bCs/>
          <w:i/>
          <w:iCs/>
          <w:sz w:val="24"/>
          <w:szCs w:val="24"/>
        </w:rPr>
        <w:t>Arid1a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56BA1">
        <w:rPr>
          <w:rFonts w:ascii="Times New Roman" w:hAnsi="Times New Roman" w:cs="Times New Roman"/>
          <w:b/>
          <w:bCs/>
          <w:sz w:val="24"/>
          <w:szCs w:val="24"/>
        </w:rPr>
        <w:t>cKO</w:t>
      </w:r>
      <w:proofErr w:type="spellEnd"/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mice lead </w:t>
      </w:r>
      <w:r w:rsidR="00A754A3">
        <w:rPr>
          <w:rFonts w:ascii="Times New Roman" w:hAnsi="Times New Roman" w:cs="Times New Roman"/>
          <w:b/>
          <w:bCs/>
          <w:sz w:val="24"/>
          <w:szCs w:val="24"/>
        </w:rPr>
        <w:t xml:space="preserve">to </w:t>
      </w:r>
      <w:r w:rsidR="00A754A3" w:rsidRPr="00256BA1">
        <w:rPr>
          <w:rFonts w:ascii="Times New Roman" w:hAnsi="Times New Roman" w:cs="Times New Roman"/>
          <w:b/>
          <w:bCs/>
          <w:sz w:val="24"/>
          <w:szCs w:val="24"/>
        </w:rPr>
        <w:t>disorganized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ippocampus </w:t>
      </w:r>
    </w:p>
    <w:p w14:paraId="5C133A7F" w14:textId="634CFECE" w:rsidR="0048139D" w:rsidRPr="00256BA1" w:rsidRDefault="00EA316C" w:rsidP="00B710CD">
      <w:pPr>
        <w:pStyle w:val="EndNoteBibliography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BD809C4" wp14:editId="7C3F578B">
            <wp:extent cx="5486400" cy="6548120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54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49A7E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D89F93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443071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8ED05E" w14:textId="3BCCFDE5" w:rsidR="00B710CD" w:rsidRDefault="00B710CD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56BA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S3.  </w:t>
      </w:r>
      <w:r w:rsidRPr="00221F6F">
        <w:rPr>
          <w:rFonts w:ascii="Times New Roman" w:hAnsi="Times New Roman" w:cs="Times New Roman"/>
          <w:b/>
          <w:bCs/>
          <w:sz w:val="24"/>
          <w:szCs w:val="24"/>
        </w:rPr>
        <w:t>Distinction in single</w:t>
      </w:r>
      <w:r w:rsidR="00333934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221F6F">
        <w:rPr>
          <w:rFonts w:ascii="Times New Roman" w:hAnsi="Times New Roman" w:cs="Times New Roman"/>
          <w:b/>
          <w:bCs/>
          <w:sz w:val="24"/>
          <w:szCs w:val="24"/>
        </w:rPr>
        <w:t xml:space="preserve">cell level is observed between WT and </w:t>
      </w:r>
      <w:r w:rsidRPr="00333934">
        <w:rPr>
          <w:rFonts w:ascii="Times New Roman" w:hAnsi="Times New Roman" w:cs="Times New Roman"/>
          <w:b/>
          <w:bCs/>
          <w:i/>
          <w:iCs/>
          <w:sz w:val="24"/>
          <w:szCs w:val="24"/>
        </w:rPr>
        <w:t>Arid1a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56BA1">
        <w:rPr>
          <w:rFonts w:ascii="Times New Roman" w:hAnsi="Times New Roman" w:cs="Times New Roman"/>
          <w:b/>
          <w:bCs/>
          <w:sz w:val="24"/>
          <w:szCs w:val="24"/>
        </w:rPr>
        <w:t>cKO</w:t>
      </w:r>
      <w:proofErr w:type="spellEnd"/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5021D">
        <w:rPr>
          <w:rFonts w:ascii="Times New Roman" w:hAnsi="Times New Roman" w:cs="Times New Roman" w:hint="eastAsia"/>
          <w:b/>
          <w:bCs/>
          <w:sz w:val="24"/>
          <w:szCs w:val="24"/>
        </w:rPr>
        <w:t>m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>ice</w:t>
      </w:r>
    </w:p>
    <w:p w14:paraId="0A0A0304" w14:textId="7972286E" w:rsidR="0048139D" w:rsidRDefault="0048139D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B860284" wp14:editId="654FD7CB">
            <wp:extent cx="5486400" cy="64236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224"/>
                    <a:stretch/>
                  </pic:blipFill>
                  <pic:spPr bwMode="auto">
                    <a:xfrm>
                      <a:off x="0" y="0"/>
                      <a:ext cx="5486400" cy="6423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71F0D7" w14:textId="0782B658" w:rsidR="0048139D" w:rsidRDefault="0048139D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9A086A" w14:textId="354CA1DB" w:rsidR="0048139D" w:rsidRDefault="0048139D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7EA1CEF" w14:textId="0C9A5193" w:rsidR="0048139D" w:rsidRDefault="0048139D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C14BBE" w14:textId="18442006" w:rsidR="00B710CD" w:rsidRDefault="00B710CD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56BA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S4.  </w:t>
      </w:r>
      <w:r w:rsidRPr="00221F6F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evelopmental trajectory analysis </w:t>
      </w:r>
      <w:r w:rsidR="004A0DE6">
        <w:rPr>
          <w:rFonts w:ascii="Times New Roman" w:hAnsi="Times New Roman" w:cs="Times New Roman"/>
          <w:b/>
          <w:bCs/>
          <w:sz w:val="24"/>
          <w:szCs w:val="24"/>
        </w:rPr>
        <w:t>of neural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cells</w:t>
      </w:r>
      <w:r w:rsidRPr="00221F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at</w:t>
      </w:r>
      <w:r w:rsidRPr="00221F6F">
        <w:rPr>
          <w:rFonts w:ascii="Times New Roman" w:hAnsi="Times New Roman" w:cs="Times New Roman"/>
          <w:b/>
          <w:bCs/>
          <w:sz w:val="24"/>
          <w:szCs w:val="24"/>
        </w:rPr>
        <w:t xml:space="preserve"> single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221F6F">
        <w:rPr>
          <w:rFonts w:ascii="Times New Roman" w:hAnsi="Times New Roman" w:cs="Times New Roman"/>
          <w:b/>
          <w:bCs/>
          <w:sz w:val="24"/>
          <w:szCs w:val="24"/>
        </w:rPr>
        <w:t xml:space="preserve">cell level </w:t>
      </w:r>
    </w:p>
    <w:p w14:paraId="5A821F55" w14:textId="01DE88AA" w:rsidR="0048139D" w:rsidRDefault="008809C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12DA5DE" wp14:editId="38BC0B15">
            <wp:extent cx="5486400" cy="60223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02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F833C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7CE71BA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A10C370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7CC4DA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C70F4B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F75167" w14:textId="6870B470" w:rsidR="00B710CD" w:rsidRPr="00256BA1" w:rsidRDefault="00B710CD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56BA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. Loss of </w:t>
      </w:r>
      <w:r w:rsidRPr="00B710CD">
        <w:rPr>
          <w:rFonts w:ascii="Times New Roman" w:hAnsi="Times New Roman" w:cs="Times New Roman"/>
          <w:b/>
          <w:bCs/>
          <w:i/>
          <w:iCs/>
          <w:sz w:val="24"/>
          <w:szCs w:val="24"/>
        </w:rPr>
        <w:t>Arid1a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 results in profiling changes in histone modifications </w:t>
      </w:r>
    </w:p>
    <w:p w14:paraId="42FAD2CE" w14:textId="6BB7143B" w:rsidR="00B710CD" w:rsidRPr="00256BA1" w:rsidRDefault="00B710CD" w:rsidP="00B710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8139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900AA0" wp14:editId="218EB1AD">
            <wp:extent cx="4977384" cy="4669536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7384" cy="4669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4C06B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25733F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BD412C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64DDB5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E333AB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BEE59E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4B662E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DB4138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EF814A" w14:textId="77777777" w:rsidR="00382827" w:rsidRDefault="00382827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760260" w14:textId="1018D553" w:rsidR="00B710CD" w:rsidRPr="00256BA1" w:rsidRDefault="00B710CD" w:rsidP="00B71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56BA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Pr="00256BA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A7381">
        <w:rPr>
          <w:rFonts w:ascii="Times New Roman" w:hAnsi="Times New Roman" w:cs="Times New Roman"/>
          <w:b/>
          <w:bCs/>
          <w:sz w:val="24"/>
          <w:szCs w:val="24"/>
        </w:rPr>
        <w:t>Arid1a regulate</w:t>
      </w:r>
      <w:r w:rsidR="00C1463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A7381">
        <w:rPr>
          <w:rFonts w:ascii="Times New Roman" w:hAnsi="Times New Roman" w:cs="Times New Roman"/>
          <w:b/>
          <w:bCs/>
          <w:sz w:val="24"/>
          <w:szCs w:val="24"/>
        </w:rPr>
        <w:t xml:space="preserve"> the expression of Prox1 in </w:t>
      </w:r>
      <w:r w:rsidR="00A5021D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DA7381">
        <w:rPr>
          <w:rFonts w:ascii="Times New Roman" w:hAnsi="Times New Roman" w:cs="Times New Roman"/>
          <w:b/>
          <w:bCs/>
          <w:sz w:val="24"/>
          <w:szCs w:val="24"/>
        </w:rPr>
        <w:t>ippocampus NSPCs</w:t>
      </w:r>
    </w:p>
    <w:p w14:paraId="22823A4E" w14:textId="784BAE69" w:rsidR="00231A57" w:rsidRPr="00382827" w:rsidRDefault="00E904F7" w:rsidP="00382827">
      <w:pPr>
        <w:widowControl/>
        <w:spacing w:after="160" w:line="259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5AED54A7" wp14:editId="7644E30F">
            <wp:extent cx="4901184" cy="3542286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753" cy="35477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31A57" w:rsidRPr="00382827" w:rsidSect="00846DC8">
      <w:footerReference w:type="default" r:id="rId16"/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0A3B5" w14:textId="77777777" w:rsidR="00F44843" w:rsidRDefault="00F44843" w:rsidP="00EF25E1">
      <w:r>
        <w:separator/>
      </w:r>
    </w:p>
  </w:endnote>
  <w:endnote w:type="continuationSeparator" w:id="0">
    <w:p w14:paraId="2171BA09" w14:textId="77777777" w:rsidR="00F44843" w:rsidRDefault="00F44843" w:rsidP="00EF25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85753017"/>
      <w:docPartObj>
        <w:docPartGallery w:val="Page Numbers (Bottom of Page)"/>
        <w:docPartUnique/>
      </w:docPartObj>
    </w:sdtPr>
    <w:sdtContent>
      <w:p w14:paraId="1F0AA3D1" w14:textId="59FEE7C9" w:rsidR="00DC2D5A" w:rsidRDefault="00DC2D5A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625D" w:rsidRPr="0043625D">
          <w:rPr>
            <w:noProof/>
            <w:lang w:val="zh-CN"/>
          </w:rPr>
          <w:t>3</w:t>
        </w:r>
        <w:r>
          <w:fldChar w:fldCharType="end"/>
        </w:r>
      </w:p>
    </w:sdtContent>
  </w:sdt>
  <w:p w14:paraId="63629293" w14:textId="77777777" w:rsidR="00DC2D5A" w:rsidRDefault="00DC2D5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38666E" w14:textId="77777777" w:rsidR="00F44843" w:rsidRDefault="00F44843" w:rsidP="00EF25E1">
      <w:r>
        <w:separator/>
      </w:r>
    </w:p>
  </w:footnote>
  <w:footnote w:type="continuationSeparator" w:id="0">
    <w:p w14:paraId="347B5586" w14:textId="77777777" w:rsidR="00F44843" w:rsidRDefault="00F44843" w:rsidP="00EF25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319F5"/>
    <w:multiLevelType w:val="hybridMultilevel"/>
    <w:tmpl w:val="DE8C488C"/>
    <w:lvl w:ilvl="0" w:tplc="A10E43B4">
      <w:start w:val="1"/>
      <w:numFmt w:val="lowerLetter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611782"/>
    <w:multiLevelType w:val="hybridMultilevel"/>
    <w:tmpl w:val="ADE2675A"/>
    <w:lvl w:ilvl="0" w:tplc="CEECC478">
      <w:start w:val="1"/>
      <w:numFmt w:val="upperLetter"/>
      <w:lvlText w:val="(%1)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2" w15:restartNumberingAfterBreak="0">
    <w:nsid w:val="6381229E"/>
    <w:multiLevelType w:val="hybridMultilevel"/>
    <w:tmpl w:val="22FA33EE"/>
    <w:lvl w:ilvl="0" w:tplc="DFA41F1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EC13D4E"/>
    <w:multiLevelType w:val="hybridMultilevel"/>
    <w:tmpl w:val="A8AC420E"/>
    <w:lvl w:ilvl="0" w:tplc="A5F08F66">
      <w:start w:val="1"/>
      <w:numFmt w:val="upperLetter"/>
      <w:lvlText w:val="(%1)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2602DCC"/>
    <w:multiLevelType w:val="hybridMultilevel"/>
    <w:tmpl w:val="2D64D410"/>
    <w:lvl w:ilvl="0" w:tplc="E7AEB8F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25558372">
    <w:abstractNumId w:val="2"/>
  </w:num>
  <w:num w:numId="2" w16cid:durableId="2097240069">
    <w:abstractNumId w:val="4"/>
  </w:num>
  <w:num w:numId="3" w16cid:durableId="940531754">
    <w:abstractNumId w:val="3"/>
  </w:num>
  <w:num w:numId="4" w16cid:durableId="1627197582">
    <w:abstractNumId w:val="1"/>
  </w:num>
  <w:num w:numId="5" w16cid:durableId="2067602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7C"/>
    <w:rsid w:val="00015C73"/>
    <w:rsid w:val="00031711"/>
    <w:rsid w:val="00032D34"/>
    <w:rsid w:val="000801C6"/>
    <w:rsid w:val="00111906"/>
    <w:rsid w:val="00113733"/>
    <w:rsid w:val="001351A4"/>
    <w:rsid w:val="00135453"/>
    <w:rsid w:val="0014324B"/>
    <w:rsid w:val="00194C9D"/>
    <w:rsid w:val="001A5CAF"/>
    <w:rsid w:val="001E5325"/>
    <w:rsid w:val="001F4DE0"/>
    <w:rsid w:val="00224051"/>
    <w:rsid w:val="00231A57"/>
    <w:rsid w:val="00234E42"/>
    <w:rsid w:val="00247C34"/>
    <w:rsid w:val="00257280"/>
    <w:rsid w:val="0026196E"/>
    <w:rsid w:val="00267594"/>
    <w:rsid w:val="003240DC"/>
    <w:rsid w:val="00333934"/>
    <w:rsid w:val="00340334"/>
    <w:rsid w:val="00372E72"/>
    <w:rsid w:val="00382827"/>
    <w:rsid w:val="003B7D80"/>
    <w:rsid w:val="003E12D1"/>
    <w:rsid w:val="0043625D"/>
    <w:rsid w:val="00461CD7"/>
    <w:rsid w:val="00462570"/>
    <w:rsid w:val="0046465C"/>
    <w:rsid w:val="00472025"/>
    <w:rsid w:val="0048139D"/>
    <w:rsid w:val="00481EFE"/>
    <w:rsid w:val="00484226"/>
    <w:rsid w:val="0049711E"/>
    <w:rsid w:val="004A0DE6"/>
    <w:rsid w:val="00512322"/>
    <w:rsid w:val="00525DC0"/>
    <w:rsid w:val="0054279C"/>
    <w:rsid w:val="00562285"/>
    <w:rsid w:val="0056765D"/>
    <w:rsid w:val="0058653C"/>
    <w:rsid w:val="005A275C"/>
    <w:rsid w:val="005B1441"/>
    <w:rsid w:val="005B5AB9"/>
    <w:rsid w:val="005D72CE"/>
    <w:rsid w:val="005E3DE3"/>
    <w:rsid w:val="0060741E"/>
    <w:rsid w:val="00635CF1"/>
    <w:rsid w:val="006622C0"/>
    <w:rsid w:val="00667846"/>
    <w:rsid w:val="00676799"/>
    <w:rsid w:val="006A1337"/>
    <w:rsid w:val="006A7E7F"/>
    <w:rsid w:val="007456DA"/>
    <w:rsid w:val="007A0A3B"/>
    <w:rsid w:val="007F35A8"/>
    <w:rsid w:val="00831D7C"/>
    <w:rsid w:val="00842F21"/>
    <w:rsid w:val="00846DC8"/>
    <w:rsid w:val="008809C7"/>
    <w:rsid w:val="008901C9"/>
    <w:rsid w:val="008C7D03"/>
    <w:rsid w:val="008D2BE6"/>
    <w:rsid w:val="008F58D3"/>
    <w:rsid w:val="009346CA"/>
    <w:rsid w:val="00947271"/>
    <w:rsid w:val="00954D0C"/>
    <w:rsid w:val="0097667B"/>
    <w:rsid w:val="00990C53"/>
    <w:rsid w:val="009A52B0"/>
    <w:rsid w:val="009C4E79"/>
    <w:rsid w:val="009D60DB"/>
    <w:rsid w:val="00A420ED"/>
    <w:rsid w:val="00A47F66"/>
    <w:rsid w:val="00A5021D"/>
    <w:rsid w:val="00A547FB"/>
    <w:rsid w:val="00A71D48"/>
    <w:rsid w:val="00A754A3"/>
    <w:rsid w:val="00AE3FE2"/>
    <w:rsid w:val="00AE7451"/>
    <w:rsid w:val="00B16FB0"/>
    <w:rsid w:val="00B2665E"/>
    <w:rsid w:val="00B518F6"/>
    <w:rsid w:val="00B522FD"/>
    <w:rsid w:val="00B55BD0"/>
    <w:rsid w:val="00B62483"/>
    <w:rsid w:val="00B702DA"/>
    <w:rsid w:val="00B710CD"/>
    <w:rsid w:val="00B83FFE"/>
    <w:rsid w:val="00BB54EB"/>
    <w:rsid w:val="00C1463D"/>
    <w:rsid w:val="00C3609B"/>
    <w:rsid w:val="00C65FB9"/>
    <w:rsid w:val="00C86A30"/>
    <w:rsid w:val="00CA61D5"/>
    <w:rsid w:val="00CB732F"/>
    <w:rsid w:val="00CC4901"/>
    <w:rsid w:val="00CF0C1D"/>
    <w:rsid w:val="00D12FCC"/>
    <w:rsid w:val="00D70203"/>
    <w:rsid w:val="00D87E2B"/>
    <w:rsid w:val="00D93621"/>
    <w:rsid w:val="00DC2D5A"/>
    <w:rsid w:val="00DD0A80"/>
    <w:rsid w:val="00DE66F8"/>
    <w:rsid w:val="00DF23A4"/>
    <w:rsid w:val="00DF7BFC"/>
    <w:rsid w:val="00E45210"/>
    <w:rsid w:val="00E60CFA"/>
    <w:rsid w:val="00E904F7"/>
    <w:rsid w:val="00E91AAF"/>
    <w:rsid w:val="00E9349B"/>
    <w:rsid w:val="00EA316C"/>
    <w:rsid w:val="00EB1EDB"/>
    <w:rsid w:val="00EF25E1"/>
    <w:rsid w:val="00EF4EEA"/>
    <w:rsid w:val="00F05735"/>
    <w:rsid w:val="00F17CBE"/>
    <w:rsid w:val="00F249DE"/>
    <w:rsid w:val="00F44843"/>
    <w:rsid w:val="00F7641F"/>
    <w:rsid w:val="00F871B7"/>
    <w:rsid w:val="00FD3A0E"/>
    <w:rsid w:val="00FE5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ED008E"/>
  <w15:docId w15:val="{43736DD1-D7AA-4E5F-BE97-F118CBEF7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5FB9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C65FB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65FB9"/>
    <w:pPr>
      <w:ind w:firstLineChars="200" w:firstLine="420"/>
    </w:pPr>
  </w:style>
  <w:style w:type="character" w:styleId="a5">
    <w:name w:val="line number"/>
    <w:basedOn w:val="a0"/>
    <w:uiPriority w:val="99"/>
    <w:semiHidden/>
    <w:unhideWhenUsed/>
    <w:rsid w:val="00846DC8"/>
  </w:style>
  <w:style w:type="paragraph" w:styleId="a6">
    <w:name w:val="header"/>
    <w:basedOn w:val="a"/>
    <w:link w:val="a7"/>
    <w:uiPriority w:val="99"/>
    <w:unhideWhenUsed/>
    <w:rsid w:val="00EF25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F25E1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F2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F25E1"/>
    <w:rPr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EF25E1"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032D3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32D34"/>
    <w:rPr>
      <w:kern w:val="2"/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525D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B710CD"/>
    <w:pPr>
      <w:jc w:val="left"/>
    </w:pPr>
    <w:rPr>
      <w:rFonts w:ascii="等线" w:eastAsia="等线" w:hAnsi="等线" w:cs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B710CD"/>
    <w:rPr>
      <w:rFonts w:ascii="等线" w:eastAsia="等线" w:hAnsi="等线" w:cs="等线"/>
      <w:kern w:val="2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557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ncs@ioz.ac.cn" TargetMode="External"/><Relationship Id="rId13" Type="http://schemas.openxmlformats.org/officeDocument/2006/relationships/image" Target="media/image4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uchm@ioz.ac.cn" TargetMode="External"/><Relationship Id="rId12" Type="http://schemas.openxmlformats.org/officeDocument/2006/relationships/image" Target="media/image3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tengzq@ioz.ac.cn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899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IOZ, CAS</Company>
  <LinksUpToDate>false</LinksUpToDate>
  <CharactersWithSpaces>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changmei liu</dc:creator>
  <cp:keywords/>
  <dc:description/>
  <cp:lastModifiedBy>changmei liu</cp:lastModifiedBy>
  <cp:revision>2</cp:revision>
  <dcterms:created xsi:type="dcterms:W3CDTF">2023-03-25T09:31:00Z</dcterms:created>
  <dcterms:modified xsi:type="dcterms:W3CDTF">2023-03-25T09:31:00Z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bed739e386f315fedb0686629c46be517dcbeb481ac05563abc24d461f2eb07b</vt:lpwstr>
  </property>
</Properties>
</file>