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D03FD" w14:textId="77777777" w:rsidR="00D26D9B" w:rsidRPr="005917A3" w:rsidRDefault="00D26D9B" w:rsidP="00D26D9B">
      <w:pPr>
        <w:spacing w:line="480" w:lineRule="auto"/>
        <w:rPr>
          <w:b/>
        </w:rPr>
      </w:pPr>
      <w:bookmarkStart w:id="0" w:name="_Hlk66216949"/>
      <w:bookmarkStart w:id="1" w:name="_Hlk127820357"/>
      <w:bookmarkStart w:id="2" w:name="_Hlk127820341"/>
      <w:bookmarkStart w:id="3" w:name="_Hlk11230955"/>
      <w:bookmarkStart w:id="4" w:name="_Hlk23283156"/>
      <w:bookmarkStart w:id="5" w:name="_Hlk129970326"/>
      <w:r w:rsidRPr="005917A3">
        <w:rPr>
          <w:b/>
          <w:bCs/>
        </w:rPr>
        <w:t xml:space="preserve">Isolation, characterization and genomic analysis of a novel </w:t>
      </w:r>
      <w:r w:rsidRPr="005917A3">
        <w:rPr>
          <w:b/>
          <w:bCs/>
          <w:i/>
          <w:iCs/>
        </w:rPr>
        <w:t>Arthrobacter</w:t>
      </w:r>
      <w:r w:rsidRPr="005917A3">
        <w:rPr>
          <w:b/>
          <w:bCs/>
        </w:rPr>
        <w:t xml:space="preserve"> sp. phage SWEP2</w:t>
      </w:r>
    </w:p>
    <w:p w14:paraId="461EC219" w14:textId="77777777" w:rsidR="00D26D9B" w:rsidRPr="005917A3" w:rsidRDefault="00D26D9B" w:rsidP="00D26D9B">
      <w:pPr>
        <w:spacing w:line="480" w:lineRule="auto"/>
      </w:pPr>
    </w:p>
    <w:p w14:paraId="250913F9" w14:textId="77777777" w:rsidR="00D26D9B" w:rsidRPr="00CE286A" w:rsidRDefault="00D26D9B" w:rsidP="00D26D9B">
      <w:pPr>
        <w:spacing w:line="480" w:lineRule="auto"/>
        <w:rPr>
          <w:sz w:val="20"/>
          <w:szCs w:val="20"/>
          <w:vertAlign w:val="superscript"/>
        </w:rPr>
      </w:pPr>
      <w:r w:rsidRPr="00CE286A">
        <w:rPr>
          <w:sz w:val="20"/>
          <w:szCs w:val="20"/>
        </w:rPr>
        <w:t>Miao Han</w:t>
      </w:r>
      <w:r w:rsidRPr="00CE286A">
        <w:rPr>
          <w:sz w:val="20"/>
          <w:szCs w:val="20"/>
          <w:vertAlign w:val="superscript"/>
        </w:rPr>
        <w:t>1</w:t>
      </w:r>
      <w:r w:rsidRPr="00CE286A">
        <w:rPr>
          <w:sz w:val="20"/>
          <w:szCs w:val="20"/>
        </w:rPr>
        <w:t>, Xinyao Niu</w:t>
      </w:r>
      <w:r w:rsidRPr="00CE286A">
        <w:rPr>
          <w:sz w:val="20"/>
          <w:szCs w:val="20"/>
          <w:vertAlign w:val="superscript"/>
        </w:rPr>
        <w:t>1</w:t>
      </w:r>
      <w:r w:rsidRPr="00CE286A">
        <w:rPr>
          <w:sz w:val="20"/>
          <w:szCs w:val="20"/>
        </w:rPr>
        <w:t>, Guangzhou Xiong</w:t>
      </w:r>
      <w:r w:rsidRPr="00CE286A">
        <w:rPr>
          <w:sz w:val="20"/>
          <w:szCs w:val="20"/>
          <w:vertAlign w:val="superscript"/>
        </w:rPr>
        <w:t>2</w:t>
      </w:r>
      <w:r w:rsidRPr="00CE286A">
        <w:rPr>
          <w:sz w:val="20"/>
          <w:szCs w:val="20"/>
        </w:rPr>
        <w:t xml:space="preserve">, </w:t>
      </w:r>
      <w:proofErr w:type="spellStart"/>
      <w:r w:rsidRPr="00CE286A">
        <w:rPr>
          <w:sz w:val="20"/>
          <w:szCs w:val="20"/>
        </w:rPr>
        <w:t>Chujin</w:t>
      </w:r>
      <w:proofErr w:type="spellEnd"/>
      <w:r w:rsidRPr="00CE286A">
        <w:rPr>
          <w:sz w:val="20"/>
          <w:szCs w:val="20"/>
        </w:rPr>
        <w:t xml:space="preserve"> Ruan</w:t>
      </w:r>
      <w:r w:rsidRPr="00CE286A">
        <w:rPr>
          <w:sz w:val="20"/>
          <w:szCs w:val="20"/>
          <w:vertAlign w:val="superscript"/>
        </w:rPr>
        <w:t>1,3</w:t>
      </w:r>
      <w:r w:rsidRPr="00CE286A">
        <w:rPr>
          <w:sz w:val="20"/>
          <w:szCs w:val="20"/>
        </w:rPr>
        <w:t>, Guowei Chen</w:t>
      </w:r>
      <w:r w:rsidRPr="00CE286A">
        <w:rPr>
          <w:sz w:val="20"/>
          <w:szCs w:val="20"/>
          <w:vertAlign w:val="superscript"/>
        </w:rPr>
        <w:t>4</w:t>
      </w:r>
      <w:r w:rsidRPr="00CE286A">
        <w:rPr>
          <w:sz w:val="20"/>
          <w:szCs w:val="20"/>
        </w:rPr>
        <w:t xml:space="preserve">, </w:t>
      </w:r>
      <w:proofErr w:type="spellStart"/>
      <w:r w:rsidRPr="00CE286A">
        <w:rPr>
          <w:sz w:val="20"/>
          <w:szCs w:val="20"/>
        </w:rPr>
        <w:t>Hanqing</w:t>
      </w:r>
      <w:proofErr w:type="spellEnd"/>
      <w:r w:rsidRPr="00CE286A">
        <w:rPr>
          <w:sz w:val="20"/>
          <w:szCs w:val="20"/>
        </w:rPr>
        <w:t xml:space="preserve"> Wu</w:t>
      </w:r>
      <w:r w:rsidRPr="00CE286A">
        <w:rPr>
          <w:sz w:val="20"/>
          <w:szCs w:val="20"/>
          <w:vertAlign w:val="superscript"/>
        </w:rPr>
        <w:t>5</w:t>
      </w:r>
      <w:r w:rsidRPr="00CE286A">
        <w:rPr>
          <w:sz w:val="20"/>
          <w:szCs w:val="20"/>
        </w:rPr>
        <w:t>, Ying Liu</w:t>
      </w:r>
      <w:r w:rsidRPr="00CE286A">
        <w:rPr>
          <w:sz w:val="20"/>
          <w:szCs w:val="20"/>
          <w:vertAlign w:val="superscript"/>
        </w:rPr>
        <w:t>1</w:t>
      </w:r>
      <w:r w:rsidRPr="00CE286A">
        <w:rPr>
          <w:sz w:val="20"/>
          <w:szCs w:val="20"/>
        </w:rPr>
        <w:t>, Kun Zhu</w:t>
      </w:r>
      <w:r w:rsidRPr="00CE286A">
        <w:rPr>
          <w:sz w:val="20"/>
          <w:szCs w:val="20"/>
          <w:vertAlign w:val="superscript"/>
        </w:rPr>
        <w:t>1</w:t>
      </w:r>
      <w:r w:rsidRPr="00CE286A">
        <w:rPr>
          <w:sz w:val="20"/>
          <w:szCs w:val="20"/>
        </w:rPr>
        <w:t>, Gang Wang</w:t>
      </w:r>
      <w:r w:rsidRPr="00CE286A">
        <w:rPr>
          <w:sz w:val="20"/>
          <w:szCs w:val="20"/>
          <w:vertAlign w:val="superscript"/>
        </w:rPr>
        <w:t>1,6*</w:t>
      </w:r>
    </w:p>
    <w:p w14:paraId="684FF798" w14:textId="77777777" w:rsidR="00D26D9B" w:rsidRPr="006277E2" w:rsidRDefault="00D26D9B" w:rsidP="00D26D9B">
      <w:pPr>
        <w:spacing w:line="480" w:lineRule="auto"/>
        <w:rPr>
          <w:sz w:val="20"/>
          <w:szCs w:val="20"/>
        </w:rPr>
      </w:pPr>
    </w:p>
    <w:p w14:paraId="5EDA6EA3" w14:textId="77777777" w:rsidR="00D26D9B" w:rsidRPr="00CE286A" w:rsidRDefault="00D26D9B" w:rsidP="00D26D9B">
      <w:pPr>
        <w:spacing w:line="480" w:lineRule="auto"/>
        <w:rPr>
          <w:sz w:val="20"/>
          <w:szCs w:val="20"/>
        </w:rPr>
      </w:pPr>
      <w:r w:rsidRPr="00CE286A">
        <w:rPr>
          <w:sz w:val="20"/>
          <w:szCs w:val="20"/>
          <w:vertAlign w:val="superscript"/>
        </w:rPr>
        <w:t>1</w:t>
      </w:r>
      <w:r w:rsidRPr="00CE286A">
        <w:rPr>
          <w:sz w:val="20"/>
          <w:szCs w:val="20"/>
        </w:rPr>
        <w:t xml:space="preserve"> College of Land Science and Technology, China Agricultural University, Beijing 100193, China</w:t>
      </w:r>
    </w:p>
    <w:p w14:paraId="7CD35D0B" w14:textId="77777777" w:rsidR="00D26D9B" w:rsidRPr="00CE286A" w:rsidRDefault="00D26D9B" w:rsidP="00D26D9B">
      <w:pPr>
        <w:spacing w:line="480" w:lineRule="auto"/>
        <w:rPr>
          <w:sz w:val="20"/>
          <w:szCs w:val="20"/>
        </w:rPr>
      </w:pPr>
      <w:r w:rsidRPr="00CE286A">
        <w:rPr>
          <w:sz w:val="20"/>
          <w:szCs w:val="20"/>
          <w:vertAlign w:val="superscript"/>
        </w:rPr>
        <w:t>2</w:t>
      </w:r>
      <w:r w:rsidRPr="00CE286A">
        <w:rPr>
          <w:sz w:val="20"/>
          <w:szCs w:val="20"/>
        </w:rPr>
        <w:t xml:space="preserve"> College of life science and technology, Huazhong University of Science and Technology, Wuhan 430074, China</w:t>
      </w:r>
    </w:p>
    <w:p w14:paraId="53A57C89" w14:textId="77777777" w:rsidR="00D26D9B" w:rsidRPr="00CE286A" w:rsidRDefault="00D26D9B" w:rsidP="00D26D9B">
      <w:pPr>
        <w:spacing w:line="480" w:lineRule="auto"/>
        <w:rPr>
          <w:sz w:val="20"/>
          <w:szCs w:val="20"/>
        </w:rPr>
      </w:pPr>
      <w:r w:rsidRPr="00CE286A">
        <w:rPr>
          <w:sz w:val="20"/>
          <w:szCs w:val="20"/>
          <w:vertAlign w:val="superscript"/>
        </w:rPr>
        <w:t>3</w:t>
      </w:r>
      <w:r w:rsidRPr="00CE286A">
        <w:rPr>
          <w:sz w:val="20"/>
          <w:szCs w:val="20"/>
        </w:rPr>
        <w:t xml:space="preserve"> Swiss Federal Institute of Aquatic Science and Technology (</w:t>
      </w:r>
      <w:proofErr w:type="spellStart"/>
      <w:r w:rsidRPr="00CE286A">
        <w:rPr>
          <w:sz w:val="20"/>
          <w:szCs w:val="20"/>
        </w:rPr>
        <w:t>Eawag</w:t>
      </w:r>
      <w:proofErr w:type="spellEnd"/>
      <w:r w:rsidRPr="00CE286A">
        <w:rPr>
          <w:sz w:val="20"/>
          <w:szCs w:val="20"/>
        </w:rPr>
        <w:t xml:space="preserve">), Department of Environmental Microbiology, </w:t>
      </w:r>
      <w:proofErr w:type="spellStart"/>
      <w:r w:rsidRPr="00CE286A">
        <w:rPr>
          <w:sz w:val="20"/>
          <w:szCs w:val="20"/>
        </w:rPr>
        <w:t>Dübendorf</w:t>
      </w:r>
      <w:proofErr w:type="spellEnd"/>
      <w:r w:rsidRPr="00CE286A">
        <w:rPr>
          <w:sz w:val="20"/>
          <w:szCs w:val="20"/>
        </w:rPr>
        <w:t xml:space="preserve"> 8600, Switzerland</w:t>
      </w:r>
    </w:p>
    <w:p w14:paraId="0EA77242" w14:textId="77777777" w:rsidR="00D26D9B" w:rsidRPr="00CE286A" w:rsidRDefault="00D26D9B" w:rsidP="00D26D9B">
      <w:pPr>
        <w:spacing w:line="480" w:lineRule="auto"/>
        <w:rPr>
          <w:sz w:val="20"/>
          <w:szCs w:val="20"/>
        </w:rPr>
      </w:pPr>
      <w:r w:rsidRPr="00CE286A">
        <w:rPr>
          <w:sz w:val="20"/>
          <w:szCs w:val="20"/>
          <w:vertAlign w:val="superscript"/>
        </w:rPr>
        <w:t>4</w:t>
      </w:r>
      <w:r w:rsidRPr="00CE286A">
        <w:rPr>
          <w:sz w:val="20"/>
          <w:szCs w:val="20"/>
        </w:rPr>
        <w:t xml:space="preserve"> School of Civil and Hydraulic Engineering, Hefei University of Technology, Hefei 230009, China</w:t>
      </w:r>
    </w:p>
    <w:p w14:paraId="48D70353" w14:textId="77777777" w:rsidR="00D26D9B" w:rsidRPr="00CE286A" w:rsidRDefault="00D26D9B" w:rsidP="00D26D9B">
      <w:pPr>
        <w:spacing w:line="480" w:lineRule="auto"/>
        <w:rPr>
          <w:sz w:val="20"/>
          <w:szCs w:val="20"/>
        </w:rPr>
      </w:pPr>
      <w:r w:rsidRPr="00CE286A">
        <w:rPr>
          <w:sz w:val="20"/>
          <w:szCs w:val="20"/>
          <w:vertAlign w:val="superscript"/>
        </w:rPr>
        <w:t>5</w:t>
      </w:r>
      <w:r w:rsidRPr="00CE286A">
        <w:rPr>
          <w:sz w:val="20"/>
          <w:szCs w:val="20"/>
        </w:rPr>
        <w:t xml:space="preserve"> The Institute of Subtropical Agriculture, Chinese Academy of Sciences, Changsha 410125, China</w:t>
      </w:r>
    </w:p>
    <w:p w14:paraId="7BA76D93" w14:textId="77777777" w:rsidR="00D26D9B" w:rsidRPr="00CE286A" w:rsidRDefault="00D26D9B" w:rsidP="00D26D9B">
      <w:pPr>
        <w:spacing w:line="480" w:lineRule="auto"/>
        <w:rPr>
          <w:sz w:val="20"/>
          <w:szCs w:val="20"/>
        </w:rPr>
      </w:pPr>
      <w:r w:rsidRPr="00CE286A">
        <w:rPr>
          <w:sz w:val="20"/>
          <w:szCs w:val="20"/>
          <w:vertAlign w:val="superscript"/>
        </w:rPr>
        <w:t>6</w:t>
      </w:r>
      <w:r w:rsidRPr="00CE286A">
        <w:rPr>
          <w:sz w:val="20"/>
          <w:szCs w:val="20"/>
        </w:rPr>
        <w:t xml:space="preserve"> National Black Soil and Agriculture Research, China Agricultural University, Beijing 100193, China</w:t>
      </w:r>
    </w:p>
    <w:p w14:paraId="6123AC38" w14:textId="77777777" w:rsidR="00D26D9B" w:rsidRPr="00CE286A" w:rsidRDefault="00D26D9B" w:rsidP="00D26D9B">
      <w:pPr>
        <w:spacing w:line="480" w:lineRule="auto"/>
        <w:rPr>
          <w:sz w:val="20"/>
          <w:szCs w:val="20"/>
        </w:rPr>
      </w:pPr>
    </w:p>
    <w:p w14:paraId="3092B816" w14:textId="77777777" w:rsidR="006C4151" w:rsidRPr="00D26D9B" w:rsidRDefault="00D26D9B" w:rsidP="00772B10">
      <w:pPr>
        <w:spacing w:line="480" w:lineRule="auto"/>
        <w:rPr>
          <w:rFonts w:hint="eastAsia"/>
          <w:b/>
          <w:sz w:val="20"/>
          <w:szCs w:val="20"/>
        </w:rPr>
      </w:pPr>
      <w:r w:rsidRPr="00CE286A">
        <w:rPr>
          <w:b/>
          <w:color w:val="000000"/>
          <w:sz w:val="20"/>
          <w:szCs w:val="20"/>
        </w:rPr>
        <w:t xml:space="preserve">*Corresponding Author: </w:t>
      </w:r>
      <w:r w:rsidRPr="00CE286A">
        <w:rPr>
          <w:bCs/>
          <w:color w:val="000000"/>
          <w:sz w:val="20"/>
          <w:szCs w:val="20"/>
        </w:rPr>
        <w:t>Prof. Dr. Gang Wang (</w:t>
      </w:r>
      <w:hyperlink r:id="rId8" w:history="1">
        <w:r w:rsidRPr="00CE286A">
          <w:rPr>
            <w:rStyle w:val="af"/>
            <w:color w:val="000000"/>
            <w:sz w:val="20"/>
            <w:szCs w:val="20"/>
          </w:rPr>
          <w:t>gangwang@cau.edu.cn</w:t>
        </w:r>
      </w:hyperlink>
      <w:r w:rsidRPr="00CE286A">
        <w:rPr>
          <w:bCs/>
          <w:color w:val="000000"/>
          <w:sz w:val="20"/>
          <w:szCs w:val="20"/>
        </w:rPr>
        <w:t>)</w:t>
      </w:r>
      <w:bookmarkEnd w:id="0"/>
      <w:bookmarkEnd w:id="1"/>
      <w:bookmarkEnd w:id="2"/>
      <w:bookmarkEnd w:id="3"/>
      <w:bookmarkEnd w:id="4"/>
      <w:bookmarkEnd w:id="5"/>
    </w:p>
    <w:p w14:paraId="07ACF25F" w14:textId="77777777" w:rsidR="003C6BBE" w:rsidRPr="006C4151" w:rsidRDefault="00CB75DB" w:rsidP="00E3241E">
      <w:pPr>
        <w:widowControl/>
        <w:spacing w:line="480" w:lineRule="auto"/>
        <w:jc w:val="left"/>
        <w:rPr>
          <w:b/>
          <w:sz w:val="24"/>
        </w:rPr>
      </w:pPr>
      <w:r w:rsidRPr="006C4151">
        <w:rPr>
          <w:b/>
          <w:sz w:val="24"/>
        </w:rPr>
        <w:br w:type="page"/>
      </w:r>
      <w:r w:rsidR="003C6BBE" w:rsidRPr="006C4151">
        <w:rPr>
          <w:b/>
          <w:sz w:val="24"/>
        </w:rPr>
        <w:lastRenderedPageBreak/>
        <w:t>Supplementary materials</w:t>
      </w:r>
    </w:p>
    <w:p w14:paraId="10DAD9D7" w14:textId="77777777" w:rsidR="00E3241E" w:rsidRPr="00D26D9B" w:rsidRDefault="00E3241E" w:rsidP="00E3241E">
      <w:pPr>
        <w:spacing w:line="480" w:lineRule="auto"/>
        <w:rPr>
          <w:color w:val="000000"/>
          <w:sz w:val="20"/>
          <w:szCs w:val="20"/>
        </w:rPr>
      </w:pPr>
      <w:r w:rsidRPr="00D26D9B">
        <w:rPr>
          <w:rFonts w:eastAsia="Calibri"/>
          <w:b/>
          <w:sz w:val="20"/>
          <w:szCs w:val="20"/>
        </w:rPr>
        <w:t xml:space="preserve">Table </w:t>
      </w:r>
      <w:r w:rsidR="0079644C" w:rsidRPr="00D26D9B">
        <w:rPr>
          <w:rFonts w:eastAsia="Calibri"/>
          <w:b/>
          <w:sz w:val="20"/>
          <w:szCs w:val="20"/>
        </w:rPr>
        <w:t>S</w:t>
      </w:r>
      <w:r w:rsidRPr="00D26D9B">
        <w:rPr>
          <w:rFonts w:eastAsia="Calibri"/>
          <w:b/>
          <w:sz w:val="20"/>
          <w:szCs w:val="20"/>
        </w:rPr>
        <w:t xml:space="preserve">1. </w:t>
      </w:r>
      <w:r w:rsidRPr="00D26D9B">
        <w:rPr>
          <w:sz w:val="20"/>
          <w:szCs w:val="20"/>
        </w:rPr>
        <w:t xml:space="preserve">Differential characteristics between </w:t>
      </w:r>
      <w:r w:rsidR="008B6506" w:rsidRPr="00D26D9B">
        <w:rPr>
          <w:i/>
          <w:iCs/>
          <w:sz w:val="20"/>
          <w:szCs w:val="20"/>
        </w:rPr>
        <w:t xml:space="preserve">Arthrobacter </w:t>
      </w:r>
      <w:r w:rsidRPr="00D26D9B">
        <w:rPr>
          <w:sz w:val="20"/>
          <w:szCs w:val="20"/>
        </w:rPr>
        <w:t>phage SWEP</w:t>
      </w:r>
      <w:r w:rsidR="008B6506" w:rsidRPr="00D26D9B">
        <w:rPr>
          <w:sz w:val="20"/>
          <w:szCs w:val="20"/>
        </w:rPr>
        <w:t>2</w:t>
      </w:r>
      <w:r w:rsidRPr="00D26D9B">
        <w:rPr>
          <w:sz w:val="20"/>
          <w:szCs w:val="20"/>
        </w:rPr>
        <w:t xml:space="preserve"> and related phage</w:t>
      </w:r>
      <w:r w:rsidR="0079644C" w:rsidRPr="00D26D9B">
        <w:rPr>
          <w:rFonts w:hint="eastAsia"/>
          <w:sz w:val="20"/>
          <w:szCs w:val="20"/>
        </w:rPr>
        <w:t>s</w:t>
      </w:r>
      <w:r w:rsidR="00430BC6" w:rsidRPr="00D26D9B">
        <w:rPr>
          <w:sz w:val="20"/>
          <w:szCs w:val="20"/>
        </w:rPr>
        <w:t>.</w:t>
      </w:r>
    </w:p>
    <w:tbl>
      <w:tblPr>
        <w:tblW w:w="8652" w:type="dxa"/>
        <w:jc w:val="center"/>
        <w:tblBorders>
          <w:top w:val="single" w:sz="4" w:space="0" w:color="auto"/>
          <w:bottom w:val="single" w:sz="4" w:space="0" w:color="auto"/>
        </w:tblBorders>
        <w:tblLayout w:type="fixed"/>
        <w:tblLook w:val="04A0" w:firstRow="1" w:lastRow="0" w:firstColumn="1" w:lastColumn="0" w:noHBand="0" w:noVBand="1"/>
      </w:tblPr>
      <w:tblGrid>
        <w:gridCol w:w="1701"/>
        <w:gridCol w:w="1591"/>
        <w:gridCol w:w="992"/>
        <w:gridCol w:w="709"/>
        <w:gridCol w:w="709"/>
        <w:gridCol w:w="1275"/>
        <w:gridCol w:w="993"/>
        <w:gridCol w:w="682"/>
      </w:tblGrid>
      <w:tr w:rsidR="00992912" w:rsidRPr="002E0A97" w14:paraId="43506443" w14:textId="77777777" w:rsidTr="002E0A97">
        <w:trPr>
          <w:trHeight w:val="399"/>
          <w:jc w:val="center"/>
        </w:trPr>
        <w:tc>
          <w:tcPr>
            <w:tcW w:w="1701" w:type="dxa"/>
            <w:tcBorders>
              <w:top w:val="single" w:sz="4" w:space="0" w:color="auto"/>
              <w:bottom w:val="single" w:sz="4" w:space="0" w:color="auto"/>
            </w:tcBorders>
            <w:shd w:val="clear" w:color="auto" w:fill="auto"/>
            <w:vAlign w:val="center"/>
          </w:tcPr>
          <w:p w14:paraId="36E3D0D7" w14:textId="77777777" w:rsidR="007F2FE5" w:rsidRPr="002E0A97" w:rsidRDefault="008B6506" w:rsidP="0008246E">
            <w:pPr>
              <w:spacing w:line="22" w:lineRule="atLeast"/>
              <w:jc w:val="left"/>
              <w:rPr>
                <w:rFonts w:eastAsia="等线"/>
                <w:sz w:val="18"/>
                <w:szCs w:val="18"/>
              </w:rPr>
            </w:pPr>
            <w:bookmarkStart w:id="6" w:name="_Hlk127802717"/>
            <w:r w:rsidRPr="002E0A97">
              <w:rPr>
                <w:rFonts w:eastAsia="等线"/>
                <w:i/>
                <w:iCs/>
                <w:sz w:val="18"/>
                <w:szCs w:val="18"/>
              </w:rPr>
              <w:t xml:space="preserve">Arthrobacter </w:t>
            </w:r>
            <w:bookmarkEnd w:id="6"/>
            <w:r w:rsidR="007F2FE5" w:rsidRPr="002E0A97">
              <w:rPr>
                <w:rFonts w:eastAsia="等线"/>
                <w:sz w:val="18"/>
                <w:szCs w:val="18"/>
              </w:rPr>
              <w:t>phage</w:t>
            </w:r>
          </w:p>
        </w:tc>
        <w:tc>
          <w:tcPr>
            <w:tcW w:w="1591" w:type="dxa"/>
            <w:tcBorders>
              <w:top w:val="single" w:sz="4" w:space="0" w:color="auto"/>
              <w:bottom w:val="single" w:sz="4" w:space="0" w:color="auto"/>
            </w:tcBorders>
            <w:shd w:val="clear" w:color="auto" w:fill="auto"/>
            <w:vAlign w:val="center"/>
          </w:tcPr>
          <w:p w14:paraId="5CCFA9BC" w14:textId="77777777" w:rsidR="007F2FE5" w:rsidRPr="002E0A97" w:rsidRDefault="007F2FE5" w:rsidP="0008246E">
            <w:pPr>
              <w:spacing w:line="22" w:lineRule="atLeast"/>
              <w:jc w:val="center"/>
              <w:rPr>
                <w:rFonts w:eastAsia="等线"/>
                <w:sz w:val="18"/>
                <w:szCs w:val="18"/>
              </w:rPr>
            </w:pPr>
            <w:r w:rsidRPr="002E0A97">
              <w:rPr>
                <w:rFonts w:eastAsia="等线"/>
                <w:sz w:val="18"/>
                <w:szCs w:val="18"/>
              </w:rPr>
              <w:t>Genome size (</w:t>
            </w:r>
            <w:r w:rsidRPr="002E0A97">
              <w:rPr>
                <w:rFonts w:eastAsia="等线"/>
                <w:sz w:val="18"/>
                <w:szCs w:val="18"/>
                <w:u w:color="FA5050"/>
              </w:rPr>
              <w:t>kb</w:t>
            </w:r>
            <w:r w:rsidRPr="002E0A97">
              <w:rPr>
                <w:rFonts w:eastAsia="等线"/>
                <w:sz w:val="18"/>
                <w:szCs w:val="18"/>
              </w:rPr>
              <w:t>)</w:t>
            </w:r>
          </w:p>
        </w:tc>
        <w:tc>
          <w:tcPr>
            <w:tcW w:w="992" w:type="dxa"/>
            <w:tcBorders>
              <w:top w:val="single" w:sz="4" w:space="0" w:color="auto"/>
              <w:bottom w:val="single" w:sz="4" w:space="0" w:color="auto"/>
            </w:tcBorders>
            <w:shd w:val="clear" w:color="auto" w:fill="auto"/>
            <w:vAlign w:val="center"/>
          </w:tcPr>
          <w:p w14:paraId="25AF8523" w14:textId="77777777" w:rsidR="007F2FE5" w:rsidRPr="002E0A97" w:rsidRDefault="007F2FE5" w:rsidP="0008246E">
            <w:pPr>
              <w:spacing w:line="22" w:lineRule="atLeast"/>
              <w:jc w:val="center"/>
              <w:rPr>
                <w:rFonts w:eastAsia="等线"/>
                <w:sz w:val="18"/>
                <w:szCs w:val="18"/>
              </w:rPr>
            </w:pPr>
            <w:r w:rsidRPr="002E0A97">
              <w:rPr>
                <w:rFonts w:eastAsia="等线"/>
                <w:sz w:val="18"/>
                <w:szCs w:val="18"/>
              </w:rPr>
              <w:t>GC%</w:t>
            </w:r>
          </w:p>
        </w:tc>
        <w:tc>
          <w:tcPr>
            <w:tcW w:w="709" w:type="dxa"/>
            <w:tcBorders>
              <w:top w:val="single" w:sz="4" w:space="0" w:color="auto"/>
              <w:bottom w:val="single" w:sz="4" w:space="0" w:color="auto"/>
            </w:tcBorders>
            <w:shd w:val="clear" w:color="auto" w:fill="auto"/>
            <w:vAlign w:val="center"/>
          </w:tcPr>
          <w:p w14:paraId="59936282" w14:textId="77777777" w:rsidR="007F2FE5" w:rsidRPr="002E0A97" w:rsidRDefault="007F2FE5" w:rsidP="0008246E">
            <w:pPr>
              <w:spacing w:line="22" w:lineRule="atLeast"/>
              <w:jc w:val="center"/>
              <w:rPr>
                <w:rFonts w:eastAsia="等线"/>
                <w:sz w:val="18"/>
                <w:szCs w:val="18"/>
              </w:rPr>
            </w:pPr>
            <w:r w:rsidRPr="002E0A97">
              <w:rPr>
                <w:rFonts w:eastAsia="等线"/>
                <w:sz w:val="18"/>
                <w:szCs w:val="18"/>
              </w:rPr>
              <w:t>ORF</w:t>
            </w:r>
          </w:p>
        </w:tc>
        <w:tc>
          <w:tcPr>
            <w:tcW w:w="709" w:type="dxa"/>
            <w:tcBorders>
              <w:top w:val="single" w:sz="4" w:space="0" w:color="auto"/>
              <w:bottom w:val="single" w:sz="4" w:space="0" w:color="auto"/>
            </w:tcBorders>
            <w:shd w:val="clear" w:color="auto" w:fill="auto"/>
            <w:vAlign w:val="center"/>
          </w:tcPr>
          <w:p w14:paraId="06370A6B" w14:textId="77777777" w:rsidR="007F2FE5" w:rsidRPr="002E0A97" w:rsidRDefault="007F2FE5" w:rsidP="0008246E">
            <w:pPr>
              <w:spacing w:line="22" w:lineRule="atLeast"/>
              <w:jc w:val="center"/>
              <w:rPr>
                <w:rFonts w:eastAsia="等线"/>
                <w:sz w:val="18"/>
                <w:szCs w:val="18"/>
              </w:rPr>
            </w:pPr>
            <w:r w:rsidRPr="002E0A97">
              <w:rPr>
                <w:rFonts w:eastAsia="等线"/>
                <w:sz w:val="18"/>
                <w:szCs w:val="18"/>
                <w:u w:color="FA5050"/>
              </w:rPr>
              <w:t>tRNA</w:t>
            </w:r>
          </w:p>
        </w:tc>
        <w:tc>
          <w:tcPr>
            <w:tcW w:w="1275" w:type="dxa"/>
            <w:tcBorders>
              <w:top w:val="single" w:sz="4" w:space="0" w:color="auto"/>
              <w:bottom w:val="single" w:sz="4" w:space="0" w:color="auto"/>
            </w:tcBorders>
          </w:tcPr>
          <w:p w14:paraId="089761A6" w14:textId="77777777" w:rsidR="007F2FE5" w:rsidRPr="002E0A97" w:rsidRDefault="001C7D04" w:rsidP="0008246E">
            <w:pPr>
              <w:spacing w:line="22" w:lineRule="atLeast"/>
              <w:jc w:val="center"/>
              <w:rPr>
                <w:rFonts w:eastAsia="等线"/>
                <w:sz w:val="18"/>
                <w:szCs w:val="18"/>
              </w:rPr>
            </w:pPr>
            <w:r w:rsidRPr="002E0A97">
              <w:rPr>
                <w:rFonts w:eastAsia="等线"/>
                <w:sz w:val="18"/>
                <w:szCs w:val="18"/>
              </w:rPr>
              <w:t>A</w:t>
            </w:r>
            <w:r w:rsidR="007F2FE5" w:rsidRPr="002E0A97">
              <w:rPr>
                <w:rFonts w:eastAsia="等线"/>
                <w:sz w:val="18"/>
                <w:szCs w:val="18"/>
              </w:rPr>
              <w:t>ccession number</w:t>
            </w:r>
          </w:p>
        </w:tc>
        <w:tc>
          <w:tcPr>
            <w:tcW w:w="993" w:type="dxa"/>
            <w:tcBorders>
              <w:top w:val="single" w:sz="4" w:space="0" w:color="auto"/>
              <w:bottom w:val="single" w:sz="4" w:space="0" w:color="auto"/>
            </w:tcBorders>
            <w:shd w:val="clear" w:color="auto" w:fill="auto"/>
            <w:vAlign w:val="center"/>
          </w:tcPr>
          <w:p w14:paraId="3289C851" w14:textId="77777777" w:rsidR="007F2FE5" w:rsidRPr="002E0A97" w:rsidRDefault="007F2FE5" w:rsidP="0008246E">
            <w:pPr>
              <w:spacing w:line="22" w:lineRule="atLeast"/>
              <w:jc w:val="center"/>
              <w:rPr>
                <w:rFonts w:eastAsia="等线"/>
                <w:sz w:val="18"/>
                <w:szCs w:val="18"/>
              </w:rPr>
            </w:pPr>
            <w:r w:rsidRPr="002E0A97">
              <w:rPr>
                <w:rFonts w:eastAsia="等线"/>
                <w:sz w:val="18"/>
                <w:szCs w:val="18"/>
              </w:rPr>
              <w:t>Sample source</w:t>
            </w:r>
          </w:p>
        </w:tc>
        <w:tc>
          <w:tcPr>
            <w:tcW w:w="682" w:type="dxa"/>
            <w:tcBorders>
              <w:top w:val="single" w:sz="4" w:space="0" w:color="auto"/>
              <w:bottom w:val="single" w:sz="4" w:space="0" w:color="auto"/>
            </w:tcBorders>
            <w:shd w:val="clear" w:color="auto" w:fill="auto"/>
            <w:vAlign w:val="center"/>
          </w:tcPr>
          <w:p w14:paraId="6AD688F1" w14:textId="77777777" w:rsidR="007F2FE5" w:rsidRPr="002E0A97" w:rsidRDefault="007F2FE5" w:rsidP="006E2ED7">
            <w:pPr>
              <w:spacing w:line="22" w:lineRule="atLeast"/>
              <w:jc w:val="center"/>
              <w:rPr>
                <w:rFonts w:eastAsia="等线"/>
                <w:sz w:val="18"/>
                <w:szCs w:val="18"/>
              </w:rPr>
            </w:pPr>
            <w:r w:rsidRPr="002E0A97">
              <w:rPr>
                <w:rFonts w:eastAsia="等线"/>
                <w:sz w:val="18"/>
                <w:szCs w:val="18"/>
              </w:rPr>
              <w:t>Ref</w:t>
            </w:r>
          </w:p>
        </w:tc>
      </w:tr>
      <w:tr w:rsidR="00992912" w:rsidRPr="002E0A97" w14:paraId="3E44B3DD" w14:textId="77777777" w:rsidTr="00134D5D">
        <w:trPr>
          <w:trHeight w:val="510"/>
          <w:jc w:val="center"/>
        </w:trPr>
        <w:tc>
          <w:tcPr>
            <w:tcW w:w="1701" w:type="dxa"/>
            <w:tcBorders>
              <w:top w:val="single" w:sz="4" w:space="0" w:color="auto"/>
            </w:tcBorders>
            <w:shd w:val="clear" w:color="auto" w:fill="auto"/>
            <w:vAlign w:val="center"/>
          </w:tcPr>
          <w:p w14:paraId="7E232897" w14:textId="77777777" w:rsidR="007F2FE5" w:rsidRPr="002E0A97" w:rsidRDefault="007F2FE5" w:rsidP="008B6506">
            <w:pPr>
              <w:spacing w:line="22" w:lineRule="atLeast"/>
              <w:jc w:val="left"/>
              <w:rPr>
                <w:rFonts w:eastAsia="等线"/>
                <w:sz w:val="18"/>
                <w:szCs w:val="18"/>
              </w:rPr>
            </w:pPr>
            <w:r w:rsidRPr="002E0A97">
              <w:rPr>
                <w:rFonts w:eastAsia="等线"/>
                <w:sz w:val="18"/>
                <w:szCs w:val="18"/>
              </w:rPr>
              <w:t>SWEP2</w:t>
            </w:r>
          </w:p>
        </w:tc>
        <w:tc>
          <w:tcPr>
            <w:tcW w:w="1591" w:type="dxa"/>
            <w:tcBorders>
              <w:top w:val="single" w:sz="4" w:space="0" w:color="auto"/>
            </w:tcBorders>
            <w:shd w:val="clear" w:color="auto" w:fill="auto"/>
            <w:vAlign w:val="center"/>
          </w:tcPr>
          <w:p w14:paraId="25D92949" w14:textId="77777777" w:rsidR="007F2FE5" w:rsidRPr="002E0A97" w:rsidRDefault="00134D5D" w:rsidP="000538D7">
            <w:pPr>
              <w:spacing w:line="22" w:lineRule="atLeast"/>
              <w:jc w:val="left"/>
              <w:rPr>
                <w:rFonts w:eastAsia="等线"/>
                <w:sz w:val="18"/>
                <w:szCs w:val="18"/>
              </w:rPr>
            </w:pPr>
            <w:r w:rsidRPr="00134D5D">
              <w:rPr>
                <w:rFonts w:eastAsia="等线"/>
                <w:sz w:val="18"/>
                <w:szCs w:val="18"/>
              </w:rPr>
              <w:t>43,963</w:t>
            </w:r>
          </w:p>
        </w:tc>
        <w:tc>
          <w:tcPr>
            <w:tcW w:w="992" w:type="dxa"/>
            <w:tcBorders>
              <w:top w:val="single" w:sz="4" w:space="0" w:color="auto"/>
            </w:tcBorders>
            <w:shd w:val="clear" w:color="auto" w:fill="auto"/>
            <w:vAlign w:val="center"/>
          </w:tcPr>
          <w:p w14:paraId="171195E3" w14:textId="77777777" w:rsidR="007F2FE5" w:rsidRPr="002E0A97" w:rsidRDefault="00134D5D" w:rsidP="000538D7">
            <w:pPr>
              <w:spacing w:line="22" w:lineRule="atLeast"/>
              <w:jc w:val="left"/>
              <w:rPr>
                <w:rFonts w:eastAsia="等线"/>
                <w:sz w:val="18"/>
                <w:szCs w:val="18"/>
              </w:rPr>
            </w:pPr>
            <w:r w:rsidRPr="00134D5D">
              <w:rPr>
                <w:rFonts w:eastAsia="等线"/>
                <w:sz w:val="18"/>
                <w:szCs w:val="18"/>
              </w:rPr>
              <w:t>67.51%</w:t>
            </w:r>
          </w:p>
        </w:tc>
        <w:tc>
          <w:tcPr>
            <w:tcW w:w="709" w:type="dxa"/>
            <w:tcBorders>
              <w:top w:val="single" w:sz="4" w:space="0" w:color="auto"/>
            </w:tcBorders>
            <w:shd w:val="clear" w:color="auto" w:fill="auto"/>
            <w:vAlign w:val="center"/>
          </w:tcPr>
          <w:p w14:paraId="18AFDA11" w14:textId="77777777" w:rsidR="007F2FE5" w:rsidRPr="002E0A97" w:rsidRDefault="00134D5D" w:rsidP="000538D7">
            <w:pPr>
              <w:spacing w:line="22" w:lineRule="atLeast"/>
              <w:jc w:val="left"/>
              <w:rPr>
                <w:rFonts w:eastAsia="等线"/>
                <w:sz w:val="18"/>
                <w:szCs w:val="18"/>
              </w:rPr>
            </w:pPr>
            <w:r>
              <w:rPr>
                <w:rFonts w:eastAsia="等线" w:hint="eastAsia"/>
                <w:sz w:val="18"/>
                <w:szCs w:val="18"/>
              </w:rPr>
              <w:t>6</w:t>
            </w:r>
            <w:r>
              <w:rPr>
                <w:rFonts w:eastAsia="等线"/>
                <w:sz w:val="18"/>
                <w:szCs w:val="18"/>
              </w:rPr>
              <w:t>6</w:t>
            </w:r>
          </w:p>
        </w:tc>
        <w:tc>
          <w:tcPr>
            <w:tcW w:w="709" w:type="dxa"/>
            <w:tcBorders>
              <w:top w:val="single" w:sz="4" w:space="0" w:color="auto"/>
            </w:tcBorders>
            <w:shd w:val="clear" w:color="auto" w:fill="auto"/>
            <w:vAlign w:val="center"/>
          </w:tcPr>
          <w:p w14:paraId="2D4D8549" w14:textId="77777777" w:rsidR="007F2FE5" w:rsidRPr="002E0A97" w:rsidRDefault="002E0A97" w:rsidP="000538D7">
            <w:pPr>
              <w:spacing w:line="22" w:lineRule="atLeast"/>
              <w:jc w:val="left"/>
              <w:rPr>
                <w:rFonts w:eastAsia="等线"/>
                <w:sz w:val="18"/>
                <w:szCs w:val="18"/>
              </w:rPr>
            </w:pPr>
            <w:r>
              <w:rPr>
                <w:rFonts w:eastAsia="等线"/>
                <w:sz w:val="18"/>
                <w:szCs w:val="18"/>
              </w:rPr>
              <w:t>1</w:t>
            </w:r>
          </w:p>
        </w:tc>
        <w:tc>
          <w:tcPr>
            <w:tcW w:w="1275" w:type="dxa"/>
            <w:tcBorders>
              <w:top w:val="single" w:sz="4" w:space="0" w:color="auto"/>
            </w:tcBorders>
            <w:vAlign w:val="center"/>
          </w:tcPr>
          <w:p w14:paraId="11FF0376" w14:textId="77777777" w:rsidR="007F2FE5" w:rsidRPr="00134D5D" w:rsidRDefault="00134D5D" w:rsidP="000538D7">
            <w:pPr>
              <w:spacing w:line="22" w:lineRule="atLeast"/>
              <w:jc w:val="left"/>
              <w:rPr>
                <w:color w:val="000000"/>
                <w:sz w:val="18"/>
                <w:szCs w:val="18"/>
              </w:rPr>
            </w:pPr>
            <w:r w:rsidRPr="00134D5D">
              <w:rPr>
                <w:color w:val="000000"/>
                <w:sz w:val="18"/>
                <w:szCs w:val="18"/>
              </w:rPr>
              <w:t>ON528933.1</w:t>
            </w:r>
          </w:p>
        </w:tc>
        <w:tc>
          <w:tcPr>
            <w:tcW w:w="993" w:type="dxa"/>
            <w:tcBorders>
              <w:top w:val="single" w:sz="4" w:space="0" w:color="auto"/>
            </w:tcBorders>
            <w:shd w:val="clear" w:color="auto" w:fill="auto"/>
            <w:vAlign w:val="center"/>
          </w:tcPr>
          <w:p w14:paraId="7F347358" w14:textId="77777777" w:rsidR="007F2FE5" w:rsidRPr="002E0A97" w:rsidRDefault="00134D5D" w:rsidP="000538D7">
            <w:pPr>
              <w:spacing w:line="22" w:lineRule="atLeast"/>
              <w:jc w:val="left"/>
              <w:rPr>
                <w:rFonts w:eastAsia="等线"/>
                <w:sz w:val="18"/>
                <w:szCs w:val="18"/>
              </w:rPr>
            </w:pPr>
            <w:r>
              <w:rPr>
                <w:rFonts w:eastAsia="等线"/>
                <w:sz w:val="18"/>
                <w:szCs w:val="18"/>
              </w:rPr>
              <w:t>soil</w:t>
            </w:r>
          </w:p>
        </w:tc>
        <w:tc>
          <w:tcPr>
            <w:tcW w:w="682" w:type="dxa"/>
            <w:tcBorders>
              <w:top w:val="single" w:sz="4" w:space="0" w:color="auto"/>
            </w:tcBorders>
            <w:shd w:val="clear" w:color="auto" w:fill="auto"/>
            <w:vAlign w:val="center"/>
          </w:tcPr>
          <w:p w14:paraId="1A3A00FD" w14:textId="77777777" w:rsidR="007F2FE5" w:rsidRPr="002E0A97" w:rsidRDefault="007F2FE5" w:rsidP="000538D7">
            <w:pPr>
              <w:spacing w:line="22" w:lineRule="atLeast"/>
              <w:jc w:val="left"/>
              <w:rPr>
                <w:rFonts w:eastAsia="等线"/>
                <w:sz w:val="18"/>
                <w:szCs w:val="18"/>
              </w:rPr>
            </w:pPr>
          </w:p>
        </w:tc>
      </w:tr>
      <w:tr w:rsidR="002E0A97" w:rsidRPr="002E0A97" w14:paraId="74A197B2" w14:textId="77777777" w:rsidTr="00134D5D">
        <w:trPr>
          <w:trHeight w:val="510"/>
          <w:jc w:val="center"/>
        </w:trPr>
        <w:tc>
          <w:tcPr>
            <w:tcW w:w="1701" w:type="dxa"/>
            <w:shd w:val="clear" w:color="auto" w:fill="auto"/>
            <w:vAlign w:val="center"/>
          </w:tcPr>
          <w:p w14:paraId="6CB509D6" w14:textId="77777777" w:rsidR="00992912" w:rsidRPr="002E0A97" w:rsidRDefault="00992912" w:rsidP="00992912">
            <w:pPr>
              <w:spacing w:line="22" w:lineRule="atLeast"/>
              <w:jc w:val="left"/>
              <w:rPr>
                <w:rFonts w:eastAsia="等线" w:hint="eastAsia"/>
                <w:sz w:val="18"/>
                <w:szCs w:val="18"/>
              </w:rPr>
            </w:pPr>
            <w:proofErr w:type="spellStart"/>
            <w:r w:rsidRPr="002E0A97">
              <w:rPr>
                <w:rFonts w:eastAsia="等线"/>
                <w:sz w:val="18"/>
                <w:szCs w:val="18"/>
              </w:rPr>
              <w:t>NathanVaag</w:t>
            </w:r>
            <w:proofErr w:type="spellEnd"/>
          </w:p>
        </w:tc>
        <w:tc>
          <w:tcPr>
            <w:tcW w:w="1591" w:type="dxa"/>
            <w:tcBorders>
              <w:top w:val="nil"/>
              <w:left w:val="nil"/>
              <w:bottom w:val="nil"/>
              <w:right w:val="nil"/>
            </w:tcBorders>
            <w:shd w:val="clear" w:color="auto" w:fill="auto"/>
            <w:vAlign w:val="center"/>
          </w:tcPr>
          <w:p w14:paraId="78474DCD"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49</w:t>
            </w:r>
            <w:r w:rsidR="00134D5D" w:rsidRPr="00134D5D">
              <w:rPr>
                <w:rFonts w:eastAsia="等线"/>
                <w:sz w:val="18"/>
                <w:szCs w:val="18"/>
              </w:rPr>
              <w:t>,</w:t>
            </w:r>
            <w:r w:rsidRPr="002E0A97">
              <w:rPr>
                <w:rFonts w:hint="eastAsia"/>
                <w:color w:val="000000"/>
                <w:sz w:val="18"/>
                <w:szCs w:val="18"/>
              </w:rPr>
              <w:t>645</w:t>
            </w:r>
          </w:p>
        </w:tc>
        <w:tc>
          <w:tcPr>
            <w:tcW w:w="992" w:type="dxa"/>
            <w:tcBorders>
              <w:top w:val="nil"/>
              <w:left w:val="nil"/>
              <w:bottom w:val="nil"/>
              <w:right w:val="nil"/>
            </w:tcBorders>
            <w:shd w:val="clear" w:color="auto" w:fill="auto"/>
            <w:vAlign w:val="center"/>
          </w:tcPr>
          <w:p w14:paraId="6280A370"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63.60%</w:t>
            </w:r>
          </w:p>
        </w:tc>
        <w:tc>
          <w:tcPr>
            <w:tcW w:w="709" w:type="dxa"/>
            <w:tcBorders>
              <w:top w:val="nil"/>
              <w:left w:val="nil"/>
              <w:bottom w:val="nil"/>
              <w:right w:val="nil"/>
            </w:tcBorders>
            <w:shd w:val="clear" w:color="auto" w:fill="auto"/>
            <w:vAlign w:val="center"/>
          </w:tcPr>
          <w:p w14:paraId="7C0AE42A"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73</w:t>
            </w:r>
          </w:p>
        </w:tc>
        <w:tc>
          <w:tcPr>
            <w:tcW w:w="709" w:type="dxa"/>
            <w:shd w:val="clear" w:color="auto" w:fill="auto"/>
            <w:vAlign w:val="center"/>
          </w:tcPr>
          <w:p w14:paraId="48E00F5A" w14:textId="77777777" w:rsidR="00992912" w:rsidRPr="002E0A97" w:rsidRDefault="00992912" w:rsidP="000538D7">
            <w:pPr>
              <w:spacing w:line="22" w:lineRule="atLeast"/>
              <w:jc w:val="left"/>
              <w:rPr>
                <w:rFonts w:eastAsia="等线"/>
                <w:sz w:val="18"/>
                <w:szCs w:val="18"/>
              </w:rPr>
            </w:pPr>
            <w:r w:rsidRPr="002E0A97">
              <w:rPr>
                <w:rFonts w:eastAsia="等线" w:hint="eastAsia"/>
                <w:sz w:val="18"/>
                <w:szCs w:val="18"/>
              </w:rPr>
              <w:t>0</w:t>
            </w:r>
          </w:p>
        </w:tc>
        <w:tc>
          <w:tcPr>
            <w:tcW w:w="1275" w:type="dxa"/>
            <w:tcBorders>
              <w:top w:val="nil"/>
              <w:left w:val="nil"/>
              <w:bottom w:val="nil"/>
              <w:right w:val="nil"/>
            </w:tcBorders>
            <w:shd w:val="clear" w:color="auto" w:fill="auto"/>
            <w:vAlign w:val="center"/>
          </w:tcPr>
          <w:p w14:paraId="56B9BF58"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ON970601</w:t>
            </w:r>
          </w:p>
        </w:tc>
        <w:tc>
          <w:tcPr>
            <w:tcW w:w="993" w:type="dxa"/>
            <w:tcBorders>
              <w:top w:val="nil"/>
              <w:left w:val="nil"/>
              <w:bottom w:val="nil"/>
              <w:right w:val="nil"/>
            </w:tcBorders>
            <w:shd w:val="clear" w:color="auto" w:fill="auto"/>
            <w:vAlign w:val="center"/>
          </w:tcPr>
          <w:p w14:paraId="2EEE7008"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soil</w:t>
            </w:r>
          </w:p>
        </w:tc>
        <w:tc>
          <w:tcPr>
            <w:tcW w:w="682" w:type="dxa"/>
            <w:shd w:val="clear" w:color="auto" w:fill="auto"/>
            <w:vAlign w:val="center"/>
          </w:tcPr>
          <w:p w14:paraId="0C4CAD50" w14:textId="77777777" w:rsidR="00992912" w:rsidRPr="002E0A97" w:rsidRDefault="00AA39B8" w:rsidP="000538D7">
            <w:pPr>
              <w:spacing w:line="22" w:lineRule="atLeast"/>
              <w:jc w:val="left"/>
              <w:rPr>
                <w:rFonts w:eastAsia="等线"/>
                <w:sz w:val="18"/>
                <w:szCs w:val="18"/>
              </w:rPr>
            </w:pPr>
            <w:r>
              <w:rPr>
                <w:rFonts w:eastAsia="等线"/>
                <w:sz w:val="18"/>
                <w:szCs w:val="18"/>
              </w:rPr>
              <w:fldChar w:fldCharType="begin"/>
            </w:r>
            <w:r w:rsidR="00102A1A">
              <w:rPr>
                <w:rFonts w:eastAsia="等线"/>
                <w:sz w:val="18"/>
                <w:szCs w:val="18"/>
              </w:rPr>
              <w:instrText xml:space="preserve"> ADDIN EN.CITE &lt;EndNote&gt;&lt;Cite&gt;&lt;Author&gt;Chong&lt;/Author&gt;&lt;Year&gt;2022&lt;/Year&gt;&lt;RecNum&gt;518&lt;/RecNum&gt;&lt;DisplayText&gt;[1]&lt;/DisplayText&gt;&lt;record&gt;&lt;rec-number&gt;518&lt;/rec-number&gt;&lt;foreign-keys&gt;&lt;key app="EN" db-id="dpzazwe2paevd7epv5exar2nzrt02t9vxw0v" timestamp="1676471735"&gt;518&lt;/key&gt;&lt;/foreign-keys&gt;&lt;ref-type name="Journal Article"&gt;17&lt;/ref-type&gt;&lt;contributors&gt;&lt;authors&gt;&lt;author&gt;Rebecca A. Chong&lt;/author&gt;&lt;author&gt;Charlie M. Cosse&lt;/author&gt;&lt;author&gt;Viviana Gaytan&lt;/author&gt;&lt;author&gt;Dylan S. Green&lt;/author&gt;&lt;author&gt;Cade J. Kane&lt;/author&gt;&lt;author&gt;Kirsten A. Kasal&lt;/author&gt;&lt;author&gt;Zarek K. Kon&lt;/author&gt;&lt;author&gt;Rosa E. Maxwell&lt;/author&gt;&lt;author&gt;Vlas Olaru&lt;/author&gt;&lt;author&gt;Tuan D. Pham&lt;/author&gt;&lt;author&gt;MeiLin F. Precourt&lt;/author&gt;&lt;author&gt;Joseph R. Romero&lt;/author&gt;&lt;author&gt;Wellington J. Rothschild&lt;/author&gt;&lt;author&gt;Shantelle N. Sales&lt;/author&gt;&lt;author&gt;Troy D. Sensano&lt;/author&gt;&lt;author&gt;Wesley E. Simko&lt;/author&gt;&lt;author&gt;Inugiksuq J. Smith&lt;/author&gt;&lt;author&gt;Mika A. Toor&lt;/author&gt;&lt;author&gt;Adelaide R. Wilson&lt;/author&gt;&lt;author&gt;Megan L. Porter&lt;/author&gt;&lt;/authors&gt;&lt;/contributors&gt;&lt;titles&gt;&lt;title&gt;&lt;style face="normal" font="default" size="100%"&gt;Genome sequence of &lt;/style&gt;&lt;style face="italic" font="default" size="100%"&gt;Arthrobacter&lt;/style&gt;&lt;style face="normal" font="default" size="100%"&gt; phage NathanVaag&lt;/style&gt;&lt;/title&gt;&lt;secondary-title&gt;Microbiology Resource Announcements&lt;/secondary-title&gt;&lt;/titles&gt;&lt;periodical&gt;&lt;full-title&gt;Microbiology Resource Announcements&lt;/full-title&gt;&lt;abbr-1&gt;Microbiol. Resour. Announce.&lt;/abbr-1&gt;&lt;/periodical&gt;&lt;pages&gt;e00940-22&lt;/pages&gt;&lt;volume&gt;11&lt;/volume&gt;&lt;number&gt;11&lt;/number&gt;&lt;dates&gt;&lt;year&gt;2022&lt;/year&gt;&lt;/dates&gt;&lt;label&gt;Arthrobacter Phage NathanVaag&lt;/label&gt;&lt;urls&gt;&lt;related-urls&gt;&lt;url&gt;https://journals.asm.org/doi/abs/10.1128/mra.00940-22&lt;/url&gt;&lt;/related-urls&gt;&lt;/urls&gt;&lt;electronic-resource-num&gt;https://doi.org/10.1128/mra.00940-22&lt;/electronic-resource-num&gt;&lt;/record&gt;&lt;/Cite&gt;&lt;/EndNote&gt;</w:instrText>
            </w:r>
            <w:r>
              <w:rPr>
                <w:rFonts w:eastAsia="等线"/>
                <w:sz w:val="18"/>
                <w:szCs w:val="18"/>
              </w:rPr>
              <w:fldChar w:fldCharType="separate"/>
            </w:r>
            <w:r w:rsidR="00102A1A">
              <w:rPr>
                <w:rFonts w:eastAsia="等线"/>
                <w:noProof/>
                <w:sz w:val="18"/>
                <w:szCs w:val="18"/>
              </w:rPr>
              <w:t>[1]</w:t>
            </w:r>
            <w:r>
              <w:rPr>
                <w:rFonts w:eastAsia="等线"/>
                <w:sz w:val="18"/>
                <w:szCs w:val="18"/>
              </w:rPr>
              <w:fldChar w:fldCharType="end"/>
            </w:r>
          </w:p>
        </w:tc>
      </w:tr>
      <w:tr w:rsidR="00992912" w:rsidRPr="002E0A97" w14:paraId="1480CFFE" w14:textId="77777777" w:rsidTr="00134D5D">
        <w:trPr>
          <w:trHeight w:val="510"/>
          <w:jc w:val="center"/>
        </w:trPr>
        <w:tc>
          <w:tcPr>
            <w:tcW w:w="1701" w:type="dxa"/>
            <w:shd w:val="clear" w:color="auto" w:fill="auto"/>
            <w:vAlign w:val="center"/>
          </w:tcPr>
          <w:p w14:paraId="76458C5C" w14:textId="77777777" w:rsidR="00992912" w:rsidRPr="002E0A97" w:rsidRDefault="00992912" w:rsidP="00992912">
            <w:pPr>
              <w:spacing w:line="22" w:lineRule="atLeast"/>
              <w:jc w:val="left"/>
              <w:rPr>
                <w:rFonts w:eastAsia="等线"/>
                <w:sz w:val="18"/>
                <w:szCs w:val="18"/>
              </w:rPr>
            </w:pPr>
            <w:proofErr w:type="spellStart"/>
            <w:r w:rsidRPr="002E0A97">
              <w:rPr>
                <w:rFonts w:eastAsia="等线"/>
                <w:sz w:val="18"/>
                <w:szCs w:val="18"/>
              </w:rPr>
              <w:t>Iter</w:t>
            </w:r>
            <w:proofErr w:type="spellEnd"/>
          </w:p>
        </w:tc>
        <w:tc>
          <w:tcPr>
            <w:tcW w:w="1591" w:type="dxa"/>
            <w:tcBorders>
              <w:top w:val="nil"/>
              <w:left w:val="nil"/>
              <w:bottom w:val="nil"/>
              <w:right w:val="nil"/>
            </w:tcBorders>
            <w:shd w:val="clear" w:color="auto" w:fill="auto"/>
            <w:vAlign w:val="center"/>
          </w:tcPr>
          <w:p w14:paraId="652699A2"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43</w:t>
            </w:r>
            <w:r w:rsidR="00134D5D" w:rsidRPr="00134D5D">
              <w:rPr>
                <w:rFonts w:eastAsia="等线"/>
                <w:sz w:val="18"/>
                <w:szCs w:val="18"/>
              </w:rPr>
              <w:t>,</w:t>
            </w:r>
            <w:r w:rsidRPr="002E0A97">
              <w:rPr>
                <w:rFonts w:hint="eastAsia"/>
                <w:color w:val="000000"/>
                <w:sz w:val="18"/>
                <w:szCs w:val="18"/>
              </w:rPr>
              <w:t>963</w:t>
            </w:r>
          </w:p>
        </w:tc>
        <w:tc>
          <w:tcPr>
            <w:tcW w:w="992" w:type="dxa"/>
            <w:tcBorders>
              <w:top w:val="nil"/>
              <w:left w:val="nil"/>
              <w:bottom w:val="nil"/>
              <w:right w:val="nil"/>
            </w:tcBorders>
            <w:shd w:val="clear" w:color="auto" w:fill="auto"/>
            <w:vAlign w:val="center"/>
          </w:tcPr>
          <w:p w14:paraId="14E0D191"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67.40%</w:t>
            </w:r>
          </w:p>
        </w:tc>
        <w:tc>
          <w:tcPr>
            <w:tcW w:w="709" w:type="dxa"/>
            <w:tcBorders>
              <w:top w:val="nil"/>
              <w:left w:val="nil"/>
              <w:bottom w:val="nil"/>
              <w:right w:val="nil"/>
            </w:tcBorders>
            <w:shd w:val="clear" w:color="auto" w:fill="auto"/>
            <w:vAlign w:val="center"/>
          </w:tcPr>
          <w:p w14:paraId="0FD468DE"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70</w:t>
            </w:r>
          </w:p>
        </w:tc>
        <w:tc>
          <w:tcPr>
            <w:tcW w:w="709" w:type="dxa"/>
            <w:shd w:val="clear" w:color="auto" w:fill="auto"/>
            <w:vAlign w:val="center"/>
          </w:tcPr>
          <w:p w14:paraId="62C7C12C" w14:textId="77777777" w:rsidR="00992912" w:rsidRPr="002E0A97" w:rsidRDefault="00992912" w:rsidP="000538D7">
            <w:pPr>
              <w:spacing w:line="22" w:lineRule="atLeast"/>
              <w:jc w:val="left"/>
              <w:rPr>
                <w:rFonts w:eastAsia="等线" w:hint="eastAsia"/>
                <w:sz w:val="18"/>
                <w:szCs w:val="18"/>
              </w:rPr>
            </w:pPr>
            <w:r w:rsidRPr="002E0A97">
              <w:rPr>
                <w:rFonts w:eastAsia="等线" w:hint="eastAsia"/>
                <w:sz w:val="18"/>
                <w:szCs w:val="18"/>
              </w:rPr>
              <w:t>0</w:t>
            </w:r>
          </w:p>
        </w:tc>
        <w:tc>
          <w:tcPr>
            <w:tcW w:w="1275" w:type="dxa"/>
            <w:tcBorders>
              <w:top w:val="nil"/>
              <w:left w:val="nil"/>
              <w:bottom w:val="nil"/>
              <w:right w:val="nil"/>
            </w:tcBorders>
            <w:shd w:val="clear" w:color="auto" w:fill="auto"/>
            <w:vAlign w:val="center"/>
          </w:tcPr>
          <w:p w14:paraId="244A9B7D"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ON208833</w:t>
            </w:r>
          </w:p>
        </w:tc>
        <w:tc>
          <w:tcPr>
            <w:tcW w:w="993" w:type="dxa"/>
            <w:tcBorders>
              <w:top w:val="nil"/>
              <w:left w:val="nil"/>
              <w:bottom w:val="nil"/>
              <w:right w:val="nil"/>
            </w:tcBorders>
            <w:shd w:val="clear" w:color="auto" w:fill="auto"/>
            <w:vAlign w:val="center"/>
          </w:tcPr>
          <w:p w14:paraId="5D3BD077"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soil</w:t>
            </w:r>
          </w:p>
        </w:tc>
        <w:tc>
          <w:tcPr>
            <w:tcW w:w="682" w:type="dxa"/>
            <w:shd w:val="clear" w:color="auto" w:fill="auto"/>
            <w:vAlign w:val="center"/>
          </w:tcPr>
          <w:p w14:paraId="5AB95F10" w14:textId="77777777" w:rsidR="00992912" w:rsidRPr="002E0A97" w:rsidRDefault="00AA39B8" w:rsidP="000538D7">
            <w:pPr>
              <w:spacing w:line="22" w:lineRule="atLeast"/>
              <w:jc w:val="left"/>
              <w:rPr>
                <w:rFonts w:eastAsia="等线"/>
                <w:sz w:val="18"/>
                <w:szCs w:val="18"/>
              </w:rPr>
            </w:pPr>
            <w:r>
              <w:rPr>
                <w:rFonts w:eastAsia="等线"/>
                <w:sz w:val="18"/>
                <w:szCs w:val="18"/>
              </w:rPr>
              <w:fldChar w:fldCharType="begin"/>
            </w:r>
            <w:r w:rsidR="00102A1A">
              <w:rPr>
                <w:rFonts w:eastAsia="等线"/>
                <w:sz w:val="18"/>
                <w:szCs w:val="18"/>
              </w:rPr>
              <w:instrText xml:space="preserve"> ADDIN EN.CITE &lt;EndNote&gt;&lt;Cite&gt;&lt;Author&gt;Daly&lt;/Author&gt;&lt;Year&gt;2022&lt;/Year&gt;&lt;RecNum&gt;519&lt;/RecNum&gt;&lt;DisplayText&gt;[2]&lt;/DisplayText&gt;&lt;record&gt;&lt;rec-number&gt;519&lt;/rec-number&gt;&lt;foreign-keys&gt;&lt;key app="EN" db-id="dpzazwe2paevd7epv5exar2nzrt02t9vxw0v" timestamp="1676473880"&gt;519&lt;/key&gt;&lt;/foreign-keys&gt;&lt;ref-type name="Journal Article"&gt;17&lt;/ref-type&gt;&lt;contributors&gt;&lt;authors&gt;&lt;author&gt;Kathleen A. Daly&lt;/author&gt;&lt;author&gt;Audrey E. Nesbit&lt;/author&gt;&lt;author&gt;Jacob D. Buchholz&lt;/author&gt;&lt;author&gt;Alison E. Kanak&lt;/author&gt;&lt;/authors&gt;&lt;/contributors&gt;&lt;titles&gt;&lt;title&gt;&lt;style face="normal" font="default" size="100%"&gt;Characterization and genome sequence of &lt;/style&gt;&lt;style face="italic" font="default" size="100%"&gt;Arthrobacter &lt;/style&gt;&lt;style face="normal" font="default" size="100%"&gt;phage Iter&lt;/style&gt;&lt;/title&gt;&lt;secondary-title&gt;Microbiology Resource Announcements&lt;/secondary-title&gt;&lt;/titles&gt;&lt;periodical&gt;&lt;full-title&gt;Microbiology Resource Announcements&lt;/full-title&gt;&lt;abbr-1&gt;Microbiol. Resour. Announce.&lt;/abbr-1&gt;&lt;/periodical&gt;&lt;pages&gt;e00538-22&lt;/pages&gt;&lt;volume&gt;11&lt;/volume&gt;&lt;number&gt;10&lt;/number&gt;&lt;dates&gt;&lt;year&gt;2022&lt;/year&gt;&lt;/dates&gt;&lt;label&gt;Arthrobacter Phage Iter&lt;/label&gt;&lt;urls&gt;&lt;related-urls&gt;&lt;url&gt;https://journals.asm.org/doi/abs/10.1128/mra.00538-22&lt;/url&gt;&lt;/related-urls&gt;&lt;/urls&gt;&lt;electronic-resource-num&gt;https://doi.org/10.1128/mra.00538-22&lt;/electronic-resource-num&gt;&lt;/record&gt;&lt;/Cite&gt;&lt;/EndNote&gt;</w:instrText>
            </w:r>
            <w:r>
              <w:rPr>
                <w:rFonts w:eastAsia="等线"/>
                <w:sz w:val="18"/>
                <w:szCs w:val="18"/>
              </w:rPr>
              <w:fldChar w:fldCharType="separate"/>
            </w:r>
            <w:r w:rsidR="00102A1A">
              <w:rPr>
                <w:rFonts w:eastAsia="等线"/>
                <w:noProof/>
                <w:sz w:val="18"/>
                <w:szCs w:val="18"/>
              </w:rPr>
              <w:t>[2]</w:t>
            </w:r>
            <w:r>
              <w:rPr>
                <w:rFonts w:eastAsia="等线"/>
                <w:sz w:val="18"/>
                <w:szCs w:val="18"/>
              </w:rPr>
              <w:fldChar w:fldCharType="end"/>
            </w:r>
          </w:p>
        </w:tc>
      </w:tr>
      <w:tr w:rsidR="002E0A97" w:rsidRPr="002E0A97" w14:paraId="0B181EBC" w14:textId="77777777" w:rsidTr="00134D5D">
        <w:trPr>
          <w:trHeight w:val="510"/>
          <w:jc w:val="center"/>
        </w:trPr>
        <w:tc>
          <w:tcPr>
            <w:tcW w:w="1701" w:type="dxa"/>
            <w:shd w:val="clear" w:color="auto" w:fill="auto"/>
            <w:vAlign w:val="center"/>
          </w:tcPr>
          <w:p w14:paraId="2CB7FB52" w14:textId="77777777" w:rsidR="00992912" w:rsidRPr="002E0A97" w:rsidRDefault="00992912" w:rsidP="00992912">
            <w:pPr>
              <w:spacing w:line="22" w:lineRule="atLeast"/>
              <w:jc w:val="left"/>
              <w:rPr>
                <w:rFonts w:eastAsia="等线"/>
                <w:sz w:val="18"/>
                <w:szCs w:val="18"/>
              </w:rPr>
            </w:pPr>
            <w:proofErr w:type="spellStart"/>
            <w:r w:rsidRPr="002E0A97">
              <w:rPr>
                <w:rFonts w:eastAsia="等线"/>
                <w:sz w:val="18"/>
                <w:szCs w:val="18"/>
              </w:rPr>
              <w:t>ScienceWizSam</w:t>
            </w:r>
            <w:proofErr w:type="spellEnd"/>
          </w:p>
        </w:tc>
        <w:tc>
          <w:tcPr>
            <w:tcW w:w="1591" w:type="dxa"/>
            <w:tcBorders>
              <w:top w:val="nil"/>
              <w:left w:val="nil"/>
              <w:bottom w:val="nil"/>
              <w:right w:val="nil"/>
            </w:tcBorders>
            <w:shd w:val="clear" w:color="auto" w:fill="auto"/>
            <w:vAlign w:val="center"/>
          </w:tcPr>
          <w:p w14:paraId="29314D89"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58</w:t>
            </w:r>
            <w:r w:rsidR="00134D5D" w:rsidRPr="00134D5D">
              <w:rPr>
                <w:rFonts w:eastAsia="等线"/>
                <w:sz w:val="18"/>
                <w:szCs w:val="18"/>
              </w:rPr>
              <w:t>,</w:t>
            </w:r>
            <w:r w:rsidRPr="002E0A97">
              <w:rPr>
                <w:rFonts w:hint="eastAsia"/>
                <w:color w:val="000000"/>
                <w:sz w:val="18"/>
                <w:szCs w:val="18"/>
              </w:rPr>
              <w:t>217</w:t>
            </w:r>
          </w:p>
        </w:tc>
        <w:tc>
          <w:tcPr>
            <w:tcW w:w="992" w:type="dxa"/>
            <w:tcBorders>
              <w:top w:val="nil"/>
              <w:left w:val="nil"/>
              <w:bottom w:val="nil"/>
              <w:right w:val="nil"/>
            </w:tcBorders>
            <w:shd w:val="clear" w:color="auto" w:fill="auto"/>
            <w:vAlign w:val="center"/>
          </w:tcPr>
          <w:p w14:paraId="637844F4"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50.00%</w:t>
            </w:r>
          </w:p>
        </w:tc>
        <w:tc>
          <w:tcPr>
            <w:tcW w:w="709" w:type="dxa"/>
            <w:tcBorders>
              <w:top w:val="nil"/>
              <w:left w:val="nil"/>
              <w:bottom w:val="nil"/>
              <w:right w:val="nil"/>
            </w:tcBorders>
            <w:shd w:val="clear" w:color="auto" w:fill="auto"/>
            <w:vAlign w:val="center"/>
          </w:tcPr>
          <w:p w14:paraId="17FA29B9"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96</w:t>
            </w:r>
          </w:p>
        </w:tc>
        <w:tc>
          <w:tcPr>
            <w:tcW w:w="709" w:type="dxa"/>
            <w:shd w:val="clear" w:color="auto" w:fill="auto"/>
            <w:vAlign w:val="center"/>
          </w:tcPr>
          <w:p w14:paraId="731F52F4" w14:textId="77777777" w:rsidR="00992912" w:rsidRPr="002E0A97" w:rsidRDefault="00992912" w:rsidP="000538D7">
            <w:pPr>
              <w:spacing w:line="22" w:lineRule="atLeast"/>
              <w:jc w:val="left"/>
              <w:rPr>
                <w:rFonts w:eastAsia="等线"/>
                <w:sz w:val="18"/>
                <w:szCs w:val="18"/>
              </w:rPr>
            </w:pPr>
            <w:r w:rsidRPr="002E0A97">
              <w:rPr>
                <w:rFonts w:eastAsia="等线" w:hint="eastAsia"/>
                <w:sz w:val="18"/>
                <w:szCs w:val="18"/>
              </w:rPr>
              <w:t>0</w:t>
            </w:r>
          </w:p>
        </w:tc>
        <w:tc>
          <w:tcPr>
            <w:tcW w:w="1275" w:type="dxa"/>
            <w:tcBorders>
              <w:top w:val="nil"/>
              <w:left w:val="nil"/>
              <w:bottom w:val="nil"/>
              <w:right w:val="nil"/>
            </w:tcBorders>
            <w:shd w:val="clear" w:color="auto" w:fill="auto"/>
            <w:vAlign w:val="center"/>
          </w:tcPr>
          <w:p w14:paraId="13BE560D"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ON645338</w:t>
            </w:r>
          </w:p>
        </w:tc>
        <w:tc>
          <w:tcPr>
            <w:tcW w:w="993" w:type="dxa"/>
            <w:tcBorders>
              <w:top w:val="nil"/>
              <w:left w:val="nil"/>
              <w:bottom w:val="nil"/>
              <w:right w:val="nil"/>
            </w:tcBorders>
            <w:shd w:val="clear" w:color="auto" w:fill="auto"/>
            <w:vAlign w:val="center"/>
          </w:tcPr>
          <w:p w14:paraId="07F7EA7F"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soil</w:t>
            </w:r>
          </w:p>
        </w:tc>
        <w:tc>
          <w:tcPr>
            <w:tcW w:w="682" w:type="dxa"/>
            <w:shd w:val="clear" w:color="auto" w:fill="auto"/>
            <w:vAlign w:val="center"/>
          </w:tcPr>
          <w:p w14:paraId="4CEBBF56" w14:textId="77777777" w:rsidR="00992912" w:rsidRPr="002E0A97" w:rsidRDefault="00AA39B8" w:rsidP="000538D7">
            <w:pPr>
              <w:spacing w:line="22" w:lineRule="atLeast"/>
              <w:jc w:val="left"/>
              <w:rPr>
                <w:rFonts w:eastAsia="等线"/>
                <w:sz w:val="18"/>
                <w:szCs w:val="18"/>
              </w:rPr>
            </w:pPr>
            <w:r>
              <w:rPr>
                <w:rFonts w:eastAsia="等线"/>
                <w:sz w:val="18"/>
                <w:szCs w:val="18"/>
              </w:rPr>
              <w:fldChar w:fldCharType="begin"/>
            </w:r>
            <w:r w:rsidR="00102A1A">
              <w:rPr>
                <w:rFonts w:eastAsia="等线"/>
                <w:sz w:val="18"/>
                <w:szCs w:val="18"/>
              </w:rPr>
              <w:instrText xml:space="preserve"> ADDIN EN.CITE &lt;EndNote&gt;&lt;Cite&gt;&lt;Author&gt;Coplen&lt;/Author&gt;&lt;Year&gt;2022&lt;/Year&gt;&lt;RecNum&gt;520&lt;/RecNum&gt;&lt;DisplayText&gt;[3]&lt;/DisplayText&gt;&lt;record&gt;&lt;rec-number&gt;520&lt;/rec-number&gt;&lt;foreign-keys&gt;&lt;key app="EN" db-id="dpzazwe2paevd7epv5exar2nzrt02t9vxw0v" timestamp="1676474143"&gt;520&lt;/key&gt;&lt;/foreign-keys&gt;&lt;ref-type name="Journal Article"&gt;17&lt;/ref-type&gt;&lt;contributors&gt;&lt;authors&gt;&lt;author&gt;Samantha Coplen&lt;/author&gt;&lt;author&gt;Charmaine Lopez-Davis&lt;/author&gt;&lt;author&gt;Hari Kotturi&lt;/author&gt;&lt;/authors&gt;&lt;/contributors&gt;&lt;titles&gt;&lt;title&gt;&lt;style face="normal" font="default" size="100%"&gt;Complete genome sequence of &lt;/style&gt;&lt;style face="italic" font="default" size="100%"&gt;Arthrobacter &lt;/style&gt;&lt;style face="normal" font="default" size="100%"&gt;phage ScienceWizSam&lt;/style&gt;&lt;/title&gt;&lt;secondary-title&gt;Microbiology Resource Announcements&lt;/secondary-title&gt;&lt;/titles&gt;&lt;periodical&gt;&lt;full-title&gt;Microbiology Resource Announcements&lt;/full-title&gt;&lt;abbr-1&gt;Microbiol. Resour. Announce.&lt;/abbr-1&gt;&lt;/periodical&gt;&lt;pages&gt;e00927-22&lt;/pages&gt;&lt;volume&gt;11&lt;/volume&gt;&lt;number&gt;12&lt;/number&gt;&lt;dates&gt;&lt;year&gt;2022&lt;/year&gt;&lt;/dates&gt;&lt;label&gt;Arthrobacter Phage ScienceWizSam&lt;/label&gt;&lt;urls&gt;&lt;related-urls&gt;&lt;url&gt;https://journals.asm.org/doi/abs/10.1128/mra.00927-22&lt;/url&gt;&lt;/related-urls&gt;&lt;/urls&gt;&lt;electronic-resource-num&gt;https://doi.org/10.1128/mra.00927-22&lt;/electronic-resource-num&gt;&lt;/record&gt;&lt;/Cite&gt;&lt;/EndNote&gt;</w:instrText>
            </w:r>
            <w:r>
              <w:rPr>
                <w:rFonts w:eastAsia="等线"/>
                <w:sz w:val="18"/>
                <w:szCs w:val="18"/>
              </w:rPr>
              <w:fldChar w:fldCharType="separate"/>
            </w:r>
            <w:r w:rsidR="00102A1A">
              <w:rPr>
                <w:rFonts w:eastAsia="等线"/>
                <w:noProof/>
                <w:sz w:val="18"/>
                <w:szCs w:val="18"/>
              </w:rPr>
              <w:t>[3]</w:t>
            </w:r>
            <w:r>
              <w:rPr>
                <w:rFonts w:eastAsia="等线"/>
                <w:sz w:val="18"/>
                <w:szCs w:val="18"/>
              </w:rPr>
              <w:fldChar w:fldCharType="end"/>
            </w:r>
          </w:p>
        </w:tc>
      </w:tr>
      <w:tr w:rsidR="002E0A97" w:rsidRPr="002E0A97" w14:paraId="1B8FFC56" w14:textId="77777777" w:rsidTr="00134D5D">
        <w:trPr>
          <w:trHeight w:val="510"/>
          <w:jc w:val="center"/>
        </w:trPr>
        <w:tc>
          <w:tcPr>
            <w:tcW w:w="1701" w:type="dxa"/>
            <w:shd w:val="clear" w:color="auto" w:fill="auto"/>
            <w:vAlign w:val="center"/>
          </w:tcPr>
          <w:p w14:paraId="375FD9A1" w14:textId="77777777" w:rsidR="00992912" w:rsidRPr="002E0A97" w:rsidRDefault="00992912" w:rsidP="00992912">
            <w:pPr>
              <w:spacing w:line="22" w:lineRule="atLeast"/>
              <w:jc w:val="left"/>
              <w:rPr>
                <w:color w:val="000000"/>
                <w:sz w:val="18"/>
                <w:szCs w:val="18"/>
              </w:rPr>
            </w:pPr>
            <w:r w:rsidRPr="002E0A97">
              <w:rPr>
                <w:rFonts w:eastAsia="等线"/>
                <w:sz w:val="18"/>
                <w:szCs w:val="18"/>
              </w:rPr>
              <w:t>Scuttle</w:t>
            </w:r>
          </w:p>
        </w:tc>
        <w:tc>
          <w:tcPr>
            <w:tcW w:w="1591" w:type="dxa"/>
            <w:tcBorders>
              <w:top w:val="nil"/>
              <w:left w:val="nil"/>
              <w:bottom w:val="nil"/>
              <w:right w:val="nil"/>
            </w:tcBorders>
            <w:shd w:val="clear" w:color="auto" w:fill="auto"/>
            <w:vAlign w:val="center"/>
          </w:tcPr>
          <w:p w14:paraId="732CCC54" w14:textId="77777777" w:rsidR="00992912" w:rsidRPr="002E0A97" w:rsidRDefault="00992912" w:rsidP="000538D7">
            <w:pPr>
              <w:spacing w:line="22" w:lineRule="atLeast"/>
              <w:jc w:val="left"/>
              <w:rPr>
                <w:color w:val="000000"/>
                <w:sz w:val="18"/>
                <w:szCs w:val="18"/>
              </w:rPr>
            </w:pPr>
            <w:r w:rsidRPr="002E0A97">
              <w:rPr>
                <w:rFonts w:hint="eastAsia"/>
                <w:color w:val="000000"/>
                <w:sz w:val="18"/>
                <w:szCs w:val="18"/>
              </w:rPr>
              <w:t>43,729</w:t>
            </w:r>
          </w:p>
        </w:tc>
        <w:tc>
          <w:tcPr>
            <w:tcW w:w="992" w:type="dxa"/>
            <w:tcBorders>
              <w:top w:val="nil"/>
              <w:left w:val="nil"/>
              <w:bottom w:val="nil"/>
              <w:right w:val="nil"/>
            </w:tcBorders>
            <w:shd w:val="clear" w:color="auto" w:fill="auto"/>
            <w:vAlign w:val="center"/>
          </w:tcPr>
          <w:p w14:paraId="18A7A05D" w14:textId="77777777" w:rsidR="00992912" w:rsidRPr="002E0A97" w:rsidRDefault="00992912" w:rsidP="000538D7">
            <w:pPr>
              <w:spacing w:line="22" w:lineRule="atLeast"/>
              <w:jc w:val="left"/>
              <w:rPr>
                <w:color w:val="000000"/>
                <w:sz w:val="18"/>
                <w:szCs w:val="18"/>
              </w:rPr>
            </w:pPr>
            <w:r w:rsidRPr="002E0A97">
              <w:rPr>
                <w:rFonts w:hint="eastAsia"/>
                <w:color w:val="000000"/>
                <w:sz w:val="18"/>
                <w:szCs w:val="18"/>
              </w:rPr>
              <w:t>61.10%</w:t>
            </w:r>
          </w:p>
        </w:tc>
        <w:tc>
          <w:tcPr>
            <w:tcW w:w="709" w:type="dxa"/>
            <w:tcBorders>
              <w:top w:val="nil"/>
              <w:left w:val="nil"/>
              <w:bottom w:val="nil"/>
              <w:right w:val="nil"/>
            </w:tcBorders>
            <w:shd w:val="clear" w:color="auto" w:fill="auto"/>
            <w:vAlign w:val="center"/>
          </w:tcPr>
          <w:p w14:paraId="71BFCE59" w14:textId="77777777" w:rsidR="00992912" w:rsidRPr="002E0A97" w:rsidRDefault="00992912" w:rsidP="000538D7">
            <w:pPr>
              <w:spacing w:line="22" w:lineRule="atLeast"/>
              <w:jc w:val="left"/>
              <w:rPr>
                <w:color w:val="000000"/>
                <w:sz w:val="18"/>
                <w:szCs w:val="18"/>
              </w:rPr>
            </w:pPr>
            <w:r w:rsidRPr="002E0A97">
              <w:rPr>
                <w:rFonts w:hint="eastAsia"/>
                <w:color w:val="000000"/>
                <w:sz w:val="18"/>
                <w:szCs w:val="18"/>
              </w:rPr>
              <w:t>61</w:t>
            </w:r>
          </w:p>
        </w:tc>
        <w:tc>
          <w:tcPr>
            <w:tcW w:w="709" w:type="dxa"/>
            <w:shd w:val="clear" w:color="auto" w:fill="auto"/>
            <w:vAlign w:val="center"/>
          </w:tcPr>
          <w:p w14:paraId="665C1FDF" w14:textId="77777777" w:rsidR="00992912" w:rsidRPr="002E0A97" w:rsidRDefault="00992912" w:rsidP="000538D7">
            <w:pPr>
              <w:spacing w:line="22" w:lineRule="atLeast"/>
              <w:jc w:val="left"/>
              <w:rPr>
                <w:rFonts w:eastAsia="等线"/>
                <w:sz w:val="18"/>
                <w:szCs w:val="18"/>
              </w:rPr>
            </w:pPr>
            <w:r w:rsidRPr="002E0A97">
              <w:rPr>
                <w:rFonts w:eastAsia="等线" w:hint="eastAsia"/>
                <w:sz w:val="18"/>
                <w:szCs w:val="18"/>
              </w:rPr>
              <w:t>0</w:t>
            </w:r>
          </w:p>
        </w:tc>
        <w:tc>
          <w:tcPr>
            <w:tcW w:w="1275" w:type="dxa"/>
            <w:tcBorders>
              <w:top w:val="nil"/>
              <w:left w:val="nil"/>
              <w:bottom w:val="nil"/>
              <w:right w:val="nil"/>
            </w:tcBorders>
            <w:shd w:val="clear" w:color="auto" w:fill="auto"/>
            <w:vAlign w:val="center"/>
          </w:tcPr>
          <w:p w14:paraId="773F8B72"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MK814749</w:t>
            </w:r>
          </w:p>
        </w:tc>
        <w:tc>
          <w:tcPr>
            <w:tcW w:w="993" w:type="dxa"/>
            <w:tcBorders>
              <w:top w:val="nil"/>
              <w:left w:val="nil"/>
              <w:bottom w:val="nil"/>
              <w:right w:val="nil"/>
            </w:tcBorders>
            <w:shd w:val="clear" w:color="auto" w:fill="auto"/>
            <w:vAlign w:val="center"/>
          </w:tcPr>
          <w:p w14:paraId="5BD581A8" w14:textId="77777777" w:rsidR="00992912" w:rsidRPr="002E0A97" w:rsidRDefault="00992912" w:rsidP="000538D7">
            <w:pPr>
              <w:spacing w:line="22" w:lineRule="atLeast"/>
              <w:jc w:val="left"/>
              <w:rPr>
                <w:rFonts w:eastAsia="等线"/>
                <w:sz w:val="18"/>
                <w:szCs w:val="18"/>
              </w:rPr>
            </w:pPr>
            <w:r w:rsidRPr="002E0A97">
              <w:rPr>
                <w:rFonts w:hint="eastAsia"/>
                <w:color w:val="000000"/>
                <w:sz w:val="18"/>
                <w:szCs w:val="18"/>
              </w:rPr>
              <w:t>soil</w:t>
            </w:r>
          </w:p>
        </w:tc>
        <w:tc>
          <w:tcPr>
            <w:tcW w:w="682" w:type="dxa"/>
            <w:shd w:val="clear" w:color="auto" w:fill="auto"/>
            <w:vAlign w:val="center"/>
          </w:tcPr>
          <w:p w14:paraId="28DC03F1" w14:textId="77777777" w:rsidR="00992912" w:rsidRPr="002E0A97" w:rsidRDefault="00AA39B8" w:rsidP="000538D7">
            <w:pPr>
              <w:spacing w:line="22" w:lineRule="atLeast"/>
              <w:jc w:val="left"/>
              <w:rPr>
                <w:rFonts w:eastAsia="等线"/>
                <w:sz w:val="18"/>
                <w:szCs w:val="18"/>
              </w:rPr>
            </w:pPr>
            <w:r>
              <w:rPr>
                <w:rFonts w:eastAsia="等线"/>
                <w:sz w:val="18"/>
                <w:szCs w:val="18"/>
              </w:rPr>
              <w:fldChar w:fldCharType="begin"/>
            </w:r>
            <w:r w:rsidR="00102A1A">
              <w:rPr>
                <w:rFonts w:eastAsia="等线"/>
                <w:sz w:val="18"/>
                <w:szCs w:val="18"/>
              </w:rPr>
              <w:instrText xml:space="preserve"> ADDIN EN.CITE &lt;EndNote&gt;&lt;Cite&gt;&lt;Author&gt;Harrison&lt;/Author&gt;&lt;Year&gt;2020&lt;/Year&gt;&lt;RecNum&gt;521&lt;/RecNum&gt;&lt;DisplayText&gt;[4]&lt;/DisplayText&gt;&lt;record&gt;&lt;rec-number&gt;521&lt;/rec-number&gt;&lt;foreign-keys&gt;&lt;key app="EN" db-id="dpzazwe2paevd7epv5exar2nzrt02t9vxw0v" timestamp="1676516302"&gt;521&lt;/key&gt;&lt;/foreign-keys&gt;&lt;ref-type name="Journal Article"&gt;17&lt;/ref-type&gt;&lt;contributors&gt;&lt;authors&gt;&lt;author&gt;Melinda Harrison&lt;/author&gt;&lt;author&gt;Matthew D. Mastropaolo&lt;/author&gt;&lt;author&gt;Andrew Conboy&lt;/author&gt;&lt;/authors&gt;&lt;/contributors&gt;&lt;titles&gt;&lt;title&gt;&lt;style face="normal" font="default" size="100%"&gt;Genome sequence of &lt;/style&gt;&lt;style face="italic" font="default" size="100%"&gt;Arthrobacter &lt;/style&gt;&lt;style face="normal" font="default" size="100%"&gt;sp. phage Scuttle&lt;/style&gt;&lt;/title&gt;&lt;secondary-title&gt;Microbiology Resource Announcements&lt;/secondary-title&gt;&lt;/titles&gt;&lt;periodical&gt;&lt;full-title&gt;Microbiology Resource Announcements&lt;/full-title&gt;&lt;abbr-1&gt;Microbiol. Resour. Announce.&lt;/abbr-1&gt;&lt;/periodical&gt;&lt;pages&gt;e00577-20&lt;/pages&gt;&lt;volume&gt;9&lt;/volume&gt;&lt;number&gt;26&lt;/number&gt;&lt;dates&gt;&lt;year&gt;2020&lt;/year&gt;&lt;/dates&gt;&lt;label&gt;Arthrobacter sp. Phage Scuttle&lt;/label&gt;&lt;urls&gt;&lt;related-urls&gt;&lt;url&gt;https://journals.asm.org/doi/abs/10.1128/MRA.00577-20&lt;/url&gt;&lt;/related-urls&gt;&lt;/urls&gt;&lt;electronic-resource-num&gt;https://doi.org/10.1128/MRA.00577-20&lt;/electronic-resource-num&gt;&lt;/record&gt;&lt;/Cite&gt;&lt;/EndNote&gt;</w:instrText>
            </w:r>
            <w:r>
              <w:rPr>
                <w:rFonts w:eastAsia="等线"/>
                <w:sz w:val="18"/>
                <w:szCs w:val="18"/>
              </w:rPr>
              <w:fldChar w:fldCharType="separate"/>
            </w:r>
            <w:r w:rsidR="00102A1A">
              <w:rPr>
                <w:rFonts w:eastAsia="等线"/>
                <w:noProof/>
                <w:sz w:val="18"/>
                <w:szCs w:val="18"/>
              </w:rPr>
              <w:t>[4]</w:t>
            </w:r>
            <w:r>
              <w:rPr>
                <w:rFonts w:eastAsia="等线"/>
                <w:sz w:val="18"/>
                <w:szCs w:val="18"/>
              </w:rPr>
              <w:fldChar w:fldCharType="end"/>
            </w:r>
          </w:p>
        </w:tc>
      </w:tr>
      <w:tr w:rsidR="002E0A97" w:rsidRPr="002E0A97" w14:paraId="17613CEF" w14:textId="77777777" w:rsidTr="00134D5D">
        <w:trPr>
          <w:trHeight w:val="510"/>
          <w:jc w:val="center"/>
        </w:trPr>
        <w:tc>
          <w:tcPr>
            <w:tcW w:w="1701" w:type="dxa"/>
            <w:shd w:val="clear" w:color="auto" w:fill="auto"/>
            <w:vAlign w:val="center"/>
          </w:tcPr>
          <w:p w14:paraId="7DD0232A" w14:textId="77777777" w:rsidR="002E0A97" w:rsidRPr="002E0A97" w:rsidRDefault="002E0A97" w:rsidP="002E0A97">
            <w:pPr>
              <w:spacing w:line="22" w:lineRule="atLeast"/>
              <w:jc w:val="left"/>
              <w:rPr>
                <w:color w:val="000000"/>
                <w:sz w:val="18"/>
                <w:szCs w:val="18"/>
              </w:rPr>
            </w:pPr>
            <w:proofErr w:type="spellStart"/>
            <w:r w:rsidRPr="002E0A97">
              <w:rPr>
                <w:color w:val="000000"/>
                <w:sz w:val="18"/>
                <w:szCs w:val="18"/>
              </w:rPr>
              <w:t>Phives</w:t>
            </w:r>
            <w:proofErr w:type="spellEnd"/>
          </w:p>
        </w:tc>
        <w:tc>
          <w:tcPr>
            <w:tcW w:w="1591" w:type="dxa"/>
            <w:tcBorders>
              <w:top w:val="nil"/>
              <w:left w:val="nil"/>
              <w:bottom w:val="nil"/>
              <w:right w:val="nil"/>
            </w:tcBorders>
            <w:shd w:val="clear" w:color="auto" w:fill="auto"/>
            <w:vAlign w:val="center"/>
          </w:tcPr>
          <w:p w14:paraId="34E1FDBE" w14:textId="77777777" w:rsidR="002E0A97" w:rsidRPr="002E0A97" w:rsidRDefault="002E0A97" w:rsidP="000538D7">
            <w:pPr>
              <w:spacing w:line="22" w:lineRule="atLeast"/>
              <w:jc w:val="left"/>
              <w:rPr>
                <w:color w:val="000000"/>
                <w:sz w:val="18"/>
                <w:szCs w:val="18"/>
              </w:rPr>
            </w:pPr>
            <w:r w:rsidRPr="002E0A97">
              <w:rPr>
                <w:rFonts w:hint="eastAsia"/>
                <w:color w:val="000000"/>
                <w:sz w:val="18"/>
                <w:szCs w:val="18"/>
              </w:rPr>
              <w:t>44,204</w:t>
            </w:r>
          </w:p>
        </w:tc>
        <w:tc>
          <w:tcPr>
            <w:tcW w:w="992" w:type="dxa"/>
            <w:tcBorders>
              <w:top w:val="nil"/>
              <w:left w:val="nil"/>
              <w:bottom w:val="nil"/>
              <w:right w:val="nil"/>
            </w:tcBorders>
            <w:shd w:val="clear" w:color="auto" w:fill="auto"/>
            <w:vAlign w:val="center"/>
          </w:tcPr>
          <w:p w14:paraId="5CD022AF" w14:textId="77777777" w:rsidR="002E0A97" w:rsidRPr="002E0A97" w:rsidRDefault="002E0A97" w:rsidP="000538D7">
            <w:pPr>
              <w:spacing w:line="22" w:lineRule="atLeast"/>
              <w:jc w:val="left"/>
              <w:rPr>
                <w:color w:val="000000"/>
                <w:sz w:val="18"/>
                <w:szCs w:val="18"/>
              </w:rPr>
            </w:pPr>
            <w:r w:rsidRPr="002E0A97">
              <w:rPr>
                <w:rFonts w:hint="eastAsia"/>
                <w:color w:val="000000"/>
                <w:sz w:val="18"/>
                <w:szCs w:val="18"/>
              </w:rPr>
              <w:t>67.30%</w:t>
            </w:r>
          </w:p>
        </w:tc>
        <w:tc>
          <w:tcPr>
            <w:tcW w:w="709" w:type="dxa"/>
            <w:tcBorders>
              <w:top w:val="nil"/>
              <w:left w:val="nil"/>
              <w:bottom w:val="nil"/>
              <w:right w:val="nil"/>
            </w:tcBorders>
            <w:shd w:val="clear" w:color="auto" w:fill="auto"/>
            <w:vAlign w:val="center"/>
          </w:tcPr>
          <w:p w14:paraId="37CF8A69" w14:textId="77777777" w:rsidR="002E0A97" w:rsidRPr="002E0A97" w:rsidRDefault="002E0A97" w:rsidP="000538D7">
            <w:pPr>
              <w:spacing w:line="22" w:lineRule="atLeast"/>
              <w:jc w:val="left"/>
              <w:rPr>
                <w:color w:val="000000"/>
                <w:sz w:val="18"/>
                <w:szCs w:val="18"/>
              </w:rPr>
            </w:pPr>
            <w:r w:rsidRPr="002E0A97">
              <w:rPr>
                <w:rFonts w:hint="eastAsia"/>
                <w:color w:val="000000"/>
                <w:sz w:val="18"/>
                <w:szCs w:val="18"/>
              </w:rPr>
              <w:t>70</w:t>
            </w:r>
          </w:p>
        </w:tc>
        <w:tc>
          <w:tcPr>
            <w:tcW w:w="709" w:type="dxa"/>
            <w:shd w:val="clear" w:color="auto" w:fill="auto"/>
            <w:vAlign w:val="center"/>
          </w:tcPr>
          <w:p w14:paraId="2FFDBB22" w14:textId="77777777" w:rsidR="002E0A97" w:rsidRPr="002E0A97" w:rsidRDefault="002E0A97" w:rsidP="000538D7">
            <w:pPr>
              <w:spacing w:line="22" w:lineRule="atLeast"/>
              <w:jc w:val="left"/>
              <w:rPr>
                <w:rFonts w:eastAsia="等线"/>
                <w:sz w:val="18"/>
                <w:szCs w:val="18"/>
              </w:rPr>
            </w:pPr>
            <w:r w:rsidRPr="002E0A97">
              <w:rPr>
                <w:rFonts w:eastAsia="等线" w:hint="eastAsia"/>
                <w:sz w:val="18"/>
                <w:szCs w:val="18"/>
              </w:rPr>
              <w:t>0</w:t>
            </w:r>
          </w:p>
        </w:tc>
        <w:tc>
          <w:tcPr>
            <w:tcW w:w="1275" w:type="dxa"/>
            <w:tcBorders>
              <w:top w:val="nil"/>
              <w:left w:val="nil"/>
              <w:bottom w:val="nil"/>
              <w:right w:val="nil"/>
            </w:tcBorders>
            <w:shd w:val="clear" w:color="auto" w:fill="auto"/>
            <w:vAlign w:val="center"/>
          </w:tcPr>
          <w:p w14:paraId="3400CACA"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MT889376</w:t>
            </w:r>
          </w:p>
        </w:tc>
        <w:tc>
          <w:tcPr>
            <w:tcW w:w="993" w:type="dxa"/>
            <w:shd w:val="clear" w:color="auto" w:fill="auto"/>
            <w:vAlign w:val="center"/>
          </w:tcPr>
          <w:p w14:paraId="1D706D25"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soil</w:t>
            </w:r>
          </w:p>
        </w:tc>
        <w:tc>
          <w:tcPr>
            <w:tcW w:w="682" w:type="dxa"/>
            <w:shd w:val="clear" w:color="auto" w:fill="auto"/>
            <w:vAlign w:val="center"/>
          </w:tcPr>
          <w:p w14:paraId="7D17DC09" w14:textId="77777777" w:rsidR="002E0A97" w:rsidRPr="002E0A97" w:rsidRDefault="00AA39B8" w:rsidP="000538D7">
            <w:pPr>
              <w:spacing w:line="22" w:lineRule="atLeast"/>
              <w:jc w:val="left"/>
              <w:rPr>
                <w:rFonts w:eastAsia="等线"/>
                <w:sz w:val="18"/>
                <w:szCs w:val="18"/>
              </w:rPr>
            </w:pPr>
            <w:r>
              <w:rPr>
                <w:rFonts w:eastAsia="等线"/>
                <w:sz w:val="18"/>
                <w:szCs w:val="18"/>
              </w:rPr>
              <w:fldChar w:fldCharType="begin"/>
            </w:r>
            <w:r w:rsidR="00102A1A">
              <w:rPr>
                <w:rFonts w:eastAsia="等线"/>
                <w:sz w:val="18"/>
                <w:szCs w:val="18"/>
              </w:rPr>
              <w:instrText xml:space="preserve"> ADDIN EN.CITE &lt;EndNote&gt;&lt;Cite&gt;&lt;Author&gt;Gadula&lt;/Author&gt;&lt;Year&gt;2022&lt;/Year&gt;&lt;RecNum&gt;523&lt;/RecNum&gt;&lt;DisplayText&gt;[5]&lt;/DisplayText&gt;&lt;record&gt;&lt;rec-number&gt;523&lt;/rec-number&gt;&lt;foreign-keys&gt;&lt;key app="EN" db-id="dpzazwe2paevd7epv5exar2nzrt02t9vxw0v" timestamp="1676516862"&gt;523&lt;/key&gt;&lt;/foreign-keys&gt;&lt;ref-type name="Journal Article"&gt;17&lt;/ref-type&gt;&lt;contributors&gt;&lt;authors&gt;&lt;author&gt;Srinidhi Gadula&lt;/author&gt;&lt;author&gt;Nayan Pallothu&lt;/author&gt;&lt;author&gt;Rodrigue Jean-Baptiste&lt;/author&gt;&lt;author&gt;Joseph Holloway&lt;/author&gt;&lt;author&gt;Leonidas Salichos&lt;/author&gt;&lt;author&gt;Bryan Gibb&lt;/author&gt;&lt;/authors&gt;&lt;/contributors&gt;&lt;titles&gt;&lt;title&gt;&lt;style face="normal" font="default" size="100%"&gt;Complete genome sequences of &lt;/style&gt;&lt;style face="italic" font="default" size="100%"&gt;Arthrobacter &lt;/style&gt;&lt;style face="normal" font="default" size="100%"&gt;phages Eraser, Kaylissa, and Phives&lt;/style&gt;&lt;/title&gt;&lt;secondary-title&gt;Microbiology Resource Announcements&lt;/secondary-title&gt;&lt;/titles&gt;&lt;periodical&gt;&lt;full-title&gt;Microbiology Resource Announcements&lt;/full-title&gt;&lt;abbr-1&gt;Microbiol. Resour. Announce.&lt;/abbr-1&gt;&lt;/periodical&gt;&lt;pages&gt;e00178-22&lt;/pages&gt;&lt;volume&gt;11&lt;/volume&gt;&lt;number&gt;5&lt;/number&gt;&lt;dates&gt;&lt;year&gt;2022&lt;/year&gt;&lt;/dates&gt;&lt;label&gt;Arthrobacter Phages Eraser, Kaylissa, and Phive&lt;/label&gt;&lt;urls&gt;&lt;related-urls&gt;&lt;url&gt;https://journals.asm.org/doi/abs/10.1128/mra.00178-22&lt;/url&gt;&lt;/related-urls&gt;&lt;/urls&gt;&lt;electronic-resource-num&gt;https://doi.org/10.1128/mra.00178-22&lt;/electronic-resource-num&gt;&lt;/record&gt;&lt;/Cite&gt;&lt;/EndNote&gt;</w:instrText>
            </w:r>
            <w:r>
              <w:rPr>
                <w:rFonts w:eastAsia="等线"/>
                <w:sz w:val="18"/>
                <w:szCs w:val="18"/>
              </w:rPr>
              <w:fldChar w:fldCharType="separate"/>
            </w:r>
            <w:r w:rsidR="00102A1A">
              <w:rPr>
                <w:rFonts w:eastAsia="等线"/>
                <w:noProof/>
                <w:sz w:val="18"/>
                <w:szCs w:val="18"/>
              </w:rPr>
              <w:t>[5]</w:t>
            </w:r>
            <w:r>
              <w:rPr>
                <w:rFonts w:eastAsia="等线"/>
                <w:sz w:val="18"/>
                <w:szCs w:val="18"/>
              </w:rPr>
              <w:fldChar w:fldCharType="end"/>
            </w:r>
          </w:p>
        </w:tc>
      </w:tr>
      <w:tr w:rsidR="002E0A97" w:rsidRPr="002E0A97" w14:paraId="024ED04F" w14:textId="77777777" w:rsidTr="00134D5D">
        <w:trPr>
          <w:trHeight w:val="510"/>
          <w:jc w:val="center"/>
        </w:trPr>
        <w:tc>
          <w:tcPr>
            <w:tcW w:w="1701" w:type="dxa"/>
            <w:shd w:val="clear" w:color="auto" w:fill="auto"/>
            <w:vAlign w:val="center"/>
          </w:tcPr>
          <w:p w14:paraId="086B5373" w14:textId="77777777" w:rsidR="002E0A97" w:rsidRPr="002E0A97" w:rsidRDefault="002E0A97" w:rsidP="002E0A97">
            <w:pPr>
              <w:spacing w:line="22" w:lineRule="atLeast"/>
              <w:jc w:val="left"/>
              <w:rPr>
                <w:color w:val="000000"/>
                <w:sz w:val="18"/>
                <w:szCs w:val="18"/>
              </w:rPr>
            </w:pPr>
            <w:r w:rsidRPr="002E0A97">
              <w:rPr>
                <w:color w:val="000000"/>
                <w:sz w:val="18"/>
                <w:szCs w:val="18"/>
              </w:rPr>
              <w:t>Kaylissa</w:t>
            </w:r>
          </w:p>
        </w:tc>
        <w:tc>
          <w:tcPr>
            <w:tcW w:w="1591" w:type="dxa"/>
            <w:tcBorders>
              <w:top w:val="nil"/>
              <w:left w:val="nil"/>
              <w:bottom w:val="nil"/>
              <w:right w:val="nil"/>
            </w:tcBorders>
            <w:shd w:val="clear" w:color="auto" w:fill="auto"/>
            <w:vAlign w:val="center"/>
          </w:tcPr>
          <w:p w14:paraId="186D2637" w14:textId="77777777" w:rsidR="002E0A97" w:rsidRPr="002E0A97" w:rsidRDefault="002E0A97" w:rsidP="000538D7">
            <w:pPr>
              <w:spacing w:line="22" w:lineRule="atLeast"/>
              <w:jc w:val="left"/>
              <w:rPr>
                <w:color w:val="000000"/>
                <w:sz w:val="18"/>
                <w:szCs w:val="18"/>
              </w:rPr>
            </w:pPr>
            <w:r w:rsidRPr="002E0A97">
              <w:rPr>
                <w:rFonts w:hint="eastAsia"/>
                <w:color w:val="000000"/>
                <w:sz w:val="18"/>
                <w:szCs w:val="18"/>
              </w:rPr>
              <w:t>44,124</w:t>
            </w:r>
          </w:p>
        </w:tc>
        <w:tc>
          <w:tcPr>
            <w:tcW w:w="992" w:type="dxa"/>
            <w:tcBorders>
              <w:top w:val="nil"/>
              <w:left w:val="nil"/>
              <w:bottom w:val="nil"/>
              <w:right w:val="nil"/>
            </w:tcBorders>
            <w:shd w:val="clear" w:color="auto" w:fill="auto"/>
            <w:vAlign w:val="center"/>
          </w:tcPr>
          <w:p w14:paraId="2E5FD1BD" w14:textId="77777777" w:rsidR="002E0A97" w:rsidRPr="002E0A97" w:rsidRDefault="002E0A97" w:rsidP="000538D7">
            <w:pPr>
              <w:spacing w:line="22" w:lineRule="atLeast"/>
              <w:jc w:val="left"/>
              <w:rPr>
                <w:color w:val="000000"/>
                <w:sz w:val="18"/>
                <w:szCs w:val="18"/>
              </w:rPr>
            </w:pPr>
            <w:r w:rsidRPr="002E0A97">
              <w:rPr>
                <w:rFonts w:hint="eastAsia"/>
                <w:color w:val="000000"/>
                <w:sz w:val="18"/>
                <w:szCs w:val="18"/>
              </w:rPr>
              <w:t>67.60%</w:t>
            </w:r>
          </w:p>
        </w:tc>
        <w:tc>
          <w:tcPr>
            <w:tcW w:w="709" w:type="dxa"/>
            <w:tcBorders>
              <w:top w:val="nil"/>
              <w:left w:val="nil"/>
              <w:bottom w:val="nil"/>
              <w:right w:val="nil"/>
            </w:tcBorders>
            <w:shd w:val="clear" w:color="auto" w:fill="auto"/>
            <w:vAlign w:val="center"/>
          </w:tcPr>
          <w:p w14:paraId="2CFE1D9F" w14:textId="77777777" w:rsidR="002E0A97" w:rsidRPr="002E0A97" w:rsidRDefault="002E0A97" w:rsidP="000538D7">
            <w:pPr>
              <w:spacing w:line="22" w:lineRule="atLeast"/>
              <w:jc w:val="left"/>
              <w:rPr>
                <w:color w:val="000000"/>
                <w:sz w:val="18"/>
                <w:szCs w:val="18"/>
              </w:rPr>
            </w:pPr>
            <w:r w:rsidRPr="002E0A97">
              <w:rPr>
                <w:rFonts w:hint="eastAsia"/>
                <w:color w:val="000000"/>
                <w:sz w:val="18"/>
                <w:szCs w:val="18"/>
              </w:rPr>
              <w:t>71</w:t>
            </w:r>
          </w:p>
        </w:tc>
        <w:tc>
          <w:tcPr>
            <w:tcW w:w="709" w:type="dxa"/>
            <w:shd w:val="clear" w:color="auto" w:fill="auto"/>
            <w:vAlign w:val="center"/>
          </w:tcPr>
          <w:p w14:paraId="2BC32E0F" w14:textId="77777777" w:rsidR="002E0A97" w:rsidRPr="002E0A97" w:rsidRDefault="002E0A97" w:rsidP="000538D7">
            <w:pPr>
              <w:spacing w:line="22" w:lineRule="atLeast"/>
              <w:jc w:val="left"/>
              <w:rPr>
                <w:rFonts w:eastAsia="等线"/>
                <w:sz w:val="18"/>
                <w:szCs w:val="18"/>
              </w:rPr>
            </w:pPr>
            <w:r w:rsidRPr="002E0A97">
              <w:rPr>
                <w:rFonts w:eastAsia="等线" w:hint="eastAsia"/>
                <w:sz w:val="18"/>
                <w:szCs w:val="18"/>
              </w:rPr>
              <w:t>1</w:t>
            </w:r>
          </w:p>
        </w:tc>
        <w:tc>
          <w:tcPr>
            <w:tcW w:w="1275" w:type="dxa"/>
            <w:tcBorders>
              <w:top w:val="nil"/>
              <w:left w:val="nil"/>
              <w:bottom w:val="nil"/>
              <w:right w:val="nil"/>
            </w:tcBorders>
            <w:shd w:val="clear" w:color="auto" w:fill="auto"/>
            <w:vAlign w:val="center"/>
          </w:tcPr>
          <w:p w14:paraId="79CAD25B"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MZ005682.1</w:t>
            </w:r>
          </w:p>
        </w:tc>
        <w:tc>
          <w:tcPr>
            <w:tcW w:w="993" w:type="dxa"/>
            <w:shd w:val="clear" w:color="auto" w:fill="auto"/>
            <w:vAlign w:val="center"/>
          </w:tcPr>
          <w:p w14:paraId="74F4F640"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soil</w:t>
            </w:r>
          </w:p>
        </w:tc>
        <w:tc>
          <w:tcPr>
            <w:tcW w:w="682" w:type="dxa"/>
            <w:shd w:val="clear" w:color="auto" w:fill="auto"/>
            <w:vAlign w:val="center"/>
          </w:tcPr>
          <w:p w14:paraId="7497E591" w14:textId="77777777" w:rsidR="002E0A97" w:rsidRPr="002E0A97" w:rsidRDefault="00AA39B8" w:rsidP="000538D7">
            <w:pPr>
              <w:spacing w:line="22" w:lineRule="atLeast"/>
              <w:jc w:val="left"/>
              <w:rPr>
                <w:rFonts w:eastAsia="等线"/>
                <w:sz w:val="18"/>
                <w:szCs w:val="18"/>
              </w:rPr>
            </w:pPr>
            <w:r>
              <w:rPr>
                <w:rFonts w:eastAsia="等线"/>
                <w:sz w:val="18"/>
                <w:szCs w:val="18"/>
              </w:rPr>
              <w:fldChar w:fldCharType="begin"/>
            </w:r>
            <w:r w:rsidR="00102A1A">
              <w:rPr>
                <w:rFonts w:eastAsia="等线"/>
                <w:sz w:val="18"/>
                <w:szCs w:val="18"/>
              </w:rPr>
              <w:instrText xml:space="preserve"> ADDIN EN.CITE &lt;EndNote&gt;&lt;Cite&gt;&lt;Author&gt;Gadula&lt;/Author&gt;&lt;Year&gt;2022&lt;/Year&gt;&lt;RecNum&gt;523&lt;/RecNum&gt;&lt;DisplayText&gt;[5]&lt;/DisplayText&gt;&lt;record&gt;&lt;rec-number&gt;523&lt;/rec-number&gt;&lt;foreign-keys&gt;&lt;key app="EN" db-id="dpzazwe2paevd7epv5exar2nzrt02t9vxw0v" timestamp="1676516862"&gt;523&lt;/key&gt;&lt;/foreign-keys&gt;&lt;ref-type name="Journal Article"&gt;17&lt;/ref-type&gt;&lt;contributors&gt;&lt;authors&gt;&lt;author&gt;Srinidhi Gadula&lt;/author&gt;&lt;author&gt;Nayan Pallothu&lt;/author&gt;&lt;author&gt;Rodrigue Jean-Baptiste&lt;/author&gt;&lt;author&gt;Joseph Holloway&lt;/author&gt;&lt;author&gt;Leonidas Salichos&lt;/author&gt;&lt;author&gt;Bryan Gibb&lt;/author&gt;&lt;/authors&gt;&lt;/contributors&gt;&lt;titles&gt;&lt;title&gt;&lt;style face="normal" font="default" size="100%"&gt;Complete genome sequences of &lt;/style&gt;&lt;style face="italic" font="default" size="100%"&gt;Arthrobacter &lt;/style&gt;&lt;style face="normal" font="default" size="100%"&gt;phages Eraser, Kaylissa, and Phives&lt;/style&gt;&lt;/title&gt;&lt;secondary-title&gt;Microbiology Resource Announcements&lt;/secondary-title&gt;&lt;/titles&gt;&lt;periodical&gt;&lt;full-title&gt;Microbiology Resource Announcements&lt;/full-title&gt;&lt;abbr-1&gt;Microbiol. Resour. Announce.&lt;/abbr-1&gt;&lt;/periodical&gt;&lt;pages&gt;e00178-22&lt;/pages&gt;&lt;volume&gt;11&lt;/volume&gt;&lt;number&gt;5&lt;/number&gt;&lt;dates&gt;&lt;year&gt;2022&lt;/year&gt;&lt;/dates&gt;&lt;label&gt;Arthrobacter Phages Eraser, Kaylissa, and Phive&lt;/label&gt;&lt;urls&gt;&lt;related-urls&gt;&lt;url&gt;https://journals.asm.org/doi/abs/10.1128/mra.00178-22&lt;/url&gt;&lt;/related-urls&gt;&lt;/urls&gt;&lt;electronic-resource-num&gt;https://doi.org/10.1128/mra.00178-22&lt;/electronic-resource-num&gt;&lt;/record&gt;&lt;/Cite&gt;&lt;/EndNote&gt;</w:instrText>
            </w:r>
            <w:r>
              <w:rPr>
                <w:rFonts w:eastAsia="等线"/>
                <w:sz w:val="18"/>
                <w:szCs w:val="18"/>
              </w:rPr>
              <w:fldChar w:fldCharType="separate"/>
            </w:r>
            <w:r w:rsidR="00102A1A">
              <w:rPr>
                <w:rFonts w:eastAsia="等线"/>
                <w:noProof/>
                <w:sz w:val="18"/>
                <w:szCs w:val="18"/>
              </w:rPr>
              <w:t>[5]</w:t>
            </w:r>
            <w:r>
              <w:rPr>
                <w:rFonts w:eastAsia="等线"/>
                <w:sz w:val="18"/>
                <w:szCs w:val="18"/>
              </w:rPr>
              <w:fldChar w:fldCharType="end"/>
            </w:r>
          </w:p>
        </w:tc>
      </w:tr>
      <w:tr w:rsidR="002E0A97" w:rsidRPr="002E0A97" w14:paraId="75697FCD" w14:textId="77777777" w:rsidTr="00134D5D">
        <w:trPr>
          <w:trHeight w:val="510"/>
          <w:jc w:val="center"/>
        </w:trPr>
        <w:tc>
          <w:tcPr>
            <w:tcW w:w="1701" w:type="dxa"/>
            <w:shd w:val="clear" w:color="auto" w:fill="auto"/>
            <w:vAlign w:val="center"/>
          </w:tcPr>
          <w:p w14:paraId="249A1814" w14:textId="77777777" w:rsidR="002E0A97" w:rsidRPr="002E0A97" w:rsidRDefault="002E0A97" w:rsidP="002E0A97">
            <w:pPr>
              <w:spacing w:line="22" w:lineRule="atLeast"/>
              <w:jc w:val="left"/>
              <w:rPr>
                <w:color w:val="000000"/>
                <w:sz w:val="18"/>
                <w:szCs w:val="18"/>
              </w:rPr>
            </w:pPr>
            <w:r w:rsidRPr="002E0A97">
              <w:rPr>
                <w:color w:val="000000"/>
                <w:sz w:val="18"/>
                <w:szCs w:val="18"/>
              </w:rPr>
              <w:t>Eraser</w:t>
            </w:r>
          </w:p>
        </w:tc>
        <w:tc>
          <w:tcPr>
            <w:tcW w:w="1591" w:type="dxa"/>
            <w:tcBorders>
              <w:top w:val="nil"/>
              <w:left w:val="nil"/>
              <w:bottom w:val="nil"/>
              <w:right w:val="nil"/>
            </w:tcBorders>
            <w:shd w:val="clear" w:color="auto" w:fill="auto"/>
            <w:vAlign w:val="center"/>
          </w:tcPr>
          <w:p w14:paraId="469A85A5" w14:textId="77777777" w:rsidR="002E0A97" w:rsidRPr="002E0A97" w:rsidRDefault="002E0A97" w:rsidP="000538D7">
            <w:pPr>
              <w:spacing w:line="22" w:lineRule="atLeast"/>
              <w:jc w:val="left"/>
              <w:rPr>
                <w:color w:val="000000"/>
                <w:sz w:val="18"/>
                <w:szCs w:val="18"/>
              </w:rPr>
            </w:pPr>
            <w:r w:rsidRPr="002E0A97">
              <w:rPr>
                <w:rFonts w:hint="eastAsia"/>
                <w:color w:val="000000"/>
                <w:sz w:val="18"/>
                <w:szCs w:val="18"/>
              </w:rPr>
              <w:t>43,608</w:t>
            </w:r>
          </w:p>
        </w:tc>
        <w:tc>
          <w:tcPr>
            <w:tcW w:w="992" w:type="dxa"/>
            <w:tcBorders>
              <w:top w:val="nil"/>
              <w:left w:val="nil"/>
              <w:bottom w:val="nil"/>
              <w:right w:val="nil"/>
            </w:tcBorders>
            <w:shd w:val="clear" w:color="auto" w:fill="auto"/>
            <w:vAlign w:val="center"/>
          </w:tcPr>
          <w:p w14:paraId="3105D546" w14:textId="77777777" w:rsidR="002E0A97" w:rsidRPr="002E0A97" w:rsidRDefault="002E0A97" w:rsidP="000538D7">
            <w:pPr>
              <w:spacing w:line="22" w:lineRule="atLeast"/>
              <w:jc w:val="left"/>
              <w:rPr>
                <w:color w:val="000000"/>
                <w:sz w:val="18"/>
                <w:szCs w:val="18"/>
              </w:rPr>
            </w:pPr>
            <w:r w:rsidRPr="002E0A97">
              <w:rPr>
                <w:rFonts w:hint="eastAsia"/>
                <w:color w:val="000000"/>
                <w:sz w:val="18"/>
                <w:szCs w:val="18"/>
              </w:rPr>
              <w:t>66%</w:t>
            </w:r>
          </w:p>
        </w:tc>
        <w:tc>
          <w:tcPr>
            <w:tcW w:w="709" w:type="dxa"/>
            <w:tcBorders>
              <w:top w:val="nil"/>
              <w:left w:val="nil"/>
              <w:bottom w:val="nil"/>
              <w:right w:val="nil"/>
            </w:tcBorders>
            <w:shd w:val="clear" w:color="auto" w:fill="auto"/>
            <w:vAlign w:val="center"/>
          </w:tcPr>
          <w:p w14:paraId="47D39919" w14:textId="77777777" w:rsidR="002E0A97" w:rsidRPr="002E0A97" w:rsidRDefault="002E0A97" w:rsidP="000538D7">
            <w:pPr>
              <w:spacing w:line="22" w:lineRule="atLeast"/>
              <w:jc w:val="left"/>
              <w:rPr>
                <w:color w:val="000000"/>
                <w:sz w:val="18"/>
                <w:szCs w:val="18"/>
              </w:rPr>
            </w:pPr>
            <w:r w:rsidRPr="002E0A97">
              <w:rPr>
                <w:rFonts w:hint="eastAsia"/>
                <w:color w:val="000000"/>
                <w:sz w:val="18"/>
                <w:szCs w:val="18"/>
              </w:rPr>
              <w:t>69</w:t>
            </w:r>
          </w:p>
        </w:tc>
        <w:tc>
          <w:tcPr>
            <w:tcW w:w="709" w:type="dxa"/>
            <w:shd w:val="clear" w:color="auto" w:fill="auto"/>
            <w:vAlign w:val="center"/>
          </w:tcPr>
          <w:p w14:paraId="1BA5368A" w14:textId="77777777" w:rsidR="002E0A97" w:rsidRPr="002E0A97" w:rsidRDefault="002E0A97" w:rsidP="000538D7">
            <w:pPr>
              <w:spacing w:line="22" w:lineRule="atLeast"/>
              <w:jc w:val="left"/>
              <w:rPr>
                <w:rFonts w:eastAsia="等线"/>
                <w:sz w:val="18"/>
                <w:szCs w:val="18"/>
              </w:rPr>
            </w:pPr>
            <w:r w:rsidRPr="002E0A97">
              <w:rPr>
                <w:rFonts w:eastAsia="等线" w:hint="eastAsia"/>
                <w:sz w:val="18"/>
                <w:szCs w:val="18"/>
              </w:rPr>
              <w:t>0</w:t>
            </w:r>
          </w:p>
        </w:tc>
        <w:tc>
          <w:tcPr>
            <w:tcW w:w="1275" w:type="dxa"/>
            <w:tcBorders>
              <w:top w:val="nil"/>
              <w:left w:val="nil"/>
              <w:bottom w:val="nil"/>
              <w:right w:val="nil"/>
            </w:tcBorders>
            <w:shd w:val="clear" w:color="auto" w:fill="auto"/>
            <w:vAlign w:val="center"/>
          </w:tcPr>
          <w:p w14:paraId="2C2A1989"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MZ747516</w:t>
            </w:r>
          </w:p>
        </w:tc>
        <w:tc>
          <w:tcPr>
            <w:tcW w:w="993" w:type="dxa"/>
            <w:shd w:val="clear" w:color="auto" w:fill="auto"/>
            <w:vAlign w:val="center"/>
          </w:tcPr>
          <w:p w14:paraId="66226898"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soil</w:t>
            </w:r>
          </w:p>
        </w:tc>
        <w:tc>
          <w:tcPr>
            <w:tcW w:w="682" w:type="dxa"/>
            <w:shd w:val="clear" w:color="auto" w:fill="auto"/>
            <w:vAlign w:val="center"/>
          </w:tcPr>
          <w:p w14:paraId="51138887" w14:textId="77777777" w:rsidR="002E0A97" w:rsidRPr="002E0A97" w:rsidRDefault="00AA39B8" w:rsidP="000538D7">
            <w:pPr>
              <w:spacing w:line="22" w:lineRule="atLeast"/>
              <w:jc w:val="left"/>
              <w:rPr>
                <w:rFonts w:eastAsia="等线"/>
                <w:sz w:val="18"/>
                <w:szCs w:val="18"/>
              </w:rPr>
            </w:pPr>
            <w:r>
              <w:rPr>
                <w:rFonts w:eastAsia="等线"/>
                <w:sz w:val="18"/>
                <w:szCs w:val="18"/>
              </w:rPr>
              <w:fldChar w:fldCharType="begin"/>
            </w:r>
            <w:r w:rsidR="00102A1A">
              <w:rPr>
                <w:rFonts w:eastAsia="等线"/>
                <w:sz w:val="18"/>
                <w:szCs w:val="18"/>
              </w:rPr>
              <w:instrText xml:space="preserve"> ADDIN EN.CITE &lt;EndNote&gt;&lt;Cite&gt;&lt;Author&gt;Gadula&lt;/Author&gt;&lt;Year&gt;2022&lt;/Year&gt;&lt;RecNum&gt;523&lt;/RecNum&gt;&lt;DisplayText&gt;[5]&lt;/DisplayText&gt;&lt;record&gt;&lt;rec-number&gt;523&lt;/rec-number&gt;&lt;foreign-keys&gt;&lt;key app="EN" db-id="dpzazwe2paevd7epv5exar2nzrt02t9vxw0v" timestamp="1676516862"&gt;523&lt;/key&gt;&lt;/foreign-keys&gt;&lt;ref-type name="Journal Article"&gt;17&lt;/ref-type&gt;&lt;contributors&gt;&lt;authors&gt;&lt;author&gt;Srinidhi Gadula&lt;/author&gt;&lt;author&gt;Nayan Pallothu&lt;/author&gt;&lt;author&gt;Rodrigue Jean-Baptiste&lt;/author&gt;&lt;author&gt;Joseph Holloway&lt;/author&gt;&lt;author&gt;Leonidas Salichos&lt;/author&gt;&lt;author&gt;Bryan Gibb&lt;/author&gt;&lt;/authors&gt;&lt;/contributors&gt;&lt;titles&gt;&lt;title&gt;&lt;style face="normal" font="default" size="100%"&gt;Complete genome sequences of &lt;/style&gt;&lt;style face="italic" font="default" size="100%"&gt;Arthrobacter &lt;/style&gt;&lt;style face="normal" font="default" size="100%"&gt;phages Eraser, Kaylissa, and Phives&lt;/style&gt;&lt;/title&gt;&lt;secondary-title&gt;Microbiology Resource Announcements&lt;/secondary-title&gt;&lt;/titles&gt;&lt;periodical&gt;&lt;full-title&gt;Microbiology Resource Announcements&lt;/full-title&gt;&lt;abbr-1&gt;Microbiol. Resour. Announce.&lt;/abbr-1&gt;&lt;/periodical&gt;&lt;pages&gt;e00178-22&lt;/pages&gt;&lt;volume&gt;11&lt;/volume&gt;&lt;number&gt;5&lt;/number&gt;&lt;dates&gt;&lt;year&gt;2022&lt;/year&gt;&lt;/dates&gt;&lt;label&gt;Arthrobacter Phages Eraser, Kaylissa, and Phive&lt;/label&gt;&lt;urls&gt;&lt;related-urls&gt;&lt;url&gt;https://journals.asm.org/doi/abs/10.1128/mra.00178-22&lt;/url&gt;&lt;/related-urls&gt;&lt;/urls&gt;&lt;electronic-resource-num&gt;https://doi.org/10.1128/mra.00178-22&lt;/electronic-resource-num&gt;&lt;/record&gt;&lt;/Cite&gt;&lt;/EndNote&gt;</w:instrText>
            </w:r>
            <w:r>
              <w:rPr>
                <w:rFonts w:eastAsia="等线"/>
                <w:sz w:val="18"/>
                <w:szCs w:val="18"/>
              </w:rPr>
              <w:fldChar w:fldCharType="separate"/>
            </w:r>
            <w:r w:rsidR="00102A1A">
              <w:rPr>
                <w:rFonts w:eastAsia="等线"/>
                <w:noProof/>
                <w:sz w:val="18"/>
                <w:szCs w:val="18"/>
              </w:rPr>
              <w:t>[5]</w:t>
            </w:r>
            <w:r>
              <w:rPr>
                <w:rFonts w:eastAsia="等线"/>
                <w:sz w:val="18"/>
                <w:szCs w:val="18"/>
              </w:rPr>
              <w:fldChar w:fldCharType="end"/>
            </w:r>
          </w:p>
        </w:tc>
      </w:tr>
      <w:tr w:rsidR="002E0A97" w:rsidRPr="002E0A97" w14:paraId="3A9D12A6" w14:textId="77777777" w:rsidTr="00134D5D">
        <w:trPr>
          <w:trHeight w:val="510"/>
          <w:jc w:val="center"/>
        </w:trPr>
        <w:tc>
          <w:tcPr>
            <w:tcW w:w="1701" w:type="dxa"/>
            <w:shd w:val="clear" w:color="auto" w:fill="auto"/>
            <w:vAlign w:val="center"/>
          </w:tcPr>
          <w:p w14:paraId="6B58D6BA" w14:textId="77777777" w:rsidR="002E0A97" w:rsidRPr="002E0A97" w:rsidRDefault="002E0A97" w:rsidP="002E0A97">
            <w:pPr>
              <w:widowControl/>
              <w:jc w:val="left"/>
              <w:rPr>
                <w:rFonts w:eastAsia="等线"/>
                <w:sz w:val="18"/>
                <w:szCs w:val="18"/>
              </w:rPr>
            </w:pPr>
            <w:r>
              <w:rPr>
                <w:rFonts w:eastAsia="等线"/>
                <w:sz w:val="18"/>
                <w:szCs w:val="18"/>
              </w:rPr>
              <w:t>K</w:t>
            </w:r>
            <w:r w:rsidRPr="002E0A97">
              <w:rPr>
                <w:rFonts w:eastAsia="等线"/>
                <w:sz w:val="18"/>
                <w:szCs w:val="18"/>
              </w:rPr>
              <w:t>eAlii</w:t>
            </w:r>
          </w:p>
        </w:tc>
        <w:tc>
          <w:tcPr>
            <w:tcW w:w="1591" w:type="dxa"/>
            <w:tcBorders>
              <w:top w:val="nil"/>
              <w:left w:val="nil"/>
              <w:bottom w:val="nil"/>
              <w:right w:val="nil"/>
            </w:tcBorders>
            <w:shd w:val="clear" w:color="auto" w:fill="auto"/>
            <w:vAlign w:val="center"/>
          </w:tcPr>
          <w:p w14:paraId="4A329621"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41,850</w:t>
            </w:r>
          </w:p>
        </w:tc>
        <w:tc>
          <w:tcPr>
            <w:tcW w:w="992" w:type="dxa"/>
            <w:tcBorders>
              <w:top w:val="nil"/>
              <w:left w:val="nil"/>
              <w:bottom w:val="nil"/>
              <w:right w:val="nil"/>
            </w:tcBorders>
            <w:shd w:val="clear" w:color="auto" w:fill="auto"/>
            <w:vAlign w:val="center"/>
          </w:tcPr>
          <w:p w14:paraId="11B653DF"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65.50%</w:t>
            </w:r>
          </w:p>
        </w:tc>
        <w:tc>
          <w:tcPr>
            <w:tcW w:w="709" w:type="dxa"/>
            <w:tcBorders>
              <w:top w:val="nil"/>
              <w:left w:val="nil"/>
              <w:bottom w:val="nil"/>
              <w:right w:val="nil"/>
            </w:tcBorders>
            <w:shd w:val="clear" w:color="auto" w:fill="auto"/>
            <w:vAlign w:val="center"/>
          </w:tcPr>
          <w:p w14:paraId="1ABC4A5C"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66</w:t>
            </w:r>
          </w:p>
        </w:tc>
        <w:tc>
          <w:tcPr>
            <w:tcW w:w="709" w:type="dxa"/>
            <w:shd w:val="clear" w:color="auto" w:fill="auto"/>
            <w:vAlign w:val="center"/>
          </w:tcPr>
          <w:p w14:paraId="447D75AD" w14:textId="77777777" w:rsidR="002E0A97" w:rsidRPr="002E0A97" w:rsidRDefault="002E0A97" w:rsidP="000538D7">
            <w:pPr>
              <w:spacing w:line="22" w:lineRule="atLeast"/>
              <w:jc w:val="left"/>
              <w:rPr>
                <w:rFonts w:eastAsia="等线"/>
                <w:sz w:val="18"/>
                <w:szCs w:val="18"/>
              </w:rPr>
            </w:pPr>
            <w:r w:rsidRPr="002E0A97">
              <w:rPr>
                <w:rFonts w:eastAsia="等线" w:hint="eastAsia"/>
                <w:sz w:val="18"/>
                <w:szCs w:val="18"/>
              </w:rPr>
              <w:t>0</w:t>
            </w:r>
          </w:p>
        </w:tc>
        <w:tc>
          <w:tcPr>
            <w:tcW w:w="1275" w:type="dxa"/>
            <w:tcBorders>
              <w:top w:val="nil"/>
              <w:left w:val="nil"/>
              <w:bottom w:val="nil"/>
              <w:right w:val="nil"/>
            </w:tcBorders>
            <w:shd w:val="clear" w:color="auto" w:fill="auto"/>
            <w:vAlign w:val="center"/>
          </w:tcPr>
          <w:p w14:paraId="1C1847EA"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OK040777</w:t>
            </w:r>
          </w:p>
        </w:tc>
        <w:tc>
          <w:tcPr>
            <w:tcW w:w="993" w:type="dxa"/>
            <w:shd w:val="clear" w:color="auto" w:fill="auto"/>
            <w:vAlign w:val="center"/>
          </w:tcPr>
          <w:p w14:paraId="6A8B9C38" w14:textId="77777777" w:rsidR="002E0A97" w:rsidRPr="002E0A97" w:rsidRDefault="002E0A97" w:rsidP="000538D7">
            <w:pPr>
              <w:spacing w:line="22" w:lineRule="atLeast"/>
              <w:jc w:val="left"/>
              <w:rPr>
                <w:rFonts w:eastAsia="等线"/>
                <w:sz w:val="18"/>
                <w:szCs w:val="18"/>
              </w:rPr>
            </w:pPr>
            <w:r w:rsidRPr="002E0A97">
              <w:rPr>
                <w:rFonts w:eastAsia="等线"/>
                <w:sz w:val="18"/>
                <w:szCs w:val="18"/>
              </w:rPr>
              <w:t>soil</w:t>
            </w:r>
          </w:p>
        </w:tc>
        <w:tc>
          <w:tcPr>
            <w:tcW w:w="682" w:type="dxa"/>
            <w:shd w:val="clear" w:color="auto" w:fill="auto"/>
            <w:vAlign w:val="center"/>
          </w:tcPr>
          <w:p w14:paraId="08F503BD" w14:textId="77777777" w:rsidR="002E0A97" w:rsidRPr="002E0A97" w:rsidRDefault="00AA39B8" w:rsidP="000538D7">
            <w:pPr>
              <w:spacing w:line="22" w:lineRule="atLeast"/>
              <w:jc w:val="left"/>
              <w:rPr>
                <w:rFonts w:eastAsia="等线"/>
                <w:sz w:val="18"/>
                <w:szCs w:val="18"/>
              </w:rPr>
            </w:pPr>
            <w:r>
              <w:rPr>
                <w:rFonts w:eastAsia="等线"/>
                <w:sz w:val="18"/>
                <w:szCs w:val="18"/>
              </w:rPr>
              <w:fldChar w:fldCharType="begin"/>
            </w:r>
            <w:r w:rsidR="00102A1A">
              <w:rPr>
                <w:rFonts w:eastAsia="等线"/>
                <w:sz w:val="18"/>
                <w:szCs w:val="18"/>
              </w:rPr>
              <w:instrText xml:space="preserve"> ADDIN EN.CITE &lt;EndNote&gt;&lt;Cite&gt;&lt;Author&gt;Chong&lt;/Author&gt;&lt;Year&gt;2022&lt;/Year&gt;&lt;RecNum&gt;525&lt;/RecNum&gt;&lt;DisplayText&gt;[6]&lt;/DisplayText&gt;&lt;record&gt;&lt;rec-number&gt;525&lt;/rec-number&gt;&lt;foreign-keys&gt;&lt;key app="EN" db-id="dpzazwe2paevd7epv5exar2nzrt02t9vxw0v" timestamp="1676525636"&gt;525&lt;/key&gt;&lt;/foreign-keys&gt;&lt;ref-type name="Journal Article"&gt;17&lt;/ref-type&gt;&lt;contributors&gt;&lt;authors&gt;&lt;author&gt;Rebecca A. Chong&lt;/author&gt;&lt;author&gt;Stuart P. Donachie&lt;/author&gt;&lt;author&gt;Floyd A. Reed&lt;/author&gt;&lt;author&gt;Megan L. Porter&lt;/author&gt;&lt;/authors&gt;&lt;/contributors&gt;&lt;titles&gt;&lt;title&gt;&lt;style face="normal" font="default" size="100%"&gt;Genome sequence of &lt;/style&gt;&lt;style face="italic" font="default" size="100%"&gt;Arthrobacter globiformis &lt;/style&gt;&lt;style face="normal" font="default" size="100%"&gt;phage KeAlii from Hawai&amp;apos;i&lt;/style&gt;&lt;/title&gt;&lt;secondary-title&gt;Microbiology Resource Announcements&lt;/secondary-title&gt;&lt;/titles&gt;&lt;periodical&gt;&lt;full-title&gt;Microbiology Resource Announcements&lt;/full-title&gt;&lt;abbr-1&gt;Microbiol. Resour. Announce.&lt;/abbr-1&gt;&lt;/periodical&gt;&lt;pages&gt;e00439-22&lt;/pages&gt;&lt;volume&gt;11&lt;/volume&gt;&lt;number&gt;8&lt;/number&gt;&lt;dates&gt;&lt;year&gt;2022&lt;/year&gt;&lt;/dates&gt;&lt;label&gt;Arthrobacter globiformis Phage KeAlii &lt;/label&gt;&lt;urls&gt;&lt;related-urls&gt;&lt;url&gt;https://journals.asm.org/doi/abs/10.1128/mra.00439-22&lt;/url&gt;&lt;/related-urls&gt;&lt;/urls&gt;&lt;electronic-resource-num&gt;https://doi.org/10.1128/mra.00439-22&lt;/electronic-resource-num&gt;&lt;/record&gt;&lt;/Cite&gt;&lt;/EndNote&gt;</w:instrText>
            </w:r>
            <w:r>
              <w:rPr>
                <w:rFonts w:eastAsia="等线"/>
                <w:sz w:val="18"/>
                <w:szCs w:val="18"/>
              </w:rPr>
              <w:fldChar w:fldCharType="separate"/>
            </w:r>
            <w:r w:rsidR="00102A1A">
              <w:rPr>
                <w:rFonts w:eastAsia="等线"/>
                <w:noProof/>
                <w:sz w:val="18"/>
                <w:szCs w:val="18"/>
              </w:rPr>
              <w:t>[6]</w:t>
            </w:r>
            <w:r>
              <w:rPr>
                <w:rFonts w:eastAsia="等线"/>
                <w:sz w:val="18"/>
                <w:szCs w:val="18"/>
              </w:rPr>
              <w:fldChar w:fldCharType="end"/>
            </w:r>
          </w:p>
        </w:tc>
      </w:tr>
      <w:tr w:rsidR="002E0A97" w:rsidRPr="002E0A97" w14:paraId="5FAF8435" w14:textId="77777777" w:rsidTr="00134D5D">
        <w:trPr>
          <w:trHeight w:val="510"/>
          <w:jc w:val="center"/>
        </w:trPr>
        <w:tc>
          <w:tcPr>
            <w:tcW w:w="1701" w:type="dxa"/>
            <w:shd w:val="clear" w:color="auto" w:fill="auto"/>
            <w:vAlign w:val="center"/>
          </w:tcPr>
          <w:p w14:paraId="36E12B7E" w14:textId="77777777" w:rsidR="002E0A97" w:rsidRPr="002E0A97" w:rsidRDefault="002E0A97" w:rsidP="002E0A97">
            <w:pPr>
              <w:widowControl/>
              <w:jc w:val="left"/>
              <w:rPr>
                <w:rFonts w:eastAsia="等线"/>
                <w:sz w:val="18"/>
                <w:szCs w:val="18"/>
              </w:rPr>
            </w:pPr>
            <w:proofErr w:type="spellStart"/>
            <w:r w:rsidRPr="002E0A97">
              <w:rPr>
                <w:rFonts w:eastAsia="等线"/>
                <w:sz w:val="18"/>
                <w:szCs w:val="18"/>
              </w:rPr>
              <w:t>Yavru</w:t>
            </w:r>
            <w:proofErr w:type="spellEnd"/>
          </w:p>
        </w:tc>
        <w:tc>
          <w:tcPr>
            <w:tcW w:w="1591" w:type="dxa"/>
            <w:tcBorders>
              <w:top w:val="nil"/>
              <w:left w:val="nil"/>
              <w:bottom w:val="nil"/>
              <w:right w:val="nil"/>
            </w:tcBorders>
            <w:shd w:val="clear" w:color="auto" w:fill="auto"/>
            <w:vAlign w:val="center"/>
          </w:tcPr>
          <w:p w14:paraId="774E5BA9"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15</w:t>
            </w:r>
            <w:r w:rsidR="00134D5D" w:rsidRPr="00134D5D">
              <w:rPr>
                <w:rFonts w:eastAsia="等线"/>
                <w:sz w:val="18"/>
                <w:szCs w:val="18"/>
              </w:rPr>
              <w:t>,</w:t>
            </w:r>
            <w:r w:rsidRPr="002E0A97">
              <w:rPr>
                <w:rFonts w:hint="eastAsia"/>
                <w:color w:val="000000"/>
                <w:sz w:val="18"/>
                <w:szCs w:val="18"/>
              </w:rPr>
              <w:t>193</w:t>
            </w:r>
          </w:p>
        </w:tc>
        <w:tc>
          <w:tcPr>
            <w:tcW w:w="992" w:type="dxa"/>
            <w:tcBorders>
              <w:top w:val="nil"/>
              <w:left w:val="nil"/>
              <w:bottom w:val="nil"/>
              <w:right w:val="nil"/>
            </w:tcBorders>
            <w:shd w:val="clear" w:color="auto" w:fill="auto"/>
            <w:vAlign w:val="center"/>
          </w:tcPr>
          <w:p w14:paraId="141F48E6"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64.30%</w:t>
            </w:r>
          </w:p>
        </w:tc>
        <w:tc>
          <w:tcPr>
            <w:tcW w:w="709" w:type="dxa"/>
            <w:tcBorders>
              <w:top w:val="nil"/>
              <w:left w:val="nil"/>
              <w:bottom w:val="nil"/>
              <w:right w:val="nil"/>
            </w:tcBorders>
            <w:shd w:val="clear" w:color="auto" w:fill="auto"/>
            <w:vAlign w:val="center"/>
          </w:tcPr>
          <w:p w14:paraId="0F3C659E"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23</w:t>
            </w:r>
          </w:p>
        </w:tc>
        <w:tc>
          <w:tcPr>
            <w:tcW w:w="709" w:type="dxa"/>
            <w:shd w:val="clear" w:color="auto" w:fill="auto"/>
            <w:vAlign w:val="center"/>
          </w:tcPr>
          <w:p w14:paraId="1B130B82" w14:textId="77777777" w:rsidR="002E0A97" w:rsidRPr="002E0A97" w:rsidRDefault="002E0A97" w:rsidP="000538D7">
            <w:pPr>
              <w:spacing w:line="22" w:lineRule="atLeast"/>
              <w:jc w:val="left"/>
              <w:rPr>
                <w:rFonts w:eastAsia="等线"/>
                <w:sz w:val="18"/>
                <w:szCs w:val="18"/>
              </w:rPr>
            </w:pPr>
            <w:r w:rsidRPr="002E0A97">
              <w:rPr>
                <w:rFonts w:eastAsia="等线" w:hint="eastAsia"/>
                <w:sz w:val="18"/>
                <w:szCs w:val="18"/>
              </w:rPr>
              <w:t>0</w:t>
            </w:r>
          </w:p>
        </w:tc>
        <w:tc>
          <w:tcPr>
            <w:tcW w:w="1275" w:type="dxa"/>
            <w:tcBorders>
              <w:top w:val="nil"/>
              <w:left w:val="nil"/>
              <w:bottom w:val="nil"/>
              <w:right w:val="nil"/>
            </w:tcBorders>
            <w:shd w:val="clear" w:color="auto" w:fill="auto"/>
            <w:vAlign w:val="center"/>
          </w:tcPr>
          <w:p w14:paraId="44AD3B0A"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 xml:space="preserve">MT889364 </w:t>
            </w:r>
          </w:p>
        </w:tc>
        <w:tc>
          <w:tcPr>
            <w:tcW w:w="993" w:type="dxa"/>
            <w:shd w:val="clear" w:color="auto" w:fill="auto"/>
            <w:vAlign w:val="center"/>
          </w:tcPr>
          <w:p w14:paraId="44BECD0B" w14:textId="77777777" w:rsidR="002E0A97" w:rsidRPr="002E0A97" w:rsidRDefault="002E0A97" w:rsidP="000538D7">
            <w:pPr>
              <w:spacing w:line="22" w:lineRule="atLeast"/>
              <w:jc w:val="left"/>
              <w:rPr>
                <w:rFonts w:eastAsia="等线"/>
                <w:sz w:val="18"/>
                <w:szCs w:val="18"/>
              </w:rPr>
            </w:pPr>
            <w:r w:rsidRPr="002E0A97">
              <w:rPr>
                <w:rFonts w:eastAsia="等线"/>
                <w:sz w:val="18"/>
                <w:szCs w:val="18"/>
              </w:rPr>
              <w:t>soil</w:t>
            </w:r>
          </w:p>
        </w:tc>
        <w:tc>
          <w:tcPr>
            <w:tcW w:w="682" w:type="dxa"/>
            <w:shd w:val="clear" w:color="auto" w:fill="auto"/>
            <w:vAlign w:val="center"/>
          </w:tcPr>
          <w:p w14:paraId="66CCF3BD" w14:textId="77777777" w:rsidR="002E0A97" w:rsidRPr="002E0A97" w:rsidRDefault="00AA39B8" w:rsidP="000538D7">
            <w:pPr>
              <w:spacing w:line="22" w:lineRule="atLeast"/>
              <w:jc w:val="left"/>
              <w:rPr>
                <w:rFonts w:eastAsia="等线"/>
                <w:sz w:val="18"/>
                <w:szCs w:val="18"/>
              </w:rPr>
            </w:pPr>
            <w:r>
              <w:rPr>
                <w:rFonts w:eastAsia="等线"/>
                <w:sz w:val="18"/>
                <w:szCs w:val="18"/>
              </w:rPr>
              <w:fldChar w:fldCharType="begin">
                <w:fldData xml:space="preserve">PEVuZE5vdGU+PENpdGU+PEF1dGhvcj5VbGtlcjwvQXV0aG9yPjxZZWFyPjIwMjE8L1llYXI+PFJl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==
</w:fldData>
              </w:fldChar>
            </w:r>
            <w:r w:rsidR="00102A1A">
              <w:rPr>
                <w:rFonts w:eastAsia="等线"/>
                <w:sz w:val="18"/>
                <w:szCs w:val="18"/>
              </w:rPr>
              <w:instrText xml:space="preserve"> ADDIN EN.CITE </w:instrText>
            </w:r>
            <w:r w:rsidR="00102A1A">
              <w:rPr>
                <w:rFonts w:eastAsia="等线"/>
                <w:sz w:val="18"/>
                <w:szCs w:val="18"/>
              </w:rPr>
              <w:fldChar w:fldCharType="begin">
                <w:fldData xml:space="preserve">PEVuZE5vdGU+PENpdGU+PEF1dGhvcj5VbGtlcjwvQXV0aG9yPjxZZWFyPjIwMjE8L1llYXI+PFJl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==
</w:fldData>
              </w:fldChar>
            </w:r>
            <w:r w:rsidR="00102A1A">
              <w:rPr>
                <w:rFonts w:eastAsia="等线"/>
                <w:sz w:val="18"/>
                <w:szCs w:val="18"/>
              </w:rPr>
              <w:instrText xml:space="preserve"> ADDIN EN.CITE.DATA </w:instrText>
            </w:r>
            <w:r w:rsidR="00102A1A">
              <w:rPr>
                <w:rFonts w:eastAsia="等线"/>
                <w:sz w:val="18"/>
                <w:szCs w:val="18"/>
              </w:rPr>
            </w:r>
            <w:r w:rsidR="00102A1A">
              <w:rPr>
                <w:rFonts w:eastAsia="等线"/>
                <w:sz w:val="18"/>
                <w:szCs w:val="18"/>
              </w:rPr>
              <w:fldChar w:fldCharType="end"/>
            </w:r>
            <w:r>
              <w:rPr>
                <w:rFonts w:eastAsia="等线"/>
                <w:sz w:val="18"/>
                <w:szCs w:val="18"/>
              </w:rPr>
              <w:fldChar w:fldCharType="separate"/>
            </w:r>
            <w:r w:rsidR="00102A1A">
              <w:rPr>
                <w:rFonts w:eastAsia="等线"/>
                <w:noProof/>
                <w:sz w:val="18"/>
                <w:szCs w:val="18"/>
              </w:rPr>
              <w:t>[7]</w:t>
            </w:r>
            <w:r>
              <w:rPr>
                <w:rFonts w:eastAsia="等线"/>
                <w:sz w:val="18"/>
                <w:szCs w:val="18"/>
              </w:rPr>
              <w:fldChar w:fldCharType="end"/>
            </w:r>
          </w:p>
        </w:tc>
      </w:tr>
      <w:tr w:rsidR="002E0A97" w:rsidRPr="002E0A97" w14:paraId="6654D857" w14:textId="77777777" w:rsidTr="00134D5D">
        <w:trPr>
          <w:trHeight w:val="510"/>
          <w:jc w:val="center"/>
        </w:trPr>
        <w:tc>
          <w:tcPr>
            <w:tcW w:w="1701" w:type="dxa"/>
            <w:shd w:val="clear" w:color="auto" w:fill="auto"/>
            <w:vAlign w:val="center"/>
          </w:tcPr>
          <w:p w14:paraId="6B6FCA54" w14:textId="77777777" w:rsidR="002E0A97" w:rsidRPr="002E0A97" w:rsidRDefault="002E0A97" w:rsidP="002E0A97">
            <w:pPr>
              <w:widowControl/>
              <w:jc w:val="left"/>
              <w:rPr>
                <w:rFonts w:eastAsia="等线"/>
                <w:sz w:val="18"/>
                <w:szCs w:val="18"/>
              </w:rPr>
            </w:pPr>
            <w:proofErr w:type="spellStart"/>
            <w:r w:rsidRPr="002E0A97">
              <w:rPr>
                <w:rFonts w:eastAsia="等线"/>
                <w:sz w:val="18"/>
                <w:szCs w:val="18"/>
              </w:rPr>
              <w:t>Powerpuff</w:t>
            </w:r>
            <w:proofErr w:type="spellEnd"/>
          </w:p>
        </w:tc>
        <w:tc>
          <w:tcPr>
            <w:tcW w:w="1591" w:type="dxa"/>
            <w:tcBorders>
              <w:top w:val="nil"/>
              <w:left w:val="nil"/>
              <w:bottom w:val="nil"/>
              <w:right w:val="nil"/>
            </w:tcBorders>
            <w:shd w:val="clear" w:color="auto" w:fill="auto"/>
            <w:vAlign w:val="center"/>
          </w:tcPr>
          <w:p w14:paraId="3AB1F9FE"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44</w:t>
            </w:r>
            <w:r w:rsidR="00134D5D" w:rsidRPr="00134D5D">
              <w:rPr>
                <w:rFonts w:eastAsia="等线"/>
                <w:sz w:val="18"/>
                <w:szCs w:val="18"/>
              </w:rPr>
              <w:t>,</w:t>
            </w:r>
            <w:r w:rsidRPr="002E0A97">
              <w:rPr>
                <w:rFonts w:hint="eastAsia"/>
                <w:color w:val="000000"/>
                <w:sz w:val="18"/>
                <w:szCs w:val="18"/>
              </w:rPr>
              <w:t>651</w:t>
            </w:r>
          </w:p>
        </w:tc>
        <w:tc>
          <w:tcPr>
            <w:tcW w:w="992" w:type="dxa"/>
            <w:tcBorders>
              <w:top w:val="nil"/>
              <w:left w:val="nil"/>
              <w:bottom w:val="nil"/>
              <w:right w:val="nil"/>
            </w:tcBorders>
            <w:shd w:val="clear" w:color="auto" w:fill="auto"/>
            <w:vAlign w:val="center"/>
          </w:tcPr>
          <w:p w14:paraId="58D05A51"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67.60%</w:t>
            </w:r>
          </w:p>
        </w:tc>
        <w:tc>
          <w:tcPr>
            <w:tcW w:w="709" w:type="dxa"/>
            <w:tcBorders>
              <w:top w:val="nil"/>
              <w:left w:val="nil"/>
              <w:bottom w:val="nil"/>
              <w:right w:val="nil"/>
            </w:tcBorders>
            <w:shd w:val="clear" w:color="auto" w:fill="auto"/>
            <w:vAlign w:val="center"/>
          </w:tcPr>
          <w:p w14:paraId="4C25B57C"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71</w:t>
            </w:r>
          </w:p>
        </w:tc>
        <w:tc>
          <w:tcPr>
            <w:tcW w:w="709" w:type="dxa"/>
            <w:shd w:val="clear" w:color="auto" w:fill="auto"/>
            <w:vAlign w:val="center"/>
          </w:tcPr>
          <w:p w14:paraId="5DB02AA4" w14:textId="77777777" w:rsidR="002E0A97" w:rsidRPr="002E0A97" w:rsidRDefault="002E0A97" w:rsidP="000538D7">
            <w:pPr>
              <w:spacing w:line="22" w:lineRule="atLeast"/>
              <w:jc w:val="left"/>
              <w:rPr>
                <w:rFonts w:eastAsia="等线"/>
                <w:sz w:val="18"/>
                <w:szCs w:val="18"/>
              </w:rPr>
            </w:pPr>
            <w:r w:rsidRPr="002E0A97">
              <w:rPr>
                <w:rFonts w:eastAsia="等线" w:hint="eastAsia"/>
                <w:sz w:val="18"/>
                <w:szCs w:val="18"/>
              </w:rPr>
              <w:t>0</w:t>
            </w:r>
          </w:p>
        </w:tc>
        <w:tc>
          <w:tcPr>
            <w:tcW w:w="1275" w:type="dxa"/>
            <w:tcBorders>
              <w:top w:val="nil"/>
              <w:left w:val="nil"/>
              <w:bottom w:val="nil"/>
              <w:right w:val="nil"/>
            </w:tcBorders>
            <w:shd w:val="clear" w:color="auto" w:fill="auto"/>
            <w:vAlign w:val="center"/>
          </w:tcPr>
          <w:p w14:paraId="4A60B230"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MN703413</w:t>
            </w:r>
          </w:p>
        </w:tc>
        <w:tc>
          <w:tcPr>
            <w:tcW w:w="993" w:type="dxa"/>
            <w:shd w:val="clear" w:color="auto" w:fill="auto"/>
            <w:vAlign w:val="center"/>
          </w:tcPr>
          <w:p w14:paraId="7AA0C8C1" w14:textId="77777777" w:rsidR="002E0A97" w:rsidRPr="002E0A97" w:rsidRDefault="002E0A97" w:rsidP="000538D7">
            <w:pPr>
              <w:spacing w:line="22" w:lineRule="atLeast"/>
              <w:jc w:val="left"/>
              <w:rPr>
                <w:rFonts w:eastAsia="等线"/>
                <w:sz w:val="18"/>
                <w:szCs w:val="18"/>
              </w:rPr>
            </w:pPr>
            <w:r w:rsidRPr="002E0A97">
              <w:rPr>
                <w:rFonts w:eastAsia="等线"/>
                <w:sz w:val="18"/>
                <w:szCs w:val="18"/>
              </w:rPr>
              <w:t>soil</w:t>
            </w:r>
          </w:p>
        </w:tc>
        <w:tc>
          <w:tcPr>
            <w:tcW w:w="682" w:type="dxa"/>
            <w:shd w:val="clear" w:color="auto" w:fill="auto"/>
            <w:vAlign w:val="center"/>
          </w:tcPr>
          <w:p w14:paraId="054294D8" w14:textId="77777777" w:rsidR="002E0A97" w:rsidRPr="002E0A97" w:rsidRDefault="00AA39B8" w:rsidP="000538D7">
            <w:pPr>
              <w:spacing w:line="22" w:lineRule="atLeast"/>
              <w:jc w:val="left"/>
              <w:rPr>
                <w:rFonts w:eastAsia="等线"/>
                <w:sz w:val="18"/>
                <w:szCs w:val="18"/>
              </w:rPr>
            </w:pPr>
            <w:r>
              <w:rPr>
                <w:rFonts w:eastAsia="等线"/>
                <w:sz w:val="18"/>
                <w:szCs w:val="18"/>
              </w:rPr>
              <w:fldChar w:fldCharType="begin">
                <w:fldData xml:space="preserve">PEVuZE5vdGU+PENpdGU+PEF1dGhvcj5LYXBpbm9zPC9BdXRob3I+PFllYXI+MjAyMjwvWWVhcj48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</w:fldData>
              </w:fldChar>
            </w:r>
            <w:r w:rsidR="00102A1A">
              <w:rPr>
                <w:rFonts w:eastAsia="等线"/>
                <w:sz w:val="18"/>
                <w:szCs w:val="18"/>
              </w:rPr>
              <w:instrText xml:space="preserve"> ADDIN EN.CITE </w:instrText>
            </w:r>
            <w:r w:rsidR="00102A1A">
              <w:rPr>
                <w:rFonts w:eastAsia="等线"/>
                <w:sz w:val="18"/>
                <w:szCs w:val="18"/>
              </w:rPr>
              <w:fldChar w:fldCharType="begin">
                <w:fldData xml:space="preserve">PEVuZE5vdGU+PENpdGU+PEF1dGhvcj5LYXBpbm9zPC9BdXRob3I+PFllYXI+MjAyMjwvWWVhcj48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</w:fldData>
              </w:fldChar>
            </w:r>
            <w:r w:rsidR="00102A1A">
              <w:rPr>
                <w:rFonts w:eastAsia="等线"/>
                <w:sz w:val="18"/>
                <w:szCs w:val="18"/>
              </w:rPr>
              <w:instrText xml:space="preserve"> ADDIN EN.CITE.DATA </w:instrText>
            </w:r>
            <w:r w:rsidR="00102A1A">
              <w:rPr>
                <w:rFonts w:eastAsia="等线"/>
                <w:sz w:val="18"/>
                <w:szCs w:val="18"/>
              </w:rPr>
            </w:r>
            <w:r w:rsidR="00102A1A">
              <w:rPr>
                <w:rFonts w:eastAsia="等线"/>
                <w:sz w:val="18"/>
                <w:szCs w:val="18"/>
              </w:rPr>
              <w:fldChar w:fldCharType="end"/>
            </w:r>
            <w:r>
              <w:rPr>
                <w:rFonts w:eastAsia="等线"/>
                <w:sz w:val="18"/>
                <w:szCs w:val="18"/>
              </w:rPr>
              <w:fldChar w:fldCharType="separate"/>
            </w:r>
            <w:r w:rsidR="00102A1A">
              <w:rPr>
                <w:rFonts w:eastAsia="等线"/>
                <w:noProof/>
                <w:sz w:val="18"/>
                <w:szCs w:val="18"/>
              </w:rPr>
              <w:t>[8]</w:t>
            </w:r>
            <w:r>
              <w:rPr>
                <w:rFonts w:eastAsia="等线"/>
                <w:sz w:val="18"/>
                <w:szCs w:val="18"/>
              </w:rPr>
              <w:fldChar w:fldCharType="end"/>
            </w:r>
          </w:p>
        </w:tc>
      </w:tr>
      <w:tr w:rsidR="002E0A97" w:rsidRPr="002E0A97" w14:paraId="08F20B0F" w14:textId="77777777" w:rsidTr="00C374C1">
        <w:trPr>
          <w:trHeight w:val="510"/>
          <w:jc w:val="center"/>
        </w:trPr>
        <w:tc>
          <w:tcPr>
            <w:tcW w:w="1701" w:type="dxa"/>
            <w:tcBorders>
              <w:bottom w:val="nil"/>
            </w:tcBorders>
            <w:shd w:val="clear" w:color="auto" w:fill="auto"/>
            <w:vAlign w:val="center"/>
          </w:tcPr>
          <w:p w14:paraId="5FFC7272" w14:textId="77777777" w:rsidR="002E0A97" w:rsidRPr="002E0A97" w:rsidRDefault="002E0A97" w:rsidP="002E0A97">
            <w:pPr>
              <w:widowControl/>
              <w:jc w:val="left"/>
              <w:rPr>
                <w:rFonts w:eastAsia="等线"/>
                <w:sz w:val="18"/>
                <w:szCs w:val="18"/>
              </w:rPr>
            </w:pPr>
            <w:r w:rsidRPr="002E0A97">
              <w:rPr>
                <w:rFonts w:eastAsia="等线"/>
                <w:sz w:val="18"/>
                <w:szCs w:val="18"/>
              </w:rPr>
              <w:t>Lego</w:t>
            </w:r>
          </w:p>
        </w:tc>
        <w:tc>
          <w:tcPr>
            <w:tcW w:w="1591" w:type="dxa"/>
            <w:tcBorders>
              <w:top w:val="nil"/>
              <w:left w:val="nil"/>
              <w:bottom w:val="nil"/>
              <w:right w:val="nil"/>
            </w:tcBorders>
            <w:shd w:val="clear" w:color="auto" w:fill="auto"/>
            <w:vAlign w:val="center"/>
          </w:tcPr>
          <w:p w14:paraId="72BF6E61"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43</w:t>
            </w:r>
            <w:r w:rsidR="00134D5D" w:rsidRPr="00134D5D">
              <w:rPr>
                <w:rFonts w:eastAsia="等线"/>
                <w:sz w:val="18"/>
                <w:szCs w:val="18"/>
              </w:rPr>
              <w:t>,</w:t>
            </w:r>
            <w:r w:rsidRPr="002E0A97">
              <w:rPr>
                <w:rFonts w:hint="eastAsia"/>
                <w:color w:val="000000"/>
                <w:sz w:val="18"/>
                <w:szCs w:val="18"/>
              </w:rPr>
              <w:t>446</w:t>
            </w:r>
          </w:p>
        </w:tc>
        <w:tc>
          <w:tcPr>
            <w:tcW w:w="992" w:type="dxa"/>
            <w:tcBorders>
              <w:top w:val="nil"/>
              <w:left w:val="nil"/>
              <w:bottom w:val="nil"/>
              <w:right w:val="nil"/>
            </w:tcBorders>
            <w:shd w:val="clear" w:color="auto" w:fill="auto"/>
            <w:vAlign w:val="center"/>
          </w:tcPr>
          <w:p w14:paraId="34FA7FD1"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67.50%</w:t>
            </w:r>
          </w:p>
        </w:tc>
        <w:tc>
          <w:tcPr>
            <w:tcW w:w="709" w:type="dxa"/>
            <w:tcBorders>
              <w:top w:val="nil"/>
              <w:left w:val="nil"/>
              <w:bottom w:val="nil"/>
              <w:right w:val="nil"/>
            </w:tcBorders>
            <w:shd w:val="clear" w:color="auto" w:fill="auto"/>
            <w:vAlign w:val="center"/>
          </w:tcPr>
          <w:p w14:paraId="09064314"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69</w:t>
            </w:r>
          </w:p>
        </w:tc>
        <w:tc>
          <w:tcPr>
            <w:tcW w:w="709" w:type="dxa"/>
            <w:tcBorders>
              <w:bottom w:val="nil"/>
            </w:tcBorders>
            <w:shd w:val="clear" w:color="auto" w:fill="auto"/>
            <w:vAlign w:val="center"/>
          </w:tcPr>
          <w:p w14:paraId="50481B0D" w14:textId="77777777" w:rsidR="002E0A97" w:rsidRPr="002E0A97" w:rsidRDefault="002E0A97" w:rsidP="000538D7">
            <w:pPr>
              <w:spacing w:line="22" w:lineRule="atLeast"/>
              <w:jc w:val="left"/>
              <w:rPr>
                <w:rFonts w:eastAsia="等线"/>
                <w:sz w:val="18"/>
                <w:szCs w:val="18"/>
              </w:rPr>
            </w:pPr>
            <w:r w:rsidRPr="002E0A97">
              <w:rPr>
                <w:rFonts w:eastAsia="等线" w:hint="eastAsia"/>
                <w:sz w:val="18"/>
                <w:szCs w:val="18"/>
              </w:rPr>
              <w:t>0</w:t>
            </w:r>
          </w:p>
        </w:tc>
        <w:tc>
          <w:tcPr>
            <w:tcW w:w="1275" w:type="dxa"/>
            <w:tcBorders>
              <w:top w:val="nil"/>
              <w:left w:val="nil"/>
              <w:bottom w:val="nil"/>
              <w:right w:val="nil"/>
            </w:tcBorders>
            <w:shd w:val="clear" w:color="auto" w:fill="auto"/>
            <w:vAlign w:val="center"/>
          </w:tcPr>
          <w:p w14:paraId="794291D1"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MT024869</w:t>
            </w:r>
          </w:p>
        </w:tc>
        <w:tc>
          <w:tcPr>
            <w:tcW w:w="993" w:type="dxa"/>
            <w:tcBorders>
              <w:bottom w:val="nil"/>
            </w:tcBorders>
            <w:shd w:val="clear" w:color="auto" w:fill="auto"/>
            <w:vAlign w:val="center"/>
          </w:tcPr>
          <w:p w14:paraId="09E105CD" w14:textId="77777777" w:rsidR="002E0A97" w:rsidRPr="002E0A97" w:rsidRDefault="002E0A97" w:rsidP="000538D7">
            <w:pPr>
              <w:spacing w:line="22" w:lineRule="atLeast"/>
              <w:jc w:val="left"/>
              <w:rPr>
                <w:rFonts w:eastAsia="等线"/>
                <w:sz w:val="18"/>
                <w:szCs w:val="18"/>
              </w:rPr>
            </w:pPr>
            <w:r w:rsidRPr="002E0A97">
              <w:rPr>
                <w:rFonts w:eastAsia="等线"/>
                <w:sz w:val="18"/>
                <w:szCs w:val="18"/>
              </w:rPr>
              <w:t>soil</w:t>
            </w:r>
          </w:p>
        </w:tc>
        <w:tc>
          <w:tcPr>
            <w:tcW w:w="682" w:type="dxa"/>
            <w:tcBorders>
              <w:bottom w:val="nil"/>
            </w:tcBorders>
            <w:shd w:val="clear" w:color="auto" w:fill="auto"/>
            <w:vAlign w:val="center"/>
          </w:tcPr>
          <w:p w14:paraId="18A83B27" w14:textId="77777777" w:rsidR="002E0A97" w:rsidRPr="002E0A97" w:rsidRDefault="00AA39B8" w:rsidP="000538D7">
            <w:pPr>
              <w:spacing w:line="22" w:lineRule="atLeast"/>
              <w:jc w:val="left"/>
              <w:rPr>
                <w:rFonts w:eastAsia="等线"/>
                <w:sz w:val="18"/>
                <w:szCs w:val="18"/>
              </w:rPr>
            </w:pPr>
            <w:r>
              <w:rPr>
                <w:rFonts w:eastAsia="等线"/>
                <w:sz w:val="18"/>
                <w:szCs w:val="18"/>
              </w:rPr>
              <w:fldChar w:fldCharType="begin">
                <w:fldData xml:space="preserve">PEVuZE5vdGU+PENpdGU+PEF1dGhvcj5LYXBpbm9zPC9BdXRob3I+PFllYXI+MjAyMjwvWWVhcj48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</w:fldData>
              </w:fldChar>
            </w:r>
            <w:r w:rsidR="00102A1A">
              <w:rPr>
                <w:rFonts w:eastAsia="等线"/>
                <w:sz w:val="18"/>
                <w:szCs w:val="18"/>
              </w:rPr>
              <w:instrText xml:space="preserve"> ADDIN EN.CITE </w:instrText>
            </w:r>
            <w:r w:rsidR="00102A1A">
              <w:rPr>
                <w:rFonts w:eastAsia="等线"/>
                <w:sz w:val="18"/>
                <w:szCs w:val="18"/>
              </w:rPr>
              <w:fldChar w:fldCharType="begin">
                <w:fldData xml:space="preserve">PEVuZE5vdGU+PENpdGU+PEF1dGhvcj5LYXBpbm9zPC9BdXRob3I+PFllYXI+MjAyMjwvWWVhcj48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</w:fldData>
              </w:fldChar>
            </w:r>
            <w:r w:rsidR="00102A1A">
              <w:rPr>
                <w:rFonts w:eastAsia="等线"/>
                <w:sz w:val="18"/>
                <w:szCs w:val="18"/>
              </w:rPr>
              <w:instrText xml:space="preserve"> ADDIN EN.CITE.DATA </w:instrText>
            </w:r>
            <w:r w:rsidR="00102A1A">
              <w:rPr>
                <w:rFonts w:eastAsia="等线"/>
                <w:sz w:val="18"/>
                <w:szCs w:val="18"/>
              </w:rPr>
            </w:r>
            <w:r w:rsidR="00102A1A">
              <w:rPr>
                <w:rFonts w:eastAsia="等线"/>
                <w:sz w:val="18"/>
                <w:szCs w:val="18"/>
              </w:rPr>
              <w:fldChar w:fldCharType="end"/>
            </w:r>
            <w:r>
              <w:rPr>
                <w:rFonts w:eastAsia="等线"/>
                <w:sz w:val="18"/>
                <w:szCs w:val="18"/>
              </w:rPr>
              <w:fldChar w:fldCharType="separate"/>
            </w:r>
            <w:r w:rsidR="00102A1A">
              <w:rPr>
                <w:rFonts w:eastAsia="等线"/>
                <w:noProof/>
                <w:sz w:val="18"/>
                <w:szCs w:val="18"/>
              </w:rPr>
              <w:t>[8]</w:t>
            </w:r>
            <w:r>
              <w:rPr>
                <w:rFonts w:eastAsia="等线"/>
                <w:sz w:val="18"/>
                <w:szCs w:val="18"/>
              </w:rPr>
              <w:fldChar w:fldCharType="end"/>
            </w:r>
          </w:p>
        </w:tc>
      </w:tr>
      <w:tr w:rsidR="002E0A97" w:rsidRPr="002E0A97" w14:paraId="63F69B5B" w14:textId="77777777" w:rsidTr="00C374C1">
        <w:trPr>
          <w:trHeight w:val="510"/>
          <w:jc w:val="center"/>
        </w:trPr>
        <w:tc>
          <w:tcPr>
            <w:tcW w:w="1701" w:type="dxa"/>
            <w:tcBorders>
              <w:top w:val="nil"/>
              <w:bottom w:val="single" w:sz="4" w:space="0" w:color="auto"/>
            </w:tcBorders>
            <w:shd w:val="clear" w:color="auto" w:fill="auto"/>
            <w:vAlign w:val="center"/>
          </w:tcPr>
          <w:p w14:paraId="489EE14A" w14:textId="77777777" w:rsidR="002E0A97" w:rsidRPr="002E0A97" w:rsidRDefault="002E0A97" w:rsidP="002E0A97">
            <w:pPr>
              <w:spacing w:line="22" w:lineRule="atLeast"/>
              <w:jc w:val="left"/>
              <w:rPr>
                <w:rFonts w:eastAsia="等线"/>
                <w:sz w:val="18"/>
                <w:szCs w:val="18"/>
              </w:rPr>
            </w:pPr>
            <w:proofErr w:type="spellStart"/>
            <w:r w:rsidRPr="002E0A97">
              <w:rPr>
                <w:rFonts w:eastAsia="等线"/>
                <w:sz w:val="18"/>
                <w:szCs w:val="18"/>
              </w:rPr>
              <w:t>YesChef</w:t>
            </w:r>
            <w:proofErr w:type="spellEnd"/>
          </w:p>
        </w:tc>
        <w:tc>
          <w:tcPr>
            <w:tcW w:w="1591" w:type="dxa"/>
            <w:tcBorders>
              <w:top w:val="nil"/>
              <w:left w:val="nil"/>
              <w:bottom w:val="single" w:sz="4" w:space="0" w:color="auto"/>
              <w:right w:val="nil"/>
            </w:tcBorders>
            <w:shd w:val="clear" w:color="auto" w:fill="auto"/>
            <w:vAlign w:val="center"/>
          </w:tcPr>
          <w:p w14:paraId="1235BF7C"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43</w:t>
            </w:r>
            <w:r w:rsidR="00134D5D" w:rsidRPr="00134D5D">
              <w:rPr>
                <w:rFonts w:eastAsia="等线"/>
                <w:sz w:val="18"/>
                <w:szCs w:val="18"/>
              </w:rPr>
              <w:t>,</w:t>
            </w:r>
            <w:r w:rsidRPr="002E0A97">
              <w:rPr>
                <w:rFonts w:hint="eastAsia"/>
                <w:color w:val="000000"/>
                <w:sz w:val="18"/>
                <w:szCs w:val="18"/>
              </w:rPr>
              <w:t>510</w:t>
            </w:r>
          </w:p>
        </w:tc>
        <w:tc>
          <w:tcPr>
            <w:tcW w:w="992" w:type="dxa"/>
            <w:tcBorders>
              <w:top w:val="nil"/>
              <w:left w:val="nil"/>
              <w:bottom w:val="single" w:sz="4" w:space="0" w:color="auto"/>
              <w:right w:val="nil"/>
            </w:tcBorders>
            <w:shd w:val="clear" w:color="auto" w:fill="auto"/>
            <w:vAlign w:val="center"/>
          </w:tcPr>
          <w:p w14:paraId="32FFA53B"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67.70%</w:t>
            </w:r>
          </w:p>
        </w:tc>
        <w:tc>
          <w:tcPr>
            <w:tcW w:w="709" w:type="dxa"/>
            <w:tcBorders>
              <w:top w:val="nil"/>
              <w:left w:val="nil"/>
              <w:bottom w:val="single" w:sz="4" w:space="0" w:color="auto"/>
              <w:right w:val="nil"/>
            </w:tcBorders>
            <w:shd w:val="clear" w:color="auto" w:fill="auto"/>
            <w:vAlign w:val="center"/>
          </w:tcPr>
          <w:p w14:paraId="14729038"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69</w:t>
            </w:r>
          </w:p>
        </w:tc>
        <w:tc>
          <w:tcPr>
            <w:tcW w:w="709" w:type="dxa"/>
            <w:tcBorders>
              <w:top w:val="nil"/>
              <w:bottom w:val="single" w:sz="4" w:space="0" w:color="auto"/>
            </w:tcBorders>
            <w:shd w:val="clear" w:color="auto" w:fill="auto"/>
            <w:vAlign w:val="center"/>
          </w:tcPr>
          <w:p w14:paraId="0A136846" w14:textId="77777777" w:rsidR="002E0A97" w:rsidRPr="002E0A97" w:rsidRDefault="002E0A97" w:rsidP="000538D7">
            <w:pPr>
              <w:spacing w:line="22" w:lineRule="atLeast"/>
              <w:jc w:val="left"/>
              <w:rPr>
                <w:rFonts w:eastAsia="等线"/>
                <w:sz w:val="18"/>
                <w:szCs w:val="18"/>
              </w:rPr>
            </w:pPr>
            <w:r w:rsidRPr="002E0A97">
              <w:rPr>
                <w:rFonts w:eastAsia="等线" w:hint="eastAsia"/>
                <w:sz w:val="18"/>
                <w:szCs w:val="18"/>
              </w:rPr>
              <w:t>0</w:t>
            </w:r>
          </w:p>
        </w:tc>
        <w:tc>
          <w:tcPr>
            <w:tcW w:w="1275" w:type="dxa"/>
            <w:tcBorders>
              <w:top w:val="nil"/>
              <w:left w:val="nil"/>
              <w:bottom w:val="single" w:sz="4" w:space="0" w:color="auto"/>
              <w:right w:val="nil"/>
            </w:tcBorders>
            <w:shd w:val="clear" w:color="auto" w:fill="auto"/>
            <w:vAlign w:val="center"/>
          </w:tcPr>
          <w:p w14:paraId="2593F430" w14:textId="77777777" w:rsidR="002E0A97" w:rsidRPr="002E0A97" w:rsidRDefault="002E0A97" w:rsidP="000538D7">
            <w:pPr>
              <w:spacing w:line="22" w:lineRule="atLeast"/>
              <w:jc w:val="left"/>
              <w:rPr>
                <w:rFonts w:eastAsia="等线"/>
                <w:sz w:val="18"/>
                <w:szCs w:val="18"/>
              </w:rPr>
            </w:pPr>
            <w:r w:rsidRPr="002E0A97">
              <w:rPr>
                <w:rFonts w:hint="eastAsia"/>
                <w:color w:val="000000"/>
                <w:sz w:val="18"/>
                <w:szCs w:val="18"/>
              </w:rPr>
              <w:t>MT024871</w:t>
            </w:r>
          </w:p>
        </w:tc>
        <w:tc>
          <w:tcPr>
            <w:tcW w:w="993" w:type="dxa"/>
            <w:tcBorders>
              <w:top w:val="nil"/>
              <w:bottom w:val="single" w:sz="4" w:space="0" w:color="auto"/>
            </w:tcBorders>
            <w:shd w:val="clear" w:color="auto" w:fill="auto"/>
            <w:vAlign w:val="center"/>
          </w:tcPr>
          <w:p w14:paraId="380B961A" w14:textId="77777777" w:rsidR="002E0A97" w:rsidRPr="002E0A97" w:rsidRDefault="002E0A97" w:rsidP="000538D7">
            <w:pPr>
              <w:spacing w:line="22" w:lineRule="atLeast"/>
              <w:jc w:val="left"/>
              <w:rPr>
                <w:rFonts w:eastAsia="等线"/>
                <w:sz w:val="18"/>
                <w:szCs w:val="18"/>
              </w:rPr>
            </w:pPr>
            <w:r w:rsidRPr="002E0A97">
              <w:rPr>
                <w:rFonts w:eastAsia="等线"/>
                <w:sz w:val="18"/>
                <w:szCs w:val="18"/>
              </w:rPr>
              <w:t>soil</w:t>
            </w:r>
          </w:p>
        </w:tc>
        <w:tc>
          <w:tcPr>
            <w:tcW w:w="682" w:type="dxa"/>
            <w:tcBorders>
              <w:top w:val="nil"/>
              <w:bottom w:val="single" w:sz="4" w:space="0" w:color="auto"/>
            </w:tcBorders>
            <w:shd w:val="clear" w:color="auto" w:fill="auto"/>
            <w:vAlign w:val="center"/>
          </w:tcPr>
          <w:p w14:paraId="2F8A33EB" w14:textId="77777777" w:rsidR="002E0A97" w:rsidRPr="002E0A97" w:rsidRDefault="00AA39B8" w:rsidP="000538D7">
            <w:pPr>
              <w:spacing w:line="22" w:lineRule="atLeast"/>
              <w:jc w:val="left"/>
              <w:rPr>
                <w:rFonts w:eastAsia="等线"/>
                <w:sz w:val="18"/>
                <w:szCs w:val="18"/>
              </w:rPr>
            </w:pPr>
            <w:r>
              <w:rPr>
                <w:rFonts w:eastAsia="等线"/>
                <w:sz w:val="18"/>
                <w:szCs w:val="18"/>
              </w:rPr>
              <w:fldChar w:fldCharType="begin">
                <w:fldData xml:space="preserve">PEVuZE5vdGU+PENpdGU+PEF1dGhvcj5LYXBpbm9zPC9BdXRob3I+PFllYXI+MjAyMjwvWWVhcj48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</w:fldData>
              </w:fldChar>
            </w:r>
            <w:r w:rsidR="00102A1A">
              <w:rPr>
                <w:rFonts w:eastAsia="等线"/>
                <w:sz w:val="18"/>
                <w:szCs w:val="18"/>
              </w:rPr>
              <w:instrText xml:space="preserve"> ADDIN EN.CITE </w:instrText>
            </w:r>
            <w:r w:rsidR="00102A1A">
              <w:rPr>
                <w:rFonts w:eastAsia="等线"/>
                <w:sz w:val="18"/>
                <w:szCs w:val="18"/>
              </w:rPr>
              <w:fldChar w:fldCharType="begin">
                <w:fldData xml:space="preserve">PEVuZE5vdGU+PENpdGU+PEF1dGhvcj5LYXBpbm9zPC9BdXRob3I+PFllYXI+MjAyMjwvWWVhcj48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</w:fldData>
              </w:fldChar>
            </w:r>
            <w:r w:rsidR="00102A1A">
              <w:rPr>
                <w:rFonts w:eastAsia="等线"/>
                <w:sz w:val="18"/>
                <w:szCs w:val="18"/>
              </w:rPr>
              <w:instrText xml:space="preserve"> ADDIN EN.CITE.DATA </w:instrText>
            </w:r>
            <w:r w:rsidR="00102A1A">
              <w:rPr>
                <w:rFonts w:eastAsia="等线"/>
                <w:sz w:val="18"/>
                <w:szCs w:val="18"/>
              </w:rPr>
            </w:r>
            <w:r w:rsidR="00102A1A">
              <w:rPr>
                <w:rFonts w:eastAsia="等线"/>
                <w:sz w:val="18"/>
                <w:szCs w:val="18"/>
              </w:rPr>
              <w:fldChar w:fldCharType="end"/>
            </w:r>
            <w:r>
              <w:rPr>
                <w:rFonts w:eastAsia="等线"/>
                <w:sz w:val="18"/>
                <w:szCs w:val="18"/>
              </w:rPr>
              <w:fldChar w:fldCharType="separate"/>
            </w:r>
            <w:r w:rsidR="00102A1A">
              <w:rPr>
                <w:rFonts w:eastAsia="等线"/>
                <w:noProof/>
                <w:sz w:val="18"/>
                <w:szCs w:val="18"/>
              </w:rPr>
              <w:t>[8]</w:t>
            </w:r>
            <w:r>
              <w:rPr>
                <w:rFonts w:eastAsia="等线"/>
                <w:sz w:val="18"/>
                <w:szCs w:val="18"/>
              </w:rPr>
              <w:fldChar w:fldCharType="end"/>
            </w:r>
          </w:p>
        </w:tc>
      </w:tr>
    </w:tbl>
    <w:p w14:paraId="06B2DBDC" w14:textId="77777777" w:rsidR="002E3918" w:rsidRDefault="002E3918" w:rsidP="00AF7C9D">
      <w:pPr>
        <w:pStyle w:val="ac"/>
        <w:spacing w:line="480" w:lineRule="auto"/>
        <w:rPr>
          <w:b/>
          <w:sz w:val="24"/>
        </w:rPr>
        <w:sectPr w:rsidR="002E3918" w:rsidSect="00656635">
          <w:pgSz w:w="11906" w:h="16838"/>
          <w:pgMar w:top="1440" w:right="1800" w:bottom="1440" w:left="1800" w:header="851" w:footer="992" w:gutter="0"/>
          <w:cols w:space="425"/>
          <w:docGrid w:type="lines" w:linePitch="312"/>
        </w:sectPr>
      </w:pPr>
    </w:p>
    <w:p w14:paraId="16A94CAF" w14:textId="77777777" w:rsidR="00AF7C9D" w:rsidRPr="00D26D9B" w:rsidRDefault="006E2ED7" w:rsidP="00AF7C9D">
      <w:pPr>
        <w:pStyle w:val="ac"/>
        <w:spacing w:line="480" w:lineRule="auto"/>
        <w:rPr>
          <w:sz w:val="20"/>
          <w:szCs w:val="20"/>
        </w:rPr>
      </w:pPr>
      <w:r w:rsidRPr="00D26D9B">
        <w:rPr>
          <w:b/>
          <w:sz w:val="20"/>
          <w:szCs w:val="20"/>
        </w:rPr>
        <w:lastRenderedPageBreak/>
        <w:t xml:space="preserve">Table </w:t>
      </w:r>
      <w:r w:rsidR="0079644C" w:rsidRPr="00D26D9B">
        <w:rPr>
          <w:b/>
          <w:sz w:val="20"/>
          <w:szCs w:val="20"/>
        </w:rPr>
        <w:t>S</w:t>
      </w:r>
      <w:r w:rsidR="00AF5620" w:rsidRPr="00D26D9B">
        <w:rPr>
          <w:b/>
          <w:sz w:val="20"/>
          <w:szCs w:val="20"/>
        </w:rPr>
        <w:t>2</w:t>
      </w:r>
      <w:r w:rsidRPr="00D26D9B">
        <w:rPr>
          <w:b/>
          <w:sz w:val="20"/>
          <w:szCs w:val="20"/>
        </w:rPr>
        <w:t>.</w:t>
      </w:r>
      <w:r w:rsidR="00512513" w:rsidRPr="00D26D9B">
        <w:rPr>
          <w:b/>
          <w:sz w:val="20"/>
          <w:szCs w:val="20"/>
        </w:rPr>
        <w:t xml:space="preserve"> </w:t>
      </w:r>
      <w:r w:rsidR="00512513" w:rsidRPr="00D26D9B">
        <w:rPr>
          <w:sz w:val="20"/>
          <w:szCs w:val="20"/>
        </w:rPr>
        <w:t xml:space="preserve">Function of gene products in the novel </w:t>
      </w:r>
      <w:r w:rsidR="00677A38" w:rsidRPr="00D26D9B">
        <w:rPr>
          <w:rFonts w:eastAsia="等线"/>
          <w:i/>
          <w:iCs/>
          <w:sz w:val="20"/>
          <w:szCs w:val="20"/>
        </w:rPr>
        <w:t xml:space="preserve">Arthrobacter </w:t>
      </w:r>
      <w:r w:rsidR="00512513" w:rsidRPr="00D26D9B">
        <w:rPr>
          <w:sz w:val="20"/>
          <w:szCs w:val="20"/>
        </w:rPr>
        <w:t>phage SWEP</w:t>
      </w:r>
      <w:r w:rsidR="00677A38" w:rsidRPr="00D26D9B">
        <w:rPr>
          <w:sz w:val="20"/>
          <w:szCs w:val="20"/>
        </w:rPr>
        <w:t>2</w:t>
      </w:r>
      <w:r w:rsidR="00430BC6" w:rsidRPr="00D26D9B">
        <w:rPr>
          <w:sz w:val="20"/>
          <w:szCs w:val="20"/>
        </w:rPr>
        <w:t>.</w:t>
      </w:r>
    </w:p>
    <w:tbl>
      <w:tblPr>
        <w:tblW w:w="11136" w:type="dxa"/>
        <w:jc w:val="center"/>
        <w:tblLook w:val="04A0" w:firstRow="1" w:lastRow="0" w:firstColumn="1" w:lastColumn="0" w:noHBand="0" w:noVBand="1"/>
      </w:tblPr>
      <w:tblGrid>
        <w:gridCol w:w="1422"/>
        <w:gridCol w:w="964"/>
        <w:gridCol w:w="964"/>
        <w:gridCol w:w="2409"/>
        <w:gridCol w:w="1276"/>
        <w:gridCol w:w="2854"/>
        <w:gridCol w:w="1247"/>
      </w:tblGrid>
      <w:tr w:rsidR="00B876A3" w:rsidRPr="00772B10" w14:paraId="2025D827" w14:textId="77777777" w:rsidTr="00C47964">
        <w:trPr>
          <w:cantSplit/>
          <w:trHeight w:val="102"/>
          <w:jc w:val="center"/>
        </w:trPr>
        <w:tc>
          <w:tcPr>
            <w:tcW w:w="1422" w:type="dxa"/>
            <w:tcBorders>
              <w:top w:val="single" w:sz="8" w:space="0" w:color="auto"/>
              <w:bottom w:val="single" w:sz="8" w:space="0" w:color="auto"/>
            </w:tcBorders>
            <w:shd w:val="clear" w:color="auto" w:fill="auto"/>
            <w:noWrap/>
            <w:vAlign w:val="center"/>
            <w:hideMark/>
          </w:tcPr>
          <w:p w14:paraId="77EF8D2B" w14:textId="77777777" w:rsidR="000D0524" w:rsidRPr="00772B10" w:rsidRDefault="000D0524" w:rsidP="00702775">
            <w:pPr>
              <w:spacing w:line="20" w:lineRule="atLeast"/>
              <w:jc w:val="center"/>
              <w:rPr>
                <w:rFonts w:eastAsia="等线"/>
                <w:iCs/>
                <w:sz w:val="18"/>
                <w:szCs w:val="18"/>
              </w:rPr>
            </w:pPr>
            <w:proofErr w:type="spellStart"/>
            <w:r w:rsidRPr="00772B10">
              <w:rPr>
                <w:rFonts w:eastAsia="等线"/>
                <w:iCs/>
                <w:sz w:val="18"/>
                <w:szCs w:val="18"/>
              </w:rPr>
              <w:t>Goup</w:t>
            </w:r>
            <w:proofErr w:type="spellEnd"/>
          </w:p>
        </w:tc>
        <w:tc>
          <w:tcPr>
            <w:tcW w:w="964" w:type="dxa"/>
            <w:tcBorders>
              <w:top w:val="single" w:sz="8" w:space="0" w:color="auto"/>
              <w:bottom w:val="single" w:sz="8" w:space="0" w:color="auto"/>
            </w:tcBorders>
            <w:shd w:val="clear" w:color="auto" w:fill="auto"/>
            <w:vAlign w:val="center"/>
          </w:tcPr>
          <w:p w14:paraId="3C07A248" w14:textId="77777777" w:rsidR="000D0524" w:rsidRPr="00772B10" w:rsidRDefault="00131173" w:rsidP="00702775">
            <w:pPr>
              <w:spacing w:line="20" w:lineRule="atLeast"/>
              <w:jc w:val="center"/>
              <w:rPr>
                <w:rFonts w:eastAsia="等线"/>
                <w:iCs/>
                <w:sz w:val="18"/>
                <w:szCs w:val="18"/>
              </w:rPr>
            </w:pPr>
            <w:r w:rsidRPr="00772B10">
              <w:rPr>
                <w:rFonts w:eastAsia="等线"/>
                <w:iCs/>
                <w:sz w:val="18"/>
                <w:szCs w:val="18"/>
              </w:rPr>
              <w:t xml:space="preserve">Position </w:t>
            </w:r>
            <w:r w:rsidRPr="00772B10">
              <w:rPr>
                <w:rFonts w:eastAsia="等线" w:hint="eastAsia"/>
                <w:iCs/>
                <w:sz w:val="18"/>
                <w:szCs w:val="18"/>
              </w:rPr>
              <w:t>s</w:t>
            </w:r>
            <w:r w:rsidRPr="00772B10">
              <w:rPr>
                <w:rFonts w:eastAsia="等线"/>
                <w:iCs/>
                <w:sz w:val="18"/>
                <w:szCs w:val="18"/>
              </w:rPr>
              <w:t>tart</w:t>
            </w:r>
          </w:p>
        </w:tc>
        <w:tc>
          <w:tcPr>
            <w:tcW w:w="964" w:type="dxa"/>
            <w:tcBorders>
              <w:top w:val="single" w:sz="8" w:space="0" w:color="auto"/>
              <w:bottom w:val="single" w:sz="8" w:space="0" w:color="auto"/>
            </w:tcBorders>
            <w:shd w:val="clear" w:color="auto" w:fill="auto"/>
            <w:vAlign w:val="center"/>
          </w:tcPr>
          <w:p w14:paraId="0BE98125" w14:textId="77777777" w:rsidR="000D0524" w:rsidRPr="00772B10" w:rsidRDefault="00131173" w:rsidP="00702775">
            <w:pPr>
              <w:spacing w:line="20" w:lineRule="atLeast"/>
              <w:jc w:val="center"/>
              <w:rPr>
                <w:rFonts w:eastAsia="等线"/>
                <w:iCs/>
                <w:sz w:val="18"/>
                <w:szCs w:val="18"/>
              </w:rPr>
            </w:pPr>
            <w:r w:rsidRPr="00772B10">
              <w:rPr>
                <w:rFonts w:eastAsia="等线"/>
                <w:iCs/>
                <w:sz w:val="18"/>
                <w:szCs w:val="18"/>
              </w:rPr>
              <w:t>Position end</w:t>
            </w:r>
          </w:p>
        </w:tc>
        <w:tc>
          <w:tcPr>
            <w:tcW w:w="2409" w:type="dxa"/>
            <w:tcBorders>
              <w:top w:val="single" w:sz="8" w:space="0" w:color="auto"/>
              <w:bottom w:val="single" w:sz="8" w:space="0" w:color="auto"/>
            </w:tcBorders>
            <w:shd w:val="clear" w:color="auto" w:fill="auto"/>
            <w:noWrap/>
            <w:vAlign w:val="center"/>
            <w:hideMark/>
          </w:tcPr>
          <w:p w14:paraId="180C2BE1" w14:textId="77777777" w:rsidR="000D0524" w:rsidRPr="00772B10" w:rsidRDefault="000D0524" w:rsidP="00702775">
            <w:pPr>
              <w:spacing w:line="20" w:lineRule="atLeast"/>
              <w:jc w:val="center"/>
              <w:rPr>
                <w:rFonts w:eastAsia="等线"/>
                <w:iCs/>
                <w:sz w:val="18"/>
                <w:szCs w:val="18"/>
              </w:rPr>
            </w:pPr>
            <w:r w:rsidRPr="00772B10">
              <w:rPr>
                <w:rFonts w:eastAsia="等线"/>
                <w:iCs/>
                <w:sz w:val="18"/>
                <w:szCs w:val="18"/>
              </w:rPr>
              <w:t>Name</w:t>
            </w:r>
          </w:p>
        </w:tc>
        <w:tc>
          <w:tcPr>
            <w:tcW w:w="1276" w:type="dxa"/>
            <w:tcBorders>
              <w:top w:val="single" w:sz="8" w:space="0" w:color="auto"/>
              <w:bottom w:val="single" w:sz="8" w:space="0" w:color="auto"/>
            </w:tcBorders>
            <w:shd w:val="clear" w:color="auto" w:fill="auto"/>
            <w:noWrap/>
            <w:vAlign w:val="center"/>
            <w:hideMark/>
          </w:tcPr>
          <w:p w14:paraId="25FC1C80" w14:textId="77777777" w:rsidR="000D0524" w:rsidRPr="00772B10" w:rsidRDefault="00131173" w:rsidP="00702775">
            <w:pPr>
              <w:spacing w:line="20" w:lineRule="atLeast"/>
              <w:jc w:val="center"/>
              <w:rPr>
                <w:rFonts w:eastAsia="等线"/>
                <w:iCs/>
                <w:sz w:val="18"/>
                <w:szCs w:val="18"/>
              </w:rPr>
            </w:pPr>
            <w:r w:rsidRPr="00772B10">
              <w:rPr>
                <w:rFonts w:eastAsia="等线"/>
                <w:iCs/>
                <w:sz w:val="18"/>
                <w:szCs w:val="18"/>
              </w:rPr>
              <w:t>GI</w:t>
            </w:r>
          </w:p>
        </w:tc>
        <w:tc>
          <w:tcPr>
            <w:tcW w:w="2854" w:type="dxa"/>
            <w:tcBorders>
              <w:top w:val="single" w:sz="8" w:space="0" w:color="auto"/>
              <w:bottom w:val="single" w:sz="8" w:space="0" w:color="auto"/>
            </w:tcBorders>
            <w:shd w:val="clear" w:color="auto" w:fill="auto"/>
            <w:noWrap/>
            <w:vAlign w:val="center"/>
            <w:hideMark/>
          </w:tcPr>
          <w:p w14:paraId="53DE1219" w14:textId="77777777" w:rsidR="000D0524" w:rsidRPr="00772B10" w:rsidRDefault="000D0524" w:rsidP="00702775">
            <w:pPr>
              <w:spacing w:line="20" w:lineRule="atLeast"/>
              <w:jc w:val="center"/>
              <w:rPr>
                <w:rFonts w:eastAsia="等线"/>
                <w:iCs/>
                <w:sz w:val="18"/>
                <w:szCs w:val="18"/>
              </w:rPr>
            </w:pPr>
            <w:r w:rsidRPr="00772B10">
              <w:rPr>
                <w:rFonts w:eastAsia="等线"/>
                <w:iCs/>
                <w:sz w:val="18"/>
                <w:szCs w:val="18"/>
              </w:rPr>
              <w:t>Match</w:t>
            </w:r>
          </w:p>
        </w:tc>
        <w:tc>
          <w:tcPr>
            <w:tcW w:w="1247" w:type="dxa"/>
            <w:tcBorders>
              <w:top w:val="single" w:sz="8" w:space="0" w:color="auto"/>
              <w:bottom w:val="single" w:sz="8" w:space="0" w:color="auto"/>
            </w:tcBorders>
            <w:shd w:val="clear" w:color="auto" w:fill="auto"/>
            <w:noWrap/>
            <w:vAlign w:val="center"/>
            <w:hideMark/>
          </w:tcPr>
          <w:p w14:paraId="09691A62" w14:textId="77777777" w:rsidR="000D0524" w:rsidRPr="00772B10" w:rsidRDefault="000D0524" w:rsidP="00702775">
            <w:pPr>
              <w:spacing w:line="20" w:lineRule="atLeast"/>
              <w:jc w:val="center"/>
              <w:rPr>
                <w:rFonts w:eastAsia="等线"/>
                <w:iCs/>
                <w:sz w:val="18"/>
                <w:szCs w:val="18"/>
              </w:rPr>
            </w:pPr>
            <w:r w:rsidRPr="00772B10">
              <w:rPr>
                <w:rFonts w:eastAsia="等线"/>
                <w:iCs/>
                <w:sz w:val="18"/>
                <w:szCs w:val="18"/>
              </w:rPr>
              <w:t>Accession</w:t>
            </w:r>
          </w:p>
        </w:tc>
      </w:tr>
      <w:tr w:rsidR="00B876A3" w:rsidRPr="00772B10" w14:paraId="787373B6" w14:textId="77777777" w:rsidTr="00C47964">
        <w:trPr>
          <w:cantSplit/>
          <w:trHeight w:val="284"/>
          <w:jc w:val="center"/>
        </w:trPr>
        <w:tc>
          <w:tcPr>
            <w:tcW w:w="1422" w:type="dxa"/>
            <w:vMerge w:val="restart"/>
            <w:tcBorders>
              <w:top w:val="single" w:sz="8" w:space="0" w:color="auto"/>
            </w:tcBorders>
            <w:shd w:val="clear" w:color="auto" w:fill="auto"/>
            <w:noWrap/>
            <w:hideMark/>
          </w:tcPr>
          <w:p w14:paraId="66E20CA2" w14:textId="77777777" w:rsidR="00B876A3" w:rsidRPr="00772B10" w:rsidRDefault="00B876A3" w:rsidP="00702775">
            <w:pPr>
              <w:spacing w:line="20" w:lineRule="atLeast"/>
              <w:jc w:val="center"/>
              <w:rPr>
                <w:rFonts w:eastAsia="等线"/>
                <w:iCs/>
                <w:sz w:val="18"/>
                <w:szCs w:val="18"/>
              </w:rPr>
            </w:pPr>
            <w:r w:rsidRPr="00772B10">
              <w:rPr>
                <w:rFonts w:eastAsia="等线"/>
                <w:iCs/>
                <w:sz w:val="18"/>
                <w:szCs w:val="18"/>
              </w:rPr>
              <w:t>host lysis</w:t>
            </w:r>
          </w:p>
        </w:tc>
        <w:tc>
          <w:tcPr>
            <w:tcW w:w="964" w:type="dxa"/>
            <w:tcBorders>
              <w:top w:val="single" w:sz="8" w:space="0" w:color="auto"/>
            </w:tcBorders>
            <w:shd w:val="clear" w:color="auto" w:fill="auto"/>
            <w:vAlign w:val="center"/>
          </w:tcPr>
          <w:p w14:paraId="090B9319" w14:textId="77777777" w:rsidR="00B876A3" w:rsidRPr="00772B10" w:rsidRDefault="00B876A3" w:rsidP="00702775">
            <w:pPr>
              <w:spacing w:line="20" w:lineRule="atLeast"/>
              <w:jc w:val="center"/>
              <w:rPr>
                <w:rFonts w:eastAsia="等线" w:hint="eastAsia"/>
                <w:iCs/>
                <w:sz w:val="18"/>
                <w:szCs w:val="18"/>
              </w:rPr>
            </w:pPr>
            <w:r w:rsidRPr="00772B10">
              <w:rPr>
                <w:rFonts w:eastAsia="等线"/>
                <w:iCs/>
                <w:sz w:val="18"/>
                <w:szCs w:val="18"/>
              </w:rPr>
              <w:t>7828</w:t>
            </w:r>
          </w:p>
        </w:tc>
        <w:tc>
          <w:tcPr>
            <w:tcW w:w="964" w:type="dxa"/>
            <w:tcBorders>
              <w:top w:val="single" w:sz="8" w:space="0" w:color="auto"/>
            </w:tcBorders>
            <w:shd w:val="clear" w:color="auto" w:fill="auto"/>
            <w:vAlign w:val="center"/>
          </w:tcPr>
          <w:p w14:paraId="1C16DD4F" w14:textId="77777777" w:rsidR="00B876A3" w:rsidRPr="00772B10" w:rsidRDefault="00B876A3" w:rsidP="00702775">
            <w:pPr>
              <w:spacing w:line="20" w:lineRule="atLeast"/>
              <w:jc w:val="center"/>
              <w:rPr>
                <w:rFonts w:eastAsia="等线"/>
                <w:iCs/>
                <w:sz w:val="18"/>
                <w:szCs w:val="18"/>
              </w:rPr>
            </w:pPr>
            <w:r w:rsidRPr="00772B10">
              <w:rPr>
                <w:rFonts w:eastAsia="等线"/>
                <w:iCs/>
                <w:sz w:val="18"/>
                <w:szCs w:val="18"/>
              </w:rPr>
              <w:t>8049</w:t>
            </w:r>
          </w:p>
        </w:tc>
        <w:tc>
          <w:tcPr>
            <w:tcW w:w="2409" w:type="dxa"/>
            <w:tcBorders>
              <w:top w:val="single" w:sz="8" w:space="0" w:color="auto"/>
            </w:tcBorders>
            <w:shd w:val="clear" w:color="auto" w:fill="auto"/>
            <w:noWrap/>
            <w:vAlign w:val="center"/>
            <w:hideMark/>
          </w:tcPr>
          <w:p w14:paraId="3434CE28" w14:textId="77777777" w:rsidR="00B876A3" w:rsidRPr="00772B10" w:rsidRDefault="00B876A3" w:rsidP="00702775">
            <w:pPr>
              <w:spacing w:line="20" w:lineRule="atLeast"/>
              <w:jc w:val="center"/>
              <w:rPr>
                <w:rFonts w:eastAsia="等线" w:hint="eastAsia"/>
                <w:iCs/>
                <w:sz w:val="18"/>
                <w:szCs w:val="18"/>
              </w:rPr>
            </w:pPr>
            <w:proofErr w:type="spellStart"/>
            <w:r w:rsidRPr="00772B10">
              <w:rPr>
                <w:rFonts w:eastAsia="等线"/>
                <w:iCs/>
                <w:sz w:val="18"/>
                <w:szCs w:val="18"/>
              </w:rPr>
              <w:t>holin</w:t>
            </w:r>
            <w:proofErr w:type="spellEnd"/>
          </w:p>
        </w:tc>
        <w:tc>
          <w:tcPr>
            <w:tcW w:w="1276" w:type="dxa"/>
            <w:tcBorders>
              <w:top w:val="single" w:sz="8" w:space="0" w:color="auto"/>
            </w:tcBorders>
            <w:shd w:val="clear" w:color="auto" w:fill="auto"/>
            <w:noWrap/>
            <w:vAlign w:val="center"/>
          </w:tcPr>
          <w:p w14:paraId="68D59FAF" w14:textId="77777777" w:rsidR="00B876A3" w:rsidRPr="00772B10" w:rsidRDefault="00B876A3" w:rsidP="00702775">
            <w:pPr>
              <w:spacing w:line="20" w:lineRule="atLeast"/>
              <w:jc w:val="center"/>
              <w:rPr>
                <w:rFonts w:eastAsia="等线"/>
                <w:iCs/>
                <w:sz w:val="18"/>
                <w:szCs w:val="18"/>
              </w:rPr>
            </w:pPr>
            <w:r w:rsidRPr="00772B10">
              <w:rPr>
                <w:rFonts w:eastAsia="等线"/>
                <w:iCs/>
                <w:sz w:val="18"/>
                <w:szCs w:val="18"/>
              </w:rPr>
              <w:t>100034</w:t>
            </w:r>
          </w:p>
        </w:tc>
        <w:tc>
          <w:tcPr>
            <w:tcW w:w="2854" w:type="dxa"/>
            <w:tcBorders>
              <w:top w:val="nil"/>
              <w:left w:val="nil"/>
              <w:bottom w:val="nil"/>
              <w:right w:val="nil"/>
            </w:tcBorders>
            <w:shd w:val="clear" w:color="auto" w:fill="auto"/>
            <w:noWrap/>
            <w:vAlign w:val="center"/>
          </w:tcPr>
          <w:p w14:paraId="665BDD88"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w:t>
            </w:r>
            <w:proofErr w:type="spellStart"/>
            <w:r w:rsidRPr="00772B10">
              <w:rPr>
                <w:color w:val="000000"/>
                <w:sz w:val="18"/>
                <w:szCs w:val="18"/>
              </w:rPr>
              <w:t>DrManhattan</w:t>
            </w:r>
            <w:proofErr w:type="spellEnd"/>
          </w:p>
        </w:tc>
        <w:tc>
          <w:tcPr>
            <w:tcW w:w="1247" w:type="dxa"/>
            <w:tcBorders>
              <w:top w:val="nil"/>
              <w:left w:val="nil"/>
              <w:bottom w:val="nil"/>
              <w:right w:val="nil"/>
            </w:tcBorders>
            <w:shd w:val="clear" w:color="auto" w:fill="auto"/>
            <w:noWrap/>
            <w:vAlign w:val="center"/>
          </w:tcPr>
          <w:p w14:paraId="6D4E85E4"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48093</w:t>
            </w:r>
          </w:p>
        </w:tc>
      </w:tr>
      <w:tr w:rsidR="00B876A3" w:rsidRPr="00772B10" w14:paraId="4041CCF3" w14:textId="77777777" w:rsidTr="00C47964">
        <w:trPr>
          <w:cantSplit/>
          <w:trHeight w:val="284"/>
          <w:jc w:val="center"/>
        </w:trPr>
        <w:tc>
          <w:tcPr>
            <w:tcW w:w="1422" w:type="dxa"/>
            <w:vMerge/>
            <w:shd w:val="clear" w:color="auto" w:fill="auto"/>
            <w:noWrap/>
            <w:vAlign w:val="center"/>
            <w:hideMark/>
          </w:tcPr>
          <w:p w14:paraId="002AFEF0" w14:textId="77777777" w:rsidR="00B876A3" w:rsidRPr="00772B10" w:rsidRDefault="00B876A3" w:rsidP="00702775">
            <w:pPr>
              <w:spacing w:line="20" w:lineRule="atLeast"/>
              <w:jc w:val="center"/>
              <w:rPr>
                <w:rFonts w:eastAsia="等线"/>
                <w:iCs/>
                <w:sz w:val="18"/>
                <w:szCs w:val="18"/>
              </w:rPr>
            </w:pPr>
          </w:p>
        </w:tc>
        <w:tc>
          <w:tcPr>
            <w:tcW w:w="964" w:type="dxa"/>
            <w:shd w:val="clear" w:color="auto" w:fill="auto"/>
            <w:vAlign w:val="center"/>
          </w:tcPr>
          <w:p w14:paraId="0C82ED5F" w14:textId="77777777" w:rsidR="00B876A3" w:rsidRPr="00772B10" w:rsidRDefault="00B876A3" w:rsidP="00702775">
            <w:pPr>
              <w:spacing w:line="20" w:lineRule="atLeast"/>
              <w:jc w:val="center"/>
              <w:rPr>
                <w:rFonts w:eastAsia="等线"/>
                <w:iCs/>
                <w:sz w:val="18"/>
                <w:szCs w:val="18"/>
              </w:rPr>
            </w:pPr>
            <w:r w:rsidRPr="00772B10">
              <w:rPr>
                <w:rFonts w:eastAsia="等线"/>
                <w:iCs/>
                <w:sz w:val="18"/>
                <w:szCs w:val="18"/>
              </w:rPr>
              <w:t>8042</w:t>
            </w:r>
          </w:p>
        </w:tc>
        <w:tc>
          <w:tcPr>
            <w:tcW w:w="964" w:type="dxa"/>
            <w:shd w:val="clear" w:color="auto" w:fill="auto"/>
            <w:vAlign w:val="center"/>
          </w:tcPr>
          <w:p w14:paraId="15D90120" w14:textId="77777777" w:rsidR="00B876A3" w:rsidRPr="00772B10" w:rsidRDefault="00B876A3" w:rsidP="00702775">
            <w:pPr>
              <w:spacing w:line="20" w:lineRule="atLeast"/>
              <w:jc w:val="center"/>
              <w:rPr>
                <w:rFonts w:eastAsia="等线"/>
                <w:iCs/>
                <w:sz w:val="18"/>
                <w:szCs w:val="18"/>
              </w:rPr>
            </w:pPr>
            <w:r w:rsidRPr="00772B10">
              <w:rPr>
                <w:rFonts w:eastAsia="等线"/>
                <w:iCs/>
                <w:sz w:val="18"/>
                <w:szCs w:val="18"/>
              </w:rPr>
              <w:t>8305</w:t>
            </w:r>
          </w:p>
        </w:tc>
        <w:tc>
          <w:tcPr>
            <w:tcW w:w="2409" w:type="dxa"/>
            <w:shd w:val="clear" w:color="auto" w:fill="auto"/>
            <w:noWrap/>
            <w:vAlign w:val="center"/>
          </w:tcPr>
          <w:p w14:paraId="410CDF8A" w14:textId="77777777" w:rsidR="00B876A3" w:rsidRPr="00772B10" w:rsidRDefault="00B876A3" w:rsidP="00702775">
            <w:pPr>
              <w:spacing w:line="20" w:lineRule="atLeast"/>
              <w:jc w:val="center"/>
              <w:rPr>
                <w:rFonts w:eastAsia="等线"/>
                <w:iCs/>
                <w:sz w:val="18"/>
                <w:szCs w:val="18"/>
              </w:rPr>
            </w:pPr>
            <w:r w:rsidRPr="00772B10">
              <w:rPr>
                <w:rFonts w:eastAsia="等线"/>
                <w:iCs/>
                <w:sz w:val="18"/>
                <w:szCs w:val="18"/>
              </w:rPr>
              <w:t>endolysin</w:t>
            </w:r>
          </w:p>
        </w:tc>
        <w:tc>
          <w:tcPr>
            <w:tcW w:w="1276" w:type="dxa"/>
            <w:shd w:val="clear" w:color="auto" w:fill="auto"/>
            <w:noWrap/>
            <w:vAlign w:val="center"/>
          </w:tcPr>
          <w:p w14:paraId="25E88132" w14:textId="77777777" w:rsidR="00B876A3" w:rsidRPr="00772B10" w:rsidRDefault="00B876A3" w:rsidP="00702775">
            <w:pPr>
              <w:spacing w:line="20" w:lineRule="atLeast"/>
              <w:jc w:val="center"/>
              <w:rPr>
                <w:rFonts w:eastAsia="等线"/>
                <w:iCs/>
                <w:sz w:val="18"/>
                <w:szCs w:val="18"/>
              </w:rPr>
            </w:pPr>
            <w:r w:rsidRPr="00772B10">
              <w:rPr>
                <w:rFonts w:eastAsia="等线"/>
                <w:iCs/>
                <w:sz w:val="18"/>
                <w:szCs w:val="18"/>
              </w:rPr>
              <w:t>100033</w:t>
            </w:r>
          </w:p>
        </w:tc>
        <w:tc>
          <w:tcPr>
            <w:tcW w:w="2854" w:type="dxa"/>
            <w:tcBorders>
              <w:top w:val="nil"/>
              <w:left w:val="nil"/>
              <w:bottom w:val="nil"/>
              <w:right w:val="nil"/>
            </w:tcBorders>
            <w:shd w:val="clear" w:color="auto" w:fill="auto"/>
            <w:noWrap/>
            <w:vAlign w:val="center"/>
          </w:tcPr>
          <w:p w14:paraId="63B1250B"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w:t>
            </w:r>
            <w:proofErr w:type="spellStart"/>
            <w:r w:rsidRPr="00772B10">
              <w:rPr>
                <w:color w:val="000000"/>
                <w:sz w:val="18"/>
                <w:szCs w:val="18"/>
              </w:rPr>
              <w:t>DrManhattan</w:t>
            </w:r>
            <w:proofErr w:type="spellEnd"/>
          </w:p>
        </w:tc>
        <w:tc>
          <w:tcPr>
            <w:tcW w:w="1247" w:type="dxa"/>
            <w:tcBorders>
              <w:top w:val="nil"/>
              <w:left w:val="nil"/>
              <w:bottom w:val="nil"/>
              <w:right w:val="nil"/>
            </w:tcBorders>
            <w:shd w:val="clear" w:color="auto" w:fill="auto"/>
            <w:noWrap/>
            <w:vAlign w:val="center"/>
          </w:tcPr>
          <w:p w14:paraId="1DE6F495"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48093</w:t>
            </w:r>
          </w:p>
        </w:tc>
      </w:tr>
      <w:tr w:rsidR="00B876A3" w:rsidRPr="00772B10" w14:paraId="0786ACC2" w14:textId="77777777" w:rsidTr="00C47964">
        <w:trPr>
          <w:cantSplit/>
          <w:trHeight w:val="284"/>
          <w:jc w:val="center"/>
        </w:trPr>
        <w:tc>
          <w:tcPr>
            <w:tcW w:w="1422" w:type="dxa"/>
            <w:vMerge/>
            <w:shd w:val="clear" w:color="auto" w:fill="auto"/>
            <w:noWrap/>
            <w:vAlign w:val="center"/>
            <w:hideMark/>
          </w:tcPr>
          <w:p w14:paraId="3760516E"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bottom w:val="nil"/>
              <w:right w:val="nil"/>
            </w:tcBorders>
            <w:shd w:val="clear" w:color="auto" w:fill="auto"/>
            <w:vAlign w:val="center"/>
          </w:tcPr>
          <w:p w14:paraId="0520C9EC"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8803</w:t>
            </w:r>
          </w:p>
        </w:tc>
        <w:tc>
          <w:tcPr>
            <w:tcW w:w="964" w:type="dxa"/>
            <w:tcBorders>
              <w:top w:val="nil"/>
              <w:left w:val="nil"/>
              <w:bottom w:val="nil"/>
              <w:right w:val="nil"/>
            </w:tcBorders>
            <w:shd w:val="clear" w:color="auto" w:fill="auto"/>
            <w:vAlign w:val="center"/>
          </w:tcPr>
          <w:p w14:paraId="55EF17DC"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9519</w:t>
            </w:r>
          </w:p>
        </w:tc>
        <w:tc>
          <w:tcPr>
            <w:tcW w:w="2409" w:type="dxa"/>
            <w:tcBorders>
              <w:top w:val="nil"/>
              <w:left w:val="nil"/>
              <w:bottom w:val="nil"/>
              <w:right w:val="nil"/>
            </w:tcBorders>
            <w:shd w:val="clear" w:color="auto" w:fill="auto"/>
            <w:noWrap/>
            <w:vAlign w:val="center"/>
          </w:tcPr>
          <w:p w14:paraId="50732471" w14:textId="77777777" w:rsidR="00B876A3" w:rsidRPr="00772B10" w:rsidRDefault="00B876A3" w:rsidP="00702775">
            <w:pPr>
              <w:spacing w:line="20" w:lineRule="atLeast"/>
              <w:jc w:val="center"/>
              <w:rPr>
                <w:rFonts w:eastAsia="等线"/>
                <w:iCs/>
                <w:sz w:val="18"/>
                <w:szCs w:val="18"/>
              </w:rPr>
            </w:pPr>
            <w:proofErr w:type="spellStart"/>
            <w:r w:rsidRPr="00772B10">
              <w:rPr>
                <w:color w:val="000000"/>
                <w:sz w:val="18"/>
                <w:szCs w:val="18"/>
              </w:rPr>
              <w:t>holin</w:t>
            </w:r>
            <w:proofErr w:type="spellEnd"/>
          </w:p>
        </w:tc>
        <w:tc>
          <w:tcPr>
            <w:tcW w:w="1276" w:type="dxa"/>
            <w:tcBorders>
              <w:top w:val="nil"/>
              <w:left w:val="nil"/>
              <w:bottom w:val="nil"/>
              <w:right w:val="nil"/>
            </w:tcBorders>
            <w:shd w:val="clear" w:color="auto" w:fill="auto"/>
            <w:noWrap/>
            <w:vAlign w:val="center"/>
          </w:tcPr>
          <w:p w14:paraId="6C49F4DD"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100034</w:t>
            </w:r>
          </w:p>
        </w:tc>
        <w:tc>
          <w:tcPr>
            <w:tcW w:w="2854" w:type="dxa"/>
            <w:tcBorders>
              <w:top w:val="nil"/>
              <w:left w:val="nil"/>
              <w:bottom w:val="nil"/>
              <w:right w:val="nil"/>
            </w:tcBorders>
            <w:shd w:val="clear" w:color="auto" w:fill="auto"/>
            <w:noWrap/>
            <w:vAlign w:val="center"/>
          </w:tcPr>
          <w:p w14:paraId="6C43BF1D"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Liebe</w:t>
            </w:r>
          </w:p>
        </w:tc>
        <w:tc>
          <w:tcPr>
            <w:tcW w:w="1247" w:type="dxa"/>
            <w:tcBorders>
              <w:top w:val="nil"/>
              <w:left w:val="nil"/>
              <w:bottom w:val="nil"/>
              <w:right w:val="nil"/>
            </w:tcBorders>
            <w:shd w:val="clear" w:color="auto" w:fill="auto"/>
            <w:noWrap/>
            <w:vAlign w:val="center"/>
          </w:tcPr>
          <w:p w14:paraId="7E07AD0C"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48115</w:t>
            </w:r>
          </w:p>
        </w:tc>
      </w:tr>
      <w:tr w:rsidR="00B876A3" w:rsidRPr="00772B10" w14:paraId="20A98744" w14:textId="77777777" w:rsidTr="00C47964">
        <w:trPr>
          <w:cantSplit/>
          <w:trHeight w:val="279"/>
          <w:jc w:val="center"/>
        </w:trPr>
        <w:tc>
          <w:tcPr>
            <w:tcW w:w="1422" w:type="dxa"/>
            <w:vMerge/>
            <w:shd w:val="clear" w:color="auto" w:fill="auto"/>
            <w:noWrap/>
            <w:vAlign w:val="center"/>
            <w:hideMark/>
          </w:tcPr>
          <w:p w14:paraId="549E4AA5"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bottom w:val="nil"/>
              <w:right w:val="nil"/>
            </w:tcBorders>
            <w:shd w:val="clear" w:color="auto" w:fill="auto"/>
            <w:vAlign w:val="center"/>
          </w:tcPr>
          <w:p w14:paraId="57A2704F"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9607</w:t>
            </w:r>
          </w:p>
        </w:tc>
        <w:tc>
          <w:tcPr>
            <w:tcW w:w="964" w:type="dxa"/>
            <w:tcBorders>
              <w:top w:val="nil"/>
              <w:left w:val="nil"/>
              <w:bottom w:val="nil"/>
              <w:right w:val="nil"/>
            </w:tcBorders>
            <w:shd w:val="clear" w:color="auto" w:fill="auto"/>
            <w:vAlign w:val="center"/>
          </w:tcPr>
          <w:p w14:paraId="0DBB74C6"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10473</w:t>
            </w:r>
          </w:p>
        </w:tc>
        <w:tc>
          <w:tcPr>
            <w:tcW w:w="2409" w:type="dxa"/>
            <w:tcBorders>
              <w:top w:val="nil"/>
              <w:left w:val="nil"/>
              <w:bottom w:val="nil"/>
              <w:right w:val="nil"/>
            </w:tcBorders>
            <w:shd w:val="clear" w:color="auto" w:fill="auto"/>
            <w:noWrap/>
            <w:vAlign w:val="center"/>
          </w:tcPr>
          <w:p w14:paraId="6B7B7CE2"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endolysin</w:t>
            </w:r>
          </w:p>
        </w:tc>
        <w:tc>
          <w:tcPr>
            <w:tcW w:w="1276" w:type="dxa"/>
            <w:tcBorders>
              <w:top w:val="nil"/>
              <w:left w:val="nil"/>
              <w:bottom w:val="nil"/>
              <w:right w:val="nil"/>
            </w:tcBorders>
            <w:shd w:val="clear" w:color="auto" w:fill="auto"/>
            <w:noWrap/>
            <w:vAlign w:val="center"/>
          </w:tcPr>
          <w:p w14:paraId="7B72E9B3"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100033</w:t>
            </w:r>
          </w:p>
        </w:tc>
        <w:tc>
          <w:tcPr>
            <w:tcW w:w="2854" w:type="dxa"/>
            <w:tcBorders>
              <w:top w:val="nil"/>
              <w:left w:val="nil"/>
              <w:bottom w:val="nil"/>
              <w:right w:val="nil"/>
            </w:tcBorders>
            <w:shd w:val="clear" w:color="auto" w:fill="auto"/>
            <w:noWrap/>
            <w:vAlign w:val="center"/>
          </w:tcPr>
          <w:p w14:paraId="027C851F"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Liebe</w:t>
            </w:r>
          </w:p>
        </w:tc>
        <w:tc>
          <w:tcPr>
            <w:tcW w:w="1247" w:type="dxa"/>
            <w:tcBorders>
              <w:top w:val="nil"/>
              <w:left w:val="nil"/>
              <w:bottom w:val="nil"/>
              <w:right w:val="nil"/>
            </w:tcBorders>
            <w:shd w:val="clear" w:color="auto" w:fill="auto"/>
            <w:noWrap/>
            <w:vAlign w:val="center"/>
          </w:tcPr>
          <w:p w14:paraId="7E0BAAEF"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48115</w:t>
            </w:r>
          </w:p>
        </w:tc>
      </w:tr>
      <w:tr w:rsidR="00B876A3" w:rsidRPr="00772B10" w14:paraId="4F598BA5" w14:textId="77777777" w:rsidTr="00C47964">
        <w:trPr>
          <w:cantSplit/>
          <w:trHeight w:val="284"/>
          <w:jc w:val="center"/>
        </w:trPr>
        <w:tc>
          <w:tcPr>
            <w:tcW w:w="1422" w:type="dxa"/>
            <w:vMerge/>
            <w:shd w:val="clear" w:color="auto" w:fill="auto"/>
            <w:noWrap/>
            <w:vAlign w:val="center"/>
            <w:hideMark/>
          </w:tcPr>
          <w:p w14:paraId="22B71099"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bottom w:val="nil"/>
              <w:right w:val="nil"/>
            </w:tcBorders>
            <w:shd w:val="clear" w:color="auto" w:fill="auto"/>
            <w:vAlign w:val="center"/>
          </w:tcPr>
          <w:p w14:paraId="64048FB4"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10597</w:t>
            </w:r>
          </w:p>
        </w:tc>
        <w:tc>
          <w:tcPr>
            <w:tcW w:w="964" w:type="dxa"/>
            <w:tcBorders>
              <w:top w:val="nil"/>
              <w:left w:val="nil"/>
              <w:bottom w:val="nil"/>
              <w:right w:val="nil"/>
            </w:tcBorders>
            <w:shd w:val="clear" w:color="auto" w:fill="auto"/>
            <w:vAlign w:val="center"/>
          </w:tcPr>
          <w:p w14:paraId="1E09C93B"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10740</w:t>
            </w:r>
          </w:p>
        </w:tc>
        <w:tc>
          <w:tcPr>
            <w:tcW w:w="2409" w:type="dxa"/>
            <w:tcBorders>
              <w:top w:val="nil"/>
              <w:left w:val="nil"/>
              <w:bottom w:val="nil"/>
              <w:right w:val="nil"/>
            </w:tcBorders>
            <w:shd w:val="clear" w:color="auto" w:fill="auto"/>
            <w:noWrap/>
            <w:vAlign w:val="center"/>
          </w:tcPr>
          <w:p w14:paraId="787991EE"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u-</w:t>
            </w:r>
            <w:proofErr w:type="spellStart"/>
            <w:r w:rsidRPr="00772B10">
              <w:rPr>
                <w:color w:val="000000"/>
                <w:sz w:val="18"/>
                <w:szCs w:val="18"/>
              </w:rPr>
              <w:t>spanin</w:t>
            </w:r>
            <w:proofErr w:type="spellEnd"/>
          </w:p>
        </w:tc>
        <w:tc>
          <w:tcPr>
            <w:tcW w:w="1276" w:type="dxa"/>
            <w:tcBorders>
              <w:top w:val="nil"/>
              <w:left w:val="nil"/>
              <w:bottom w:val="nil"/>
              <w:right w:val="nil"/>
            </w:tcBorders>
            <w:shd w:val="clear" w:color="auto" w:fill="auto"/>
            <w:noWrap/>
            <w:vAlign w:val="center"/>
          </w:tcPr>
          <w:p w14:paraId="6AE04BD3"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100032</w:t>
            </w:r>
          </w:p>
        </w:tc>
        <w:tc>
          <w:tcPr>
            <w:tcW w:w="2854" w:type="dxa"/>
            <w:tcBorders>
              <w:top w:val="nil"/>
              <w:left w:val="nil"/>
              <w:bottom w:val="nil"/>
              <w:right w:val="nil"/>
            </w:tcBorders>
            <w:shd w:val="clear" w:color="auto" w:fill="auto"/>
            <w:noWrap/>
            <w:vAlign w:val="center"/>
          </w:tcPr>
          <w:p w14:paraId="39C9BAF0"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Liebe</w:t>
            </w:r>
          </w:p>
        </w:tc>
        <w:tc>
          <w:tcPr>
            <w:tcW w:w="1247" w:type="dxa"/>
            <w:tcBorders>
              <w:top w:val="nil"/>
              <w:left w:val="nil"/>
              <w:bottom w:val="nil"/>
              <w:right w:val="nil"/>
            </w:tcBorders>
            <w:shd w:val="clear" w:color="auto" w:fill="auto"/>
            <w:noWrap/>
            <w:vAlign w:val="center"/>
          </w:tcPr>
          <w:p w14:paraId="0B156893"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48115</w:t>
            </w:r>
          </w:p>
        </w:tc>
      </w:tr>
      <w:tr w:rsidR="00B876A3" w:rsidRPr="00772B10" w14:paraId="3D71F246" w14:textId="77777777" w:rsidTr="00C47964">
        <w:trPr>
          <w:cantSplit/>
          <w:trHeight w:val="284"/>
          <w:jc w:val="center"/>
        </w:trPr>
        <w:tc>
          <w:tcPr>
            <w:tcW w:w="1422" w:type="dxa"/>
            <w:vMerge w:val="restart"/>
            <w:shd w:val="clear" w:color="auto" w:fill="auto"/>
            <w:noWrap/>
            <w:hideMark/>
          </w:tcPr>
          <w:p w14:paraId="394F1448" w14:textId="77777777" w:rsidR="00B876A3" w:rsidRPr="00772B10" w:rsidRDefault="00B876A3" w:rsidP="00702775">
            <w:pPr>
              <w:spacing w:line="20" w:lineRule="atLeast"/>
              <w:jc w:val="center"/>
              <w:rPr>
                <w:rFonts w:eastAsia="等线"/>
                <w:iCs/>
                <w:sz w:val="18"/>
                <w:szCs w:val="18"/>
              </w:rPr>
            </w:pPr>
            <w:r w:rsidRPr="00772B10">
              <w:rPr>
                <w:rFonts w:eastAsia="等线"/>
                <w:iCs/>
                <w:sz w:val="18"/>
                <w:szCs w:val="18"/>
              </w:rPr>
              <w:t>structural protein</w:t>
            </w:r>
          </w:p>
        </w:tc>
        <w:tc>
          <w:tcPr>
            <w:tcW w:w="964" w:type="dxa"/>
            <w:tcBorders>
              <w:top w:val="nil"/>
              <w:left w:val="nil"/>
              <w:bottom w:val="nil"/>
              <w:right w:val="nil"/>
            </w:tcBorders>
            <w:shd w:val="clear" w:color="auto" w:fill="auto"/>
            <w:vAlign w:val="center"/>
          </w:tcPr>
          <w:p w14:paraId="29C9D1BE"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33429</w:t>
            </w:r>
          </w:p>
        </w:tc>
        <w:tc>
          <w:tcPr>
            <w:tcW w:w="964" w:type="dxa"/>
            <w:tcBorders>
              <w:top w:val="nil"/>
              <w:left w:val="nil"/>
              <w:bottom w:val="nil"/>
              <w:right w:val="nil"/>
            </w:tcBorders>
            <w:shd w:val="clear" w:color="auto" w:fill="auto"/>
            <w:vAlign w:val="center"/>
          </w:tcPr>
          <w:p w14:paraId="3E8039B8"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33773</w:t>
            </w:r>
          </w:p>
        </w:tc>
        <w:tc>
          <w:tcPr>
            <w:tcW w:w="2409" w:type="dxa"/>
            <w:tcBorders>
              <w:top w:val="nil"/>
              <w:left w:val="nil"/>
              <w:bottom w:val="nil"/>
              <w:right w:val="nil"/>
            </w:tcBorders>
            <w:shd w:val="clear" w:color="auto" w:fill="auto"/>
            <w:noWrap/>
            <w:vAlign w:val="center"/>
          </w:tcPr>
          <w:p w14:paraId="58331D90"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portal protein</w:t>
            </w:r>
          </w:p>
        </w:tc>
        <w:tc>
          <w:tcPr>
            <w:tcW w:w="1276" w:type="dxa"/>
            <w:tcBorders>
              <w:top w:val="nil"/>
              <w:left w:val="nil"/>
              <w:bottom w:val="nil"/>
              <w:right w:val="nil"/>
            </w:tcBorders>
            <w:shd w:val="clear" w:color="auto" w:fill="auto"/>
            <w:noWrap/>
            <w:vAlign w:val="center"/>
          </w:tcPr>
          <w:p w14:paraId="3C01EF5C"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100069</w:t>
            </w:r>
          </w:p>
        </w:tc>
        <w:tc>
          <w:tcPr>
            <w:tcW w:w="2854" w:type="dxa"/>
            <w:tcBorders>
              <w:top w:val="nil"/>
              <w:left w:val="nil"/>
              <w:bottom w:val="nil"/>
              <w:right w:val="nil"/>
            </w:tcBorders>
            <w:shd w:val="clear" w:color="auto" w:fill="auto"/>
            <w:noWrap/>
            <w:vAlign w:val="center"/>
          </w:tcPr>
          <w:p w14:paraId="3148724A"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Liebe</w:t>
            </w:r>
          </w:p>
        </w:tc>
        <w:tc>
          <w:tcPr>
            <w:tcW w:w="1247" w:type="dxa"/>
            <w:tcBorders>
              <w:top w:val="nil"/>
              <w:left w:val="nil"/>
              <w:bottom w:val="nil"/>
              <w:right w:val="nil"/>
            </w:tcBorders>
            <w:shd w:val="clear" w:color="auto" w:fill="auto"/>
            <w:noWrap/>
            <w:vAlign w:val="center"/>
          </w:tcPr>
          <w:p w14:paraId="435560DE"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48115</w:t>
            </w:r>
          </w:p>
        </w:tc>
      </w:tr>
      <w:tr w:rsidR="00B876A3" w:rsidRPr="00772B10" w14:paraId="5AC3F7FD" w14:textId="77777777" w:rsidTr="00C47964">
        <w:trPr>
          <w:cantSplit/>
          <w:trHeight w:val="284"/>
          <w:jc w:val="center"/>
        </w:trPr>
        <w:tc>
          <w:tcPr>
            <w:tcW w:w="1422" w:type="dxa"/>
            <w:vMerge/>
            <w:shd w:val="clear" w:color="auto" w:fill="auto"/>
            <w:noWrap/>
            <w:vAlign w:val="center"/>
          </w:tcPr>
          <w:p w14:paraId="57684829"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bottom w:val="nil"/>
              <w:right w:val="nil"/>
            </w:tcBorders>
            <w:shd w:val="clear" w:color="auto" w:fill="auto"/>
            <w:vAlign w:val="center"/>
          </w:tcPr>
          <w:p w14:paraId="56A539D7"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34070</w:t>
            </w:r>
          </w:p>
        </w:tc>
        <w:tc>
          <w:tcPr>
            <w:tcW w:w="964" w:type="dxa"/>
            <w:tcBorders>
              <w:top w:val="nil"/>
              <w:left w:val="nil"/>
              <w:bottom w:val="nil"/>
              <w:right w:val="nil"/>
            </w:tcBorders>
            <w:shd w:val="clear" w:color="auto" w:fill="auto"/>
            <w:vAlign w:val="center"/>
          </w:tcPr>
          <w:p w14:paraId="1BA8CAFE"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34336</w:t>
            </w:r>
          </w:p>
        </w:tc>
        <w:tc>
          <w:tcPr>
            <w:tcW w:w="2409" w:type="dxa"/>
            <w:tcBorders>
              <w:top w:val="nil"/>
              <w:left w:val="nil"/>
              <w:bottom w:val="nil"/>
              <w:right w:val="nil"/>
            </w:tcBorders>
            <w:shd w:val="clear" w:color="auto" w:fill="auto"/>
            <w:noWrap/>
            <w:vAlign w:val="center"/>
          </w:tcPr>
          <w:p w14:paraId="35803C9A"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head morphogenesis protein</w:t>
            </w:r>
          </w:p>
        </w:tc>
        <w:tc>
          <w:tcPr>
            <w:tcW w:w="1276" w:type="dxa"/>
            <w:tcBorders>
              <w:top w:val="nil"/>
              <w:left w:val="nil"/>
              <w:bottom w:val="nil"/>
              <w:right w:val="nil"/>
            </w:tcBorders>
            <w:shd w:val="clear" w:color="auto" w:fill="auto"/>
            <w:noWrap/>
            <w:vAlign w:val="center"/>
          </w:tcPr>
          <w:p w14:paraId="13A1C0FB"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100068</w:t>
            </w:r>
          </w:p>
        </w:tc>
        <w:tc>
          <w:tcPr>
            <w:tcW w:w="2854" w:type="dxa"/>
            <w:tcBorders>
              <w:top w:val="nil"/>
              <w:left w:val="nil"/>
              <w:bottom w:val="nil"/>
              <w:right w:val="nil"/>
            </w:tcBorders>
            <w:shd w:val="clear" w:color="auto" w:fill="auto"/>
            <w:noWrap/>
            <w:vAlign w:val="center"/>
          </w:tcPr>
          <w:p w14:paraId="3F751947"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Liebe</w:t>
            </w:r>
          </w:p>
        </w:tc>
        <w:tc>
          <w:tcPr>
            <w:tcW w:w="1247" w:type="dxa"/>
            <w:tcBorders>
              <w:top w:val="nil"/>
              <w:left w:val="nil"/>
              <w:bottom w:val="nil"/>
              <w:right w:val="nil"/>
            </w:tcBorders>
            <w:shd w:val="clear" w:color="auto" w:fill="auto"/>
            <w:noWrap/>
            <w:vAlign w:val="center"/>
          </w:tcPr>
          <w:p w14:paraId="0A578633"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48115</w:t>
            </w:r>
          </w:p>
        </w:tc>
      </w:tr>
      <w:tr w:rsidR="00B876A3" w:rsidRPr="00772B10" w14:paraId="51E086DC" w14:textId="77777777" w:rsidTr="00C47964">
        <w:trPr>
          <w:cantSplit/>
          <w:trHeight w:val="284"/>
          <w:jc w:val="center"/>
        </w:trPr>
        <w:tc>
          <w:tcPr>
            <w:tcW w:w="1422" w:type="dxa"/>
            <w:vMerge/>
            <w:shd w:val="clear" w:color="auto" w:fill="auto"/>
            <w:noWrap/>
            <w:vAlign w:val="center"/>
          </w:tcPr>
          <w:p w14:paraId="2B0D9E38"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bottom w:val="nil"/>
              <w:right w:val="nil"/>
            </w:tcBorders>
            <w:shd w:val="clear" w:color="auto" w:fill="auto"/>
            <w:vAlign w:val="center"/>
          </w:tcPr>
          <w:p w14:paraId="447BA71B"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34333</w:t>
            </w:r>
          </w:p>
        </w:tc>
        <w:tc>
          <w:tcPr>
            <w:tcW w:w="964" w:type="dxa"/>
            <w:tcBorders>
              <w:top w:val="nil"/>
              <w:left w:val="nil"/>
              <w:bottom w:val="nil"/>
              <w:right w:val="nil"/>
            </w:tcBorders>
            <w:shd w:val="clear" w:color="auto" w:fill="auto"/>
            <w:vAlign w:val="center"/>
          </w:tcPr>
          <w:p w14:paraId="56C68BB4"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34914</w:t>
            </w:r>
          </w:p>
        </w:tc>
        <w:tc>
          <w:tcPr>
            <w:tcW w:w="2409" w:type="dxa"/>
            <w:tcBorders>
              <w:top w:val="nil"/>
              <w:left w:val="nil"/>
              <w:bottom w:val="nil"/>
              <w:right w:val="nil"/>
            </w:tcBorders>
            <w:shd w:val="clear" w:color="auto" w:fill="auto"/>
            <w:noWrap/>
            <w:vAlign w:val="center"/>
          </w:tcPr>
          <w:p w14:paraId="19EA4A84"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capsid maturation protease</w:t>
            </w:r>
          </w:p>
        </w:tc>
        <w:tc>
          <w:tcPr>
            <w:tcW w:w="1276" w:type="dxa"/>
            <w:tcBorders>
              <w:top w:val="nil"/>
              <w:left w:val="nil"/>
              <w:bottom w:val="nil"/>
              <w:right w:val="nil"/>
            </w:tcBorders>
            <w:shd w:val="clear" w:color="auto" w:fill="auto"/>
            <w:noWrap/>
            <w:vAlign w:val="center"/>
          </w:tcPr>
          <w:p w14:paraId="4C39606D"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100067</w:t>
            </w:r>
          </w:p>
        </w:tc>
        <w:tc>
          <w:tcPr>
            <w:tcW w:w="2854" w:type="dxa"/>
            <w:tcBorders>
              <w:top w:val="nil"/>
              <w:left w:val="nil"/>
              <w:bottom w:val="nil"/>
              <w:right w:val="nil"/>
            </w:tcBorders>
            <w:shd w:val="clear" w:color="auto" w:fill="auto"/>
            <w:noWrap/>
            <w:vAlign w:val="center"/>
          </w:tcPr>
          <w:p w14:paraId="50351176"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Liebe</w:t>
            </w:r>
          </w:p>
        </w:tc>
        <w:tc>
          <w:tcPr>
            <w:tcW w:w="1247" w:type="dxa"/>
            <w:tcBorders>
              <w:top w:val="nil"/>
              <w:left w:val="nil"/>
              <w:bottom w:val="nil"/>
              <w:right w:val="nil"/>
            </w:tcBorders>
            <w:shd w:val="clear" w:color="auto" w:fill="auto"/>
            <w:noWrap/>
            <w:vAlign w:val="center"/>
          </w:tcPr>
          <w:p w14:paraId="1EEBA9DF"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48115</w:t>
            </w:r>
          </w:p>
        </w:tc>
      </w:tr>
      <w:tr w:rsidR="00B876A3" w:rsidRPr="00772B10" w14:paraId="7CF852F0" w14:textId="77777777" w:rsidTr="00C47964">
        <w:trPr>
          <w:cantSplit/>
          <w:trHeight w:val="284"/>
          <w:jc w:val="center"/>
        </w:trPr>
        <w:tc>
          <w:tcPr>
            <w:tcW w:w="1422" w:type="dxa"/>
            <w:vMerge/>
            <w:shd w:val="clear" w:color="auto" w:fill="auto"/>
            <w:noWrap/>
            <w:vAlign w:val="center"/>
          </w:tcPr>
          <w:p w14:paraId="2DA27E44"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bottom w:val="nil"/>
              <w:right w:val="nil"/>
            </w:tcBorders>
            <w:shd w:val="clear" w:color="auto" w:fill="auto"/>
            <w:vAlign w:val="center"/>
          </w:tcPr>
          <w:p w14:paraId="4DD2B019"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35427</w:t>
            </w:r>
          </w:p>
        </w:tc>
        <w:tc>
          <w:tcPr>
            <w:tcW w:w="964" w:type="dxa"/>
            <w:tcBorders>
              <w:top w:val="nil"/>
              <w:left w:val="nil"/>
              <w:bottom w:val="nil"/>
              <w:right w:val="nil"/>
            </w:tcBorders>
            <w:shd w:val="clear" w:color="auto" w:fill="auto"/>
            <w:vAlign w:val="center"/>
          </w:tcPr>
          <w:p w14:paraId="26BA8E2B"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35804</w:t>
            </w:r>
          </w:p>
        </w:tc>
        <w:tc>
          <w:tcPr>
            <w:tcW w:w="2409" w:type="dxa"/>
            <w:tcBorders>
              <w:top w:val="nil"/>
              <w:left w:val="nil"/>
              <w:bottom w:val="nil"/>
              <w:right w:val="nil"/>
            </w:tcBorders>
            <w:shd w:val="clear" w:color="auto" w:fill="auto"/>
            <w:noWrap/>
            <w:vAlign w:val="center"/>
          </w:tcPr>
          <w:p w14:paraId="5DECCE5A"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capsid maturation protease</w:t>
            </w:r>
          </w:p>
        </w:tc>
        <w:tc>
          <w:tcPr>
            <w:tcW w:w="1276" w:type="dxa"/>
            <w:tcBorders>
              <w:top w:val="nil"/>
              <w:left w:val="nil"/>
              <w:bottom w:val="nil"/>
              <w:right w:val="nil"/>
            </w:tcBorders>
            <w:shd w:val="clear" w:color="auto" w:fill="auto"/>
            <w:noWrap/>
            <w:vAlign w:val="center"/>
          </w:tcPr>
          <w:p w14:paraId="60B53E84"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100067</w:t>
            </w:r>
          </w:p>
        </w:tc>
        <w:tc>
          <w:tcPr>
            <w:tcW w:w="2854" w:type="dxa"/>
            <w:tcBorders>
              <w:top w:val="nil"/>
              <w:left w:val="nil"/>
              <w:bottom w:val="nil"/>
              <w:right w:val="nil"/>
            </w:tcBorders>
            <w:shd w:val="clear" w:color="auto" w:fill="auto"/>
            <w:noWrap/>
            <w:vAlign w:val="center"/>
          </w:tcPr>
          <w:p w14:paraId="242C3668"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w:t>
            </w:r>
            <w:proofErr w:type="spellStart"/>
            <w:r w:rsidRPr="00772B10">
              <w:rPr>
                <w:color w:val="000000"/>
                <w:sz w:val="18"/>
                <w:szCs w:val="18"/>
              </w:rPr>
              <w:t>DrManhattan</w:t>
            </w:r>
            <w:proofErr w:type="spellEnd"/>
          </w:p>
        </w:tc>
        <w:tc>
          <w:tcPr>
            <w:tcW w:w="1247" w:type="dxa"/>
            <w:tcBorders>
              <w:top w:val="nil"/>
              <w:left w:val="nil"/>
              <w:bottom w:val="nil"/>
              <w:right w:val="nil"/>
            </w:tcBorders>
            <w:shd w:val="clear" w:color="auto" w:fill="auto"/>
            <w:noWrap/>
            <w:vAlign w:val="center"/>
          </w:tcPr>
          <w:p w14:paraId="4F2FEF33"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48093</w:t>
            </w:r>
          </w:p>
        </w:tc>
      </w:tr>
      <w:tr w:rsidR="00B876A3" w:rsidRPr="00772B10" w14:paraId="313EDA9A" w14:textId="77777777" w:rsidTr="00C47964">
        <w:trPr>
          <w:cantSplit/>
          <w:trHeight w:val="279"/>
          <w:jc w:val="center"/>
        </w:trPr>
        <w:tc>
          <w:tcPr>
            <w:tcW w:w="1422" w:type="dxa"/>
            <w:vMerge/>
            <w:shd w:val="clear" w:color="auto" w:fill="auto"/>
            <w:noWrap/>
            <w:vAlign w:val="center"/>
          </w:tcPr>
          <w:p w14:paraId="5D92B21A"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bottom w:val="nil"/>
              <w:right w:val="nil"/>
            </w:tcBorders>
            <w:shd w:val="clear" w:color="auto" w:fill="auto"/>
            <w:vAlign w:val="center"/>
          </w:tcPr>
          <w:p w14:paraId="5FC78575"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36309</w:t>
            </w:r>
          </w:p>
        </w:tc>
        <w:tc>
          <w:tcPr>
            <w:tcW w:w="964" w:type="dxa"/>
            <w:tcBorders>
              <w:top w:val="nil"/>
              <w:left w:val="nil"/>
              <w:bottom w:val="nil"/>
              <w:right w:val="nil"/>
            </w:tcBorders>
            <w:shd w:val="clear" w:color="auto" w:fill="auto"/>
            <w:vAlign w:val="center"/>
          </w:tcPr>
          <w:p w14:paraId="0457B692"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36626</w:t>
            </w:r>
          </w:p>
        </w:tc>
        <w:tc>
          <w:tcPr>
            <w:tcW w:w="2409" w:type="dxa"/>
            <w:tcBorders>
              <w:top w:val="nil"/>
              <w:left w:val="nil"/>
              <w:bottom w:val="nil"/>
              <w:right w:val="nil"/>
            </w:tcBorders>
            <w:shd w:val="clear" w:color="auto" w:fill="auto"/>
            <w:noWrap/>
            <w:vAlign w:val="center"/>
          </w:tcPr>
          <w:p w14:paraId="3403A315"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capsid decoration protein</w:t>
            </w:r>
          </w:p>
        </w:tc>
        <w:tc>
          <w:tcPr>
            <w:tcW w:w="1276" w:type="dxa"/>
            <w:tcBorders>
              <w:top w:val="nil"/>
              <w:left w:val="nil"/>
              <w:bottom w:val="nil"/>
              <w:right w:val="nil"/>
            </w:tcBorders>
            <w:shd w:val="clear" w:color="auto" w:fill="auto"/>
            <w:noWrap/>
            <w:vAlign w:val="center"/>
          </w:tcPr>
          <w:p w14:paraId="0A941E45"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100066</w:t>
            </w:r>
          </w:p>
        </w:tc>
        <w:tc>
          <w:tcPr>
            <w:tcW w:w="2854" w:type="dxa"/>
            <w:tcBorders>
              <w:top w:val="nil"/>
              <w:left w:val="nil"/>
              <w:bottom w:val="nil"/>
              <w:right w:val="nil"/>
            </w:tcBorders>
            <w:shd w:val="clear" w:color="auto" w:fill="auto"/>
            <w:noWrap/>
            <w:vAlign w:val="center"/>
          </w:tcPr>
          <w:p w14:paraId="6F59F509"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w:t>
            </w:r>
            <w:proofErr w:type="spellStart"/>
            <w:r w:rsidRPr="00772B10">
              <w:rPr>
                <w:color w:val="000000"/>
                <w:sz w:val="18"/>
                <w:szCs w:val="18"/>
              </w:rPr>
              <w:t>DrManhattan</w:t>
            </w:r>
            <w:proofErr w:type="spellEnd"/>
          </w:p>
        </w:tc>
        <w:tc>
          <w:tcPr>
            <w:tcW w:w="1247" w:type="dxa"/>
            <w:tcBorders>
              <w:top w:val="nil"/>
              <w:left w:val="nil"/>
              <w:bottom w:val="nil"/>
              <w:right w:val="nil"/>
            </w:tcBorders>
            <w:shd w:val="clear" w:color="auto" w:fill="auto"/>
            <w:noWrap/>
            <w:vAlign w:val="center"/>
          </w:tcPr>
          <w:p w14:paraId="691A4E68"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48093</w:t>
            </w:r>
          </w:p>
        </w:tc>
      </w:tr>
      <w:tr w:rsidR="00B876A3" w:rsidRPr="00772B10" w14:paraId="70C73BA6" w14:textId="77777777" w:rsidTr="00C47964">
        <w:trPr>
          <w:cantSplit/>
          <w:trHeight w:val="284"/>
          <w:jc w:val="center"/>
        </w:trPr>
        <w:tc>
          <w:tcPr>
            <w:tcW w:w="1422" w:type="dxa"/>
            <w:vMerge/>
            <w:shd w:val="clear" w:color="auto" w:fill="auto"/>
            <w:noWrap/>
            <w:vAlign w:val="center"/>
          </w:tcPr>
          <w:p w14:paraId="53551239"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bottom w:val="nil"/>
              <w:right w:val="nil"/>
            </w:tcBorders>
            <w:shd w:val="clear" w:color="auto" w:fill="auto"/>
            <w:vAlign w:val="center"/>
          </w:tcPr>
          <w:p w14:paraId="01A8EB1A"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40354</w:t>
            </w:r>
          </w:p>
        </w:tc>
        <w:tc>
          <w:tcPr>
            <w:tcW w:w="964" w:type="dxa"/>
            <w:tcBorders>
              <w:top w:val="nil"/>
              <w:left w:val="nil"/>
              <w:bottom w:val="nil"/>
              <w:right w:val="nil"/>
            </w:tcBorders>
            <w:shd w:val="clear" w:color="auto" w:fill="auto"/>
            <w:vAlign w:val="center"/>
          </w:tcPr>
          <w:p w14:paraId="4850087B"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40572</w:t>
            </w:r>
          </w:p>
        </w:tc>
        <w:tc>
          <w:tcPr>
            <w:tcW w:w="2409" w:type="dxa"/>
            <w:tcBorders>
              <w:top w:val="nil"/>
              <w:left w:val="nil"/>
              <w:bottom w:val="nil"/>
              <w:right w:val="nil"/>
            </w:tcBorders>
            <w:shd w:val="clear" w:color="auto" w:fill="auto"/>
            <w:noWrap/>
            <w:vAlign w:val="center"/>
          </w:tcPr>
          <w:p w14:paraId="41622DD4"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minor tail protein</w:t>
            </w:r>
          </w:p>
        </w:tc>
        <w:tc>
          <w:tcPr>
            <w:tcW w:w="1276" w:type="dxa"/>
            <w:tcBorders>
              <w:top w:val="nil"/>
              <w:left w:val="nil"/>
              <w:bottom w:val="nil"/>
              <w:right w:val="nil"/>
            </w:tcBorders>
            <w:shd w:val="clear" w:color="auto" w:fill="auto"/>
            <w:noWrap/>
            <w:vAlign w:val="center"/>
          </w:tcPr>
          <w:p w14:paraId="6E84E678"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100056</w:t>
            </w:r>
          </w:p>
        </w:tc>
        <w:tc>
          <w:tcPr>
            <w:tcW w:w="2854" w:type="dxa"/>
            <w:tcBorders>
              <w:top w:val="nil"/>
              <w:left w:val="nil"/>
              <w:bottom w:val="nil"/>
              <w:right w:val="nil"/>
            </w:tcBorders>
            <w:shd w:val="clear" w:color="auto" w:fill="auto"/>
            <w:noWrap/>
            <w:vAlign w:val="center"/>
          </w:tcPr>
          <w:p w14:paraId="7B8A7C3B"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w:t>
            </w:r>
            <w:proofErr w:type="spellStart"/>
            <w:r w:rsidRPr="00772B10">
              <w:rPr>
                <w:color w:val="000000"/>
                <w:sz w:val="18"/>
                <w:szCs w:val="18"/>
              </w:rPr>
              <w:t>DrManhattan</w:t>
            </w:r>
            <w:proofErr w:type="spellEnd"/>
          </w:p>
        </w:tc>
        <w:tc>
          <w:tcPr>
            <w:tcW w:w="1247" w:type="dxa"/>
            <w:tcBorders>
              <w:top w:val="nil"/>
              <w:left w:val="nil"/>
              <w:bottom w:val="nil"/>
              <w:right w:val="nil"/>
            </w:tcBorders>
            <w:shd w:val="clear" w:color="auto" w:fill="auto"/>
            <w:noWrap/>
            <w:vAlign w:val="center"/>
          </w:tcPr>
          <w:p w14:paraId="0ACCE058"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48093</w:t>
            </w:r>
          </w:p>
        </w:tc>
      </w:tr>
      <w:tr w:rsidR="00B876A3" w:rsidRPr="00772B10" w14:paraId="4D529B73" w14:textId="77777777" w:rsidTr="00C47964">
        <w:trPr>
          <w:cantSplit/>
          <w:trHeight w:val="284"/>
          <w:jc w:val="center"/>
        </w:trPr>
        <w:tc>
          <w:tcPr>
            <w:tcW w:w="1422" w:type="dxa"/>
            <w:vMerge/>
            <w:shd w:val="clear" w:color="auto" w:fill="auto"/>
            <w:noWrap/>
            <w:vAlign w:val="center"/>
          </w:tcPr>
          <w:p w14:paraId="26484B8A"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bottom w:val="nil"/>
              <w:right w:val="nil"/>
            </w:tcBorders>
            <w:shd w:val="clear" w:color="auto" w:fill="auto"/>
            <w:vAlign w:val="center"/>
          </w:tcPr>
          <w:p w14:paraId="3E86A6E7"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40569</w:t>
            </w:r>
          </w:p>
        </w:tc>
        <w:tc>
          <w:tcPr>
            <w:tcW w:w="964" w:type="dxa"/>
            <w:tcBorders>
              <w:top w:val="nil"/>
              <w:left w:val="nil"/>
              <w:bottom w:val="nil"/>
              <w:right w:val="nil"/>
            </w:tcBorders>
            <w:shd w:val="clear" w:color="auto" w:fill="auto"/>
            <w:vAlign w:val="center"/>
          </w:tcPr>
          <w:p w14:paraId="4EBDC77B"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40778</w:t>
            </w:r>
          </w:p>
        </w:tc>
        <w:tc>
          <w:tcPr>
            <w:tcW w:w="2409" w:type="dxa"/>
            <w:tcBorders>
              <w:top w:val="nil"/>
              <w:left w:val="nil"/>
              <w:bottom w:val="nil"/>
              <w:right w:val="nil"/>
            </w:tcBorders>
            <w:shd w:val="clear" w:color="auto" w:fill="auto"/>
            <w:noWrap/>
            <w:vAlign w:val="center"/>
          </w:tcPr>
          <w:p w14:paraId="619A922C"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minor tail protein</w:t>
            </w:r>
          </w:p>
        </w:tc>
        <w:tc>
          <w:tcPr>
            <w:tcW w:w="1276" w:type="dxa"/>
            <w:tcBorders>
              <w:top w:val="nil"/>
              <w:left w:val="nil"/>
              <w:bottom w:val="nil"/>
              <w:right w:val="nil"/>
            </w:tcBorders>
            <w:shd w:val="clear" w:color="auto" w:fill="auto"/>
            <w:noWrap/>
            <w:vAlign w:val="center"/>
          </w:tcPr>
          <w:p w14:paraId="01E68FAF"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100055</w:t>
            </w:r>
          </w:p>
        </w:tc>
        <w:tc>
          <w:tcPr>
            <w:tcW w:w="2854" w:type="dxa"/>
            <w:tcBorders>
              <w:top w:val="nil"/>
              <w:left w:val="nil"/>
              <w:bottom w:val="nil"/>
              <w:right w:val="nil"/>
            </w:tcBorders>
            <w:shd w:val="clear" w:color="auto" w:fill="auto"/>
            <w:noWrap/>
            <w:vAlign w:val="center"/>
          </w:tcPr>
          <w:p w14:paraId="0522DD0F"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Yang</w:t>
            </w:r>
          </w:p>
        </w:tc>
        <w:tc>
          <w:tcPr>
            <w:tcW w:w="1247" w:type="dxa"/>
            <w:tcBorders>
              <w:top w:val="nil"/>
              <w:left w:val="nil"/>
              <w:bottom w:val="nil"/>
              <w:right w:val="nil"/>
            </w:tcBorders>
            <w:shd w:val="clear" w:color="auto" w:fill="auto"/>
            <w:noWrap/>
            <w:vAlign w:val="center"/>
          </w:tcPr>
          <w:p w14:paraId="25872992"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48097</w:t>
            </w:r>
          </w:p>
        </w:tc>
      </w:tr>
      <w:tr w:rsidR="00B876A3" w:rsidRPr="00772B10" w14:paraId="15832BAC" w14:textId="77777777" w:rsidTr="00C47964">
        <w:trPr>
          <w:cantSplit/>
          <w:trHeight w:val="284"/>
          <w:jc w:val="center"/>
        </w:trPr>
        <w:tc>
          <w:tcPr>
            <w:tcW w:w="1422" w:type="dxa"/>
            <w:vMerge/>
            <w:shd w:val="clear" w:color="auto" w:fill="auto"/>
            <w:noWrap/>
            <w:vAlign w:val="center"/>
          </w:tcPr>
          <w:p w14:paraId="75225810"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bottom w:val="nil"/>
              <w:right w:val="nil"/>
            </w:tcBorders>
            <w:shd w:val="clear" w:color="auto" w:fill="auto"/>
            <w:vAlign w:val="center"/>
          </w:tcPr>
          <w:p w14:paraId="419958B2"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40996</w:t>
            </w:r>
          </w:p>
        </w:tc>
        <w:tc>
          <w:tcPr>
            <w:tcW w:w="964" w:type="dxa"/>
            <w:tcBorders>
              <w:top w:val="nil"/>
              <w:left w:val="nil"/>
              <w:bottom w:val="nil"/>
              <w:right w:val="nil"/>
            </w:tcBorders>
            <w:shd w:val="clear" w:color="auto" w:fill="auto"/>
            <w:vAlign w:val="center"/>
          </w:tcPr>
          <w:p w14:paraId="32EC7A4F"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41304</w:t>
            </w:r>
          </w:p>
        </w:tc>
        <w:tc>
          <w:tcPr>
            <w:tcW w:w="2409" w:type="dxa"/>
            <w:tcBorders>
              <w:top w:val="nil"/>
              <w:left w:val="nil"/>
              <w:bottom w:val="nil"/>
              <w:right w:val="nil"/>
            </w:tcBorders>
            <w:shd w:val="clear" w:color="auto" w:fill="auto"/>
            <w:noWrap/>
            <w:vAlign w:val="center"/>
          </w:tcPr>
          <w:p w14:paraId="351CF3C7"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tail assembly protein</w:t>
            </w:r>
          </w:p>
        </w:tc>
        <w:tc>
          <w:tcPr>
            <w:tcW w:w="1276" w:type="dxa"/>
            <w:tcBorders>
              <w:top w:val="nil"/>
              <w:left w:val="nil"/>
              <w:bottom w:val="nil"/>
              <w:right w:val="nil"/>
            </w:tcBorders>
            <w:shd w:val="clear" w:color="auto" w:fill="auto"/>
            <w:noWrap/>
            <w:vAlign w:val="center"/>
          </w:tcPr>
          <w:p w14:paraId="32C0F348"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100053</w:t>
            </w:r>
          </w:p>
        </w:tc>
        <w:tc>
          <w:tcPr>
            <w:tcW w:w="2854" w:type="dxa"/>
            <w:tcBorders>
              <w:top w:val="nil"/>
              <w:left w:val="nil"/>
              <w:bottom w:val="nil"/>
              <w:right w:val="nil"/>
            </w:tcBorders>
            <w:shd w:val="clear" w:color="auto" w:fill="auto"/>
            <w:noWrap/>
            <w:vAlign w:val="center"/>
          </w:tcPr>
          <w:p w14:paraId="2F41F0C4"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Liebe</w:t>
            </w:r>
          </w:p>
        </w:tc>
        <w:tc>
          <w:tcPr>
            <w:tcW w:w="1247" w:type="dxa"/>
            <w:tcBorders>
              <w:top w:val="nil"/>
              <w:left w:val="nil"/>
              <w:bottom w:val="nil"/>
              <w:right w:val="nil"/>
            </w:tcBorders>
            <w:shd w:val="clear" w:color="auto" w:fill="auto"/>
            <w:noWrap/>
            <w:vAlign w:val="center"/>
          </w:tcPr>
          <w:p w14:paraId="0FBE605B"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48115</w:t>
            </w:r>
          </w:p>
        </w:tc>
      </w:tr>
      <w:tr w:rsidR="00B876A3" w:rsidRPr="00772B10" w14:paraId="64354ECB" w14:textId="77777777" w:rsidTr="00C47964">
        <w:trPr>
          <w:cantSplit/>
          <w:trHeight w:val="284"/>
          <w:jc w:val="center"/>
        </w:trPr>
        <w:tc>
          <w:tcPr>
            <w:tcW w:w="1422" w:type="dxa"/>
            <w:vMerge/>
            <w:shd w:val="clear" w:color="auto" w:fill="auto"/>
            <w:noWrap/>
            <w:vAlign w:val="center"/>
          </w:tcPr>
          <w:p w14:paraId="642F2A31"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right w:val="nil"/>
            </w:tcBorders>
            <w:shd w:val="clear" w:color="auto" w:fill="auto"/>
            <w:vAlign w:val="center"/>
          </w:tcPr>
          <w:p w14:paraId="0072894C"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41520</w:t>
            </w:r>
          </w:p>
        </w:tc>
        <w:tc>
          <w:tcPr>
            <w:tcW w:w="964" w:type="dxa"/>
            <w:tcBorders>
              <w:top w:val="nil"/>
              <w:left w:val="nil"/>
              <w:right w:val="nil"/>
            </w:tcBorders>
            <w:shd w:val="clear" w:color="auto" w:fill="auto"/>
            <w:vAlign w:val="center"/>
          </w:tcPr>
          <w:p w14:paraId="4509E6E0"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43007</w:t>
            </w:r>
          </w:p>
        </w:tc>
        <w:tc>
          <w:tcPr>
            <w:tcW w:w="2409" w:type="dxa"/>
            <w:tcBorders>
              <w:top w:val="nil"/>
              <w:left w:val="nil"/>
              <w:right w:val="nil"/>
            </w:tcBorders>
            <w:shd w:val="clear" w:color="auto" w:fill="auto"/>
            <w:noWrap/>
            <w:vAlign w:val="center"/>
          </w:tcPr>
          <w:p w14:paraId="27EAF70B"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tail assembly protein</w:t>
            </w:r>
          </w:p>
        </w:tc>
        <w:tc>
          <w:tcPr>
            <w:tcW w:w="1276" w:type="dxa"/>
            <w:tcBorders>
              <w:top w:val="nil"/>
              <w:left w:val="nil"/>
              <w:right w:val="nil"/>
            </w:tcBorders>
            <w:shd w:val="clear" w:color="auto" w:fill="auto"/>
            <w:noWrap/>
            <w:vAlign w:val="center"/>
          </w:tcPr>
          <w:p w14:paraId="7C1433DD"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100053</w:t>
            </w:r>
          </w:p>
        </w:tc>
        <w:tc>
          <w:tcPr>
            <w:tcW w:w="2854" w:type="dxa"/>
            <w:tcBorders>
              <w:top w:val="nil"/>
              <w:left w:val="nil"/>
              <w:right w:val="nil"/>
            </w:tcBorders>
            <w:shd w:val="clear" w:color="auto" w:fill="auto"/>
            <w:noWrap/>
            <w:vAlign w:val="center"/>
          </w:tcPr>
          <w:p w14:paraId="2E16A171" w14:textId="77777777" w:rsidR="00B876A3" w:rsidRPr="00772B10" w:rsidRDefault="002E3918" w:rsidP="00702775">
            <w:pPr>
              <w:spacing w:line="20" w:lineRule="atLeast"/>
              <w:jc w:val="left"/>
              <w:rPr>
                <w:rFonts w:eastAsia="等线"/>
                <w:iCs/>
                <w:sz w:val="18"/>
                <w:szCs w:val="18"/>
              </w:rPr>
            </w:pPr>
            <w:proofErr w:type="spellStart"/>
            <w:r w:rsidRPr="00772B10">
              <w:rPr>
                <w:i/>
                <w:iCs/>
                <w:color w:val="000000"/>
                <w:sz w:val="18"/>
                <w:szCs w:val="18"/>
              </w:rPr>
              <w:t>Microbacterium</w:t>
            </w:r>
            <w:proofErr w:type="spellEnd"/>
            <w:r w:rsidRPr="00772B10">
              <w:rPr>
                <w:color w:val="000000"/>
                <w:sz w:val="18"/>
                <w:szCs w:val="18"/>
              </w:rPr>
              <w:t xml:space="preserve"> Zeta1847</w:t>
            </w:r>
          </w:p>
        </w:tc>
        <w:tc>
          <w:tcPr>
            <w:tcW w:w="1247" w:type="dxa"/>
            <w:tcBorders>
              <w:top w:val="nil"/>
              <w:left w:val="nil"/>
              <w:right w:val="nil"/>
            </w:tcBorders>
            <w:shd w:val="clear" w:color="auto" w:fill="auto"/>
            <w:noWrap/>
            <w:vAlign w:val="center"/>
          </w:tcPr>
          <w:p w14:paraId="353C4524"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47992</w:t>
            </w:r>
          </w:p>
        </w:tc>
      </w:tr>
      <w:tr w:rsidR="00B876A3" w:rsidRPr="00772B10" w14:paraId="3E54C7F4" w14:textId="77777777" w:rsidTr="00C47964">
        <w:trPr>
          <w:cantSplit/>
          <w:trHeight w:val="284"/>
          <w:jc w:val="center"/>
        </w:trPr>
        <w:tc>
          <w:tcPr>
            <w:tcW w:w="1422" w:type="dxa"/>
            <w:vMerge w:val="restart"/>
            <w:shd w:val="clear" w:color="auto" w:fill="auto"/>
            <w:noWrap/>
          </w:tcPr>
          <w:p w14:paraId="6C1C9DFB" w14:textId="77777777" w:rsidR="00B876A3" w:rsidRPr="00772B10" w:rsidRDefault="00B876A3" w:rsidP="00702775">
            <w:pPr>
              <w:spacing w:line="20" w:lineRule="atLeast"/>
              <w:jc w:val="center"/>
              <w:rPr>
                <w:rFonts w:eastAsia="等线"/>
                <w:iCs/>
                <w:sz w:val="18"/>
                <w:szCs w:val="18"/>
              </w:rPr>
            </w:pPr>
            <w:r w:rsidRPr="00772B10">
              <w:rPr>
                <w:rFonts w:eastAsia="等线"/>
                <w:iCs/>
                <w:sz w:val="18"/>
                <w:szCs w:val="18"/>
              </w:rPr>
              <w:t xml:space="preserve">DNA replication, transcription, repair and </w:t>
            </w:r>
            <w:proofErr w:type="spellStart"/>
            <w:r w:rsidRPr="00772B10">
              <w:rPr>
                <w:rFonts w:eastAsia="等线"/>
                <w:iCs/>
                <w:sz w:val="18"/>
                <w:szCs w:val="18"/>
              </w:rPr>
              <w:t>intergration</w:t>
            </w:r>
            <w:proofErr w:type="spellEnd"/>
            <w:r w:rsidRPr="00772B10">
              <w:rPr>
                <w:rFonts w:eastAsia="等线"/>
                <w:iCs/>
                <w:sz w:val="18"/>
                <w:szCs w:val="18"/>
              </w:rPr>
              <w:t xml:space="preserve"> module</w:t>
            </w:r>
          </w:p>
        </w:tc>
        <w:tc>
          <w:tcPr>
            <w:tcW w:w="964" w:type="dxa"/>
            <w:tcBorders>
              <w:top w:val="nil"/>
              <w:left w:val="nil"/>
              <w:bottom w:val="nil"/>
              <w:right w:val="nil"/>
            </w:tcBorders>
            <w:shd w:val="clear" w:color="auto" w:fill="auto"/>
            <w:vAlign w:val="center"/>
          </w:tcPr>
          <w:p w14:paraId="20E59707"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793</w:t>
            </w:r>
          </w:p>
        </w:tc>
        <w:tc>
          <w:tcPr>
            <w:tcW w:w="964" w:type="dxa"/>
            <w:tcBorders>
              <w:top w:val="nil"/>
              <w:left w:val="nil"/>
              <w:bottom w:val="nil"/>
              <w:right w:val="nil"/>
            </w:tcBorders>
            <w:shd w:val="clear" w:color="auto" w:fill="auto"/>
            <w:vAlign w:val="center"/>
          </w:tcPr>
          <w:p w14:paraId="22DFB04D"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1596</w:t>
            </w:r>
          </w:p>
        </w:tc>
        <w:tc>
          <w:tcPr>
            <w:tcW w:w="2409" w:type="dxa"/>
            <w:tcBorders>
              <w:top w:val="nil"/>
              <w:left w:val="nil"/>
              <w:bottom w:val="nil"/>
              <w:right w:val="nil"/>
            </w:tcBorders>
            <w:shd w:val="clear" w:color="auto" w:fill="auto"/>
            <w:noWrap/>
            <w:vAlign w:val="center"/>
          </w:tcPr>
          <w:p w14:paraId="7A7B3BC2"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HNH endonuclease</w:t>
            </w:r>
          </w:p>
        </w:tc>
        <w:tc>
          <w:tcPr>
            <w:tcW w:w="1276" w:type="dxa"/>
            <w:tcBorders>
              <w:top w:val="nil"/>
              <w:left w:val="nil"/>
              <w:bottom w:val="nil"/>
              <w:right w:val="nil"/>
            </w:tcBorders>
            <w:shd w:val="clear" w:color="auto" w:fill="auto"/>
            <w:noWrap/>
            <w:vAlign w:val="center"/>
          </w:tcPr>
          <w:p w14:paraId="64B06DBF"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100046</w:t>
            </w:r>
          </w:p>
        </w:tc>
        <w:tc>
          <w:tcPr>
            <w:tcW w:w="2854" w:type="dxa"/>
            <w:tcBorders>
              <w:top w:val="nil"/>
              <w:left w:val="nil"/>
              <w:bottom w:val="nil"/>
              <w:right w:val="nil"/>
            </w:tcBorders>
            <w:shd w:val="clear" w:color="auto" w:fill="auto"/>
            <w:noWrap/>
            <w:vAlign w:val="center"/>
          </w:tcPr>
          <w:p w14:paraId="5F6F245B"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Liebe</w:t>
            </w:r>
          </w:p>
        </w:tc>
        <w:tc>
          <w:tcPr>
            <w:tcW w:w="1247" w:type="dxa"/>
            <w:tcBorders>
              <w:top w:val="nil"/>
              <w:left w:val="nil"/>
              <w:bottom w:val="nil"/>
              <w:right w:val="nil"/>
            </w:tcBorders>
            <w:shd w:val="clear" w:color="auto" w:fill="auto"/>
            <w:noWrap/>
            <w:vAlign w:val="center"/>
          </w:tcPr>
          <w:p w14:paraId="45D2AD72"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48115</w:t>
            </w:r>
          </w:p>
        </w:tc>
      </w:tr>
      <w:tr w:rsidR="00B876A3" w:rsidRPr="00772B10" w14:paraId="4678F61D" w14:textId="77777777" w:rsidTr="00C47964">
        <w:trPr>
          <w:cantSplit/>
          <w:trHeight w:val="279"/>
          <w:jc w:val="center"/>
        </w:trPr>
        <w:tc>
          <w:tcPr>
            <w:tcW w:w="1422" w:type="dxa"/>
            <w:vMerge/>
            <w:shd w:val="clear" w:color="auto" w:fill="auto"/>
            <w:noWrap/>
            <w:vAlign w:val="center"/>
          </w:tcPr>
          <w:p w14:paraId="5587B7CD"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bottom w:val="nil"/>
              <w:right w:val="nil"/>
            </w:tcBorders>
            <w:shd w:val="clear" w:color="auto" w:fill="auto"/>
            <w:vAlign w:val="center"/>
          </w:tcPr>
          <w:p w14:paraId="52A31D58"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1719</w:t>
            </w:r>
          </w:p>
        </w:tc>
        <w:tc>
          <w:tcPr>
            <w:tcW w:w="964" w:type="dxa"/>
            <w:tcBorders>
              <w:top w:val="nil"/>
              <w:left w:val="nil"/>
              <w:bottom w:val="nil"/>
              <w:right w:val="nil"/>
            </w:tcBorders>
            <w:shd w:val="clear" w:color="auto" w:fill="auto"/>
            <w:vAlign w:val="center"/>
          </w:tcPr>
          <w:p w14:paraId="56A9AC0F"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2039</w:t>
            </w:r>
          </w:p>
        </w:tc>
        <w:tc>
          <w:tcPr>
            <w:tcW w:w="2409" w:type="dxa"/>
            <w:tcBorders>
              <w:top w:val="nil"/>
              <w:left w:val="nil"/>
              <w:bottom w:val="nil"/>
              <w:right w:val="nil"/>
            </w:tcBorders>
            <w:shd w:val="clear" w:color="auto" w:fill="auto"/>
            <w:noWrap/>
            <w:vAlign w:val="center"/>
          </w:tcPr>
          <w:p w14:paraId="463A954A"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putative transcriptional regulator</w:t>
            </w:r>
          </w:p>
        </w:tc>
        <w:tc>
          <w:tcPr>
            <w:tcW w:w="1276" w:type="dxa"/>
            <w:tcBorders>
              <w:top w:val="nil"/>
              <w:left w:val="nil"/>
              <w:bottom w:val="nil"/>
              <w:right w:val="nil"/>
            </w:tcBorders>
            <w:shd w:val="clear" w:color="auto" w:fill="auto"/>
            <w:noWrap/>
            <w:vAlign w:val="center"/>
          </w:tcPr>
          <w:p w14:paraId="507E098E"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100045</w:t>
            </w:r>
          </w:p>
        </w:tc>
        <w:tc>
          <w:tcPr>
            <w:tcW w:w="2854" w:type="dxa"/>
            <w:tcBorders>
              <w:top w:val="nil"/>
              <w:left w:val="nil"/>
              <w:bottom w:val="nil"/>
              <w:right w:val="nil"/>
            </w:tcBorders>
            <w:shd w:val="clear" w:color="auto" w:fill="auto"/>
            <w:noWrap/>
            <w:vAlign w:val="center"/>
          </w:tcPr>
          <w:p w14:paraId="0E4165FB"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Liebe</w:t>
            </w:r>
          </w:p>
        </w:tc>
        <w:tc>
          <w:tcPr>
            <w:tcW w:w="1247" w:type="dxa"/>
            <w:tcBorders>
              <w:top w:val="nil"/>
              <w:left w:val="nil"/>
              <w:bottom w:val="nil"/>
              <w:right w:val="nil"/>
            </w:tcBorders>
            <w:shd w:val="clear" w:color="auto" w:fill="auto"/>
            <w:noWrap/>
            <w:vAlign w:val="center"/>
          </w:tcPr>
          <w:p w14:paraId="7DF1F60B"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48115</w:t>
            </w:r>
          </w:p>
        </w:tc>
      </w:tr>
      <w:tr w:rsidR="00B876A3" w:rsidRPr="00772B10" w14:paraId="65435B6E" w14:textId="77777777" w:rsidTr="00C47964">
        <w:trPr>
          <w:cantSplit/>
          <w:trHeight w:val="284"/>
          <w:jc w:val="center"/>
        </w:trPr>
        <w:tc>
          <w:tcPr>
            <w:tcW w:w="1422" w:type="dxa"/>
            <w:vMerge/>
            <w:shd w:val="clear" w:color="auto" w:fill="auto"/>
            <w:noWrap/>
            <w:vAlign w:val="center"/>
          </w:tcPr>
          <w:p w14:paraId="29868297"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bottom w:val="nil"/>
              <w:right w:val="nil"/>
            </w:tcBorders>
            <w:shd w:val="clear" w:color="auto" w:fill="auto"/>
            <w:vAlign w:val="center"/>
          </w:tcPr>
          <w:p w14:paraId="284C9C58"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2032</w:t>
            </w:r>
          </w:p>
        </w:tc>
        <w:tc>
          <w:tcPr>
            <w:tcW w:w="964" w:type="dxa"/>
            <w:tcBorders>
              <w:top w:val="nil"/>
              <w:left w:val="nil"/>
              <w:bottom w:val="nil"/>
              <w:right w:val="nil"/>
            </w:tcBorders>
            <w:shd w:val="clear" w:color="auto" w:fill="auto"/>
            <w:vAlign w:val="center"/>
          </w:tcPr>
          <w:p w14:paraId="1E16AC5F"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2205</w:t>
            </w:r>
          </w:p>
        </w:tc>
        <w:tc>
          <w:tcPr>
            <w:tcW w:w="2409" w:type="dxa"/>
            <w:tcBorders>
              <w:top w:val="nil"/>
              <w:left w:val="nil"/>
              <w:bottom w:val="nil"/>
              <w:right w:val="nil"/>
            </w:tcBorders>
            <w:shd w:val="clear" w:color="auto" w:fill="auto"/>
            <w:noWrap/>
            <w:vAlign w:val="center"/>
          </w:tcPr>
          <w:p w14:paraId="66DF682A"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DNA helicase</w:t>
            </w:r>
          </w:p>
        </w:tc>
        <w:tc>
          <w:tcPr>
            <w:tcW w:w="1276" w:type="dxa"/>
            <w:tcBorders>
              <w:top w:val="nil"/>
              <w:left w:val="nil"/>
              <w:bottom w:val="nil"/>
              <w:right w:val="nil"/>
            </w:tcBorders>
            <w:shd w:val="clear" w:color="auto" w:fill="auto"/>
            <w:noWrap/>
            <w:vAlign w:val="center"/>
          </w:tcPr>
          <w:p w14:paraId="23AC012E"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100044</w:t>
            </w:r>
          </w:p>
        </w:tc>
        <w:tc>
          <w:tcPr>
            <w:tcW w:w="2854" w:type="dxa"/>
            <w:tcBorders>
              <w:top w:val="nil"/>
              <w:left w:val="nil"/>
              <w:bottom w:val="nil"/>
              <w:right w:val="nil"/>
            </w:tcBorders>
            <w:shd w:val="clear" w:color="auto" w:fill="auto"/>
            <w:noWrap/>
            <w:vAlign w:val="center"/>
          </w:tcPr>
          <w:p w14:paraId="18B60719"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Liebe</w:t>
            </w:r>
          </w:p>
        </w:tc>
        <w:tc>
          <w:tcPr>
            <w:tcW w:w="1247" w:type="dxa"/>
            <w:tcBorders>
              <w:top w:val="nil"/>
              <w:left w:val="nil"/>
              <w:bottom w:val="nil"/>
              <w:right w:val="nil"/>
            </w:tcBorders>
            <w:shd w:val="clear" w:color="auto" w:fill="auto"/>
            <w:noWrap/>
            <w:vAlign w:val="center"/>
          </w:tcPr>
          <w:p w14:paraId="1A3B0534"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48115</w:t>
            </w:r>
          </w:p>
        </w:tc>
      </w:tr>
      <w:tr w:rsidR="00B876A3" w:rsidRPr="00772B10" w14:paraId="3B125B5D" w14:textId="77777777" w:rsidTr="00C47964">
        <w:trPr>
          <w:cantSplit/>
          <w:trHeight w:val="284"/>
          <w:jc w:val="center"/>
        </w:trPr>
        <w:tc>
          <w:tcPr>
            <w:tcW w:w="1422" w:type="dxa"/>
            <w:vMerge/>
            <w:shd w:val="clear" w:color="auto" w:fill="auto"/>
            <w:noWrap/>
            <w:vAlign w:val="center"/>
          </w:tcPr>
          <w:p w14:paraId="641765FF" w14:textId="77777777" w:rsidR="00B876A3" w:rsidRPr="00772B10" w:rsidRDefault="00B876A3" w:rsidP="00702775">
            <w:pPr>
              <w:spacing w:line="20" w:lineRule="atLeast"/>
              <w:jc w:val="center"/>
              <w:rPr>
                <w:rFonts w:eastAsia="等线"/>
                <w:iCs/>
                <w:sz w:val="18"/>
                <w:szCs w:val="18"/>
              </w:rPr>
            </w:pPr>
          </w:p>
        </w:tc>
        <w:tc>
          <w:tcPr>
            <w:tcW w:w="964" w:type="dxa"/>
            <w:tcBorders>
              <w:top w:val="nil"/>
              <w:left w:val="nil"/>
              <w:bottom w:val="nil"/>
              <w:right w:val="nil"/>
            </w:tcBorders>
            <w:shd w:val="clear" w:color="auto" w:fill="auto"/>
            <w:vAlign w:val="center"/>
          </w:tcPr>
          <w:p w14:paraId="70B0DC13"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4282</w:t>
            </w:r>
          </w:p>
        </w:tc>
        <w:tc>
          <w:tcPr>
            <w:tcW w:w="964" w:type="dxa"/>
            <w:tcBorders>
              <w:top w:val="nil"/>
              <w:left w:val="nil"/>
              <w:bottom w:val="nil"/>
              <w:right w:val="nil"/>
            </w:tcBorders>
            <w:shd w:val="clear" w:color="auto" w:fill="auto"/>
            <w:vAlign w:val="center"/>
          </w:tcPr>
          <w:p w14:paraId="4BF7A915"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4404</w:t>
            </w:r>
          </w:p>
        </w:tc>
        <w:tc>
          <w:tcPr>
            <w:tcW w:w="2409" w:type="dxa"/>
            <w:tcBorders>
              <w:top w:val="nil"/>
              <w:left w:val="nil"/>
              <w:bottom w:val="nil"/>
              <w:right w:val="nil"/>
            </w:tcBorders>
            <w:shd w:val="clear" w:color="auto" w:fill="auto"/>
            <w:noWrap/>
            <w:vAlign w:val="center"/>
          </w:tcPr>
          <w:p w14:paraId="771E5EEC"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DNA adenine methyltransferase</w:t>
            </w:r>
          </w:p>
        </w:tc>
        <w:tc>
          <w:tcPr>
            <w:tcW w:w="1276" w:type="dxa"/>
            <w:tcBorders>
              <w:top w:val="nil"/>
              <w:left w:val="nil"/>
              <w:bottom w:val="nil"/>
              <w:right w:val="nil"/>
            </w:tcBorders>
            <w:shd w:val="clear" w:color="auto" w:fill="auto"/>
            <w:noWrap/>
            <w:vAlign w:val="center"/>
          </w:tcPr>
          <w:p w14:paraId="632C6AD5" w14:textId="77777777" w:rsidR="00B876A3" w:rsidRPr="00772B10" w:rsidRDefault="00B876A3" w:rsidP="00702775">
            <w:pPr>
              <w:spacing w:line="20" w:lineRule="atLeast"/>
              <w:jc w:val="center"/>
              <w:rPr>
                <w:rFonts w:eastAsia="等线"/>
                <w:iCs/>
                <w:sz w:val="18"/>
                <w:szCs w:val="18"/>
              </w:rPr>
            </w:pPr>
            <w:r w:rsidRPr="00772B10">
              <w:rPr>
                <w:color w:val="000000"/>
                <w:sz w:val="18"/>
                <w:szCs w:val="18"/>
              </w:rPr>
              <w:t>100041</w:t>
            </w:r>
          </w:p>
        </w:tc>
        <w:tc>
          <w:tcPr>
            <w:tcW w:w="2854" w:type="dxa"/>
            <w:tcBorders>
              <w:top w:val="nil"/>
              <w:left w:val="nil"/>
              <w:bottom w:val="nil"/>
              <w:right w:val="nil"/>
            </w:tcBorders>
            <w:shd w:val="clear" w:color="auto" w:fill="auto"/>
            <w:noWrap/>
            <w:vAlign w:val="center"/>
          </w:tcPr>
          <w:p w14:paraId="3A0B6B2F" w14:textId="77777777" w:rsidR="00B876A3" w:rsidRPr="00772B10" w:rsidRDefault="00B876A3" w:rsidP="00702775">
            <w:pPr>
              <w:spacing w:line="20" w:lineRule="atLeast"/>
              <w:jc w:val="left"/>
              <w:rPr>
                <w:rFonts w:eastAsia="等线"/>
                <w:iCs/>
                <w:sz w:val="18"/>
                <w:szCs w:val="18"/>
              </w:rPr>
            </w:pPr>
            <w:r w:rsidRPr="00772B10">
              <w:rPr>
                <w:i/>
                <w:iCs/>
                <w:color w:val="000000"/>
                <w:sz w:val="18"/>
                <w:szCs w:val="18"/>
              </w:rPr>
              <w:t>Arthrobacter</w:t>
            </w:r>
            <w:r w:rsidRPr="00772B10">
              <w:rPr>
                <w:color w:val="000000"/>
                <w:sz w:val="18"/>
                <w:szCs w:val="18"/>
              </w:rPr>
              <w:t xml:space="preserve"> Yang</w:t>
            </w:r>
          </w:p>
        </w:tc>
        <w:tc>
          <w:tcPr>
            <w:tcW w:w="1247" w:type="dxa"/>
            <w:tcBorders>
              <w:top w:val="nil"/>
              <w:left w:val="nil"/>
              <w:bottom w:val="nil"/>
              <w:right w:val="nil"/>
            </w:tcBorders>
            <w:shd w:val="clear" w:color="auto" w:fill="auto"/>
            <w:noWrap/>
            <w:vAlign w:val="center"/>
          </w:tcPr>
          <w:p w14:paraId="631BC2F0" w14:textId="77777777" w:rsidR="00B876A3" w:rsidRPr="00772B10" w:rsidRDefault="00B876A3" w:rsidP="00702775">
            <w:pPr>
              <w:spacing w:line="20" w:lineRule="atLeast"/>
              <w:jc w:val="left"/>
              <w:rPr>
                <w:rFonts w:eastAsia="等线"/>
                <w:iCs/>
                <w:sz w:val="18"/>
                <w:szCs w:val="18"/>
              </w:rPr>
            </w:pPr>
            <w:r w:rsidRPr="00772B10">
              <w:rPr>
                <w:color w:val="000000"/>
                <w:sz w:val="18"/>
                <w:szCs w:val="18"/>
              </w:rPr>
              <w:t>NC 48097</w:t>
            </w:r>
          </w:p>
        </w:tc>
      </w:tr>
      <w:tr w:rsidR="007713F4" w:rsidRPr="00772B10" w14:paraId="31648BC1" w14:textId="77777777" w:rsidTr="007D4E3E">
        <w:trPr>
          <w:cantSplit/>
          <w:trHeight w:val="284"/>
          <w:jc w:val="center"/>
        </w:trPr>
        <w:tc>
          <w:tcPr>
            <w:tcW w:w="1422" w:type="dxa"/>
            <w:vMerge w:val="restart"/>
            <w:shd w:val="clear" w:color="auto" w:fill="auto"/>
            <w:noWrap/>
            <w:vAlign w:val="center"/>
          </w:tcPr>
          <w:p w14:paraId="4A47C105" w14:textId="77777777" w:rsidR="007713F4" w:rsidRPr="00772B10" w:rsidRDefault="007713F4" w:rsidP="007713F4">
            <w:pPr>
              <w:spacing w:line="20" w:lineRule="atLeast"/>
              <w:jc w:val="center"/>
              <w:rPr>
                <w:rFonts w:eastAsia="等线"/>
                <w:iCs/>
                <w:sz w:val="18"/>
                <w:szCs w:val="18"/>
              </w:rPr>
            </w:pPr>
            <w:r w:rsidRPr="00772B10">
              <w:rPr>
                <w:rFonts w:eastAsia="等线"/>
                <w:iCs/>
                <w:sz w:val="18"/>
                <w:szCs w:val="18"/>
              </w:rPr>
              <w:t>other</w:t>
            </w:r>
          </w:p>
        </w:tc>
        <w:tc>
          <w:tcPr>
            <w:tcW w:w="964" w:type="dxa"/>
            <w:tcBorders>
              <w:top w:val="nil"/>
              <w:left w:val="nil"/>
              <w:right w:val="nil"/>
            </w:tcBorders>
            <w:shd w:val="clear" w:color="auto" w:fill="auto"/>
            <w:vAlign w:val="center"/>
          </w:tcPr>
          <w:p w14:paraId="3DC4CC89" w14:textId="77777777" w:rsidR="007713F4" w:rsidRPr="00772B10" w:rsidRDefault="007713F4" w:rsidP="007713F4">
            <w:pPr>
              <w:spacing w:line="20" w:lineRule="atLeast"/>
              <w:jc w:val="center"/>
              <w:rPr>
                <w:color w:val="000000"/>
                <w:sz w:val="18"/>
                <w:szCs w:val="18"/>
              </w:rPr>
            </w:pPr>
            <w:r w:rsidRPr="00772B10">
              <w:rPr>
                <w:color w:val="000000"/>
                <w:sz w:val="18"/>
                <w:szCs w:val="18"/>
              </w:rPr>
              <w:t>31829</w:t>
            </w:r>
          </w:p>
        </w:tc>
        <w:tc>
          <w:tcPr>
            <w:tcW w:w="964" w:type="dxa"/>
            <w:tcBorders>
              <w:top w:val="nil"/>
              <w:left w:val="nil"/>
              <w:right w:val="nil"/>
            </w:tcBorders>
            <w:shd w:val="clear" w:color="auto" w:fill="auto"/>
            <w:vAlign w:val="center"/>
          </w:tcPr>
          <w:p w14:paraId="41E776F1" w14:textId="77777777" w:rsidR="007713F4" w:rsidRPr="00772B10" w:rsidRDefault="007713F4" w:rsidP="007713F4">
            <w:pPr>
              <w:spacing w:line="20" w:lineRule="atLeast"/>
              <w:jc w:val="center"/>
              <w:rPr>
                <w:color w:val="000000"/>
                <w:sz w:val="18"/>
                <w:szCs w:val="18"/>
              </w:rPr>
            </w:pPr>
            <w:r w:rsidRPr="00772B10">
              <w:rPr>
                <w:color w:val="000000"/>
                <w:sz w:val="18"/>
                <w:szCs w:val="18"/>
              </w:rPr>
              <w:t>32296</w:t>
            </w:r>
          </w:p>
        </w:tc>
        <w:tc>
          <w:tcPr>
            <w:tcW w:w="2409" w:type="dxa"/>
            <w:tcBorders>
              <w:top w:val="nil"/>
              <w:left w:val="nil"/>
              <w:right w:val="nil"/>
            </w:tcBorders>
            <w:shd w:val="clear" w:color="auto" w:fill="auto"/>
            <w:noWrap/>
            <w:vAlign w:val="center"/>
          </w:tcPr>
          <w:p w14:paraId="67CAC6DA" w14:textId="77777777" w:rsidR="007713F4" w:rsidRPr="00772B10" w:rsidRDefault="007713F4" w:rsidP="007713F4">
            <w:pPr>
              <w:spacing w:line="20" w:lineRule="atLeast"/>
              <w:jc w:val="center"/>
              <w:rPr>
                <w:color w:val="000000"/>
                <w:sz w:val="18"/>
                <w:szCs w:val="18"/>
              </w:rPr>
            </w:pPr>
            <w:r w:rsidRPr="00772B10">
              <w:rPr>
                <w:color w:val="000000"/>
                <w:sz w:val="18"/>
                <w:szCs w:val="18"/>
              </w:rPr>
              <w:t>methyltransferase type 11</w:t>
            </w:r>
          </w:p>
        </w:tc>
        <w:tc>
          <w:tcPr>
            <w:tcW w:w="1276" w:type="dxa"/>
            <w:tcBorders>
              <w:top w:val="nil"/>
              <w:left w:val="nil"/>
              <w:right w:val="nil"/>
            </w:tcBorders>
            <w:shd w:val="clear" w:color="auto" w:fill="auto"/>
            <w:noWrap/>
            <w:vAlign w:val="center"/>
          </w:tcPr>
          <w:p w14:paraId="693B8816" w14:textId="77777777" w:rsidR="007713F4" w:rsidRPr="00772B10" w:rsidRDefault="007713F4" w:rsidP="007713F4">
            <w:pPr>
              <w:spacing w:line="20" w:lineRule="atLeast"/>
              <w:jc w:val="center"/>
              <w:rPr>
                <w:color w:val="000000"/>
                <w:sz w:val="18"/>
                <w:szCs w:val="18"/>
              </w:rPr>
            </w:pPr>
            <w:r w:rsidRPr="00772B10">
              <w:rPr>
                <w:color w:val="000000"/>
                <w:sz w:val="18"/>
                <w:szCs w:val="18"/>
              </w:rPr>
              <w:t>100001</w:t>
            </w:r>
          </w:p>
        </w:tc>
        <w:tc>
          <w:tcPr>
            <w:tcW w:w="2854" w:type="dxa"/>
            <w:tcBorders>
              <w:top w:val="nil"/>
              <w:left w:val="nil"/>
              <w:right w:val="nil"/>
            </w:tcBorders>
            <w:shd w:val="clear" w:color="auto" w:fill="auto"/>
            <w:noWrap/>
            <w:vAlign w:val="center"/>
          </w:tcPr>
          <w:p w14:paraId="2BE0AD9A" w14:textId="77777777" w:rsidR="007713F4" w:rsidRPr="00772B10" w:rsidRDefault="007713F4" w:rsidP="007713F4">
            <w:pPr>
              <w:spacing w:line="20" w:lineRule="atLeast"/>
              <w:jc w:val="left"/>
              <w:rPr>
                <w:i/>
                <w:iCs/>
                <w:color w:val="000000"/>
                <w:sz w:val="18"/>
                <w:szCs w:val="18"/>
              </w:rPr>
            </w:pPr>
            <w:r w:rsidRPr="00772B10">
              <w:rPr>
                <w:i/>
                <w:iCs/>
                <w:color w:val="000000"/>
                <w:sz w:val="18"/>
                <w:szCs w:val="18"/>
              </w:rPr>
              <w:t>Arthrobacter</w:t>
            </w:r>
            <w:r w:rsidRPr="00772B10">
              <w:rPr>
                <w:color w:val="000000"/>
                <w:sz w:val="18"/>
                <w:szCs w:val="18"/>
              </w:rPr>
              <w:t xml:space="preserve"> Yang</w:t>
            </w:r>
          </w:p>
        </w:tc>
        <w:tc>
          <w:tcPr>
            <w:tcW w:w="1247" w:type="dxa"/>
            <w:tcBorders>
              <w:top w:val="nil"/>
              <w:left w:val="nil"/>
              <w:right w:val="nil"/>
            </w:tcBorders>
            <w:shd w:val="clear" w:color="auto" w:fill="auto"/>
            <w:noWrap/>
            <w:vAlign w:val="center"/>
          </w:tcPr>
          <w:p w14:paraId="6570BF37" w14:textId="77777777" w:rsidR="007713F4" w:rsidRPr="00772B10" w:rsidRDefault="007713F4" w:rsidP="007713F4">
            <w:pPr>
              <w:spacing w:line="20" w:lineRule="atLeast"/>
              <w:jc w:val="left"/>
              <w:rPr>
                <w:color w:val="000000"/>
                <w:sz w:val="18"/>
                <w:szCs w:val="18"/>
              </w:rPr>
            </w:pPr>
            <w:r w:rsidRPr="00772B10">
              <w:rPr>
                <w:color w:val="000000"/>
                <w:sz w:val="18"/>
                <w:szCs w:val="18"/>
              </w:rPr>
              <w:t>NC 48097</w:t>
            </w:r>
          </w:p>
        </w:tc>
      </w:tr>
      <w:tr w:rsidR="007713F4" w:rsidRPr="00772B10" w14:paraId="314853C9" w14:textId="77777777" w:rsidTr="007D4E3E">
        <w:trPr>
          <w:cantSplit/>
          <w:trHeight w:val="284"/>
          <w:jc w:val="center"/>
        </w:trPr>
        <w:tc>
          <w:tcPr>
            <w:tcW w:w="1422" w:type="dxa"/>
            <w:vMerge/>
            <w:tcBorders>
              <w:bottom w:val="single" w:sz="4" w:space="0" w:color="auto"/>
            </w:tcBorders>
            <w:shd w:val="clear" w:color="auto" w:fill="auto"/>
            <w:noWrap/>
            <w:vAlign w:val="center"/>
          </w:tcPr>
          <w:p w14:paraId="79523EBB" w14:textId="77777777" w:rsidR="007713F4" w:rsidRPr="00772B10" w:rsidRDefault="007713F4" w:rsidP="007713F4">
            <w:pPr>
              <w:spacing w:line="20" w:lineRule="atLeast"/>
              <w:jc w:val="center"/>
              <w:rPr>
                <w:rFonts w:eastAsia="等线"/>
                <w:iCs/>
                <w:sz w:val="18"/>
                <w:szCs w:val="18"/>
              </w:rPr>
            </w:pPr>
          </w:p>
        </w:tc>
        <w:tc>
          <w:tcPr>
            <w:tcW w:w="964" w:type="dxa"/>
            <w:tcBorders>
              <w:top w:val="nil"/>
              <w:left w:val="nil"/>
              <w:bottom w:val="single" w:sz="4" w:space="0" w:color="auto"/>
              <w:right w:val="nil"/>
            </w:tcBorders>
            <w:shd w:val="clear" w:color="auto" w:fill="auto"/>
            <w:vAlign w:val="center"/>
          </w:tcPr>
          <w:p w14:paraId="633D810B" w14:textId="77777777" w:rsidR="007713F4" w:rsidRPr="00772B10" w:rsidRDefault="007713F4" w:rsidP="007713F4">
            <w:pPr>
              <w:spacing w:line="20" w:lineRule="atLeast"/>
              <w:jc w:val="center"/>
              <w:rPr>
                <w:color w:val="000000"/>
                <w:sz w:val="18"/>
                <w:szCs w:val="18"/>
              </w:rPr>
            </w:pPr>
            <w:r w:rsidRPr="00772B10">
              <w:rPr>
                <w:color w:val="000000"/>
                <w:sz w:val="18"/>
                <w:szCs w:val="18"/>
              </w:rPr>
              <w:t>32312</w:t>
            </w:r>
          </w:p>
        </w:tc>
        <w:tc>
          <w:tcPr>
            <w:tcW w:w="964" w:type="dxa"/>
            <w:tcBorders>
              <w:top w:val="nil"/>
              <w:left w:val="nil"/>
              <w:bottom w:val="single" w:sz="4" w:space="0" w:color="auto"/>
              <w:right w:val="nil"/>
            </w:tcBorders>
            <w:shd w:val="clear" w:color="auto" w:fill="auto"/>
            <w:vAlign w:val="center"/>
          </w:tcPr>
          <w:p w14:paraId="498C7F9A" w14:textId="77777777" w:rsidR="007713F4" w:rsidRPr="00772B10" w:rsidRDefault="007713F4" w:rsidP="007713F4">
            <w:pPr>
              <w:spacing w:line="20" w:lineRule="atLeast"/>
              <w:jc w:val="center"/>
              <w:rPr>
                <w:color w:val="000000"/>
                <w:sz w:val="18"/>
                <w:szCs w:val="18"/>
              </w:rPr>
            </w:pPr>
            <w:r w:rsidRPr="00772B10">
              <w:rPr>
                <w:color w:val="000000"/>
                <w:sz w:val="18"/>
                <w:szCs w:val="18"/>
              </w:rPr>
              <w:t>32821</w:t>
            </w:r>
          </w:p>
        </w:tc>
        <w:tc>
          <w:tcPr>
            <w:tcW w:w="2409" w:type="dxa"/>
            <w:tcBorders>
              <w:top w:val="nil"/>
              <w:left w:val="nil"/>
              <w:bottom w:val="single" w:sz="4" w:space="0" w:color="auto"/>
              <w:right w:val="nil"/>
            </w:tcBorders>
            <w:shd w:val="clear" w:color="auto" w:fill="auto"/>
            <w:noWrap/>
            <w:vAlign w:val="center"/>
          </w:tcPr>
          <w:p w14:paraId="2E081369" w14:textId="77777777" w:rsidR="007713F4" w:rsidRPr="00772B10" w:rsidRDefault="007713F4" w:rsidP="007713F4">
            <w:pPr>
              <w:spacing w:line="20" w:lineRule="atLeast"/>
              <w:jc w:val="center"/>
              <w:rPr>
                <w:color w:val="000000"/>
                <w:sz w:val="18"/>
                <w:szCs w:val="18"/>
              </w:rPr>
            </w:pPr>
            <w:r w:rsidRPr="00772B10">
              <w:rPr>
                <w:color w:val="000000"/>
                <w:sz w:val="18"/>
                <w:szCs w:val="18"/>
              </w:rPr>
              <w:t>nicotinamide mononucleotide transporter</w:t>
            </w:r>
          </w:p>
        </w:tc>
        <w:tc>
          <w:tcPr>
            <w:tcW w:w="1276" w:type="dxa"/>
            <w:tcBorders>
              <w:top w:val="nil"/>
              <w:left w:val="nil"/>
              <w:bottom w:val="single" w:sz="4" w:space="0" w:color="auto"/>
              <w:right w:val="nil"/>
            </w:tcBorders>
            <w:shd w:val="clear" w:color="auto" w:fill="auto"/>
            <w:noWrap/>
            <w:vAlign w:val="center"/>
          </w:tcPr>
          <w:p w14:paraId="06DD5C2B" w14:textId="77777777" w:rsidR="007713F4" w:rsidRPr="00772B10" w:rsidRDefault="00C47964" w:rsidP="007713F4">
            <w:pPr>
              <w:spacing w:line="20" w:lineRule="atLeast"/>
              <w:jc w:val="center"/>
              <w:rPr>
                <w:color w:val="000000"/>
                <w:sz w:val="18"/>
                <w:szCs w:val="18"/>
              </w:rPr>
            </w:pPr>
            <w:r w:rsidRPr="00772B10">
              <w:rPr>
                <w:color w:val="000000"/>
                <w:sz w:val="18"/>
                <w:szCs w:val="18"/>
              </w:rPr>
              <w:t>100101</w:t>
            </w:r>
          </w:p>
        </w:tc>
        <w:tc>
          <w:tcPr>
            <w:tcW w:w="2854" w:type="dxa"/>
            <w:tcBorders>
              <w:top w:val="nil"/>
              <w:left w:val="nil"/>
              <w:bottom w:val="single" w:sz="4" w:space="0" w:color="auto"/>
              <w:right w:val="nil"/>
            </w:tcBorders>
            <w:shd w:val="clear" w:color="auto" w:fill="auto"/>
            <w:noWrap/>
            <w:vAlign w:val="center"/>
          </w:tcPr>
          <w:p w14:paraId="752599DC" w14:textId="77777777" w:rsidR="007713F4" w:rsidRPr="00772B10" w:rsidRDefault="007713F4" w:rsidP="007713F4">
            <w:pPr>
              <w:spacing w:line="20" w:lineRule="atLeast"/>
              <w:jc w:val="left"/>
              <w:rPr>
                <w:i/>
                <w:iCs/>
                <w:color w:val="000000"/>
                <w:sz w:val="18"/>
                <w:szCs w:val="18"/>
              </w:rPr>
            </w:pPr>
            <w:r w:rsidRPr="00772B10">
              <w:rPr>
                <w:i/>
                <w:iCs/>
                <w:color w:val="000000"/>
                <w:sz w:val="18"/>
                <w:szCs w:val="18"/>
              </w:rPr>
              <w:t>Streptomyces</w:t>
            </w:r>
            <w:r w:rsidRPr="00772B10">
              <w:rPr>
                <w:color w:val="000000"/>
                <w:sz w:val="18"/>
                <w:szCs w:val="18"/>
              </w:rPr>
              <w:t xml:space="preserve"> </w:t>
            </w:r>
            <w:proofErr w:type="spellStart"/>
            <w:r w:rsidRPr="00772B10">
              <w:rPr>
                <w:color w:val="000000"/>
                <w:sz w:val="18"/>
                <w:szCs w:val="18"/>
              </w:rPr>
              <w:t>BillNye</w:t>
            </w:r>
            <w:proofErr w:type="spellEnd"/>
          </w:p>
        </w:tc>
        <w:tc>
          <w:tcPr>
            <w:tcW w:w="1247" w:type="dxa"/>
            <w:tcBorders>
              <w:top w:val="nil"/>
              <w:left w:val="nil"/>
              <w:bottom w:val="single" w:sz="4" w:space="0" w:color="auto"/>
              <w:right w:val="nil"/>
            </w:tcBorders>
            <w:shd w:val="clear" w:color="auto" w:fill="auto"/>
            <w:noWrap/>
            <w:vAlign w:val="center"/>
          </w:tcPr>
          <w:p w14:paraId="3E8C8EA0" w14:textId="77777777" w:rsidR="007713F4" w:rsidRPr="00772B10" w:rsidRDefault="007713F4" w:rsidP="007713F4">
            <w:pPr>
              <w:spacing w:line="20" w:lineRule="atLeast"/>
              <w:jc w:val="left"/>
              <w:rPr>
                <w:color w:val="000000"/>
                <w:sz w:val="18"/>
                <w:szCs w:val="18"/>
              </w:rPr>
            </w:pPr>
            <w:r w:rsidRPr="00772B10">
              <w:rPr>
                <w:color w:val="000000"/>
                <w:sz w:val="18"/>
                <w:szCs w:val="18"/>
              </w:rPr>
              <w:t>NC 042105</w:t>
            </w:r>
          </w:p>
        </w:tc>
      </w:tr>
    </w:tbl>
    <w:p w14:paraId="3EC320AF" w14:textId="77777777" w:rsidR="00AF5620" w:rsidRDefault="00AF5620" w:rsidP="00AF5620">
      <w:pPr>
        <w:pStyle w:val="ac"/>
        <w:spacing w:line="480" w:lineRule="auto"/>
        <w:rPr>
          <w:b/>
          <w:sz w:val="24"/>
        </w:rPr>
        <w:sectPr w:rsidR="00AF5620" w:rsidSect="00656635">
          <w:pgSz w:w="11906" w:h="16838"/>
          <w:pgMar w:top="1440" w:right="1800" w:bottom="1440" w:left="1800" w:header="851" w:footer="992" w:gutter="0"/>
          <w:cols w:space="425"/>
          <w:docGrid w:type="lines" w:linePitch="312"/>
        </w:sectPr>
      </w:pPr>
    </w:p>
    <w:p w14:paraId="5EC9AB2B" w14:textId="77777777" w:rsidR="00AF5620" w:rsidRPr="00D26D9B" w:rsidRDefault="00AF5620" w:rsidP="00AF5620">
      <w:pPr>
        <w:pStyle w:val="ac"/>
        <w:spacing w:line="480" w:lineRule="auto"/>
        <w:rPr>
          <w:sz w:val="20"/>
          <w:szCs w:val="20"/>
        </w:rPr>
      </w:pPr>
      <w:r w:rsidRPr="00D26D9B">
        <w:rPr>
          <w:b/>
          <w:sz w:val="20"/>
          <w:szCs w:val="20"/>
        </w:rPr>
        <w:lastRenderedPageBreak/>
        <w:t>Table S3.</w:t>
      </w:r>
      <w:r w:rsidRPr="00D26D9B">
        <w:rPr>
          <w:sz w:val="20"/>
          <w:szCs w:val="20"/>
        </w:rPr>
        <w:t xml:space="preserve"> Genome identification results between </w:t>
      </w:r>
      <w:proofErr w:type="spellStart"/>
      <w:r w:rsidRPr="00D26D9B">
        <w:rPr>
          <w:i/>
          <w:sz w:val="20"/>
          <w:szCs w:val="20"/>
        </w:rPr>
        <w:t>Arthrobacter</w:t>
      </w:r>
      <w:r w:rsidRPr="00D26D9B">
        <w:rPr>
          <w:sz w:val="20"/>
          <w:szCs w:val="20"/>
        </w:rPr>
        <w:t>phage</w:t>
      </w:r>
      <w:proofErr w:type="spellEnd"/>
      <w:r w:rsidRPr="00D26D9B">
        <w:rPr>
          <w:sz w:val="20"/>
          <w:szCs w:val="20"/>
        </w:rPr>
        <w:t xml:space="preserve"> SWEP</w:t>
      </w:r>
      <w:r w:rsidRPr="00D26D9B">
        <w:rPr>
          <w:rFonts w:hint="eastAsia"/>
          <w:sz w:val="20"/>
          <w:szCs w:val="20"/>
        </w:rPr>
        <w:t>2</w:t>
      </w:r>
      <w:r w:rsidRPr="00D26D9B">
        <w:rPr>
          <w:sz w:val="20"/>
          <w:szCs w:val="20"/>
        </w:rPr>
        <w:t xml:space="preserve"> and related phage</w:t>
      </w:r>
      <w:r w:rsidRPr="00D26D9B">
        <w:rPr>
          <w:rFonts w:hint="eastAsia"/>
          <w:sz w:val="20"/>
          <w:szCs w:val="20"/>
        </w:rPr>
        <w:t>s</w:t>
      </w:r>
      <w:r w:rsidRPr="00D26D9B">
        <w:rPr>
          <w:sz w:val="20"/>
          <w:szCs w:val="20"/>
        </w:rPr>
        <w:t>.</w:t>
      </w:r>
    </w:p>
    <w:tbl>
      <w:tblPr>
        <w:tblW w:w="9626" w:type="dxa"/>
        <w:jc w:val="center"/>
        <w:tblLook w:val="04A0" w:firstRow="1" w:lastRow="0" w:firstColumn="1" w:lastColumn="0" w:noHBand="0" w:noVBand="1"/>
      </w:tblPr>
      <w:tblGrid>
        <w:gridCol w:w="2500"/>
        <w:gridCol w:w="1039"/>
        <w:gridCol w:w="1078"/>
        <w:gridCol w:w="1195"/>
        <w:gridCol w:w="790"/>
        <w:gridCol w:w="883"/>
        <w:gridCol w:w="909"/>
        <w:gridCol w:w="1232"/>
      </w:tblGrid>
      <w:tr w:rsidR="00AF5620" w:rsidRPr="006C4151" w14:paraId="2AD2C34B" w14:textId="77777777">
        <w:trPr>
          <w:cantSplit/>
          <w:trHeight w:val="397"/>
          <w:jc w:val="center"/>
        </w:trPr>
        <w:tc>
          <w:tcPr>
            <w:tcW w:w="0" w:type="auto"/>
            <w:tcBorders>
              <w:top w:val="single" w:sz="8" w:space="0" w:color="auto"/>
              <w:bottom w:val="single" w:sz="8" w:space="0" w:color="auto"/>
            </w:tcBorders>
            <w:shd w:val="clear" w:color="auto" w:fill="auto"/>
            <w:noWrap/>
            <w:hideMark/>
          </w:tcPr>
          <w:p w14:paraId="79B88967" w14:textId="77777777" w:rsidR="00AF5620" w:rsidRPr="006C4151" w:rsidRDefault="00AF5620">
            <w:pPr>
              <w:spacing w:line="22" w:lineRule="atLeast"/>
              <w:jc w:val="left"/>
              <w:rPr>
                <w:rFonts w:eastAsia="等线"/>
                <w:iCs/>
                <w:sz w:val="18"/>
                <w:szCs w:val="18"/>
              </w:rPr>
            </w:pPr>
            <w:r w:rsidRPr="006C4151">
              <w:rPr>
                <w:rFonts w:eastAsia="等线"/>
                <w:iCs/>
                <w:sz w:val="18"/>
                <w:szCs w:val="18"/>
              </w:rPr>
              <w:t>Scientific Name</w:t>
            </w:r>
          </w:p>
        </w:tc>
        <w:tc>
          <w:tcPr>
            <w:tcW w:w="0" w:type="auto"/>
            <w:tcBorders>
              <w:top w:val="single" w:sz="8" w:space="0" w:color="auto"/>
              <w:bottom w:val="single" w:sz="8" w:space="0" w:color="auto"/>
            </w:tcBorders>
            <w:shd w:val="clear" w:color="auto" w:fill="auto"/>
            <w:noWrap/>
            <w:hideMark/>
          </w:tcPr>
          <w:p w14:paraId="377C2D21" w14:textId="77777777" w:rsidR="00AF5620" w:rsidRPr="006C4151" w:rsidRDefault="00AF5620">
            <w:pPr>
              <w:spacing w:line="22" w:lineRule="atLeast"/>
              <w:jc w:val="left"/>
              <w:rPr>
                <w:rFonts w:eastAsia="等线"/>
                <w:iCs/>
                <w:sz w:val="18"/>
                <w:szCs w:val="18"/>
              </w:rPr>
            </w:pPr>
            <w:r w:rsidRPr="006C4151">
              <w:rPr>
                <w:rFonts w:eastAsia="等线"/>
                <w:iCs/>
                <w:sz w:val="18"/>
                <w:szCs w:val="18"/>
              </w:rPr>
              <w:t>Max Score</w:t>
            </w:r>
          </w:p>
        </w:tc>
        <w:tc>
          <w:tcPr>
            <w:tcW w:w="0" w:type="auto"/>
            <w:tcBorders>
              <w:top w:val="single" w:sz="8" w:space="0" w:color="auto"/>
              <w:bottom w:val="single" w:sz="8" w:space="0" w:color="auto"/>
            </w:tcBorders>
            <w:shd w:val="clear" w:color="auto" w:fill="auto"/>
            <w:noWrap/>
            <w:hideMark/>
          </w:tcPr>
          <w:p w14:paraId="31DC1671" w14:textId="77777777" w:rsidR="00AF5620" w:rsidRPr="006C4151" w:rsidRDefault="00AF5620">
            <w:pPr>
              <w:spacing w:line="22" w:lineRule="atLeast"/>
              <w:jc w:val="left"/>
              <w:rPr>
                <w:rFonts w:eastAsia="等线"/>
                <w:iCs/>
                <w:sz w:val="18"/>
                <w:szCs w:val="18"/>
              </w:rPr>
            </w:pPr>
            <w:r w:rsidRPr="006C4151">
              <w:rPr>
                <w:rFonts w:eastAsia="等线"/>
                <w:iCs/>
                <w:sz w:val="18"/>
                <w:szCs w:val="18"/>
              </w:rPr>
              <w:t>Total Score</w:t>
            </w:r>
          </w:p>
        </w:tc>
        <w:tc>
          <w:tcPr>
            <w:tcW w:w="0" w:type="auto"/>
            <w:tcBorders>
              <w:top w:val="single" w:sz="8" w:space="0" w:color="auto"/>
              <w:bottom w:val="single" w:sz="8" w:space="0" w:color="auto"/>
            </w:tcBorders>
            <w:shd w:val="clear" w:color="auto" w:fill="auto"/>
            <w:noWrap/>
            <w:hideMark/>
          </w:tcPr>
          <w:p w14:paraId="6355C384" w14:textId="77777777" w:rsidR="00AF5620" w:rsidRPr="006C4151" w:rsidRDefault="00AF5620">
            <w:pPr>
              <w:spacing w:line="22" w:lineRule="atLeast"/>
              <w:jc w:val="left"/>
              <w:rPr>
                <w:rFonts w:eastAsia="等线"/>
                <w:iCs/>
                <w:sz w:val="18"/>
                <w:szCs w:val="18"/>
              </w:rPr>
            </w:pPr>
            <w:r w:rsidRPr="006C4151">
              <w:rPr>
                <w:rFonts w:eastAsia="等线"/>
                <w:iCs/>
                <w:sz w:val="18"/>
                <w:szCs w:val="18"/>
              </w:rPr>
              <w:t>Query Cover</w:t>
            </w:r>
          </w:p>
        </w:tc>
        <w:tc>
          <w:tcPr>
            <w:tcW w:w="0" w:type="auto"/>
            <w:tcBorders>
              <w:top w:val="single" w:sz="8" w:space="0" w:color="auto"/>
              <w:bottom w:val="single" w:sz="8" w:space="0" w:color="auto"/>
            </w:tcBorders>
            <w:shd w:val="clear" w:color="auto" w:fill="auto"/>
            <w:noWrap/>
            <w:hideMark/>
          </w:tcPr>
          <w:p w14:paraId="6C3A9051" w14:textId="77777777" w:rsidR="00AF5620" w:rsidRPr="006C4151" w:rsidRDefault="00AF5620">
            <w:pPr>
              <w:spacing w:line="22" w:lineRule="atLeast"/>
              <w:jc w:val="left"/>
              <w:rPr>
                <w:rFonts w:eastAsia="等线"/>
                <w:iCs/>
                <w:sz w:val="18"/>
                <w:szCs w:val="18"/>
              </w:rPr>
            </w:pPr>
            <w:r w:rsidRPr="006C4151">
              <w:rPr>
                <w:rFonts w:eastAsia="等线"/>
                <w:iCs/>
                <w:sz w:val="18"/>
                <w:szCs w:val="18"/>
              </w:rPr>
              <w:t>E value</w:t>
            </w:r>
          </w:p>
        </w:tc>
        <w:tc>
          <w:tcPr>
            <w:tcW w:w="0" w:type="auto"/>
            <w:tcBorders>
              <w:top w:val="single" w:sz="8" w:space="0" w:color="auto"/>
              <w:bottom w:val="single" w:sz="8" w:space="0" w:color="auto"/>
            </w:tcBorders>
            <w:shd w:val="clear" w:color="auto" w:fill="auto"/>
            <w:noWrap/>
            <w:hideMark/>
          </w:tcPr>
          <w:p w14:paraId="1DBF6CD0" w14:textId="77777777" w:rsidR="00AF5620" w:rsidRPr="006C4151" w:rsidRDefault="00AF5620">
            <w:pPr>
              <w:spacing w:line="22" w:lineRule="atLeast"/>
              <w:jc w:val="left"/>
              <w:rPr>
                <w:rFonts w:eastAsia="等线"/>
                <w:iCs/>
                <w:sz w:val="18"/>
                <w:szCs w:val="18"/>
              </w:rPr>
            </w:pPr>
            <w:proofErr w:type="spellStart"/>
            <w:r w:rsidRPr="006C4151">
              <w:rPr>
                <w:rFonts w:eastAsia="等线"/>
                <w:iCs/>
                <w:sz w:val="18"/>
                <w:szCs w:val="18"/>
              </w:rPr>
              <w:t>Per.ident</w:t>
            </w:r>
            <w:proofErr w:type="spellEnd"/>
          </w:p>
        </w:tc>
        <w:tc>
          <w:tcPr>
            <w:tcW w:w="0" w:type="auto"/>
            <w:tcBorders>
              <w:top w:val="single" w:sz="8" w:space="0" w:color="auto"/>
              <w:bottom w:val="single" w:sz="8" w:space="0" w:color="auto"/>
            </w:tcBorders>
            <w:shd w:val="clear" w:color="auto" w:fill="auto"/>
            <w:noWrap/>
            <w:hideMark/>
          </w:tcPr>
          <w:p w14:paraId="53BE24EE" w14:textId="77777777" w:rsidR="00AF5620" w:rsidRPr="006C4151" w:rsidRDefault="00AF5620">
            <w:pPr>
              <w:spacing w:line="22" w:lineRule="atLeast"/>
              <w:jc w:val="left"/>
              <w:rPr>
                <w:rFonts w:eastAsia="等线"/>
                <w:iCs/>
                <w:sz w:val="18"/>
                <w:szCs w:val="18"/>
              </w:rPr>
            </w:pPr>
            <w:r w:rsidRPr="006C4151">
              <w:rPr>
                <w:rFonts w:eastAsia="等线"/>
                <w:iCs/>
                <w:sz w:val="18"/>
                <w:szCs w:val="18"/>
              </w:rPr>
              <w:t>Acc. Len</w:t>
            </w:r>
          </w:p>
        </w:tc>
        <w:tc>
          <w:tcPr>
            <w:tcW w:w="0" w:type="auto"/>
            <w:tcBorders>
              <w:top w:val="single" w:sz="8" w:space="0" w:color="auto"/>
              <w:bottom w:val="single" w:sz="8" w:space="0" w:color="auto"/>
            </w:tcBorders>
            <w:shd w:val="clear" w:color="auto" w:fill="auto"/>
            <w:noWrap/>
            <w:hideMark/>
          </w:tcPr>
          <w:p w14:paraId="409B8F3C" w14:textId="77777777" w:rsidR="00AF5620" w:rsidRPr="006C4151" w:rsidRDefault="00AF5620">
            <w:pPr>
              <w:spacing w:line="22" w:lineRule="atLeast"/>
              <w:jc w:val="left"/>
              <w:rPr>
                <w:rFonts w:eastAsia="等线"/>
                <w:iCs/>
                <w:sz w:val="18"/>
                <w:szCs w:val="18"/>
              </w:rPr>
            </w:pPr>
            <w:r w:rsidRPr="006C4151">
              <w:rPr>
                <w:rFonts w:eastAsia="等线"/>
                <w:iCs/>
                <w:sz w:val="18"/>
                <w:szCs w:val="18"/>
              </w:rPr>
              <w:t>Accession</w:t>
            </w:r>
          </w:p>
        </w:tc>
      </w:tr>
      <w:tr w:rsidR="00AF5620" w:rsidRPr="00164E50" w14:paraId="7A8D87D4" w14:textId="77777777">
        <w:trPr>
          <w:cantSplit/>
          <w:trHeight w:val="397"/>
          <w:jc w:val="center"/>
        </w:trPr>
        <w:tc>
          <w:tcPr>
            <w:tcW w:w="0" w:type="auto"/>
            <w:tcBorders>
              <w:top w:val="single" w:sz="8" w:space="0" w:color="auto"/>
            </w:tcBorders>
            <w:shd w:val="clear" w:color="auto" w:fill="auto"/>
            <w:noWrap/>
          </w:tcPr>
          <w:p w14:paraId="729AED8F" w14:textId="77777777" w:rsidR="00AF5620" w:rsidRPr="00164E50" w:rsidRDefault="00AF5620">
            <w:pPr>
              <w:spacing w:line="22" w:lineRule="atLeast"/>
              <w:jc w:val="left"/>
              <w:rPr>
                <w:rFonts w:eastAsia="等线" w:hint="eastAsia"/>
                <w:iCs/>
                <w:sz w:val="18"/>
                <w:szCs w:val="18"/>
              </w:rPr>
            </w:pPr>
            <w:r w:rsidRPr="00164E50">
              <w:rPr>
                <w:rFonts w:eastAsia="等线"/>
                <w:i/>
                <w:sz w:val="18"/>
                <w:szCs w:val="18"/>
              </w:rPr>
              <w:t>Arthrobacter</w:t>
            </w:r>
            <w:r w:rsidRPr="00164E50">
              <w:rPr>
                <w:rFonts w:eastAsia="等线"/>
                <w:iCs/>
                <w:sz w:val="18"/>
                <w:szCs w:val="18"/>
              </w:rPr>
              <w:t xml:space="preserve"> phage Liebe</w:t>
            </w:r>
          </w:p>
        </w:tc>
        <w:tc>
          <w:tcPr>
            <w:tcW w:w="0" w:type="auto"/>
            <w:tcBorders>
              <w:top w:val="nil"/>
              <w:left w:val="nil"/>
              <w:bottom w:val="nil"/>
              <w:right w:val="nil"/>
            </w:tcBorders>
            <w:shd w:val="clear" w:color="auto" w:fill="auto"/>
            <w:noWrap/>
            <w:vAlign w:val="center"/>
          </w:tcPr>
          <w:p w14:paraId="3C987492"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2935</w:t>
            </w:r>
          </w:p>
        </w:tc>
        <w:tc>
          <w:tcPr>
            <w:tcW w:w="0" w:type="auto"/>
            <w:tcBorders>
              <w:top w:val="nil"/>
              <w:left w:val="nil"/>
              <w:bottom w:val="nil"/>
              <w:right w:val="nil"/>
            </w:tcBorders>
            <w:shd w:val="clear" w:color="auto" w:fill="auto"/>
            <w:noWrap/>
            <w:vAlign w:val="center"/>
          </w:tcPr>
          <w:p w14:paraId="3FBCD4FD"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15425</w:t>
            </w:r>
          </w:p>
        </w:tc>
        <w:tc>
          <w:tcPr>
            <w:tcW w:w="0" w:type="auto"/>
            <w:tcBorders>
              <w:top w:val="nil"/>
              <w:left w:val="nil"/>
              <w:bottom w:val="nil"/>
              <w:right w:val="nil"/>
            </w:tcBorders>
            <w:shd w:val="clear" w:color="auto" w:fill="auto"/>
            <w:noWrap/>
            <w:vAlign w:val="center"/>
          </w:tcPr>
          <w:p w14:paraId="4A43C07B"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49%</w:t>
            </w:r>
          </w:p>
        </w:tc>
        <w:tc>
          <w:tcPr>
            <w:tcW w:w="0" w:type="auto"/>
            <w:tcBorders>
              <w:top w:val="nil"/>
              <w:left w:val="nil"/>
              <w:bottom w:val="nil"/>
              <w:right w:val="nil"/>
            </w:tcBorders>
            <w:shd w:val="clear" w:color="auto" w:fill="auto"/>
            <w:noWrap/>
            <w:vAlign w:val="center"/>
          </w:tcPr>
          <w:p w14:paraId="243C0EF8"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0</w:t>
            </w:r>
          </w:p>
        </w:tc>
        <w:tc>
          <w:tcPr>
            <w:tcW w:w="0" w:type="auto"/>
            <w:tcBorders>
              <w:top w:val="nil"/>
              <w:left w:val="nil"/>
              <w:bottom w:val="nil"/>
              <w:right w:val="nil"/>
            </w:tcBorders>
            <w:shd w:val="clear" w:color="auto" w:fill="auto"/>
            <w:noWrap/>
            <w:vAlign w:val="center"/>
          </w:tcPr>
          <w:p w14:paraId="2F17033B"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82.98%</w:t>
            </w:r>
          </w:p>
        </w:tc>
        <w:tc>
          <w:tcPr>
            <w:tcW w:w="0" w:type="auto"/>
            <w:tcBorders>
              <w:top w:val="nil"/>
              <w:left w:val="nil"/>
              <w:bottom w:val="nil"/>
              <w:right w:val="nil"/>
            </w:tcBorders>
            <w:shd w:val="clear" w:color="auto" w:fill="auto"/>
            <w:noWrap/>
            <w:vAlign w:val="center"/>
          </w:tcPr>
          <w:p w14:paraId="20E3BEAF"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45803</w:t>
            </w:r>
          </w:p>
        </w:tc>
        <w:tc>
          <w:tcPr>
            <w:tcW w:w="0" w:type="auto"/>
            <w:tcBorders>
              <w:top w:val="nil"/>
              <w:left w:val="nil"/>
              <w:bottom w:val="nil"/>
              <w:right w:val="nil"/>
            </w:tcBorders>
            <w:shd w:val="clear" w:color="auto" w:fill="auto"/>
            <w:noWrap/>
            <w:vAlign w:val="center"/>
          </w:tcPr>
          <w:p w14:paraId="5C1707A7"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NC 048115.1</w:t>
            </w:r>
          </w:p>
        </w:tc>
      </w:tr>
      <w:tr w:rsidR="00AF5620" w:rsidRPr="00164E50" w14:paraId="21A2EEEF" w14:textId="77777777">
        <w:trPr>
          <w:cantSplit/>
          <w:trHeight w:val="397"/>
          <w:jc w:val="center"/>
        </w:trPr>
        <w:tc>
          <w:tcPr>
            <w:tcW w:w="0" w:type="auto"/>
            <w:shd w:val="clear" w:color="auto" w:fill="auto"/>
            <w:noWrap/>
          </w:tcPr>
          <w:p w14:paraId="22A0BB04" w14:textId="77777777" w:rsidR="00AF5620" w:rsidRPr="00164E50" w:rsidRDefault="00AF5620">
            <w:pPr>
              <w:spacing w:line="22" w:lineRule="atLeast"/>
              <w:jc w:val="left"/>
              <w:rPr>
                <w:rFonts w:eastAsia="等线" w:hint="eastAsia"/>
                <w:iCs/>
                <w:sz w:val="18"/>
                <w:szCs w:val="18"/>
              </w:rPr>
            </w:pPr>
            <w:r w:rsidRPr="00164E50">
              <w:rPr>
                <w:rFonts w:eastAsia="等线"/>
                <w:i/>
                <w:sz w:val="18"/>
                <w:szCs w:val="18"/>
              </w:rPr>
              <w:t>Arthrobacter</w:t>
            </w:r>
            <w:r w:rsidRPr="00164E50">
              <w:rPr>
                <w:rFonts w:eastAsia="等线"/>
                <w:iCs/>
                <w:sz w:val="18"/>
                <w:szCs w:val="18"/>
              </w:rPr>
              <w:t xml:space="preserve"> phage Maureen</w:t>
            </w:r>
          </w:p>
        </w:tc>
        <w:tc>
          <w:tcPr>
            <w:tcW w:w="0" w:type="auto"/>
            <w:tcBorders>
              <w:top w:val="nil"/>
              <w:left w:val="nil"/>
              <w:bottom w:val="nil"/>
              <w:right w:val="nil"/>
            </w:tcBorders>
            <w:shd w:val="clear" w:color="auto" w:fill="auto"/>
            <w:noWrap/>
            <w:vAlign w:val="center"/>
          </w:tcPr>
          <w:p w14:paraId="0B334A9E"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2935</w:t>
            </w:r>
          </w:p>
        </w:tc>
        <w:tc>
          <w:tcPr>
            <w:tcW w:w="0" w:type="auto"/>
            <w:tcBorders>
              <w:top w:val="nil"/>
              <w:left w:val="nil"/>
              <w:bottom w:val="nil"/>
              <w:right w:val="nil"/>
            </w:tcBorders>
            <w:shd w:val="clear" w:color="auto" w:fill="auto"/>
            <w:noWrap/>
            <w:vAlign w:val="center"/>
          </w:tcPr>
          <w:p w14:paraId="49C251C9"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15425</w:t>
            </w:r>
          </w:p>
        </w:tc>
        <w:tc>
          <w:tcPr>
            <w:tcW w:w="0" w:type="auto"/>
            <w:tcBorders>
              <w:top w:val="nil"/>
              <w:left w:val="nil"/>
              <w:bottom w:val="nil"/>
              <w:right w:val="nil"/>
            </w:tcBorders>
            <w:shd w:val="clear" w:color="auto" w:fill="auto"/>
            <w:noWrap/>
            <w:vAlign w:val="center"/>
          </w:tcPr>
          <w:p w14:paraId="3EC86350"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49%</w:t>
            </w:r>
          </w:p>
        </w:tc>
        <w:tc>
          <w:tcPr>
            <w:tcW w:w="0" w:type="auto"/>
            <w:tcBorders>
              <w:top w:val="nil"/>
              <w:left w:val="nil"/>
              <w:bottom w:val="nil"/>
              <w:right w:val="nil"/>
            </w:tcBorders>
            <w:shd w:val="clear" w:color="auto" w:fill="auto"/>
            <w:noWrap/>
            <w:vAlign w:val="center"/>
          </w:tcPr>
          <w:p w14:paraId="2896BEFE"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0</w:t>
            </w:r>
          </w:p>
        </w:tc>
        <w:tc>
          <w:tcPr>
            <w:tcW w:w="0" w:type="auto"/>
            <w:tcBorders>
              <w:top w:val="nil"/>
              <w:left w:val="nil"/>
              <w:bottom w:val="nil"/>
              <w:right w:val="nil"/>
            </w:tcBorders>
            <w:shd w:val="clear" w:color="auto" w:fill="auto"/>
            <w:noWrap/>
            <w:vAlign w:val="center"/>
          </w:tcPr>
          <w:p w14:paraId="3A29E254"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82.98%</w:t>
            </w:r>
          </w:p>
        </w:tc>
        <w:tc>
          <w:tcPr>
            <w:tcW w:w="0" w:type="auto"/>
            <w:tcBorders>
              <w:top w:val="nil"/>
              <w:left w:val="nil"/>
              <w:bottom w:val="nil"/>
              <w:right w:val="nil"/>
            </w:tcBorders>
            <w:shd w:val="clear" w:color="auto" w:fill="auto"/>
            <w:noWrap/>
            <w:vAlign w:val="center"/>
          </w:tcPr>
          <w:p w14:paraId="73DC7200"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45802</w:t>
            </w:r>
          </w:p>
        </w:tc>
        <w:tc>
          <w:tcPr>
            <w:tcW w:w="0" w:type="auto"/>
            <w:tcBorders>
              <w:top w:val="nil"/>
              <w:left w:val="nil"/>
              <w:bottom w:val="nil"/>
              <w:right w:val="nil"/>
            </w:tcBorders>
            <w:shd w:val="clear" w:color="auto" w:fill="auto"/>
            <w:noWrap/>
            <w:vAlign w:val="center"/>
          </w:tcPr>
          <w:p w14:paraId="6B0E60C2"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MH834619.1</w:t>
            </w:r>
          </w:p>
        </w:tc>
      </w:tr>
      <w:tr w:rsidR="00AF5620" w:rsidRPr="00164E50" w14:paraId="72D155F0" w14:textId="77777777">
        <w:trPr>
          <w:cantSplit/>
          <w:trHeight w:val="397"/>
          <w:jc w:val="center"/>
        </w:trPr>
        <w:tc>
          <w:tcPr>
            <w:tcW w:w="0" w:type="auto"/>
            <w:shd w:val="clear" w:color="auto" w:fill="auto"/>
            <w:noWrap/>
          </w:tcPr>
          <w:p w14:paraId="02B5156E" w14:textId="77777777" w:rsidR="00AF5620" w:rsidRPr="00164E50" w:rsidRDefault="00AF5620">
            <w:pPr>
              <w:spacing w:line="22" w:lineRule="atLeast"/>
              <w:jc w:val="left"/>
              <w:rPr>
                <w:rFonts w:eastAsia="等线" w:hint="eastAsia"/>
                <w:iCs/>
                <w:sz w:val="18"/>
                <w:szCs w:val="18"/>
              </w:rPr>
            </w:pPr>
            <w:r w:rsidRPr="00164E50">
              <w:rPr>
                <w:rFonts w:eastAsia="等线"/>
                <w:i/>
                <w:sz w:val="18"/>
                <w:szCs w:val="18"/>
              </w:rPr>
              <w:t>Arthrobacter</w:t>
            </w:r>
            <w:r w:rsidRPr="00164E50">
              <w:rPr>
                <w:rFonts w:eastAsia="等线"/>
                <w:iCs/>
                <w:sz w:val="18"/>
                <w:szCs w:val="18"/>
              </w:rPr>
              <w:t xml:space="preserve"> phage Crewmate</w:t>
            </w:r>
          </w:p>
        </w:tc>
        <w:tc>
          <w:tcPr>
            <w:tcW w:w="0" w:type="auto"/>
            <w:tcBorders>
              <w:top w:val="nil"/>
              <w:left w:val="nil"/>
              <w:bottom w:val="nil"/>
              <w:right w:val="nil"/>
            </w:tcBorders>
            <w:shd w:val="clear" w:color="auto" w:fill="auto"/>
            <w:noWrap/>
            <w:vAlign w:val="center"/>
          </w:tcPr>
          <w:p w14:paraId="7803BED3"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1868</w:t>
            </w:r>
          </w:p>
        </w:tc>
        <w:tc>
          <w:tcPr>
            <w:tcW w:w="0" w:type="auto"/>
            <w:tcBorders>
              <w:top w:val="nil"/>
              <w:left w:val="nil"/>
              <w:bottom w:val="nil"/>
              <w:right w:val="nil"/>
            </w:tcBorders>
            <w:shd w:val="clear" w:color="auto" w:fill="auto"/>
            <w:noWrap/>
            <w:vAlign w:val="center"/>
          </w:tcPr>
          <w:p w14:paraId="42BCA8C1"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4285</w:t>
            </w:r>
          </w:p>
        </w:tc>
        <w:tc>
          <w:tcPr>
            <w:tcW w:w="0" w:type="auto"/>
            <w:tcBorders>
              <w:top w:val="nil"/>
              <w:left w:val="nil"/>
              <w:bottom w:val="nil"/>
              <w:right w:val="nil"/>
            </w:tcBorders>
            <w:shd w:val="clear" w:color="auto" w:fill="auto"/>
            <w:noWrap/>
            <w:vAlign w:val="center"/>
          </w:tcPr>
          <w:p w14:paraId="5AA2C782"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19%</w:t>
            </w:r>
          </w:p>
        </w:tc>
        <w:tc>
          <w:tcPr>
            <w:tcW w:w="0" w:type="auto"/>
            <w:tcBorders>
              <w:top w:val="nil"/>
              <w:left w:val="nil"/>
              <w:bottom w:val="nil"/>
              <w:right w:val="nil"/>
            </w:tcBorders>
            <w:shd w:val="clear" w:color="auto" w:fill="auto"/>
            <w:noWrap/>
            <w:vAlign w:val="center"/>
          </w:tcPr>
          <w:p w14:paraId="31CCA670"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0</w:t>
            </w:r>
          </w:p>
        </w:tc>
        <w:tc>
          <w:tcPr>
            <w:tcW w:w="0" w:type="auto"/>
            <w:tcBorders>
              <w:top w:val="nil"/>
              <w:left w:val="nil"/>
              <w:bottom w:val="nil"/>
              <w:right w:val="nil"/>
            </w:tcBorders>
            <w:shd w:val="clear" w:color="auto" w:fill="auto"/>
            <w:noWrap/>
            <w:vAlign w:val="center"/>
          </w:tcPr>
          <w:p w14:paraId="1319D2DC"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79.29%</w:t>
            </w:r>
          </w:p>
        </w:tc>
        <w:tc>
          <w:tcPr>
            <w:tcW w:w="0" w:type="auto"/>
            <w:tcBorders>
              <w:top w:val="nil"/>
              <w:left w:val="nil"/>
              <w:bottom w:val="nil"/>
              <w:right w:val="nil"/>
            </w:tcBorders>
            <w:shd w:val="clear" w:color="auto" w:fill="auto"/>
            <w:noWrap/>
            <w:vAlign w:val="center"/>
          </w:tcPr>
          <w:p w14:paraId="60BAEFED"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44354</w:t>
            </w:r>
          </w:p>
        </w:tc>
        <w:tc>
          <w:tcPr>
            <w:tcW w:w="0" w:type="auto"/>
            <w:tcBorders>
              <w:top w:val="nil"/>
              <w:left w:val="nil"/>
              <w:bottom w:val="nil"/>
              <w:right w:val="nil"/>
            </w:tcBorders>
            <w:shd w:val="clear" w:color="auto" w:fill="auto"/>
            <w:noWrap/>
            <w:vAlign w:val="center"/>
          </w:tcPr>
          <w:p w14:paraId="7E93452A"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NC 071033.1</w:t>
            </w:r>
          </w:p>
        </w:tc>
      </w:tr>
      <w:tr w:rsidR="00AF5620" w:rsidRPr="00164E50" w14:paraId="402DB9DB" w14:textId="77777777">
        <w:trPr>
          <w:cantSplit/>
          <w:trHeight w:val="397"/>
          <w:jc w:val="center"/>
        </w:trPr>
        <w:tc>
          <w:tcPr>
            <w:tcW w:w="0" w:type="auto"/>
            <w:shd w:val="clear" w:color="auto" w:fill="auto"/>
            <w:noWrap/>
          </w:tcPr>
          <w:p w14:paraId="63DAD7CA" w14:textId="77777777" w:rsidR="00AF5620" w:rsidRPr="00164E50" w:rsidRDefault="00AF5620">
            <w:pPr>
              <w:spacing w:line="22" w:lineRule="atLeast"/>
              <w:jc w:val="left"/>
              <w:rPr>
                <w:rFonts w:eastAsia="等线" w:hint="eastAsia"/>
                <w:iCs/>
                <w:sz w:val="18"/>
                <w:szCs w:val="18"/>
              </w:rPr>
            </w:pPr>
            <w:r w:rsidRPr="00164E50">
              <w:rPr>
                <w:rFonts w:eastAsia="等线"/>
                <w:i/>
                <w:sz w:val="18"/>
                <w:szCs w:val="18"/>
              </w:rPr>
              <w:t>Arthrobacter</w:t>
            </w:r>
            <w:r w:rsidRPr="00164E50">
              <w:rPr>
                <w:rFonts w:eastAsia="等线"/>
                <w:iCs/>
                <w:sz w:val="18"/>
                <w:szCs w:val="18"/>
              </w:rPr>
              <w:t xml:space="preserve"> phage Tuck</w:t>
            </w:r>
          </w:p>
        </w:tc>
        <w:tc>
          <w:tcPr>
            <w:tcW w:w="0" w:type="auto"/>
            <w:tcBorders>
              <w:top w:val="nil"/>
              <w:left w:val="nil"/>
              <w:bottom w:val="nil"/>
              <w:right w:val="nil"/>
            </w:tcBorders>
            <w:shd w:val="clear" w:color="auto" w:fill="auto"/>
            <w:noWrap/>
            <w:vAlign w:val="center"/>
          </w:tcPr>
          <w:p w14:paraId="5D95471C"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1862</w:t>
            </w:r>
          </w:p>
        </w:tc>
        <w:tc>
          <w:tcPr>
            <w:tcW w:w="0" w:type="auto"/>
            <w:tcBorders>
              <w:top w:val="nil"/>
              <w:left w:val="nil"/>
              <w:bottom w:val="nil"/>
              <w:right w:val="nil"/>
            </w:tcBorders>
            <w:shd w:val="clear" w:color="auto" w:fill="auto"/>
            <w:noWrap/>
            <w:vAlign w:val="center"/>
          </w:tcPr>
          <w:p w14:paraId="42D5D823"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5566</w:t>
            </w:r>
          </w:p>
        </w:tc>
        <w:tc>
          <w:tcPr>
            <w:tcW w:w="0" w:type="auto"/>
            <w:tcBorders>
              <w:top w:val="nil"/>
              <w:left w:val="nil"/>
              <w:bottom w:val="nil"/>
              <w:right w:val="nil"/>
            </w:tcBorders>
            <w:shd w:val="clear" w:color="auto" w:fill="auto"/>
            <w:noWrap/>
            <w:vAlign w:val="center"/>
          </w:tcPr>
          <w:p w14:paraId="20D17DD3"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23%</w:t>
            </w:r>
          </w:p>
        </w:tc>
        <w:tc>
          <w:tcPr>
            <w:tcW w:w="0" w:type="auto"/>
            <w:tcBorders>
              <w:top w:val="nil"/>
              <w:left w:val="nil"/>
              <w:bottom w:val="nil"/>
              <w:right w:val="nil"/>
            </w:tcBorders>
            <w:shd w:val="clear" w:color="auto" w:fill="auto"/>
            <w:noWrap/>
            <w:vAlign w:val="center"/>
          </w:tcPr>
          <w:p w14:paraId="1FD4C997"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0</w:t>
            </w:r>
          </w:p>
        </w:tc>
        <w:tc>
          <w:tcPr>
            <w:tcW w:w="0" w:type="auto"/>
            <w:tcBorders>
              <w:top w:val="nil"/>
              <w:left w:val="nil"/>
              <w:bottom w:val="nil"/>
              <w:right w:val="nil"/>
            </w:tcBorders>
            <w:shd w:val="clear" w:color="auto" w:fill="auto"/>
            <w:noWrap/>
            <w:vAlign w:val="center"/>
          </w:tcPr>
          <w:p w14:paraId="414679B3"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78.51%</w:t>
            </w:r>
          </w:p>
        </w:tc>
        <w:tc>
          <w:tcPr>
            <w:tcW w:w="0" w:type="auto"/>
            <w:tcBorders>
              <w:top w:val="nil"/>
              <w:left w:val="nil"/>
              <w:bottom w:val="nil"/>
              <w:right w:val="nil"/>
            </w:tcBorders>
            <w:shd w:val="clear" w:color="auto" w:fill="auto"/>
            <w:noWrap/>
            <w:vAlign w:val="center"/>
          </w:tcPr>
          <w:p w14:paraId="47B7ABAF"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43992</w:t>
            </w:r>
          </w:p>
        </w:tc>
        <w:tc>
          <w:tcPr>
            <w:tcW w:w="0" w:type="auto"/>
            <w:tcBorders>
              <w:top w:val="nil"/>
              <w:left w:val="nil"/>
              <w:bottom w:val="nil"/>
              <w:right w:val="nil"/>
            </w:tcBorders>
            <w:shd w:val="clear" w:color="auto" w:fill="auto"/>
            <w:noWrap/>
            <w:vAlign w:val="center"/>
          </w:tcPr>
          <w:p w14:paraId="6C422260"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OP820474.1</w:t>
            </w:r>
          </w:p>
        </w:tc>
      </w:tr>
      <w:tr w:rsidR="00AF5620" w:rsidRPr="00164E50" w14:paraId="520E71E8" w14:textId="77777777">
        <w:trPr>
          <w:cantSplit/>
          <w:trHeight w:val="397"/>
          <w:jc w:val="center"/>
        </w:trPr>
        <w:tc>
          <w:tcPr>
            <w:tcW w:w="0" w:type="auto"/>
            <w:shd w:val="clear" w:color="auto" w:fill="auto"/>
            <w:noWrap/>
          </w:tcPr>
          <w:p w14:paraId="353FDF80" w14:textId="77777777" w:rsidR="00AF5620" w:rsidRPr="00164E50" w:rsidRDefault="00AF5620">
            <w:pPr>
              <w:spacing w:line="22" w:lineRule="atLeast"/>
              <w:jc w:val="left"/>
              <w:rPr>
                <w:rFonts w:eastAsia="等线" w:hint="eastAsia"/>
                <w:iCs/>
                <w:sz w:val="18"/>
                <w:szCs w:val="18"/>
              </w:rPr>
            </w:pPr>
            <w:r w:rsidRPr="00164E50">
              <w:rPr>
                <w:rFonts w:eastAsia="等线"/>
                <w:i/>
                <w:sz w:val="18"/>
                <w:szCs w:val="18"/>
              </w:rPr>
              <w:t>Arthrobacter</w:t>
            </w:r>
            <w:r w:rsidRPr="00164E50">
              <w:rPr>
                <w:rFonts w:eastAsia="等线"/>
                <w:iCs/>
                <w:sz w:val="18"/>
                <w:szCs w:val="18"/>
              </w:rPr>
              <w:t xml:space="preserve"> phage Tweety19</w:t>
            </w:r>
          </w:p>
        </w:tc>
        <w:tc>
          <w:tcPr>
            <w:tcW w:w="0" w:type="auto"/>
            <w:tcBorders>
              <w:top w:val="nil"/>
              <w:left w:val="nil"/>
              <w:bottom w:val="nil"/>
              <w:right w:val="nil"/>
            </w:tcBorders>
            <w:shd w:val="clear" w:color="auto" w:fill="auto"/>
            <w:noWrap/>
            <w:vAlign w:val="center"/>
          </w:tcPr>
          <w:p w14:paraId="6E6DFC47"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1862</w:t>
            </w:r>
          </w:p>
        </w:tc>
        <w:tc>
          <w:tcPr>
            <w:tcW w:w="0" w:type="auto"/>
            <w:tcBorders>
              <w:top w:val="nil"/>
              <w:left w:val="nil"/>
              <w:bottom w:val="nil"/>
              <w:right w:val="nil"/>
            </w:tcBorders>
            <w:shd w:val="clear" w:color="auto" w:fill="auto"/>
            <w:noWrap/>
            <w:vAlign w:val="center"/>
          </w:tcPr>
          <w:p w14:paraId="0C741446"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3664</w:t>
            </w:r>
          </w:p>
        </w:tc>
        <w:tc>
          <w:tcPr>
            <w:tcW w:w="0" w:type="auto"/>
            <w:tcBorders>
              <w:top w:val="nil"/>
              <w:left w:val="nil"/>
              <w:bottom w:val="nil"/>
              <w:right w:val="nil"/>
            </w:tcBorders>
            <w:shd w:val="clear" w:color="auto" w:fill="auto"/>
            <w:noWrap/>
            <w:vAlign w:val="center"/>
          </w:tcPr>
          <w:p w14:paraId="5C3A8B3C"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17%</w:t>
            </w:r>
          </w:p>
        </w:tc>
        <w:tc>
          <w:tcPr>
            <w:tcW w:w="0" w:type="auto"/>
            <w:tcBorders>
              <w:top w:val="nil"/>
              <w:left w:val="nil"/>
              <w:bottom w:val="nil"/>
              <w:right w:val="nil"/>
            </w:tcBorders>
            <w:shd w:val="clear" w:color="auto" w:fill="auto"/>
            <w:noWrap/>
            <w:vAlign w:val="center"/>
          </w:tcPr>
          <w:p w14:paraId="4CFC536A"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0</w:t>
            </w:r>
          </w:p>
        </w:tc>
        <w:tc>
          <w:tcPr>
            <w:tcW w:w="0" w:type="auto"/>
            <w:tcBorders>
              <w:top w:val="nil"/>
              <w:left w:val="nil"/>
              <w:bottom w:val="nil"/>
              <w:right w:val="nil"/>
            </w:tcBorders>
            <w:shd w:val="clear" w:color="auto" w:fill="auto"/>
            <w:noWrap/>
            <w:vAlign w:val="center"/>
          </w:tcPr>
          <w:p w14:paraId="0718E274"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76.66%</w:t>
            </w:r>
          </w:p>
        </w:tc>
        <w:tc>
          <w:tcPr>
            <w:tcW w:w="0" w:type="auto"/>
            <w:tcBorders>
              <w:top w:val="nil"/>
              <w:left w:val="nil"/>
              <w:bottom w:val="nil"/>
              <w:right w:val="nil"/>
            </w:tcBorders>
            <w:shd w:val="clear" w:color="auto" w:fill="auto"/>
            <w:noWrap/>
            <w:vAlign w:val="center"/>
          </w:tcPr>
          <w:p w14:paraId="60B4208E"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40873</w:t>
            </w:r>
          </w:p>
        </w:tc>
        <w:tc>
          <w:tcPr>
            <w:tcW w:w="0" w:type="auto"/>
            <w:tcBorders>
              <w:top w:val="nil"/>
              <w:left w:val="nil"/>
              <w:bottom w:val="nil"/>
              <w:right w:val="nil"/>
            </w:tcBorders>
            <w:shd w:val="clear" w:color="auto" w:fill="auto"/>
            <w:noWrap/>
            <w:vAlign w:val="center"/>
          </w:tcPr>
          <w:p w14:paraId="7951CC10"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NC 071035.1</w:t>
            </w:r>
          </w:p>
        </w:tc>
      </w:tr>
      <w:tr w:rsidR="00AF5620" w:rsidRPr="00164E50" w14:paraId="045FB953" w14:textId="77777777">
        <w:trPr>
          <w:cantSplit/>
          <w:trHeight w:val="397"/>
          <w:jc w:val="center"/>
        </w:trPr>
        <w:tc>
          <w:tcPr>
            <w:tcW w:w="0" w:type="auto"/>
            <w:shd w:val="clear" w:color="auto" w:fill="auto"/>
            <w:noWrap/>
          </w:tcPr>
          <w:p w14:paraId="0F34A0EF" w14:textId="77777777" w:rsidR="00AF5620" w:rsidRPr="00164E50" w:rsidRDefault="00AF5620">
            <w:pPr>
              <w:spacing w:line="22" w:lineRule="atLeast"/>
              <w:jc w:val="left"/>
              <w:rPr>
                <w:rFonts w:eastAsia="等线" w:hint="eastAsia"/>
                <w:iCs/>
                <w:sz w:val="18"/>
                <w:szCs w:val="18"/>
              </w:rPr>
            </w:pPr>
            <w:r w:rsidRPr="00164E50">
              <w:rPr>
                <w:rFonts w:eastAsia="等线"/>
                <w:i/>
                <w:sz w:val="18"/>
                <w:szCs w:val="18"/>
              </w:rPr>
              <w:t>Arthrobacter</w:t>
            </w:r>
            <w:r w:rsidRPr="00164E50">
              <w:rPr>
                <w:rFonts w:eastAsia="等线"/>
                <w:iCs/>
                <w:sz w:val="18"/>
                <w:szCs w:val="18"/>
              </w:rPr>
              <w:t xml:space="preserve"> phage </w:t>
            </w:r>
            <w:proofErr w:type="spellStart"/>
            <w:r w:rsidRPr="00164E50">
              <w:rPr>
                <w:rFonts w:eastAsia="等线"/>
                <w:iCs/>
                <w:sz w:val="18"/>
                <w:szCs w:val="18"/>
              </w:rPr>
              <w:t>Phives</w:t>
            </w:r>
            <w:proofErr w:type="spellEnd"/>
          </w:p>
        </w:tc>
        <w:tc>
          <w:tcPr>
            <w:tcW w:w="0" w:type="auto"/>
            <w:tcBorders>
              <w:top w:val="nil"/>
              <w:left w:val="nil"/>
              <w:bottom w:val="nil"/>
              <w:right w:val="nil"/>
            </w:tcBorders>
            <w:shd w:val="clear" w:color="auto" w:fill="auto"/>
            <w:noWrap/>
            <w:vAlign w:val="center"/>
          </w:tcPr>
          <w:p w14:paraId="710EA785"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1853</w:t>
            </w:r>
          </w:p>
        </w:tc>
        <w:tc>
          <w:tcPr>
            <w:tcW w:w="0" w:type="auto"/>
            <w:tcBorders>
              <w:top w:val="nil"/>
              <w:left w:val="nil"/>
              <w:bottom w:val="nil"/>
              <w:right w:val="nil"/>
            </w:tcBorders>
            <w:shd w:val="clear" w:color="auto" w:fill="auto"/>
            <w:noWrap/>
            <w:vAlign w:val="center"/>
          </w:tcPr>
          <w:p w14:paraId="5A3D8A15"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4612</w:t>
            </w:r>
          </w:p>
        </w:tc>
        <w:tc>
          <w:tcPr>
            <w:tcW w:w="0" w:type="auto"/>
            <w:tcBorders>
              <w:top w:val="nil"/>
              <w:left w:val="nil"/>
              <w:bottom w:val="nil"/>
              <w:right w:val="nil"/>
            </w:tcBorders>
            <w:shd w:val="clear" w:color="auto" w:fill="auto"/>
            <w:noWrap/>
            <w:vAlign w:val="center"/>
          </w:tcPr>
          <w:p w14:paraId="05E72FB5"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20%</w:t>
            </w:r>
          </w:p>
        </w:tc>
        <w:tc>
          <w:tcPr>
            <w:tcW w:w="0" w:type="auto"/>
            <w:tcBorders>
              <w:top w:val="nil"/>
              <w:left w:val="nil"/>
              <w:bottom w:val="nil"/>
              <w:right w:val="nil"/>
            </w:tcBorders>
            <w:shd w:val="clear" w:color="auto" w:fill="auto"/>
            <w:noWrap/>
            <w:vAlign w:val="center"/>
          </w:tcPr>
          <w:p w14:paraId="111DF1B2"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0</w:t>
            </w:r>
          </w:p>
        </w:tc>
        <w:tc>
          <w:tcPr>
            <w:tcW w:w="0" w:type="auto"/>
            <w:tcBorders>
              <w:top w:val="nil"/>
              <w:left w:val="nil"/>
              <w:bottom w:val="nil"/>
              <w:right w:val="nil"/>
            </w:tcBorders>
            <w:shd w:val="clear" w:color="auto" w:fill="auto"/>
            <w:noWrap/>
            <w:vAlign w:val="center"/>
          </w:tcPr>
          <w:p w14:paraId="44CE0352"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78.46%</w:t>
            </w:r>
          </w:p>
        </w:tc>
        <w:tc>
          <w:tcPr>
            <w:tcW w:w="0" w:type="auto"/>
            <w:tcBorders>
              <w:top w:val="nil"/>
              <w:left w:val="nil"/>
              <w:bottom w:val="nil"/>
              <w:right w:val="nil"/>
            </w:tcBorders>
            <w:shd w:val="clear" w:color="auto" w:fill="auto"/>
            <w:noWrap/>
            <w:vAlign w:val="center"/>
          </w:tcPr>
          <w:p w14:paraId="2E622979"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44204</w:t>
            </w:r>
          </w:p>
        </w:tc>
        <w:tc>
          <w:tcPr>
            <w:tcW w:w="0" w:type="auto"/>
            <w:tcBorders>
              <w:top w:val="nil"/>
              <w:left w:val="nil"/>
              <w:bottom w:val="nil"/>
              <w:right w:val="nil"/>
            </w:tcBorders>
            <w:shd w:val="clear" w:color="auto" w:fill="auto"/>
            <w:noWrap/>
            <w:vAlign w:val="center"/>
          </w:tcPr>
          <w:p w14:paraId="06DDC1C8"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NC 071024.1</w:t>
            </w:r>
          </w:p>
        </w:tc>
      </w:tr>
      <w:tr w:rsidR="00AF5620" w:rsidRPr="00164E50" w14:paraId="0EA905C0" w14:textId="77777777">
        <w:trPr>
          <w:cantSplit/>
          <w:trHeight w:val="397"/>
          <w:jc w:val="center"/>
        </w:trPr>
        <w:tc>
          <w:tcPr>
            <w:tcW w:w="0" w:type="auto"/>
            <w:shd w:val="clear" w:color="auto" w:fill="auto"/>
            <w:noWrap/>
          </w:tcPr>
          <w:p w14:paraId="67556A4F" w14:textId="77777777" w:rsidR="00AF5620" w:rsidRPr="00164E50" w:rsidRDefault="00AF5620">
            <w:pPr>
              <w:spacing w:line="22" w:lineRule="atLeast"/>
              <w:jc w:val="left"/>
              <w:rPr>
                <w:rFonts w:eastAsia="等线" w:hint="eastAsia"/>
                <w:iCs/>
                <w:sz w:val="18"/>
                <w:szCs w:val="18"/>
              </w:rPr>
            </w:pPr>
            <w:r w:rsidRPr="00164E50">
              <w:rPr>
                <w:rFonts w:eastAsia="等线"/>
                <w:i/>
                <w:sz w:val="18"/>
                <w:szCs w:val="18"/>
              </w:rPr>
              <w:t>Arthrobacter</w:t>
            </w:r>
            <w:r w:rsidRPr="00164E50">
              <w:rPr>
                <w:rFonts w:eastAsia="等线"/>
                <w:iCs/>
                <w:sz w:val="18"/>
                <w:szCs w:val="18"/>
              </w:rPr>
              <w:t xml:space="preserve"> phage </w:t>
            </w:r>
            <w:proofErr w:type="spellStart"/>
            <w:r w:rsidRPr="00164E50">
              <w:rPr>
                <w:rFonts w:eastAsia="等线"/>
                <w:iCs/>
                <w:sz w:val="18"/>
                <w:szCs w:val="18"/>
              </w:rPr>
              <w:t>Janeemi</w:t>
            </w:r>
            <w:proofErr w:type="spellEnd"/>
          </w:p>
        </w:tc>
        <w:tc>
          <w:tcPr>
            <w:tcW w:w="0" w:type="auto"/>
            <w:tcBorders>
              <w:top w:val="nil"/>
              <w:left w:val="nil"/>
              <w:bottom w:val="nil"/>
              <w:right w:val="nil"/>
            </w:tcBorders>
            <w:shd w:val="clear" w:color="auto" w:fill="auto"/>
            <w:noWrap/>
            <w:vAlign w:val="center"/>
          </w:tcPr>
          <w:p w14:paraId="52DC4BA3"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1842</w:t>
            </w:r>
          </w:p>
        </w:tc>
        <w:tc>
          <w:tcPr>
            <w:tcW w:w="0" w:type="auto"/>
            <w:tcBorders>
              <w:top w:val="nil"/>
              <w:left w:val="nil"/>
              <w:bottom w:val="nil"/>
              <w:right w:val="nil"/>
            </w:tcBorders>
            <w:shd w:val="clear" w:color="auto" w:fill="auto"/>
            <w:noWrap/>
            <w:vAlign w:val="center"/>
          </w:tcPr>
          <w:p w14:paraId="684E9E7A"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4546</w:t>
            </w:r>
          </w:p>
        </w:tc>
        <w:tc>
          <w:tcPr>
            <w:tcW w:w="0" w:type="auto"/>
            <w:tcBorders>
              <w:top w:val="nil"/>
              <w:left w:val="nil"/>
              <w:bottom w:val="nil"/>
              <w:right w:val="nil"/>
            </w:tcBorders>
            <w:shd w:val="clear" w:color="auto" w:fill="auto"/>
            <w:noWrap/>
            <w:vAlign w:val="center"/>
          </w:tcPr>
          <w:p w14:paraId="2B22AE99"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19%</w:t>
            </w:r>
          </w:p>
        </w:tc>
        <w:tc>
          <w:tcPr>
            <w:tcW w:w="0" w:type="auto"/>
            <w:tcBorders>
              <w:top w:val="nil"/>
              <w:left w:val="nil"/>
              <w:bottom w:val="nil"/>
              <w:right w:val="nil"/>
            </w:tcBorders>
            <w:shd w:val="clear" w:color="auto" w:fill="auto"/>
            <w:noWrap/>
            <w:vAlign w:val="center"/>
          </w:tcPr>
          <w:p w14:paraId="6C90FC38"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0</w:t>
            </w:r>
          </w:p>
        </w:tc>
        <w:tc>
          <w:tcPr>
            <w:tcW w:w="0" w:type="auto"/>
            <w:tcBorders>
              <w:top w:val="nil"/>
              <w:left w:val="nil"/>
              <w:bottom w:val="nil"/>
              <w:right w:val="nil"/>
            </w:tcBorders>
            <w:shd w:val="clear" w:color="auto" w:fill="auto"/>
            <w:noWrap/>
            <w:vAlign w:val="center"/>
          </w:tcPr>
          <w:p w14:paraId="1128EBFB"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78.43%</w:t>
            </w:r>
          </w:p>
        </w:tc>
        <w:tc>
          <w:tcPr>
            <w:tcW w:w="0" w:type="auto"/>
            <w:tcBorders>
              <w:top w:val="nil"/>
              <w:left w:val="nil"/>
              <w:bottom w:val="nil"/>
              <w:right w:val="nil"/>
            </w:tcBorders>
            <w:shd w:val="clear" w:color="auto" w:fill="auto"/>
            <w:noWrap/>
            <w:vAlign w:val="center"/>
          </w:tcPr>
          <w:p w14:paraId="69F1A491"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43877</w:t>
            </w:r>
          </w:p>
        </w:tc>
        <w:tc>
          <w:tcPr>
            <w:tcW w:w="0" w:type="auto"/>
            <w:tcBorders>
              <w:top w:val="nil"/>
              <w:left w:val="nil"/>
              <w:bottom w:val="nil"/>
              <w:right w:val="nil"/>
            </w:tcBorders>
            <w:shd w:val="clear" w:color="auto" w:fill="auto"/>
            <w:noWrap/>
            <w:vAlign w:val="center"/>
          </w:tcPr>
          <w:p w14:paraId="76434B34"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ON970616.1</w:t>
            </w:r>
          </w:p>
        </w:tc>
      </w:tr>
      <w:tr w:rsidR="00AF5620" w:rsidRPr="00164E50" w14:paraId="063F149F" w14:textId="77777777">
        <w:trPr>
          <w:cantSplit/>
          <w:trHeight w:val="397"/>
          <w:jc w:val="center"/>
        </w:trPr>
        <w:tc>
          <w:tcPr>
            <w:tcW w:w="0" w:type="auto"/>
            <w:shd w:val="clear" w:color="auto" w:fill="auto"/>
            <w:noWrap/>
          </w:tcPr>
          <w:p w14:paraId="054E53F8" w14:textId="77777777" w:rsidR="00AF5620" w:rsidRPr="00164E50" w:rsidRDefault="00AF5620">
            <w:pPr>
              <w:spacing w:line="22" w:lineRule="atLeast"/>
              <w:jc w:val="left"/>
              <w:rPr>
                <w:rFonts w:eastAsia="等线" w:hint="eastAsia"/>
                <w:iCs/>
                <w:sz w:val="18"/>
                <w:szCs w:val="18"/>
              </w:rPr>
            </w:pPr>
            <w:r w:rsidRPr="00164E50">
              <w:rPr>
                <w:rFonts w:eastAsia="等线"/>
                <w:i/>
                <w:sz w:val="18"/>
                <w:szCs w:val="18"/>
              </w:rPr>
              <w:t>Arthrobacter</w:t>
            </w:r>
            <w:r w:rsidRPr="00164E50">
              <w:rPr>
                <w:rFonts w:eastAsia="等线"/>
                <w:iCs/>
                <w:sz w:val="18"/>
                <w:szCs w:val="18"/>
              </w:rPr>
              <w:t xml:space="preserve"> phage Yang</w:t>
            </w:r>
          </w:p>
        </w:tc>
        <w:tc>
          <w:tcPr>
            <w:tcW w:w="0" w:type="auto"/>
            <w:tcBorders>
              <w:top w:val="nil"/>
              <w:left w:val="nil"/>
              <w:bottom w:val="nil"/>
              <w:right w:val="nil"/>
            </w:tcBorders>
            <w:shd w:val="clear" w:color="auto" w:fill="auto"/>
            <w:noWrap/>
            <w:vAlign w:val="center"/>
          </w:tcPr>
          <w:p w14:paraId="28F813EE"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1834</w:t>
            </w:r>
          </w:p>
        </w:tc>
        <w:tc>
          <w:tcPr>
            <w:tcW w:w="0" w:type="auto"/>
            <w:tcBorders>
              <w:top w:val="nil"/>
              <w:left w:val="nil"/>
              <w:bottom w:val="nil"/>
              <w:right w:val="nil"/>
            </w:tcBorders>
            <w:shd w:val="clear" w:color="auto" w:fill="auto"/>
            <w:noWrap/>
            <w:vAlign w:val="center"/>
          </w:tcPr>
          <w:p w14:paraId="50216C33"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6429</w:t>
            </w:r>
          </w:p>
        </w:tc>
        <w:tc>
          <w:tcPr>
            <w:tcW w:w="0" w:type="auto"/>
            <w:tcBorders>
              <w:top w:val="nil"/>
              <w:left w:val="nil"/>
              <w:bottom w:val="nil"/>
              <w:right w:val="nil"/>
            </w:tcBorders>
            <w:shd w:val="clear" w:color="auto" w:fill="auto"/>
            <w:noWrap/>
            <w:vAlign w:val="center"/>
          </w:tcPr>
          <w:p w14:paraId="2D40B918"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27%</w:t>
            </w:r>
          </w:p>
        </w:tc>
        <w:tc>
          <w:tcPr>
            <w:tcW w:w="0" w:type="auto"/>
            <w:tcBorders>
              <w:top w:val="nil"/>
              <w:left w:val="nil"/>
              <w:bottom w:val="nil"/>
              <w:right w:val="nil"/>
            </w:tcBorders>
            <w:shd w:val="clear" w:color="auto" w:fill="auto"/>
            <w:noWrap/>
            <w:vAlign w:val="center"/>
          </w:tcPr>
          <w:p w14:paraId="27099C05"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0</w:t>
            </w:r>
          </w:p>
        </w:tc>
        <w:tc>
          <w:tcPr>
            <w:tcW w:w="0" w:type="auto"/>
            <w:tcBorders>
              <w:top w:val="nil"/>
              <w:left w:val="nil"/>
              <w:bottom w:val="nil"/>
              <w:right w:val="nil"/>
            </w:tcBorders>
            <w:shd w:val="clear" w:color="auto" w:fill="auto"/>
            <w:noWrap/>
            <w:vAlign w:val="center"/>
          </w:tcPr>
          <w:p w14:paraId="36B33E8A"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78.32%</w:t>
            </w:r>
          </w:p>
        </w:tc>
        <w:tc>
          <w:tcPr>
            <w:tcW w:w="0" w:type="auto"/>
            <w:tcBorders>
              <w:top w:val="nil"/>
              <w:left w:val="nil"/>
              <w:bottom w:val="nil"/>
              <w:right w:val="nil"/>
            </w:tcBorders>
            <w:shd w:val="clear" w:color="auto" w:fill="auto"/>
            <w:noWrap/>
            <w:vAlign w:val="center"/>
          </w:tcPr>
          <w:p w14:paraId="1572FBFE"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43206</w:t>
            </w:r>
          </w:p>
        </w:tc>
        <w:tc>
          <w:tcPr>
            <w:tcW w:w="0" w:type="auto"/>
            <w:tcBorders>
              <w:top w:val="nil"/>
              <w:left w:val="nil"/>
              <w:bottom w:val="nil"/>
              <w:right w:val="nil"/>
            </w:tcBorders>
            <w:shd w:val="clear" w:color="auto" w:fill="auto"/>
            <w:noWrap/>
            <w:vAlign w:val="center"/>
          </w:tcPr>
          <w:p w14:paraId="7739FA2A"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NC 048097.1</w:t>
            </w:r>
          </w:p>
        </w:tc>
      </w:tr>
      <w:tr w:rsidR="00AF5620" w:rsidRPr="00164E50" w14:paraId="7550FB99" w14:textId="77777777">
        <w:trPr>
          <w:cantSplit/>
          <w:trHeight w:val="397"/>
          <w:jc w:val="center"/>
        </w:trPr>
        <w:tc>
          <w:tcPr>
            <w:tcW w:w="0" w:type="auto"/>
            <w:shd w:val="clear" w:color="auto" w:fill="auto"/>
            <w:noWrap/>
          </w:tcPr>
          <w:p w14:paraId="3D06D8E0" w14:textId="77777777" w:rsidR="00AF5620" w:rsidRPr="00164E50" w:rsidRDefault="00AF5620">
            <w:pPr>
              <w:spacing w:line="22" w:lineRule="atLeast"/>
              <w:jc w:val="left"/>
              <w:rPr>
                <w:rFonts w:eastAsia="等线" w:hint="eastAsia"/>
                <w:iCs/>
                <w:sz w:val="18"/>
                <w:szCs w:val="18"/>
              </w:rPr>
            </w:pPr>
            <w:r w:rsidRPr="00164E50">
              <w:rPr>
                <w:rFonts w:eastAsia="等线"/>
                <w:i/>
                <w:sz w:val="18"/>
                <w:szCs w:val="18"/>
              </w:rPr>
              <w:t>Arthrobacter</w:t>
            </w:r>
            <w:r w:rsidRPr="00164E50">
              <w:rPr>
                <w:rFonts w:eastAsia="等线"/>
                <w:iCs/>
                <w:sz w:val="18"/>
                <w:szCs w:val="18"/>
              </w:rPr>
              <w:t xml:space="preserve"> phage </w:t>
            </w:r>
            <w:proofErr w:type="spellStart"/>
            <w:r w:rsidRPr="00164E50">
              <w:rPr>
                <w:rFonts w:eastAsia="等线"/>
                <w:iCs/>
                <w:sz w:val="18"/>
                <w:szCs w:val="18"/>
              </w:rPr>
              <w:t>Amyev</w:t>
            </w:r>
            <w:proofErr w:type="spellEnd"/>
          </w:p>
        </w:tc>
        <w:tc>
          <w:tcPr>
            <w:tcW w:w="0" w:type="auto"/>
            <w:tcBorders>
              <w:top w:val="nil"/>
              <w:left w:val="nil"/>
              <w:right w:val="nil"/>
            </w:tcBorders>
            <w:shd w:val="clear" w:color="auto" w:fill="auto"/>
            <w:noWrap/>
            <w:vAlign w:val="center"/>
          </w:tcPr>
          <w:p w14:paraId="4ABADD4B"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1779</w:t>
            </w:r>
          </w:p>
        </w:tc>
        <w:tc>
          <w:tcPr>
            <w:tcW w:w="0" w:type="auto"/>
            <w:tcBorders>
              <w:top w:val="nil"/>
              <w:left w:val="nil"/>
              <w:right w:val="nil"/>
            </w:tcBorders>
            <w:shd w:val="clear" w:color="auto" w:fill="auto"/>
            <w:noWrap/>
            <w:vAlign w:val="center"/>
          </w:tcPr>
          <w:p w14:paraId="7DC870DE"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4277</w:t>
            </w:r>
          </w:p>
        </w:tc>
        <w:tc>
          <w:tcPr>
            <w:tcW w:w="0" w:type="auto"/>
            <w:tcBorders>
              <w:top w:val="nil"/>
              <w:left w:val="nil"/>
              <w:right w:val="nil"/>
            </w:tcBorders>
            <w:shd w:val="clear" w:color="auto" w:fill="auto"/>
            <w:noWrap/>
            <w:vAlign w:val="center"/>
          </w:tcPr>
          <w:p w14:paraId="0D9EE0B3"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17%</w:t>
            </w:r>
          </w:p>
        </w:tc>
        <w:tc>
          <w:tcPr>
            <w:tcW w:w="0" w:type="auto"/>
            <w:tcBorders>
              <w:top w:val="nil"/>
              <w:left w:val="nil"/>
              <w:right w:val="nil"/>
            </w:tcBorders>
            <w:shd w:val="clear" w:color="auto" w:fill="auto"/>
            <w:noWrap/>
            <w:vAlign w:val="center"/>
          </w:tcPr>
          <w:p w14:paraId="231EE3CF"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0</w:t>
            </w:r>
          </w:p>
        </w:tc>
        <w:tc>
          <w:tcPr>
            <w:tcW w:w="0" w:type="auto"/>
            <w:tcBorders>
              <w:top w:val="nil"/>
              <w:left w:val="nil"/>
              <w:right w:val="nil"/>
            </w:tcBorders>
            <w:shd w:val="clear" w:color="auto" w:fill="auto"/>
            <w:noWrap/>
            <w:vAlign w:val="center"/>
          </w:tcPr>
          <w:p w14:paraId="73163930"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78.04%</w:t>
            </w:r>
          </w:p>
        </w:tc>
        <w:tc>
          <w:tcPr>
            <w:tcW w:w="0" w:type="auto"/>
            <w:tcBorders>
              <w:top w:val="nil"/>
              <w:left w:val="nil"/>
              <w:right w:val="nil"/>
            </w:tcBorders>
            <w:shd w:val="clear" w:color="auto" w:fill="auto"/>
            <w:noWrap/>
            <w:vAlign w:val="center"/>
          </w:tcPr>
          <w:p w14:paraId="369CE119"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44284</w:t>
            </w:r>
          </w:p>
        </w:tc>
        <w:tc>
          <w:tcPr>
            <w:tcW w:w="0" w:type="auto"/>
            <w:tcBorders>
              <w:top w:val="nil"/>
              <w:left w:val="nil"/>
              <w:right w:val="nil"/>
            </w:tcBorders>
            <w:shd w:val="clear" w:color="auto" w:fill="auto"/>
            <w:noWrap/>
            <w:vAlign w:val="center"/>
          </w:tcPr>
          <w:p w14:paraId="3B743CE5"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NC 071025.1</w:t>
            </w:r>
          </w:p>
        </w:tc>
      </w:tr>
      <w:tr w:rsidR="00AF5620" w:rsidRPr="00164E50" w14:paraId="1BE79F65" w14:textId="77777777">
        <w:trPr>
          <w:cantSplit/>
          <w:trHeight w:val="397"/>
          <w:jc w:val="center"/>
        </w:trPr>
        <w:tc>
          <w:tcPr>
            <w:tcW w:w="0" w:type="auto"/>
            <w:tcBorders>
              <w:bottom w:val="single" w:sz="4" w:space="0" w:color="auto"/>
            </w:tcBorders>
            <w:shd w:val="clear" w:color="auto" w:fill="auto"/>
            <w:noWrap/>
          </w:tcPr>
          <w:p w14:paraId="3ED117B1" w14:textId="77777777" w:rsidR="00AF5620" w:rsidRPr="00164E50" w:rsidRDefault="00AF5620">
            <w:pPr>
              <w:spacing w:line="22" w:lineRule="atLeast"/>
              <w:jc w:val="left"/>
              <w:rPr>
                <w:rFonts w:eastAsia="等线"/>
                <w:iCs/>
                <w:sz w:val="18"/>
                <w:szCs w:val="18"/>
              </w:rPr>
            </w:pPr>
            <w:r w:rsidRPr="00164E50">
              <w:rPr>
                <w:rFonts w:eastAsia="等线"/>
                <w:i/>
                <w:sz w:val="18"/>
                <w:szCs w:val="18"/>
              </w:rPr>
              <w:t>Arthrobacter</w:t>
            </w:r>
            <w:r w:rsidRPr="00164E50">
              <w:rPr>
                <w:rFonts w:eastAsia="等线"/>
                <w:iCs/>
                <w:sz w:val="18"/>
                <w:szCs w:val="18"/>
              </w:rPr>
              <w:t xml:space="preserve"> phage Lego</w:t>
            </w:r>
          </w:p>
        </w:tc>
        <w:tc>
          <w:tcPr>
            <w:tcW w:w="0" w:type="auto"/>
            <w:tcBorders>
              <w:top w:val="nil"/>
              <w:left w:val="nil"/>
              <w:bottom w:val="single" w:sz="4" w:space="0" w:color="auto"/>
              <w:right w:val="nil"/>
            </w:tcBorders>
            <w:shd w:val="clear" w:color="auto" w:fill="auto"/>
            <w:noWrap/>
            <w:vAlign w:val="center"/>
          </w:tcPr>
          <w:p w14:paraId="7686A58F"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1751</w:t>
            </w:r>
          </w:p>
        </w:tc>
        <w:tc>
          <w:tcPr>
            <w:tcW w:w="0" w:type="auto"/>
            <w:tcBorders>
              <w:top w:val="nil"/>
              <w:left w:val="nil"/>
              <w:bottom w:val="single" w:sz="4" w:space="0" w:color="auto"/>
              <w:right w:val="nil"/>
            </w:tcBorders>
            <w:shd w:val="clear" w:color="auto" w:fill="auto"/>
            <w:noWrap/>
            <w:vAlign w:val="center"/>
          </w:tcPr>
          <w:p w14:paraId="268A4AFF"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4689</w:t>
            </w:r>
          </w:p>
        </w:tc>
        <w:tc>
          <w:tcPr>
            <w:tcW w:w="0" w:type="auto"/>
            <w:tcBorders>
              <w:top w:val="nil"/>
              <w:left w:val="nil"/>
              <w:bottom w:val="single" w:sz="4" w:space="0" w:color="auto"/>
              <w:right w:val="nil"/>
            </w:tcBorders>
            <w:shd w:val="clear" w:color="auto" w:fill="auto"/>
            <w:noWrap/>
            <w:vAlign w:val="center"/>
          </w:tcPr>
          <w:p w14:paraId="226BEFC8"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20%</w:t>
            </w:r>
          </w:p>
        </w:tc>
        <w:tc>
          <w:tcPr>
            <w:tcW w:w="0" w:type="auto"/>
            <w:tcBorders>
              <w:top w:val="nil"/>
              <w:left w:val="nil"/>
              <w:bottom w:val="single" w:sz="4" w:space="0" w:color="auto"/>
              <w:right w:val="nil"/>
            </w:tcBorders>
            <w:shd w:val="clear" w:color="auto" w:fill="auto"/>
            <w:noWrap/>
            <w:vAlign w:val="center"/>
          </w:tcPr>
          <w:p w14:paraId="21DA88A6"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0</w:t>
            </w:r>
          </w:p>
        </w:tc>
        <w:tc>
          <w:tcPr>
            <w:tcW w:w="0" w:type="auto"/>
            <w:tcBorders>
              <w:top w:val="nil"/>
              <w:left w:val="nil"/>
              <w:bottom w:val="single" w:sz="4" w:space="0" w:color="auto"/>
              <w:right w:val="nil"/>
            </w:tcBorders>
            <w:shd w:val="clear" w:color="auto" w:fill="auto"/>
            <w:noWrap/>
            <w:vAlign w:val="center"/>
          </w:tcPr>
          <w:p w14:paraId="57B91C99"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77.87%</w:t>
            </w:r>
          </w:p>
        </w:tc>
        <w:tc>
          <w:tcPr>
            <w:tcW w:w="0" w:type="auto"/>
            <w:tcBorders>
              <w:top w:val="nil"/>
              <w:left w:val="nil"/>
              <w:bottom w:val="single" w:sz="4" w:space="0" w:color="auto"/>
              <w:right w:val="nil"/>
            </w:tcBorders>
            <w:shd w:val="clear" w:color="auto" w:fill="auto"/>
            <w:noWrap/>
            <w:vAlign w:val="center"/>
          </w:tcPr>
          <w:p w14:paraId="738B00AE"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43446</w:t>
            </w:r>
          </w:p>
        </w:tc>
        <w:tc>
          <w:tcPr>
            <w:tcW w:w="0" w:type="auto"/>
            <w:tcBorders>
              <w:top w:val="nil"/>
              <w:left w:val="nil"/>
              <w:bottom w:val="single" w:sz="4" w:space="0" w:color="auto"/>
              <w:right w:val="nil"/>
            </w:tcBorders>
            <w:shd w:val="clear" w:color="auto" w:fill="auto"/>
            <w:noWrap/>
            <w:vAlign w:val="center"/>
          </w:tcPr>
          <w:p w14:paraId="36A61104" w14:textId="77777777" w:rsidR="00AF5620" w:rsidRPr="00164E50" w:rsidRDefault="00AF5620">
            <w:pPr>
              <w:spacing w:line="22" w:lineRule="atLeast"/>
              <w:jc w:val="left"/>
              <w:rPr>
                <w:rFonts w:eastAsia="等线"/>
                <w:iCs/>
                <w:sz w:val="18"/>
                <w:szCs w:val="18"/>
              </w:rPr>
            </w:pPr>
            <w:r w:rsidRPr="00164E50">
              <w:rPr>
                <w:rFonts w:hint="eastAsia"/>
                <w:color w:val="000000"/>
                <w:sz w:val="18"/>
                <w:szCs w:val="18"/>
              </w:rPr>
              <w:t>MT024869.1</w:t>
            </w:r>
          </w:p>
        </w:tc>
      </w:tr>
    </w:tbl>
    <w:p w14:paraId="1FDAB079" w14:textId="77777777" w:rsidR="00AF7C9D" w:rsidRPr="00025F3D" w:rsidRDefault="00E94D1C" w:rsidP="00AF7C9D">
      <w:pPr>
        <w:pStyle w:val="ac"/>
        <w:spacing w:line="480" w:lineRule="auto"/>
        <w:rPr>
          <w:b/>
          <w:sz w:val="20"/>
          <w:szCs w:val="20"/>
        </w:rPr>
      </w:pPr>
      <w:r w:rsidRPr="00025F3D">
        <w:rPr>
          <w:b/>
          <w:sz w:val="20"/>
          <w:szCs w:val="20"/>
        </w:rPr>
        <w:t>References</w:t>
      </w:r>
    </w:p>
    <w:p w14:paraId="23B0D013" w14:textId="77777777" w:rsidR="004670D2" w:rsidRPr="004670D2" w:rsidRDefault="00AA39B8" w:rsidP="004670D2">
      <w:pPr>
        <w:pStyle w:val="EndNoteBibliography"/>
        <w:ind w:left="420" w:hanging="420"/>
      </w:pPr>
      <w:r w:rsidRPr="00025F3D">
        <w:rPr>
          <w:szCs w:val="20"/>
        </w:rPr>
        <w:fldChar w:fldCharType="begin"/>
      </w:r>
      <w:r w:rsidRPr="00025F3D">
        <w:rPr>
          <w:szCs w:val="20"/>
        </w:rPr>
        <w:instrText xml:space="preserve"> ADDIN EN.REFLIST </w:instrText>
      </w:r>
      <w:r w:rsidRPr="00025F3D">
        <w:rPr>
          <w:szCs w:val="20"/>
        </w:rPr>
        <w:fldChar w:fldCharType="separate"/>
      </w:r>
      <w:r w:rsidR="004670D2" w:rsidRPr="004670D2">
        <w:t>1.</w:t>
      </w:r>
      <w:r w:rsidR="004670D2" w:rsidRPr="004670D2">
        <w:tab/>
        <w:t xml:space="preserve">Chong RA, Cosse CM, Gaytan V, Green DS, Kane CJ, Kasal KA, Kon ZK, Maxwell RE, Olaru V, Pham TD, Precourt MF, Romero JR, Rothschild WJ, Sales SN, Sensano TD, Simko WE, Smith IJ, Toor MA, Wilson AR, Porter ML (2022) Genome sequence of </w:t>
      </w:r>
      <w:r w:rsidR="004670D2" w:rsidRPr="004670D2">
        <w:rPr>
          <w:i/>
        </w:rPr>
        <w:t>Arthrobacter</w:t>
      </w:r>
      <w:r w:rsidR="004670D2" w:rsidRPr="004670D2">
        <w:t xml:space="preserve"> phage NathanVaag. Microbiol Resour Announce 11:e00940-00922. </w:t>
      </w:r>
      <w:hyperlink r:id="rId9" w:history="1">
        <w:r w:rsidR="004670D2" w:rsidRPr="004670D2">
          <w:rPr>
            <w:rStyle w:val="af"/>
          </w:rPr>
          <w:t>https://doi.org/10.1128/mra.00940-22</w:t>
        </w:r>
      </w:hyperlink>
    </w:p>
    <w:p w14:paraId="512B32A2" w14:textId="77777777" w:rsidR="004670D2" w:rsidRPr="004670D2" w:rsidRDefault="004670D2" w:rsidP="004670D2">
      <w:pPr>
        <w:pStyle w:val="EndNoteBibliography"/>
        <w:ind w:left="420" w:hanging="420"/>
      </w:pPr>
      <w:r w:rsidRPr="004670D2">
        <w:t>2.</w:t>
      </w:r>
      <w:r w:rsidRPr="004670D2">
        <w:tab/>
        <w:t xml:space="preserve">Daly KA, Nesbit AE, Buchholz JD, Kanak AE (2022) Characterization and genome sequence of </w:t>
      </w:r>
      <w:r w:rsidRPr="004670D2">
        <w:rPr>
          <w:i/>
        </w:rPr>
        <w:t xml:space="preserve">Arthrobacter </w:t>
      </w:r>
      <w:r w:rsidRPr="004670D2">
        <w:t xml:space="preserve">phage Iter. Microbiol Resour Announce 11:e00538-00522. </w:t>
      </w:r>
      <w:hyperlink r:id="rId10" w:history="1">
        <w:r w:rsidRPr="004670D2">
          <w:rPr>
            <w:rStyle w:val="af"/>
          </w:rPr>
          <w:t>https://doi.org/10.1128/mra.00538-22</w:t>
        </w:r>
      </w:hyperlink>
    </w:p>
    <w:p w14:paraId="01424081" w14:textId="77777777" w:rsidR="004670D2" w:rsidRPr="004670D2" w:rsidRDefault="004670D2" w:rsidP="004670D2">
      <w:pPr>
        <w:pStyle w:val="EndNoteBibliography"/>
        <w:ind w:left="420" w:hanging="420"/>
      </w:pPr>
      <w:r w:rsidRPr="004670D2">
        <w:t>3.</w:t>
      </w:r>
      <w:r w:rsidRPr="004670D2">
        <w:tab/>
        <w:t xml:space="preserve">Coplen S, Lopez-Davis C, Kotturi H (2022) Complete genome sequence of </w:t>
      </w:r>
      <w:r w:rsidRPr="004670D2">
        <w:rPr>
          <w:i/>
        </w:rPr>
        <w:t xml:space="preserve">Arthrobacter </w:t>
      </w:r>
      <w:r w:rsidRPr="004670D2">
        <w:t xml:space="preserve">phage ScienceWizSam. Microbiol Resour Announce 11:e00927-00922. </w:t>
      </w:r>
      <w:hyperlink r:id="rId11" w:history="1">
        <w:r w:rsidRPr="004670D2">
          <w:rPr>
            <w:rStyle w:val="af"/>
          </w:rPr>
          <w:t>https://doi.org/10.1128/mra.00927-22</w:t>
        </w:r>
      </w:hyperlink>
    </w:p>
    <w:p w14:paraId="65B14B8F" w14:textId="77777777" w:rsidR="004670D2" w:rsidRPr="004670D2" w:rsidRDefault="004670D2" w:rsidP="004670D2">
      <w:pPr>
        <w:pStyle w:val="EndNoteBibliography"/>
        <w:ind w:left="420" w:hanging="420"/>
      </w:pPr>
      <w:r w:rsidRPr="004670D2">
        <w:t>4.</w:t>
      </w:r>
      <w:r w:rsidRPr="004670D2">
        <w:tab/>
        <w:t xml:space="preserve">Harrison M, Mastropaolo MD, Conboy A (2020) Genome sequence of </w:t>
      </w:r>
      <w:r w:rsidRPr="004670D2">
        <w:rPr>
          <w:i/>
        </w:rPr>
        <w:t xml:space="preserve">Arthrobacter </w:t>
      </w:r>
      <w:r w:rsidRPr="004670D2">
        <w:t xml:space="preserve">sp. phage Scuttle. Microbiol Resour Announce 9:e00577-00520. </w:t>
      </w:r>
      <w:hyperlink r:id="rId12" w:history="1">
        <w:r w:rsidRPr="004670D2">
          <w:rPr>
            <w:rStyle w:val="af"/>
          </w:rPr>
          <w:t>https://doi.org/10.1128/MRA.00577-20</w:t>
        </w:r>
      </w:hyperlink>
    </w:p>
    <w:p w14:paraId="5DAC9DB7" w14:textId="77777777" w:rsidR="004670D2" w:rsidRPr="004670D2" w:rsidRDefault="004670D2" w:rsidP="004670D2">
      <w:pPr>
        <w:pStyle w:val="EndNoteBibliography"/>
        <w:ind w:left="420" w:hanging="420"/>
      </w:pPr>
      <w:r w:rsidRPr="004670D2">
        <w:t>5.</w:t>
      </w:r>
      <w:r w:rsidRPr="004670D2">
        <w:tab/>
        <w:t xml:space="preserve">Gadula S, Pallothu N, Jean-Baptiste R, Holloway J, Salichos L, Gibb B (2022) Complete genome sequences of </w:t>
      </w:r>
      <w:r w:rsidRPr="004670D2">
        <w:rPr>
          <w:i/>
        </w:rPr>
        <w:t xml:space="preserve">Arthrobacter </w:t>
      </w:r>
      <w:r w:rsidRPr="004670D2">
        <w:t xml:space="preserve">phages Eraser, Kaylissa, and Phives. Microbiol Resour Announce 11:e00178-00122. </w:t>
      </w:r>
      <w:hyperlink r:id="rId13" w:history="1">
        <w:r w:rsidRPr="004670D2">
          <w:rPr>
            <w:rStyle w:val="af"/>
          </w:rPr>
          <w:t>https://doi.org/10.1128/mra.00178-22</w:t>
        </w:r>
      </w:hyperlink>
    </w:p>
    <w:p w14:paraId="422B68F2" w14:textId="77777777" w:rsidR="004670D2" w:rsidRPr="004670D2" w:rsidRDefault="004670D2" w:rsidP="004670D2">
      <w:pPr>
        <w:pStyle w:val="EndNoteBibliography"/>
        <w:ind w:left="420" w:hanging="420"/>
      </w:pPr>
      <w:r w:rsidRPr="004670D2">
        <w:t>6.</w:t>
      </w:r>
      <w:r w:rsidRPr="004670D2">
        <w:tab/>
        <w:t xml:space="preserve">Chong RA, Donachie SP, Reed FA, Porter ML (2022) Genome sequence of </w:t>
      </w:r>
      <w:r w:rsidRPr="004670D2">
        <w:rPr>
          <w:i/>
        </w:rPr>
        <w:t xml:space="preserve">Arthrobacter globiformis </w:t>
      </w:r>
      <w:r w:rsidRPr="004670D2">
        <w:t xml:space="preserve">phage KeAlii from Hawai'i. Microbiol Resour Announce 11:e00439-00422. </w:t>
      </w:r>
      <w:hyperlink r:id="rId14" w:history="1">
        <w:r w:rsidRPr="004670D2">
          <w:rPr>
            <w:rStyle w:val="af"/>
          </w:rPr>
          <w:t>https://doi.org/10.1128/mra.00439-22</w:t>
        </w:r>
      </w:hyperlink>
    </w:p>
    <w:p w14:paraId="1665E23C" w14:textId="77777777" w:rsidR="004670D2" w:rsidRPr="004670D2" w:rsidRDefault="004670D2" w:rsidP="004670D2">
      <w:pPr>
        <w:pStyle w:val="EndNoteBibliography"/>
        <w:ind w:left="420" w:hanging="420"/>
      </w:pPr>
      <w:r w:rsidRPr="004670D2">
        <w:t>7.</w:t>
      </w:r>
      <w:r w:rsidRPr="004670D2">
        <w:tab/>
        <w:t xml:space="preserve">Ulker M, Siddiqui FA, Gerton TJ, Anastasi RE, Conroy DJ, Edwards EG, Laizure IE, Reynolds JD, Duggan K, Johnson KC, MacLea KS (2021) Closed genome sequence of Yavru, a novel </w:t>
      </w:r>
      <w:r w:rsidRPr="004670D2">
        <w:rPr>
          <w:i/>
        </w:rPr>
        <w:t>Arthrobacter globiformis</w:t>
      </w:r>
      <w:r w:rsidRPr="004670D2">
        <w:t xml:space="preserve"> phage. Microbiol Resour Announce 10:e0098621. </w:t>
      </w:r>
      <w:hyperlink r:id="rId15" w:history="1">
        <w:r w:rsidRPr="004670D2">
          <w:rPr>
            <w:rStyle w:val="af"/>
          </w:rPr>
          <w:t>https://doi.org/10.1128/mra.00986-21</w:t>
        </w:r>
      </w:hyperlink>
    </w:p>
    <w:p w14:paraId="5DA4D4DD" w14:textId="77777777" w:rsidR="004670D2" w:rsidRPr="004670D2" w:rsidRDefault="004670D2" w:rsidP="004670D2">
      <w:pPr>
        <w:pStyle w:val="EndNoteBibliography"/>
        <w:ind w:left="420" w:hanging="420"/>
      </w:pPr>
      <w:r w:rsidRPr="004670D2">
        <w:t>8.</w:t>
      </w:r>
      <w:r w:rsidRPr="004670D2">
        <w:tab/>
        <w:t xml:space="preserve">Kapinos A, Aghamalian P, Capehart E, Alag A, Angel H, Briseno E, Corado Perez B, Farag E, Foster H, Hakim A, Hernandez-Casas D, Huang C, Lam D, Mendez M, Min A, Nguyen N, Omholt AL, Ortiz E, Saldivar LS, Shannon JA, Smith R, Sridhar MV, Ta A, Theophilus MC, Ngo R, Torres C, Reddi K, Freise AC, Moberg Parker J (2022) Novel Cluster AZ </w:t>
      </w:r>
      <w:r w:rsidRPr="004670D2">
        <w:rPr>
          <w:i/>
        </w:rPr>
        <w:t xml:space="preserve">Arthrobacter </w:t>
      </w:r>
      <w:r w:rsidRPr="004670D2">
        <w:t xml:space="preserve">phages </w:t>
      </w:r>
      <w:r w:rsidRPr="004670D2">
        <w:lastRenderedPageBreak/>
        <w:t xml:space="preserve">Powerpuff, Lego, and YesChef exhibit close functional relationships with </w:t>
      </w:r>
      <w:r w:rsidRPr="004670D2">
        <w:rPr>
          <w:i/>
        </w:rPr>
        <w:t xml:space="preserve">Microbacterium </w:t>
      </w:r>
      <w:r w:rsidRPr="004670D2">
        <w:t xml:space="preserve">phages. PLoS One 17:e0262556. </w:t>
      </w:r>
      <w:hyperlink r:id="rId16" w:history="1">
        <w:r w:rsidRPr="004670D2">
          <w:rPr>
            <w:rStyle w:val="af"/>
          </w:rPr>
          <w:t>https://doi.org/10.1371/journal.pone.0262556</w:t>
        </w:r>
      </w:hyperlink>
    </w:p>
    <w:p w14:paraId="1786FD8D" w14:textId="134C5BD0" w:rsidR="00DB14A1" w:rsidRPr="006C4151" w:rsidRDefault="00AA39B8" w:rsidP="0095523E">
      <w:pPr>
        <w:pStyle w:val="ac"/>
        <w:spacing w:line="480" w:lineRule="auto"/>
        <w:jc w:val="both"/>
        <w:rPr>
          <w:sz w:val="24"/>
        </w:rPr>
      </w:pPr>
      <w:r w:rsidRPr="00025F3D">
        <w:rPr>
          <w:sz w:val="20"/>
          <w:szCs w:val="20"/>
        </w:rPr>
        <w:fldChar w:fldCharType="end"/>
      </w:r>
    </w:p>
    <w:sectPr w:rsidR="00DB14A1" w:rsidRPr="006C4151" w:rsidSect="006566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EAD25" w14:textId="77777777" w:rsidR="004C3FF7" w:rsidRDefault="004C3FF7" w:rsidP="003C6BBE">
      <w:r>
        <w:separator/>
      </w:r>
    </w:p>
  </w:endnote>
  <w:endnote w:type="continuationSeparator" w:id="0">
    <w:p w14:paraId="400477C2" w14:textId="77777777" w:rsidR="004C3FF7" w:rsidRDefault="004C3FF7" w:rsidP="003C6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EA508" w14:textId="77777777" w:rsidR="004C3FF7" w:rsidRDefault="004C3FF7" w:rsidP="003C6BBE">
      <w:r>
        <w:separator/>
      </w:r>
    </w:p>
  </w:footnote>
  <w:footnote w:type="continuationSeparator" w:id="0">
    <w:p w14:paraId="3508159B" w14:textId="77777777" w:rsidR="004C3FF7" w:rsidRDefault="004C3FF7" w:rsidP="003C6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37C42"/>
    <w:multiLevelType w:val="multilevel"/>
    <w:tmpl w:val="62803F3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61856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yNjK3tDQwNjU2NDNQ0lEKTi0uzszPAykwqwUAzsf8RywAAAA="/>
    <w:docVar w:name="EN.InstantFormat" w:val="&lt;ENInstantFormat&gt;&lt;Enabled&gt;1&lt;/Enabled&gt;&lt;ScanUnformatted&gt;1&lt;/ScanUnformatted&gt;&lt;ScanChanges&gt;1&lt;/ScanChanges&gt;&lt;Suspended&gt;0&lt;/Suspended&gt;&lt;/ENInstantFormat&gt;"/>
    <w:docVar w:name="EN.Layout" w:val="&lt;ENLayout&gt;&lt;Style&gt;Archives Virology Copy&lt;/Style&gt;&lt;LeftDelim&gt;{&lt;/LeftDelim&gt;&lt;RightDelim&gt;}&lt;/RightDelim&gt;&lt;FontName&gt;Times New Roman&lt;/FontName&gt;&lt;FontSize&gt;10&lt;/FontSize&gt;&lt;ReflistTitle&gt;&lt;/ReflistTitle&gt;&lt;StartingRefnum&gt;1&lt;/StartingRefnum&gt;&lt;FirstLineIndent&gt;0&lt;/FirstLineIndent&gt;&lt;HangingIndent&gt;425&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zazwe2paevd7epv5exar2nzrt02t9vxw0v&quot;&gt;参考文献&lt;record-ids&gt;&lt;item&gt;518&lt;/item&gt;&lt;item&gt;519&lt;/item&gt;&lt;item&gt;520&lt;/item&gt;&lt;item&gt;521&lt;/item&gt;&lt;item&gt;523&lt;/item&gt;&lt;item&gt;525&lt;/item&gt;&lt;item&gt;527&lt;/item&gt;&lt;item&gt;542&lt;/item&gt;&lt;/record-ids&gt;&lt;/item&gt;&lt;/Libraries&gt;"/>
  </w:docVars>
  <w:rsids>
    <w:rsidRoot w:val="00A13D43"/>
    <w:rsid w:val="00001B2B"/>
    <w:rsid w:val="000162FC"/>
    <w:rsid w:val="00023180"/>
    <w:rsid w:val="00025F3D"/>
    <w:rsid w:val="000538D7"/>
    <w:rsid w:val="000555FF"/>
    <w:rsid w:val="000561CC"/>
    <w:rsid w:val="0006787C"/>
    <w:rsid w:val="0008246E"/>
    <w:rsid w:val="00084EE3"/>
    <w:rsid w:val="000B592F"/>
    <w:rsid w:val="000C4537"/>
    <w:rsid w:val="000D02D3"/>
    <w:rsid w:val="000D0524"/>
    <w:rsid w:val="000F0351"/>
    <w:rsid w:val="000F5D46"/>
    <w:rsid w:val="00102A1A"/>
    <w:rsid w:val="0012638F"/>
    <w:rsid w:val="00131173"/>
    <w:rsid w:val="00134D5D"/>
    <w:rsid w:val="00142563"/>
    <w:rsid w:val="00156ABB"/>
    <w:rsid w:val="00164E50"/>
    <w:rsid w:val="001747F9"/>
    <w:rsid w:val="00180D30"/>
    <w:rsid w:val="001A7515"/>
    <w:rsid w:val="001C7D04"/>
    <w:rsid w:val="001F4DF5"/>
    <w:rsid w:val="001F523D"/>
    <w:rsid w:val="00213AC4"/>
    <w:rsid w:val="002736BF"/>
    <w:rsid w:val="00285F0B"/>
    <w:rsid w:val="002D3EDA"/>
    <w:rsid w:val="002E0A97"/>
    <w:rsid w:val="002E3918"/>
    <w:rsid w:val="0031353B"/>
    <w:rsid w:val="00351850"/>
    <w:rsid w:val="0037242D"/>
    <w:rsid w:val="003A0C0B"/>
    <w:rsid w:val="003C6BBE"/>
    <w:rsid w:val="003D5A4F"/>
    <w:rsid w:val="004100E7"/>
    <w:rsid w:val="00422658"/>
    <w:rsid w:val="00423254"/>
    <w:rsid w:val="00430BC6"/>
    <w:rsid w:val="00431872"/>
    <w:rsid w:val="004327FA"/>
    <w:rsid w:val="004670D2"/>
    <w:rsid w:val="004C1500"/>
    <w:rsid w:val="004C3FF7"/>
    <w:rsid w:val="004D5722"/>
    <w:rsid w:val="004D619C"/>
    <w:rsid w:val="00503CCC"/>
    <w:rsid w:val="00512513"/>
    <w:rsid w:val="00520C17"/>
    <w:rsid w:val="0058030E"/>
    <w:rsid w:val="005B4464"/>
    <w:rsid w:val="005C330B"/>
    <w:rsid w:val="005E151B"/>
    <w:rsid w:val="006062C9"/>
    <w:rsid w:val="0060715C"/>
    <w:rsid w:val="0063613A"/>
    <w:rsid w:val="006516E5"/>
    <w:rsid w:val="006557CE"/>
    <w:rsid w:val="00656635"/>
    <w:rsid w:val="00677A38"/>
    <w:rsid w:val="006C3C12"/>
    <w:rsid w:val="006C4151"/>
    <w:rsid w:val="006E2ED7"/>
    <w:rsid w:val="006F5564"/>
    <w:rsid w:val="00702775"/>
    <w:rsid w:val="00742793"/>
    <w:rsid w:val="007564D7"/>
    <w:rsid w:val="00762EB8"/>
    <w:rsid w:val="00764120"/>
    <w:rsid w:val="007713F4"/>
    <w:rsid w:val="00772B10"/>
    <w:rsid w:val="0079644C"/>
    <w:rsid w:val="007C6589"/>
    <w:rsid w:val="007D4E3E"/>
    <w:rsid w:val="007F2FE5"/>
    <w:rsid w:val="00813E1D"/>
    <w:rsid w:val="00834CD6"/>
    <w:rsid w:val="008562B9"/>
    <w:rsid w:val="00895BE7"/>
    <w:rsid w:val="008B4F5E"/>
    <w:rsid w:val="008B6506"/>
    <w:rsid w:val="008C7DD8"/>
    <w:rsid w:val="00920176"/>
    <w:rsid w:val="00925E1F"/>
    <w:rsid w:val="00927108"/>
    <w:rsid w:val="00932937"/>
    <w:rsid w:val="00940A2F"/>
    <w:rsid w:val="0095523E"/>
    <w:rsid w:val="00971472"/>
    <w:rsid w:val="00974422"/>
    <w:rsid w:val="00992839"/>
    <w:rsid w:val="00992912"/>
    <w:rsid w:val="009949CD"/>
    <w:rsid w:val="009D7DBB"/>
    <w:rsid w:val="009E0DFE"/>
    <w:rsid w:val="009F021C"/>
    <w:rsid w:val="00A06F59"/>
    <w:rsid w:val="00A13D43"/>
    <w:rsid w:val="00A17096"/>
    <w:rsid w:val="00A23228"/>
    <w:rsid w:val="00A24A06"/>
    <w:rsid w:val="00A8494F"/>
    <w:rsid w:val="00AA39B8"/>
    <w:rsid w:val="00AA77AB"/>
    <w:rsid w:val="00AB47EE"/>
    <w:rsid w:val="00AF5620"/>
    <w:rsid w:val="00AF7C9D"/>
    <w:rsid w:val="00B211DF"/>
    <w:rsid w:val="00B247CE"/>
    <w:rsid w:val="00B876A3"/>
    <w:rsid w:val="00B90465"/>
    <w:rsid w:val="00B922FF"/>
    <w:rsid w:val="00B95163"/>
    <w:rsid w:val="00BA5560"/>
    <w:rsid w:val="00C06296"/>
    <w:rsid w:val="00C36D96"/>
    <w:rsid w:val="00C374C1"/>
    <w:rsid w:val="00C47964"/>
    <w:rsid w:val="00C52608"/>
    <w:rsid w:val="00CA5F79"/>
    <w:rsid w:val="00CB6C93"/>
    <w:rsid w:val="00CB75DB"/>
    <w:rsid w:val="00CC28DC"/>
    <w:rsid w:val="00CE738A"/>
    <w:rsid w:val="00D00E95"/>
    <w:rsid w:val="00D170E6"/>
    <w:rsid w:val="00D26D9B"/>
    <w:rsid w:val="00D277BD"/>
    <w:rsid w:val="00D42732"/>
    <w:rsid w:val="00D47900"/>
    <w:rsid w:val="00D91E89"/>
    <w:rsid w:val="00DB14A1"/>
    <w:rsid w:val="00DB3A45"/>
    <w:rsid w:val="00DC6D1F"/>
    <w:rsid w:val="00E000C4"/>
    <w:rsid w:val="00E05AC3"/>
    <w:rsid w:val="00E10C0C"/>
    <w:rsid w:val="00E319D5"/>
    <w:rsid w:val="00E3241E"/>
    <w:rsid w:val="00E50451"/>
    <w:rsid w:val="00E53057"/>
    <w:rsid w:val="00E70056"/>
    <w:rsid w:val="00E94D1C"/>
    <w:rsid w:val="00EB3E24"/>
    <w:rsid w:val="00EB7834"/>
    <w:rsid w:val="00ED405A"/>
    <w:rsid w:val="00EE133D"/>
    <w:rsid w:val="00F20C03"/>
    <w:rsid w:val="00F668B8"/>
    <w:rsid w:val="00F74540"/>
    <w:rsid w:val="00FC16AB"/>
    <w:rsid w:val="00FC38D8"/>
    <w:rsid w:val="00FD3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64CDF"/>
  <w15:chartTrackingRefBased/>
  <w15:docId w15:val="{F405CBE7-4A23-44B2-A521-DD02F4FD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BBE"/>
    <w:pPr>
      <w:widowControl w:val="0"/>
      <w:jc w:val="both"/>
    </w:pPr>
    <w:rPr>
      <w:rFonts w:ascii="Times New Roman" w:hAnsi="Times New Roman"/>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6BBE"/>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a4">
    <w:name w:val="页眉 字符"/>
    <w:link w:val="a3"/>
    <w:uiPriority w:val="99"/>
    <w:rsid w:val="003C6BBE"/>
    <w:rPr>
      <w:sz w:val="18"/>
      <w:szCs w:val="18"/>
    </w:rPr>
  </w:style>
  <w:style w:type="paragraph" w:styleId="a5">
    <w:name w:val="footer"/>
    <w:basedOn w:val="a"/>
    <w:link w:val="a6"/>
    <w:uiPriority w:val="99"/>
    <w:unhideWhenUsed/>
    <w:rsid w:val="003C6BBE"/>
    <w:pPr>
      <w:tabs>
        <w:tab w:val="center" w:pos="4153"/>
        <w:tab w:val="right" w:pos="8306"/>
      </w:tabs>
      <w:snapToGrid w:val="0"/>
      <w:jc w:val="left"/>
    </w:pPr>
    <w:rPr>
      <w:rFonts w:ascii="Calibri" w:hAnsi="Calibri"/>
      <w:sz w:val="18"/>
      <w:szCs w:val="18"/>
    </w:rPr>
  </w:style>
  <w:style w:type="character" w:customStyle="1" w:styleId="a6">
    <w:name w:val="页脚 字符"/>
    <w:link w:val="a5"/>
    <w:uiPriority w:val="99"/>
    <w:rsid w:val="003C6BBE"/>
    <w:rPr>
      <w:sz w:val="18"/>
      <w:szCs w:val="18"/>
    </w:rPr>
  </w:style>
  <w:style w:type="character" w:styleId="a7">
    <w:name w:val="line number"/>
    <w:basedOn w:val="a0"/>
    <w:uiPriority w:val="99"/>
    <w:semiHidden/>
    <w:unhideWhenUsed/>
    <w:rsid w:val="003C6BBE"/>
  </w:style>
  <w:style w:type="paragraph" w:styleId="a8">
    <w:name w:val="Normal (Web)"/>
    <w:basedOn w:val="a"/>
    <w:uiPriority w:val="99"/>
    <w:unhideWhenUsed/>
    <w:rsid w:val="003C6BBE"/>
    <w:pPr>
      <w:widowControl/>
      <w:spacing w:before="100" w:beforeAutospacing="1" w:after="100" w:afterAutospacing="1"/>
      <w:jc w:val="left"/>
    </w:pPr>
    <w:rPr>
      <w:rFonts w:ascii="宋体" w:hAnsi="宋体" w:cs="宋体"/>
      <w:kern w:val="0"/>
      <w:sz w:val="24"/>
    </w:rPr>
  </w:style>
  <w:style w:type="paragraph" w:styleId="a9">
    <w:name w:val="Balloon Text"/>
    <w:basedOn w:val="a"/>
    <w:link w:val="aa"/>
    <w:uiPriority w:val="99"/>
    <w:semiHidden/>
    <w:unhideWhenUsed/>
    <w:rsid w:val="00764120"/>
    <w:rPr>
      <w:sz w:val="18"/>
      <w:szCs w:val="18"/>
    </w:rPr>
  </w:style>
  <w:style w:type="character" w:customStyle="1" w:styleId="aa">
    <w:name w:val="批注框文本 字符"/>
    <w:link w:val="a9"/>
    <w:uiPriority w:val="99"/>
    <w:semiHidden/>
    <w:rsid w:val="00764120"/>
    <w:rPr>
      <w:rFonts w:ascii="Times New Roman" w:eastAsia="宋体" w:hAnsi="Times New Roman" w:cs="Times New Roman"/>
      <w:sz w:val="18"/>
      <w:szCs w:val="18"/>
    </w:rPr>
  </w:style>
  <w:style w:type="character" w:styleId="ab">
    <w:name w:val="annotation reference"/>
    <w:uiPriority w:val="99"/>
    <w:semiHidden/>
    <w:unhideWhenUsed/>
    <w:rsid w:val="00180D30"/>
    <w:rPr>
      <w:sz w:val="21"/>
      <w:szCs w:val="21"/>
    </w:rPr>
  </w:style>
  <w:style w:type="paragraph" w:styleId="ac">
    <w:name w:val="annotation text"/>
    <w:basedOn w:val="a"/>
    <w:link w:val="1"/>
    <w:uiPriority w:val="99"/>
    <w:unhideWhenUsed/>
    <w:qFormat/>
    <w:rsid w:val="00180D30"/>
    <w:pPr>
      <w:jc w:val="left"/>
    </w:pPr>
  </w:style>
  <w:style w:type="character" w:customStyle="1" w:styleId="1">
    <w:name w:val="批注文字 字符1"/>
    <w:link w:val="ac"/>
    <w:uiPriority w:val="99"/>
    <w:rsid w:val="00180D30"/>
    <w:rPr>
      <w:rFonts w:ascii="Times New Roman" w:eastAsia="宋体" w:hAnsi="Times New Roman" w:cs="Times New Roman"/>
      <w:szCs w:val="24"/>
    </w:rPr>
  </w:style>
  <w:style w:type="paragraph" w:styleId="ad">
    <w:name w:val="annotation subject"/>
    <w:basedOn w:val="ac"/>
    <w:next w:val="ac"/>
    <w:link w:val="ae"/>
    <w:uiPriority w:val="99"/>
    <w:semiHidden/>
    <w:unhideWhenUsed/>
    <w:rsid w:val="00180D30"/>
    <w:rPr>
      <w:b/>
      <w:bCs/>
    </w:rPr>
  </w:style>
  <w:style w:type="character" w:customStyle="1" w:styleId="ae">
    <w:name w:val="批注主题 字符"/>
    <w:link w:val="ad"/>
    <w:uiPriority w:val="99"/>
    <w:semiHidden/>
    <w:rsid w:val="00180D30"/>
    <w:rPr>
      <w:rFonts w:ascii="Times New Roman" w:eastAsia="宋体" w:hAnsi="Times New Roman" w:cs="Times New Roman"/>
      <w:b/>
      <w:bCs/>
      <w:szCs w:val="24"/>
    </w:rPr>
  </w:style>
  <w:style w:type="character" w:styleId="af">
    <w:name w:val="Hyperlink"/>
    <w:uiPriority w:val="99"/>
    <w:unhideWhenUsed/>
    <w:rsid w:val="00920176"/>
    <w:rPr>
      <w:color w:val="0563C1"/>
      <w:u w:val="single"/>
    </w:rPr>
  </w:style>
  <w:style w:type="character" w:customStyle="1" w:styleId="af0">
    <w:name w:val="批注文字 字符"/>
    <w:basedOn w:val="a0"/>
    <w:uiPriority w:val="99"/>
    <w:qFormat/>
    <w:rsid w:val="00E3241E"/>
  </w:style>
  <w:style w:type="table" w:styleId="af1">
    <w:name w:val="Table Grid"/>
    <w:basedOn w:val="a1"/>
    <w:uiPriority w:val="39"/>
    <w:rsid w:val="00E3241E"/>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uiPriority w:val="99"/>
    <w:semiHidden/>
    <w:unhideWhenUsed/>
    <w:rsid w:val="00AF7C9D"/>
    <w:rPr>
      <w:color w:val="605E5C"/>
      <w:shd w:val="clear" w:color="auto" w:fill="E1DFDD"/>
    </w:rPr>
  </w:style>
  <w:style w:type="paragraph" w:styleId="af3">
    <w:name w:val="Revision"/>
    <w:hidden/>
    <w:uiPriority w:val="99"/>
    <w:semiHidden/>
    <w:rsid w:val="0012638F"/>
    <w:rPr>
      <w:rFonts w:ascii="Times New Roman" w:hAnsi="Times New Roman"/>
      <w:kern w:val="2"/>
      <w:sz w:val="21"/>
      <w:szCs w:val="24"/>
    </w:rPr>
  </w:style>
  <w:style w:type="paragraph" w:customStyle="1" w:styleId="EndNoteBibliographyTitle">
    <w:name w:val="EndNote Bibliography Title"/>
    <w:basedOn w:val="a"/>
    <w:link w:val="EndNoteBibliographyTitle0"/>
    <w:rsid w:val="00AA39B8"/>
    <w:pPr>
      <w:jc w:val="center"/>
    </w:pPr>
    <w:rPr>
      <w:noProof/>
      <w:sz w:val="20"/>
    </w:rPr>
  </w:style>
  <w:style w:type="character" w:customStyle="1" w:styleId="EndNoteBibliographyTitle0">
    <w:name w:val="EndNote Bibliography Title 字符"/>
    <w:link w:val="EndNoteBibliographyTitle"/>
    <w:rsid w:val="00AA39B8"/>
    <w:rPr>
      <w:rFonts w:ascii="Times New Roman" w:hAnsi="Times New Roman"/>
      <w:noProof/>
      <w:kern w:val="2"/>
      <w:szCs w:val="24"/>
    </w:rPr>
  </w:style>
  <w:style w:type="paragraph" w:customStyle="1" w:styleId="EndNoteBibliography">
    <w:name w:val="EndNote Bibliography"/>
    <w:basedOn w:val="a"/>
    <w:link w:val="EndNoteBibliography0"/>
    <w:rsid w:val="00AA39B8"/>
    <w:rPr>
      <w:noProof/>
      <w:sz w:val="20"/>
    </w:rPr>
  </w:style>
  <w:style w:type="character" w:customStyle="1" w:styleId="EndNoteBibliography0">
    <w:name w:val="EndNote Bibliography 字符"/>
    <w:link w:val="EndNoteBibliography"/>
    <w:rsid w:val="00AA39B8"/>
    <w:rPr>
      <w:rFonts w:ascii="Times New Roman" w:hAnsi="Times New Roman"/>
      <w:noProof/>
      <w:kern w:val="2"/>
      <w:szCs w:val="24"/>
    </w:rPr>
  </w:style>
  <w:style w:type="paragraph" w:customStyle="1" w:styleId="MDPI13authornames">
    <w:name w:val="MDPI_1.3_authornames"/>
    <w:next w:val="a"/>
    <w:qFormat/>
    <w:rsid w:val="00001B2B"/>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2title">
    <w:name w:val="MDPI_1.2_title"/>
    <w:next w:val="a"/>
    <w:qFormat/>
    <w:rsid w:val="00001B2B"/>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6affiliation">
    <w:name w:val="MDPI_1.6_affiliation"/>
    <w:qFormat/>
    <w:rsid w:val="00001B2B"/>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08240">
      <w:bodyDiv w:val="1"/>
      <w:marLeft w:val="0"/>
      <w:marRight w:val="0"/>
      <w:marTop w:val="0"/>
      <w:marBottom w:val="0"/>
      <w:divBdr>
        <w:top w:val="none" w:sz="0" w:space="0" w:color="auto"/>
        <w:left w:val="none" w:sz="0" w:space="0" w:color="auto"/>
        <w:bottom w:val="none" w:sz="0" w:space="0" w:color="auto"/>
        <w:right w:val="none" w:sz="0" w:space="0" w:color="auto"/>
      </w:divBdr>
    </w:div>
    <w:div w:id="300617971">
      <w:bodyDiv w:val="1"/>
      <w:marLeft w:val="0"/>
      <w:marRight w:val="0"/>
      <w:marTop w:val="0"/>
      <w:marBottom w:val="0"/>
      <w:divBdr>
        <w:top w:val="none" w:sz="0" w:space="0" w:color="auto"/>
        <w:left w:val="none" w:sz="0" w:space="0" w:color="auto"/>
        <w:bottom w:val="none" w:sz="0" w:space="0" w:color="auto"/>
        <w:right w:val="none" w:sz="0" w:space="0" w:color="auto"/>
      </w:divBdr>
    </w:div>
    <w:div w:id="303005655">
      <w:bodyDiv w:val="1"/>
      <w:marLeft w:val="0"/>
      <w:marRight w:val="0"/>
      <w:marTop w:val="0"/>
      <w:marBottom w:val="0"/>
      <w:divBdr>
        <w:top w:val="none" w:sz="0" w:space="0" w:color="auto"/>
        <w:left w:val="none" w:sz="0" w:space="0" w:color="auto"/>
        <w:bottom w:val="none" w:sz="0" w:space="0" w:color="auto"/>
        <w:right w:val="none" w:sz="0" w:space="0" w:color="auto"/>
      </w:divBdr>
    </w:div>
    <w:div w:id="610013743">
      <w:bodyDiv w:val="1"/>
      <w:marLeft w:val="0"/>
      <w:marRight w:val="0"/>
      <w:marTop w:val="0"/>
      <w:marBottom w:val="0"/>
      <w:divBdr>
        <w:top w:val="none" w:sz="0" w:space="0" w:color="auto"/>
        <w:left w:val="none" w:sz="0" w:space="0" w:color="auto"/>
        <w:bottom w:val="none" w:sz="0" w:space="0" w:color="auto"/>
        <w:right w:val="none" w:sz="0" w:space="0" w:color="auto"/>
      </w:divBdr>
    </w:div>
    <w:div w:id="701445048">
      <w:bodyDiv w:val="1"/>
      <w:marLeft w:val="0"/>
      <w:marRight w:val="0"/>
      <w:marTop w:val="0"/>
      <w:marBottom w:val="0"/>
      <w:divBdr>
        <w:top w:val="none" w:sz="0" w:space="0" w:color="auto"/>
        <w:left w:val="none" w:sz="0" w:space="0" w:color="auto"/>
        <w:bottom w:val="none" w:sz="0" w:space="0" w:color="auto"/>
        <w:right w:val="none" w:sz="0" w:space="0" w:color="auto"/>
      </w:divBdr>
    </w:div>
    <w:div w:id="1002010192">
      <w:bodyDiv w:val="1"/>
      <w:marLeft w:val="0"/>
      <w:marRight w:val="0"/>
      <w:marTop w:val="0"/>
      <w:marBottom w:val="0"/>
      <w:divBdr>
        <w:top w:val="none" w:sz="0" w:space="0" w:color="auto"/>
        <w:left w:val="none" w:sz="0" w:space="0" w:color="auto"/>
        <w:bottom w:val="none" w:sz="0" w:space="0" w:color="auto"/>
        <w:right w:val="none" w:sz="0" w:space="0" w:color="auto"/>
      </w:divBdr>
    </w:div>
    <w:div w:id="1218473539">
      <w:bodyDiv w:val="1"/>
      <w:marLeft w:val="0"/>
      <w:marRight w:val="0"/>
      <w:marTop w:val="0"/>
      <w:marBottom w:val="0"/>
      <w:divBdr>
        <w:top w:val="none" w:sz="0" w:space="0" w:color="auto"/>
        <w:left w:val="none" w:sz="0" w:space="0" w:color="auto"/>
        <w:bottom w:val="none" w:sz="0" w:space="0" w:color="auto"/>
        <w:right w:val="none" w:sz="0" w:space="0" w:color="auto"/>
      </w:divBdr>
    </w:div>
    <w:div w:id="1292977359">
      <w:bodyDiv w:val="1"/>
      <w:marLeft w:val="0"/>
      <w:marRight w:val="0"/>
      <w:marTop w:val="0"/>
      <w:marBottom w:val="0"/>
      <w:divBdr>
        <w:top w:val="none" w:sz="0" w:space="0" w:color="auto"/>
        <w:left w:val="none" w:sz="0" w:space="0" w:color="auto"/>
        <w:bottom w:val="none" w:sz="0" w:space="0" w:color="auto"/>
        <w:right w:val="none" w:sz="0" w:space="0" w:color="auto"/>
      </w:divBdr>
    </w:div>
    <w:div w:id="1352032497">
      <w:bodyDiv w:val="1"/>
      <w:marLeft w:val="0"/>
      <w:marRight w:val="0"/>
      <w:marTop w:val="0"/>
      <w:marBottom w:val="0"/>
      <w:divBdr>
        <w:top w:val="none" w:sz="0" w:space="0" w:color="auto"/>
        <w:left w:val="none" w:sz="0" w:space="0" w:color="auto"/>
        <w:bottom w:val="none" w:sz="0" w:space="0" w:color="auto"/>
        <w:right w:val="none" w:sz="0" w:space="0" w:color="auto"/>
      </w:divBdr>
    </w:div>
    <w:div w:id="1453793007">
      <w:bodyDiv w:val="1"/>
      <w:marLeft w:val="0"/>
      <w:marRight w:val="0"/>
      <w:marTop w:val="0"/>
      <w:marBottom w:val="0"/>
      <w:divBdr>
        <w:top w:val="none" w:sz="0" w:space="0" w:color="auto"/>
        <w:left w:val="none" w:sz="0" w:space="0" w:color="auto"/>
        <w:bottom w:val="none" w:sz="0" w:space="0" w:color="auto"/>
        <w:right w:val="none" w:sz="0" w:space="0" w:color="auto"/>
      </w:divBdr>
    </w:div>
    <w:div w:id="1715810112">
      <w:bodyDiv w:val="1"/>
      <w:marLeft w:val="0"/>
      <w:marRight w:val="0"/>
      <w:marTop w:val="0"/>
      <w:marBottom w:val="0"/>
      <w:divBdr>
        <w:top w:val="none" w:sz="0" w:space="0" w:color="auto"/>
        <w:left w:val="none" w:sz="0" w:space="0" w:color="auto"/>
        <w:bottom w:val="none" w:sz="0" w:space="0" w:color="auto"/>
        <w:right w:val="none" w:sz="0" w:space="0" w:color="auto"/>
      </w:divBdr>
    </w:div>
    <w:div w:id="1908106442">
      <w:bodyDiv w:val="1"/>
      <w:marLeft w:val="0"/>
      <w:marRight w:val="0"/>
      <w:marTop w:val="0"/>
      <w:marBottom w:val="0"/>
      <w:divBdr>
        <w:top w:val="none" w:sz="0" w:space="0" w:color="auto"/>
        <w:left w:val="none" w:sz="0" w:space="0" w:color="auto"/>
        <w:bottom w:val="none" w:sz="0" w:space="0" w:color="auto"/>
        <w:right w:val="none" w:sz="0" w:space="0" w:color="auto"/>
      </w:divBdr>
    </w:div>
    <w:div w:id="1924145858">
      <w:bodyDiv w:val="1"/>
      <w:marLeft w:val="0"/>
      <w:marRight w:val="0"/>
      <w:marTop w:val="0"/>
      <w:marBottom w:val="0"/>
      <w:divBdr>
        <w:top w:val="none" w:sz="0" w:space="0" w:color="auto"/>
        <w:left w:val="none" w:sz="0" w:space="0" w:color="auto"/>
        <w:bottom w:val="none" w:sz="0" w:space="0" w:color="auto"/>
        <w:right w:val="none" w:sz="0" w:space="0" w:color="auto"/>
      </w:divBdr>
    </w:div>
    <w:div w:id="195193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angwang@cau.edu.cn" TargetMode="External"/><Relationship Id="rId13" Type="http://schemas.openxmlformats.org/officeDocument/2006/relationships/hyperlink" Target="https://doi.org/10.1128/mra.00178-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28/MRA.00577-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371/journal.pone.02625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28/mra.00927-22" TargetMode="External"/><Relationship Id="rId5" Type="http://schemas.openxmlformats.org/officeDocument/2006/relationships/webSettings" Target="webSettings.xml"/><Relationship Id="rId15" Type="http://schemas.openxmlformats.org/officeDocument/2006/relationships/hyperlink" Target="https://doi.org/10.1128/mra.00986-21" TargetMode="External"/><Relationship Id="rId10" Type="http://schemas.openxmlformats.org/officeDocument/2006/relationships/hyperlink" Target="https://doi.org/10.1128/mra.00538-22" TargetMode="External"/><Relationship Id="rId4" Type="http://schemas.openxmlformats.org/officeDocument/2006/relationships/settings" Target="settings.xml"/><Relationship Id="rId9" Type="http://schemas.openxmlformats.org/officeDocument/2006/relationships/hyperlink" Target="https://doi.org/10.1128/mra.00940-22" TargetMode="External"/><Relationship Id="rId14" Type="http://schemas.openxmlformats.org/officeDocument/2006/relationships/hyperlink" Target="https://doi.org/10.1128/mra.00439-2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220BF-B536-4F12-8759-B7209A4FA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2739</Words>
  <Characters>15613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win114.cn</Company>
  <LinksUpToDate>false</LinksUpToDate>
  <CharactersWithSpaces>18316</CharactersWithSpaces>
  <SharedDoc>false</SharedDoc>
  <HLinks>
    <vt:vector size="54" baseType="variant">
      <vt:variant>
        <vt:i4>4784192</vt:i4>
      </vt:variant>
      <vt:variant>
        <vt:i4>70</vt:i4>
      </vt:variant>
      <vt:variant>
        <vt:i4>0</vt:i4>
      </vt:variant>
      <vt:variant>
        <vt:i4>5</vt:i4>
      </vt:variant>
      <vt:variant>
        <vt:lpwstr>https://doi.org/10.1371/journal.pone.0262556</vt:lpwstr>
      </vt:variant>
      <vt:variant>
        <vt:lpwstr/>
      </vt:variant>
      <vt:variant>
        <vt:i4>5832786</vt:i4>
      </vt:variant>
      <vt:variant>
        <vt:i4>67</vt:i4>
      </vt:variant>
      <vt:variant>
        <vt:i4>0</vt:i4>
      </vt:variant>
      <vt:variant>
        <vt:i4>5</vt:i4>
      </vt:variant>
      <vt:variant>
        <vt:lpwstr>https://doi.org/10.1128/mra.00986-21</vt:lpwstr>
      </vt:variant>
      <vt:variant>
        <vt:lpwstr/>
      </vt:variant>
      <vt:variant>
        <vt:i4>5308496</vt:i4>
      </vt:variant>
      <vt:variant>
        <vt:i4>64</vt:i4>
      </vt:variant>
      <vt:variant>
        <vt:i4>0</vt:i4>
      </vt:variant>
      <vt:variant>
        <vt:i4>5</vt:i4>
      </vt:variant>
      <vt:variant>
        <vt:lpwstr>https://doi.org/10.1128/mra.00439-22</vt:lpwstr>
      </vt:variant>
      <vt:variant>
        <vt:lpwstr/>
      </vt:variant>
      <vt:variant>
        <vt:i4>5570644</vt:i4>
      </vt:variant>
      <vt:variant>
        <vt:i4>61</vt:i4>
      </vt:variant>
      <vt:variant>
        <vt:i4>0</vt:i4>
      </vt:variant>
      <vt:variant>
        <vt:i4>5</vt:i4>
      </vt:variant>
      <vt:variant>
        <vt:lpwstr>https://doi.org/10.1128/mra.00178-22</vt:lpwstr>
      </vt:variant>
      <vt:variant>
        <vt:lpwstr/>
      </vt:variant>
      <vt:variant>
        <vt:i4>5701727</vt:i4>
      </vt:variant>
      <vt:variant>
        <vt:i4>58</vt:i4>
      </vt:variant>
      <vt:variant>
        <vt:i4>0</vt:i4>
      </vt:variant>
      <vt:variant>
        <vt:i4>5</vt:i4>
      </vt:variant>
      <vt:variant>
        <vt:lpwstr>https://doi.org/10.1128/MRA.00577-20</vt:lpwstr>
      </vt:variant>
      <vt:variant>
        <vt:lpwstr/>
      </vt:variant>
      <vt:variant>
        <vt:i4>5242963</vt:i4>
      </vt:variant>
      <vt:variant>
        <vt:i4>55</vt:i4>
      </vt:variant>
      <vt:variant>
        <vt:i4>0</vt:i4>
      </vt:variant>
      <vt:variant>
        <vt:i4>5</vt:i4>
      </vt:variant>
      <vt:variant>
        <vt:lpwstr>https://doi.org/10.1128/mra.00927-22</vt:lpwstr>
      </vt:variant>
      <vt:variant>
        <vt:lpwstr/>
      </vt:variant>
      <vt:variant>
        <vt:i4>5308496</vt:i4>
      </vt:variant>
      <vt:variant>
        <vt:i4>52</vt:i4>
      </vt:variant>
      <vt:variant>
        <vt:i4>0</vt:i4>
      </vt:variant>
      <vt:variant>
        <vt:i4>5</vt:i4>
      </vt:variant>
      <vt:variant>
        <vt:lpwstr>https://doi.org/10.1128/mra.00538-22</vt:lpwstr>
      </vt:variant>
      <vt:variant>
        <vt:lpwstr/>
      </vt:variant>
      <vt:variant>
        <vt:i4>5636180</vt:i4>
      </vt:variant>
      <vt:variant>
        <vt:i4>49</vt:i4>
      </vt:variant>
      <vt:variant>
        <vt:i4>0</vt:i4>
      </vt:variant>
      <vt:variant>
        <vt:i4>5</vt:i4>
      </vt:variant>
      <vt:variant>
        <vt:lpwstr>https://doi.org/10.1128/mra.00940-22</vt:lpwstr>
      </vt:variant>
      <vt:variant>
        <vt:lpwstr/>
      </vt:variant>
      <vt:variant>
        <vt:i4>5832751</vt:i4>
      </vt:variant>
      <vt:variant>
        <vt:i4>0</vt:i4>
      </vt:variant>
      <vt:variant>
        <vt:i4>0</vt:i4>
      </vt:variant>
      <vt:variant>
        <vt:i4>5</vt:i4>
      </vt:variant>
      <vt:variant>
        <vt:lpwstr>mailto:gangwang@cau.edu.cn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win114</dc:creator>
  <cp:keywords/>
  <cp:lastModifiedBy>Han Miao</cp:lastModifiedBy>
  <cp:revision>2</cp:revision>
  <dcterms:created xsi:type="dcterms:W3CDTF">2023-03-21T10:20:00Z</dcterms:created>
  <dcterms:modified xsi:type="dcterms:W3CDTF">2023-03-21T10:20:00Z</dcterms:modified>
</cp:coreProperties>
</file>