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5B1D9" w14:textId="77777777" w:rsidR="008F4546" w:rsidRDefault="008F4546" w:rsidP="008F4546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 xml:space="preserve">upplementary Table 1. Baseline characteristics of patients </w:t>
      </w:r>
      <w:r>
        <w:rPr>
          <w:rFonts w:ascii="Times New Roman" w:hAnsi="Times New Roman" w:cs="Times New Roman" w:hint="eastAsia"/>
          <w:b/>
        </w:rPr>
        <w:t>with</w:t>
      </w:r>
      <w:r>
        <w:rPr>
          <w:rFonts w:ascii="Times New Roman" w:hAnsi="Times New Roman" w:cs="Times New Roman"/>
          <w:b/>
        </w:rPr>
        <w:t xml:space="preserve"> cervical cancer</w:t>
      </w:r>
    </w:p>
    <w:tbl>
      <w:tblPr>
        <w:tblStyle w:val="TableGrid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8F4546" w14:paraId="042CB040" w14:textId="77777777" w:rsidTr="004004AC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textDirection w:val="lrTbV"/>
          </w:tcPr>
          <w:p w14:paraId="6B249231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szCs w:val="21"/>
              </w:rPr>
              <w:t>Variable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textDirection w:val="lrTbV"/>
          </w:tcPr>
          <w:p w14:paraId="7509632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szCs w:val="21"/>
              </w:rPr>
              <w:t>Number (%)</w:t>
            </w:r>
          </w:p>
        </w:tc>
      </w:tr>
      <w:tr w:rsidR="008F4546" w14:paraId="24576159" w14:textId="77777777" w:rsidTr="004004AC">
        <w:tc>
          <w:tcPr>
            <w:tcW w:w="4148" w:type="dxa"/>
            <w:tcBorders>
              <w:top w:val="single" w:sz="4" w:space="0" w:color="auto"/>
            </w:tcBorders>
            <w:textDirection w:val="lrTbV"/>
          </w:tcPr>
          <w:p w14:paraId="417230D6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Age, y (mean ± SD)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textDirection w:val="lrTbV"/>
          </w:tcPr>
          <w:p w14:paraId="54C8545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50.84±9.93</w:t>
            </w:r>
          </w:p>
        </w:tc>
      </w:tr>
      <w:tr w:rsidR="008F4546" w14:paraId="26EE6B8D" w14:textId="77777777" w:rsidTr="004004AC">
        <w:tc>
          <w:tcPr>
            <w:tcW w:w="4148" w:type="dxa"/>
            <w:textDirection w:val="lrTbV"/>
          </w:tcPr>
          <w:p w14:paraId="473E5678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&lt;=45</w:t>
            </w:r>
          </w:p>
        </w:tc>
        <w:tc>
          <w:tcPr>
            <w:tcW w:w="4148" w:type="dxa"/>
            <w:textDirection w:val="lrTbV"/>
          </w:tcPr>
          <w:p w14:paraId="3D8809D8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28(27.7%)</w:t>
            </w:r>
          </w:p>
        </w:tc>
      </w:tr>
      <w:tr w:rsidR="008F4546" w14:paraId="59322616" w14:textId="77777777" w:rsidTr="004004AC">
        <w:tc>
          <w:tcPr>
            <w:tcW w:w="4148" w:type="dxa"/>
            <w:textDirection w:val="lrTbV"/>
          </w:tcPr>
          <w:p w14:paraId="23A0D006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&gt;45</w:t>
            </w:r>
          </w:p>
        </w:tc>
        <w:tc>
          <w:tcPr>
            <w:tcW w:w="4148" w:type="dxa"/>
            <w:textDirection w:val="lrTbV"/>
          </w:tcPr>
          <w:p w14:paraId="6B593AD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73 (72.3%)</w:t>
            </w:r>
          </w:p>
        </w:tc>
      </w:tr>
      <w:tr w:rsidR="008F4546" w14:paraId="4908FA65" w14:textId="77777777" w:rsidTr="004004AC">
        <w:tc>
          <w:tcPr>
            <w:tcW w:w="4148" w:type="dxa"/>
            <w:textDirection w:val="lrTbV"/>
          </w:tcPr>
          <w:p w14:paraId="73EC02D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Stage</w:t>
            </w:r>
          </w:p>
        </w:tc>
        <w:tc>
          <w:tcPr>
            <w:tcW w:w="4148" w:type="dxa"/>
            <w:textDirection w:val="lrTbV"/>
          </w:tcPr>
          <w:p w14:paraId="4034EA3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5C2002F7" w14:textId="77777777" w:rsidTr="004004AC">
        <w:tc>
          <w:tcPr>
            <w:tcW w:w="4148" w:type="dxa"/>
            <w:textDirection w:val="lrTbV"/>
          </w:tcPr>
          <w:p w14:paraId="787ACF0D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IA2</w:t>
            </w:r>
          </w:p>
        </w:tc>
        <w:tc>
          <w:tcPr>
            <w:tcW w:w="4148" w:type="dxa"/>
            <w:textDirection w:val="lrTbV"/>
          </w:tcPr>
          <w:p w14:paraId="1A66282D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 (4.0%)</w:t>
            </w:r>
          </w:p>
        </w:tc>
      </w:tr>
      <w:tr w:rsidR="008F4546" w14:paraId="7D412D75" w14:textId="77777777" w:rsidTr="004004AC">
        <w:tc>
          <w:tcPr>
            <w:tcW w:w="4148" w:type="dxa"/>
            <w:textDirection w:val="lrTbV"/>
          </w:tcPr>
          <w:p w14:paraId="531E958C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IB1-IB2</w:t>
            </w:r>
          </w:p>
        </w:tc>
        <w:tc>
          <w:tcPr>
            <w:tcW w:w="4148" w:type="dxa"/>
            <w:textDirection w:val="lrTbV"/>
          </w:tcPr>
          <w:p w14:paraId="575BF134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68 (67.3%)</w:t>
            </w:r>
          </w:p>
        </w:tc>
      </w:tr>
      <w:tr w:rsidR="008F4546" w14:paraId="3C735091" w14:textId="77777777" w:rsidTr="004004AC">
        <w:tc>
          <w:tcPr>
            <w:tcW w:w="4148" w:type="dxa"/>
            <w:textDirection w:val="lrTbV"/>
          </w:tcPr>
          <w:p w14:paraId="4879CBFA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IIA1-IIA2    </w:t>
            </w:r>
          </w:p>
        </w:tc>
        <w:tc>
          <w:tcPr>
            <w:tcW w:w="4148" w:type="dxa"/>
            <w:textDirection w:val="lrTbV"/>
          </w:tcPr>
          <w:p w14:paraId="03931402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29 (28.7%)</w:t>
            </w:r>
          </w:p>
        </w:tc>
      </w:tr>
      <w:tr w:rsidR="008F4546" w14:paraId="58C1E212" w14:textId="77777777" w:rsidTr="004004AC">
        <w:tc>
          <w:tcPr>
            <w:tcW w:w="4148" w:type="dxa"/>
            <w:textDirection w:val="lrTbV"/>
          </w:tcPr>
          <w:p w14:paraId="2EE69B3A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Tumor size</w:t>
            </w:r>
          </w:p>
        </w:tc>
        <w:tc>
          <w:tcPr>
            <w:tcW w:w="4148" w:type="dxa"/>
            <w:textDirection w:val="lrTbV"/>
          </w:tcPr>
          <w:p w14:paraId="5FDDBDA9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6DE2CACE" w14:textId="77777777" w:rsidTr="004004AC">
        <w:tc>
          <w:tcPr>
            <w:tcW w:w="4148" w:type="dxa"/>
            <w:textDirection w:val="lrTbV"/>
          </w:tcPr>
          <w:p w14:paraId="210AB90A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&lt;=4cm</w:t>
            </w:r>
          </w:p>
        </w:tc>
        <w:tc>
          <w:tcPr>
            <w:tcW w:w="4148" w:type="dxa"/>
            <w:textDirection w:val="lrTbV"/>
          </w:tcPr>
          <w:p w14:paraId="336968B6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70(69.3%)</w:t>
            </w:r>
          </w:p>
        </w:tc>
      </w:tr>
      <w:tr w:rsidR="008F4546" w14:paraId="68CF2C61" w14:textId="77777777" w:rsidTr="004004AC">
        <w:tc>
          <w:tcPr>
            <w:tcW w:w="4148" w:type="dxa"/>
            <w:textDirection w:val="lrTbV"/>
          </w:tcPr>
          <w:p w14:paraId="308B45FC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&gt;4cm</w:t>
            </w:r>
          </w:p>
        </w:tc>
        <w:tc>
          <w:tcPr>
            <w:tcW w:w="4148" w:type="dxa"/>
            <w:textDirection w:val="lrTbV"/>
          </w:tcPr>
          <w:p w14:paraId="6A08A5D8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31(30.7%)</w:t>
            </w:r>
          </w:p>
        </w:tc>
      </w:tr>
      <w:tr w:rsidR="008F4546" w14:paraId="01D49A9C" w14:textId="77777777" w:rsidTr="004004AC">
        <w:tc>
          <w:tcPr>
            <w:tcW w:w="4148" w:type="dxa"/>
            <w:textDirection w:val="lrTbV"/>
          </w:tcPr>
          <w:p w14:paraId="6EE66811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szCs w:val="21"/>
              </w:rPr>
              <w:t>Lymphovascular</w:t>
            </w:r>
            <w:proofErr w:type="spellEnd"/>
            <w:r>
              <w:rPr>
                <w:rFonts w:ascii="Times New Roman" w:eastAsia="SimSun" w:hAnsi="Times New Roman" w:cs="Times New Roman"/>
                <w:szCs w:val="21"/>
              </w:rPr>
              <w:t xml:space="preserve"> invasion</w:t>
            </w:r>
          </w:p>
        </w:tc>
        <w:tc>
          <w:tcPr>
            <w:tcW w:w="4148" w:type="dxa"/>
            <w:textDirection w:val="lrTbV"/>
          </w:tcPr>
          <w:p w14:paraId="1833446C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6094BEB3" w14:textId="77777777" w:rsidTr="004004AC">
        <w:tc>
          <w:tcPr>
            <w:tcW w:w="4148" w:type="dxa"/>
            <w:textDirection w:val="lrTbV"/>
          </w:tcPr>
          <w:p w14:paraId="543C0F1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1F1AC217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43(42.6%)</w:t>
            </w:r>
          </w:p>
        </w:tc>
      </w:tr>
      <w:tr w:rsidR="008F4546" w14:paraId="5D52D64C" w14:textId="77777777" w:rsidTr="004004AC">
        <w:tc>
          <w:tcPr>
            <w:tcW w:w="4148" w:type="dxa"/>
            <w:textDirection w:val="lrTbV"/>
          </w:tcPr>
          <w:p w14:paraId="4564CAC5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46C3B711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58(57.4%)</w:t>
            </w:r>
          </w:p>
        </w:tc>
      </w:tr>
      <w:tr w:rsidR="008F4546" w14:paraId="3741F3AF" w14:textId="77777777" w:rsidTr="004004AC">
        <w:tc>
          <w:tcPr>
            <w:tcW w:w="4148" w:type="dxa"/>
            <w:textDirection w:val="lrTbV"/>
          </w:tcPr>
          <w:p w14:paraId="4DF41A9E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Stromal invasion depth</w:t>
            </w:r>
          </w:p>
        </w:tc>
        <w:tc>
          <w:tcPr>
            <w:tcW w:w="4148" w:type="dxa"/>
            <w:textDirection w:val="lrTbV"/>
          </w:tcPr>
          <w:p w14:paraId="28AE06A7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763AEB9F" w14:textId="77777777" w:rsidTr="004004AC">
        <w:tc>
          <w:tcPr>
            <w:tcW w:w="4148" w:type="dxa"/>
            <w:textDirection w:val="lrTbV"/>
          </w:tcPr>
          <w:p w14:paraId="782E5132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&lt;1/2</w:t>
            </w:r>
          </w:p>
        </w:tc>
        <w:tc>
          <w:tcPr>
            <w:tcW w:w="4148" w:type="dxa"/>
            <w:textDirection w:val="lrTbV"/>
          </w:tcPr>
          <w:p w14:paraId="23EDD617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37(36.6%)</w:t>
            </w:r>
          </w:p>
        </w:tc>
      </w:tr>
      <w:tr w:rsidR="008F4546" w14:paraId="42E76B97" w14:textId="77777777" w:rsidTr="004004AC">
        <w:tc>
          <w:tcPr>
            <w:tcW w:w="4148" w:type="dxa"/>
            <w:textDirection w:val="lrTbV"/>
          </w:tcPr>
          <w:p w14:paraId="4D6E269A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&gt;=1/2</w:t>
            </w:r>
          </w:p>
        </w:tc>
        <w:tc>
          <w:tcPr>
            <w:tcW w:w="4148" w:type="dxa"/>
            <w:textDirection w:val="lrTbV"/>
          </w:tcPr>
          <w:p w14:paraId="15CBB4E5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64(63.4%)</w:t>
            </w:r>
          </w:p>
        </w:tc>
      </w:tr>
      <w:tr w:rsidR="008F4546" w14:paraId="380916D9" w14:textId="77777777" w:rsidTr="004004AC">
        <w:tc>
          <w:tcPr>
            <w:tcW w:w="4148" w:type="dxa"/>
            <w:textDirection w:val="lrTbV"/>
          </w:tcPr>
          <w:p w14:paraId="431754C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Lymph node metastasis</w:t>
            </w:r>
          </w:p>
        </w:tc>
        <w:tc>
          <w:tcPr>
            <w:tcW w:w="4148" w:type="dxa"/>
            <w:textDirection w:val="lrTbV"/>
          </w:tcPr>
          <w:p w14:paraId="711B1BDE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0CBDE0DD" w14:textId="77777777" w:rsidTr="004004AC">
        <w:trPr>
          <w:trHeight w:val="90"/>
        </w:trPr>
        <w:tc>
          <w:tcPr>
            <w:tcW w:w="4148" w:type="dxa"/>
            <w:textDirection w:val="lrTbV"/>
          </w:tcPr>
          <w:p w14:paraId="4FBE5EC5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55468089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70(69.3%)</w:t>
            </w:r>
          </w:p>
        </w:tc>
      </w:tr>
      <w:tr w:rsidR="008F4546" w14:paraId="10BD61B3" w14:textId="77777777" w:rsidTr="004004AC">
        <w:tc>
          <w:tcPr>
            <w:tcW w:w="4148" w:type="dxa"/>
            <w:textDirection w:val="lrTbV"/>
          </w:tcPr>
          <w:p w14:paraId="6B6830A2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171EB974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31(30.7%)</w:t>
            </w:r>
          </w:p>
        </w:tc>
      </w:tr>
      <w:tr w:rsidR="008F4546" w14:paraId="6C359F23" w14:textId="77777777" w:rsidTr="004004AC">
        <w:tc>
          <w:tcPr>
            <w:tcW w:w="4148" w:type="dxa"/>
            <w:textDirection w:val="lrTbV"/>
          </w:tcPr>
          <w:p w14:paraId="4C59B93D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Parametrial invasion</w:t>
            </w:r>
          </w:p>
        </w:tc>
        <w:tc>
          <w:tcPr>
            <w:tcW w:w="4148" w:type="dxa"/>
            <w:textDirection w:val="lrTbV"/>
          </w:tcPr>
          <w:p w14:paraId="29242F41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5BFFC11E" w14:textId="77777777" w:rsidTr="004004AC">
        <w:tc>
          <w:tcPr>
            <w:tcW w:w="4148" w:type="dxa"/>
            <w:textDirection w:val="lrTbV"/>
          </w:tcPr>
          <w:p w14:paraId="6026E957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4FD29089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94(93.1%)</w:t>
            </w:r>
          </w:p>
        </w:tc>
      </w:tr>
      <w:tr w:rsidR="008F4546" w14:paraId="43366D9F" w14:textId="77777777" w:rsidTr="004004AC">
        <w:tc>
          <w:tcPr>
            <w:tcW w:w="4148" w:type="dxa"/>
            <w:textDirection w:val="lrTbV"/>
          </w:tcPr>
          <w:p w14:paraId="7DA08492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120ACBBB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7(6.9%)</w:t>
            </w:r>
          </w:p>
        </w:tc>
      </w:tr>
      <w:tr w:rsidR="008F4546" w14:paraId="03ED8075" w14:textId="77777777" w:rsidTr="004004AC">
        <w:tc>
          <w:tcPr>
            <w:tcW w:w="4148" w:type="dxa"/>
            <w:textDirection w:val="lrTbV"/>
          </w:tcPr>
          <w:p w14:paraId="1A183871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Margin</w:t>
            </w:r>
          </w:p>
        </w:tc>
        <w:tc>
          <w:tcPr>
            <w:tcW w:w="4148" w:type="dxa"/>
            <w:textDirection w:val="lrTbV"/>
          </w:tcPr>
          <w:p w14:paraId="2E3A0C10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4546" w14:paraId="7CDB0441" w14:textId="77777777" w:rsidTr="004004AC">
        <w:tc>
          <w:tcPr>
            <w:tcW w:w="4148" w:type="dxa"/>
            <w:textDirection w:val="lrTbV"/>
          </w:tcPr>
          <w:p w14:paraId="4965B649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Negative</w:t>
            </w:r>
          </w:p>
        </w:tc>
        <w:tc>
          <w:tcPr>
            <w:tcW w:w="4148" w:type="dxa"/>
            <w:textDirection w:val="lrTbV"/>
          </w:tcPr>
          <w:p w14:paraId="5E0EE7AF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97(96.0%)</w:t>
            </w:r>
          </w:p>
        </w:tc>
      </w:tr>
      <w:tr w:rsidR="008F4546" w14:paraId="07D57391" w14:textId="77777777" w:rsidTr="004004AC">
        <w:tc>
          <w:tcPr>
            <w:tcW w:w="4148" w:type="dxa"/>
            <w:tcBorders>
              <w:bottom w:val="single" w:sz="4" w:space="0" w:color="auto"/>
            </w:tcBorders>
            <w:textDirection w:val="lrTbV"/>
          </w:tcPr>
          <w:p w14:paraId="793F3017" w14:textId="77777777" w:rsidR="008F4546" w:rsidRDefault="008F4546" w:rsidP="004004AC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Positive</w:t>
            </w:r>
          </w:p>
        </w:tc>
        <w:tc>
          <w:tcPr>
            <w:tcW w:w="4148" w:type="dxa"/>
            <w:tcBorders>
              <w:bottom w:val="single" w:sz="4" w:space="0" w:color="auto"/>
            </w:tcBorders>
            <w:textDirection w:val="lrTbV"/>
          </w:tcPr>
          <w:p w14:paraId="0824D393" w14:textId="77777777" w:rsidR="008F4546" w:rsidRDefault="008F4546" w:rsidP="004004AC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4(4.0%)</w:t>
            </w:r>
          </w:p>
        </w:tc>
      </w:tr>
    </w:tbl>
    <w:p w14:paraId="22BF27E4" w14:textId="77777777" w:rsidR="008F4546" w:rsidRDefault="008F4546" w:rsidP="008F4546">
      <w:pPr>
        <w:spacing w:line="360" w:lineRule="auto"/>
        <w:rPr>
          <w:rFonts w:ascii="Times New Roman" w:hAnsi="Times New Roman" w:cs="Times New Roman"/>
        </w:rPr>
      </w:pPr>
    </w:p>
    <w:p w14:paraId="1A6A21BC" w14:textId="77777777" w:rsidR="008F4546" w:rsidRDefault="008F4546" w:rsidP="008F4546">
      <w:pPr>
        <w:widowControl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9CDCD8" w14:textId="77777777" w:rsidR="008F4546" w:rsidRDefault="008F4546" w:rsidP="008F4546">
      <w:pPr>
        <w:spacing w:line="360" w:lineRule="auto"/>
        <w:rPr>
          <w:rFonts w:ascii="Times New Roman" w:hAnsi="Times New Roman"/>
          <w:b/>
          <w:sz w:val="20"/>
          <w:szCs w:val="20"/>
          <w:lang w:bidi="ar"/>
        </w:rPr>
      </w:pPr>
      <w:r>
        <w:rPr>
          <w:rFonts w:ascii="Times New Roman" w:hAnsi="Times New Roman" w:cs="Times New Roman" w:hint="eastAsia"/>
          <w:b/>
        </w:rPr>
        <w:lastRenderedPageBreak/>
        <w:t>S</w:t>
      </w:r>
      <w:r>
        <w:rPr>
          <w:rFonts w:ascii="Times New Roman" w:hAnsi="Times New Roman" w:cs="Times New Roman"/>
          <w:b/>
        </w:rPr>
        <w:t xml:space="preserve">upplementary Table 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hint="eastAsia"/>
          <w:b/>
          <w:sz w:val="20"/>
          <w:szCs w:val="20"/>
          <w:lang w:bidi="ar"/>
        </w:rPr>
        <w:t xml:space="preserve">  </w:t>
      </w:r>
      <w:r>
        <w:rPr>
          <w:rFonts w:ascii="Times New Roman" w:hAnsi="Times New Roman"/>
          <w:b/>
          <w:sz w:val="20"/>
          <w:szCs w:val="20"/>
          <w:lang w:bidi="ar"/>
        </w:rPr>
        <w:t>Primer sequences of the studied genes.</w:t>
      </w:r>
    </w:p>
    <w:tbl>
      <w:tblPr>
        <w:tblStyle w:val="TableGrid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1735"/>
        <w:gridCol w:w="6399"/>
      </w:tblGrid>
      <w:tr w:rsidR="008F4546" w14:paraId="71DF779A" w14:textId="77777777" w:rsidTr="004004AC">
        <w:trPr>
          <w:trHeight w:val="359"/>
        </w:trPr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4979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C7C4D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3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96B8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Sequence (5'to3')</w:t>
            </w:r>
          </w:p>
        </w:tc>
      </w:tr>
      <w:tr w:rsidR="008F4546" w14:paraId="5ED30CFE" w14:textId="77777777" w:rsidTr="004004AC">
        <w:trPr>
          <w:trHeight w:val="421"/>
        </w:trPr>
        <w:tc>
          <w:tcPr>
            <w:tcW w:w="672" w:type="pct"/>
            <w:tcBorders>
              <w:top w:val="single" w:sz="4" w:space="0" w:color="auto"/>
            </w:tcBorders>
          </w:tcPr>
          <w:p w14:paraId="24FC537F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7F1BEF0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single" w:sz="4" w:space="0" w:color="auto"/>
            </w:tcBorders>
          </w:tcPr>
          <w:p w14:paraId="6DAE9D3D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CTCTTCGGCAAGATCGTCAACC</w:t>
            </w:r>
          </w:p>
        </w:tc>
      </w:tr>
      <w:tr w:rsidR="008F4546" w14:paraId="67FDA36B" w14:textId="77777777" w:rsidTr="004004AC">
        <w:tc>
          <w:tcPr>
            <w:tcW w:w="672" w:type="pct"/>
          </w:tcPr>
          <w:p w14:paraId="61A65266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</w:p>
        </w:tc>
        <w:tc>
          <w:tcPr>
            <w:tcW w:w="923" w:type="pct"/>
          </w:tcPr>
          <w:p w14:paraId="44B402FF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48E3D8B6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szCs w:val="21"/>
                <w:lang w:bidi="ar"/>
              </w:rPr>
              <w:t>CGATGGAACCTTCTGAGCAGGA</w:t>
            </w:r>
          </w:p>
        </w:tc>
      </w:tr>
      <w:tr w:rsidR="008F4546" w14:paraId="75C1A82C" w14:textId="77777777" w:rsidTr="004004AC">
        <w:tc>
          <w:tcPr>
            <w:tcW w:w="672" w:type="pct"/>
          </w:tcPr>
          <w:p w14:paraId="08732FE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Wnt2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ab/>
            </w:r>
          </w:p>
        </w:tc>
        <w:tc>
          <w:tcPr>
            <w:tcW w:w="923" w:type="pct"/>
          </w:tcPr>
          <w:p w14:paraId="4601068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30638A69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AGGATGCCAGAGCCCTGATGAA</w:t>
            </w:r>
          </w:p>
        </w:tc>
      </w:tr>
      <w:tr w:rsidR="008F4546" w14:paraId="49B6CE77" w14:textId="77777777" w:rsidTr="004004AC">
        <w:tc>
          <w:tcPr>
            <w:tcW w:w="672" w:type="pct"/>
          </w:tcPr>
          <w:p w14:paraId="215D8B8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1CBDC6E1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3783789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AGCCAGCATGTCCTGAGAGTAC</w:t>
            </w:r>
          </w:p>
        </w:tc>
      </w:tr>
      <w:tr w:rsidR="008F4546" w14:paraId="513B72B8" w14:textId="77777777" w:rsidTr="004004AC">
        <w:tc>
          <w:tcPr>
            <w:tcW w:w="672" w:type="pct"/>
          </w:tcPr>
          <w:p w14:paraId="051B8440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Wnt3a</w:t>
            </w:r>
          </w:p>
        </w:tc>
        <w:tc>
          <w:tcPr>
            <w:tcW w:w="923" w:type="pct"/>
          </w:tcPr>
          <w:p w14:paraId="0BAD36A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0F15C536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ATGAACCGCCACAACAACGAGG</w:t>
            </w:r>
          </w:p>
        </w:tc>
      </w:tr>
      <w:tr w:rsidR="008F4546" w14:paraId="74991799" w14:textId="77777777" w:rsidTr="004004AC">
        <w:tc>
          <w:tcPr>
            <w:tcW w:w="672" w:type="pct"/>
          </w:tcPr>
          <w:p w14:paraId="70ACEF5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35667EB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38176561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GTCCTTGAGGAAGTCACCGATG</w:t>
            </w:r>
          </w:p>
        </w:tc>
      </w:tr>
      <w:tr w:rsidR="008F4546" w14:paraId="7AAFB342" w14:textId="77777777" w:rsidTr="004004AC">
        <w:trPr>
          <w:trHeight w:val="354"/>
        </w:trPr>
        <w:tc>
          <w:tcPr>
            <w:tcW w:w="672" w:type="pct"/>
          </w:tcPr>
          <w:p w14:paraId="302B2ED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Wnt4</w:t>
            </w:r>
          </w:p>
        </w:tc>
        <w:tc>
          <w:tcPr>
            <w:tcW w:w="923" w:type="pct"/>
          </w:tcPr>
          <w:p w14:paraId="03B1858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4C5BD96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GCTGGAGAAGTGCGGCTGTGA</w:t>
            </w:r>
          </w:p>
        </w:tc>
      </w:tr>
      <w:tr w:rsidR="008F4546" w14:paraId="22E50997" w14:textId="77777777" w:rsidTr="004004AC">
        <w:tc>
          <w:tcPr>
            <w:tcW w:w="672" w:type="pct"/>
          </w:tcPr>
          <w:p w14:paraId="417CD45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6CEA5CF9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75FDC11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CCACAAACGACTGTGAGAAGGC</w:t>
            </w:r>
          </w:p>
        </w:tc>
      </w:tr>
      <w:tr w:rsidR="008F4546" w14:paraId="53CD23E2" w14:textId="77777777" w:rsidTr="004004AC">
        <w:tc>
          <w:tcPr>
            <w:tcW w:w="672" w:type="pct"/>
            <w:tcBorders>
              <w:bottom w:val="nil"/>
            </w:tcBorders>
          </w:tcPr>
          <w:p w14:paraId="47AD99EE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Wnt5a</w:t>
            </w:r>
          </w:p>
        </w:tc>
        <w:tc>
          <w:tcPr>
            <w:tcW w:w="923" w:type="pct"/>
            <w:tcBorders>
              <w:bottom w:val="nil"/>
            </w:tcBorders>
          </w:tcPr>
          <w:p w14:paraId="69F7228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bottom w:val="nil"/>
            </w:tcBorders>
          </w:tcPr>
          <w:p w14:paraId="48F400BD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TACGAGAGTGCTCGCATCCTCA</w:t>
            </w:r>
          </w:p>
        </w:tc>
      </w:tr>
      <w:tr w:rsidR="008F4546" w14:paraId="6D822381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7FE66B0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45A56BF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62B12EE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TGTCTTCAGGCTACATGAGCCG</w:t>
            </w:r>
          </w:p>
        </w:tc>
      </w:tr>
      <w:tr w:rsidR="008F4546" w14:paraId="4C101648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3498ED3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Wnt6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9D06F3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C47082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GTGCAACTGCACAACAACGAGG</w:t>
            </w:r>
          </w:p>
        </w:tc>
      </w:tr>
      <w:tr w:rsidR="008F4546" w14:paraId="57DE2DEA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2033B3D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7A86A687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1AAF731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GAAATGGAGGCAGCTTCTGCCA</w:t>
            </w:r>
          </w:p>
        </w:tc>
      </w:tr>
      <w:tr w:rsidR="008F4546" w14:paraId="12DDCEE5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0194429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Wnt7b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2FCACFB4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128EFF1E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AGAAGACCGTCTTCGGGCAAGA</w:t>
            </w:r>
          </w:p>
        </w:tc>
      </w:tr>
      <w:tr w:rsidR="008F4546" w14:paraId="66F1CC97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6256F0BB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3C5E2DB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040C4CF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AGTTGCTCAGGTTCCCTTGGCT</w:t>
            </w:r>
          </w:p>
        </w:tc>
      </w:tr>
      <w:tr w:rsidR="008F4546" w14:paraId="2EC671BE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6542986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Wnt10b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46DE195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17FCC1E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CTCGGGATTTCTTGGATTCCAGG</w:t>
            </w:r>
          </w:p>
        </w:tc>
      </w:tr>
      <w:tr w:rsidR="008F4546" w14:paraId="4E50013D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0E064D8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22D832A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B1BA32E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GCCATGACACTTGCATTTCCGC</w:t>
            </w:r>
          </w:p>
        </w:tc>
      </w:tr>
      <w:tr w:rsidR="008F4546" w14:paraId="758D9F3F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6E4C5FB8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Wnt11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0300F887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74B0F0F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CTGTGAAGGACTCGGAACTCGT</w:t>
            </w:r>
          </w:p>
        </w:tc>
      </w:tr>
      <w:tr w:rsidR="008F4546" w14:paraId="089B7781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55231AD6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3EC973C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16AC885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AGCTGTCGCTTCCGTTGGATGT</w:t>
            </w:r>
          </w:p>
        </w:tc>
      </w:tr>
      <w:tr w:rsidR="008F4546" w14:paraId="13ED6985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4F443387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HPV16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0679AD9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05046042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GTTTCAGGACCCACAGGAGC</w:t>
            </w:r>
          </w:p>
        </w:tc>
      </w:tr>
      <w:tr w:rsidR="008F4546" w14:paraId="27E605C5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15F5C6DF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10DB0B4B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3E4CEB27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CGTCGCAGTAACTGTTGCTTG</w:t>
            </w:r>
          </w:p>
        </w:tc>
      </w:tr>
      <w:tr w:rsidR="008F4546" w14:paraId="3301CDFB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3E781EC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HPV18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214255D9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08E4223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CCAGAAACCGTTGAATCCAGC</w:t>
            </w:r>
          </w:p>
        </w:tc>
      </w:tr>
      <w:tr w:rsidR="008F4546" w14:paraId="05588103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6747F7E3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4EFDBA46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6DFDE1A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AGTCGTTCCTGTCGTGCTC</w:t>
            </w:r>
          </w:p>
        </w:tc>
      </w:tr>
      <w:tr w:rsidR="008F4546" w14:paraId="4BA2F507" w14:textId="77777777" w:rsidTr="004004AC">
        <w:tc>
          <w:tcPr>
            <w:tcW w:w="672" w:type="pct"/>
            <w:tcBorders>
              <w:top w:val="nil"/>
              <w:bottom w:val="nil"/>
            </w:tcBorders>
          </w:tcPr>
          <w:p w14:paraId="2F5A036B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GAPDH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2B41E39C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19C592F1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GTCTCCTCTGACTTCAACAGCG</w:t>
            </w:r>
          </w:p>
        </w:tc>
      </w:tr>
      <w:tr w:rsidR="008F4546" w14:paraId="6ECCDD87" w14:textId="77777777" w:rsidTr="004004AC">
        <w:tc>
          <w:tcPr>
            <w:tcW w:w="672" w:type="pct"/>
            <w:tcBorders>
              <w:top w:val="nil"/>
              <w:bottom w:val="single" w:sz="4" w:space="0" w:color="auto"/>
            </w:tcBorders>
          </w:tcPr>
          <w:p w14:paraId="459EE057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single" w:sz="4" w:space="0" w:color="auto"/>
            </w:tcBorders>
          </w:tcPr>
          <w:p w14:paraId="7B11386D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single" w:sz="4" w:space="0" w:color="auto"/>
            </w:tcBorders>
          </w:tcPr>
          <w:p w14:paraId="5EAEB118" w14:textId="77777777" w:rsidR="008F4546" w:rsidRDefault="008F4546" w:rsidP="004004AC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ACCACCCTGTTGCTGTAGCCAA</w:t>
            </w:r>
          </w:p>
        </w:tc>
      </w:tr>
    </w:tbl>
    <w:p w14:paraId="445B6EE4" w14:textId="77777777" w:rsidR="008F4546" w:rsidRDefault="008F4546" w:rsidP="008F4546">
      <w:pPr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                            </w:t>
      </w:r>
      <w:r>
        <w:rPr>
          <w:rFonts w:ascii="Times New Roman" w:hAnsi="Times New Roman" w:cs="Times New Roman" w:hint="eastAsia"/>
          <w:kern w:val="0"/>
          <w:szCs w:val="21"/>
        </w:rPr>
        <w:tab/>
      </w:r>
    </w:p>
    <w:p w14:paraId="51F1DF75" w14:textId="77777777" w:rsidR="00A340D3" w:rsidRDefault="00A340D3"/>
    <w:sectPr w:rsidR="00A340D3">
      <w:pgSz w:w="12242" w:h="15842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46"/>
    <w:rsid w:val="00114675"/>
    <w:rsid w:val="002B53FA"/>
    <w:rsid w:val="008F4546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1A6606"/>
  <w15:chartTrackingRefBased/>
  <w15:docId w15:val="{0A4AB173-F5DE-124F-8FA4-5F7C8AC1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46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4546"/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2020-05-12T14:57:00Z</dcterms:created>
  <dcterms:modified xsi:type="dcterms:W3CDTF">2020-05-12T14:57:00Z</dcterms:modified>
</cp:coreProperties>
</file>