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1AB84" w14:textId="3AB3F33E" w:rsidR="00161BBB" w:rsidRPr="00B11482" w:rsidRDefault="00036C5A" w:rsidP="0003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4"/>
        </w:rPr>
      </w:pPr>
      <w:bookmarkStart w:id="0" w:name="_Hlk95919406"/>
      <w:r w:rsidRPr="00B11482">
        <w:rPr>
          <w:rFonts w:ascii="Times New Roman" w:hAnsi="Times New Roman" w:cs="Times New Roman"/>
          <w:b/>
          <w:iCs/>
          <w:color w:val="000000" w:themeColor="text1"/>
          <w:sz w:val="24"/>
        </w:rPr>
        <w:t xml:space="preserve">Supplementary Table </w:t>
      </w:r>
      <w:r w:rsidR="0075678F" w:rsidRPr="00B11482">
        <w:rPr>
          <w:rFonts w:ascii="Times New Roman" w:hAnsi="Times New Roman" w:cs="Times New Roman"/>
          <w:b/>
          <w:iCs/>
          <w:color w:val="000000" w:themeColor="text1"/>
          <w:sz w:val="24"/>
        </w:rPr>
        <w:t>1</w:t>
      </w:r>
      <w:r w:rsidRPr="00B11482">
        <w:rPr>
          <w:rFonts w:ascii="Times New Roman" w:hAnsi="Times New Roman" w:cs="Times New Roman"/>
          <w:b/>
          <w:iCs/>
          <w:color w:val="000000" w:themeColor="text1"/>
          <w:sz w:val="24"/>
        </w:rPr>
        <w:t xml:space="preserve">. </w:t>
      </w:r>
      <w:r w:rsidRPr="00B11482">
        <w:rPr>
          <w:rFonts w:ascii="Times New Roman" w:hAnsi="Times New Roman" w:cs="Times New Roman"/>
          <w:bCs/>
          <w:iCs/>
          <w:color w:val="000000" w:themeColor="text1"/>
          <w:sz w:val="24"/>
        </w:rPr>
        <w:t>Land use history, including the crops grown and liming timeline from 2002 to 2019.</w:t>
      </w:r>
    </w:p>
    <w:p w14:paraId="36AAFFF9" w14:textId="77777777" w:rsidR="00036C5A" w:rsidRPr="00B11482" w:rsidRDefault="00036C5A" w:rsidP="00036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00" w:type="pct"/>
        <w:jc w:val="center"/>
        <w:tblLook w:val="04A0" w:firstRow="1" w:lastRow="0" w:firstColumn="1" w:lastColumn="0" w:noHBand="0" w:noVBand="1"/>
      </w:tblPr>
      <w:tblGrid>
        <w:gridCol w:w="1316"/>
        <w:gridCol w:w="678"/>
        <w:gridCol w:w="4992"/>
        <w:gridCol w:w="1723"/>
      </w:tblGrid>
      <w:tr w:rsidR="00161BBB" w:rsidRPr="00B11482" w14:paraId="05CFE308" w14:textId="77777777" w:rsidTr="00744F94">
        <w:trPr>
          <w:trHeight w:val="16"/>
          <w:jc w:val="center"/>
        </w:trPr>
        <w:tc>
          <w:tcPr>
            <w:tcW w:w="1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64209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eastAsia="GillSansMT" w:hAnsi="Times New Roman" w:cs="Times New Roman"/>
                <w:sz w:val="18"/>
                <w:szCs w:val="18"/>
              </w:rPr>
              <w:t>Growing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 xml:space="preserve"> season</w:t>
            </w:r>
          </w:p>
        </w:tc>
        <w:tc>
          <w:tcPr>
            <w:tcW w:w="2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90513A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Crops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8DE96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Liming</w:t>
            </w:r>
          </w:p>
        </w:tc>
      </w:tr>
      <w:tr w:rsidR="00161BBB" w:rsidRPr="00B11482" w14:paraId="4147D9CB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4568C6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2002/2003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D1369D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Nov.</w:t>
            </w:r>
          </w:p>
        </w:tc>
        <w:tc>
          <w:tcPr>
            <w:tcW w:w="2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291833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Oriza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sativa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923D55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2000 kg ha</w:t>
            </w:r>
            <w:r w:rsidRPr="00B1148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 xml:space="preserve"> of dolomitic lime (71% ECCE</w:t>
            </w:r>
            <w:r w:rsidRPr="00B1148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61BBB" w:rsidRPr="00B11482" w14:paraId="52D430F0" w14:textId="77777777" w:rsidTr="00744F94">
        <w:trPr>
          <w:trHeight w:val="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7B1A95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19B7BE2B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Apr.</w:t>
            </w:r>
          </w:p>
        </w:tc>
        <w:tc>
          <w:tcPr>
            <w:tcW w:w="2866" w:type="pct"/>
            <w:vAlign w:val="center"/>
            <w:hideMark/>
          </w:tcPr>
          <w:p w14:paraId="39072ACC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Avena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strigosa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01B045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1F14B9D7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31665A47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2003/2004</w:t>
            </w:r>
          </w:p>
        </w:tc>
        <w:tc>
          <w:tcPr>
            <w:tcW w:w="389" w:type="pct"/>
            <w:vAlign w:val="center"/>
            <w:hideMark/>
          </w:tcPr>
          <w:p w14:paraId="3EA22FA2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Jan.</w:t>
            </w:r>
          </w:p>
        </w:tc>
        <w:tc>
          <w:tcPr>
            <w:tcW w:w="2866" w:type="pct"/>
            <w:vAlign w:val="center"/>
            <w:hideMark/>
          </w:tcPr>
          <w:p w14:paraId="6F0A2B85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Phaseolus vulgaris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74348D11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26948396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792A3FE6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64E24FBE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Apr.</w:t>
            </w:r>
          </w:p>
        </w:tc>
        <w:tc>
          <w:tcPr>
            <w:tcW w:w="2866" w:type="pct"/>
            <w:vAlign w:val="center"/>
            <w:hideMark/>
          </w:tcPr>
          <w:p w14:paraId="591A0928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Avena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strigosa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56DE3B44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6B139426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2A88C9D7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2004/2005</w:t>
            </w:r>
          </w:p>
        </w:tc>
        <w:tc>
          <w:tcPr>
            <w:tcW w:w="389" w:type="pct"/>
            <w:vAlign w:val="center"/>
            <w:hideMark/>
          </w:tcPr>
          <w:p w14:paraId="5CB4075C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Nov.</w:t>
            </w:r>
          </w:p>
        </w:tc>
        <w:tc>
          <w:tcPr>
            <w:tcW w:w="2866" w:type="pct"/>
            <w:vAlign w:val="center"/>
            <w:hideMark/>
          </w:tcPr>
          <w:p w14:paraId="018B2E7D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Arachis </w:t>
            </w: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hypogaea</w:t>
            </w:r>
            <w:proofErr w:type="spellEnd"/>
          </w:p>
        </w:tc>
        <w:tc>
          <w:tcPr>
            <w:tcW w:w="989" w:type="pct"/>
            <w:vMerge w:val="restart"/>
            <w:vAlign w:val="center"/>
            <w:hideMark/>
          </w:tcPr>
          <w:p w14:paraId="5383319F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21716421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692776FB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2A0C5AB8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Apr.</w:t>
            </w:r>
          </w:p>
        </w:tc>
        <w:tc>
          <w:tcPr>
            <w:tcW w:w="2866" w:type="pct"/>
            <w:vAlign w:val="center"/>
            <w:hideMark/>
          </w:tcPr>
          <w:p w14:paraId="37010F06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Avena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sativa</w:t>
            </w:r>
          </w:p>
        </w:tc>
        <w:tc>
          <w:tcPr>
            <w:tcW w:w="0" w:type="auto"/>
            <w:vMerge/>
            <w:vAlign w:val="center"/>
            <w:hideMark/>
          </w:tcPr>
          <w:p w14:paraId="3EAA2C47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4C3385D5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161B12A5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2005/2006</w:t>
            </w:r>
          </w:p>
        </w:tc>
        <w:tc>
          <w:tcPr>
            <w:tcW w:w="389" w:type="pct"/>
            <w:vAlign w:val="center"/>
            <w:hideMark/>
          </w:tcPr>
          <w:p w14:paraId="27A6F073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Nov.</w:t>
            </w:r>
          </w:p>
        </w:tc>
        <w:tc>
          <w:tcPr>
            <w:tcW w:w="2866" w:type="pct"/>
            <w:vAlign w:val="center"/>
            <w:hideMark/>
          </w:tcPr>
          <w:p w14:paraId="4A634192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Arachis </w:t>
            </w: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hypogaea</w:t>
            </w:r>
            <w:proofErr w:type="spellEnd"/>
          </w:p>
        </w:tc>
        <w:tc>
          <w:tcPr>
            <w:tcW w:w="989" w:type="pct"/>
            <w:vMerge w:val="restart"/>
            <w:vAlign w:val="center"/>
            <w:hideMark/>
          </w:tcPr>
          <w:p w14:paraId="5CD7570D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4C889569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6FA21CBC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393548C4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May</w:t>
            </w:r>
          </w:p>
        </w:tc>
        <w:tc>
          <w:tcPr>
            <w:tcW w:w="2866" w:type="pct"/>
            <w:vAlign w:val="center"/>
            <w:hideMark/>
          </w:tcPr>
          <w:p w14:paraId="4C355368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Avena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sativa</w:t>
            </w:r>
          </w:p>
        </w:tc>
        <w:tc>
          <w:tcPr>
            <w:tcW w:w="0" w:type="auto"/>
            <w:vMerge/>
            <w:vAlign w:val="center"/>
            <w:hideMark/>
          </w:tcPr>
          <w:p w14:paraId="34CD8C35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7E9E984D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2ED8B3EA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2006/2007</w:t>
            </w:r>
          </w:p>
        </w:tc>
        <w:tc>
          <w:tcPr>
            <w:tcW w:w="389" w:type="pct"/>
            <w:vAlign w:val="center"/>
            <w:hideMark/>
          </w:tcPr>
          <w:p w14:paraId="4A7AD885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Feb.</w:t>
            </w:r>
          </w:p>
        </w:tc>
        <w:tc>
          <w:tcPr>
            <w:tcW w:w="2866" w:type="pct"/>
            <w:vAlign w:val="center"/>
            <w:hideMark/>
          </w:tcPr>
          <w:p w14:paraId="65D14F37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  <w:r w:rsidRPr="00B1148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29D8D636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3581DE6F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2545B524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7E42E098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Jun.</w:t>
            </w:r>
          </w:p>
        </w:tc>
        <w:tc>
          <w:tcPr>
            <w:tcW w:w="2866" w:type="pct"/>
            <w:vAlign w:val="center"/>
            <w:hideMark/>
          </w:tcPr>
          <w:p w14:paraId="66AF2219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Avena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strigosa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7BC1516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041FC7BB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523F2250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2007/2008</w:t>
            </w:r>
          </w:p>
        </w:tc>
        <w:tc>
          <w:tcPr>
            <w:tcW w:w="389" w:type="pct"/>
            <w:vAlign w:val="center"/>
            <w:hideMark/>
          </w:tcPr>
          <w:p w14:paraId="5B1436AB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Dec.</w:t>
            </w:r>
          </w:p>
        </w:tc>
        <w:tc>
          <w:tcPr>
            <w:tcW w:w="2866" w:type="pct"/>
            <w:vAlign w:val="center"/>
            <w:hideMark/>
          </w:tcPr>
          <w:p w14:paraId="318235A2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  <w:r w:rsidRPr="00B1148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6B5056D3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2500 kg ha</w:t>
            </w:r>
            <w:r w:rsidRPr="00B1148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 xml:space="preserve"> of dolomitic lime (76% ECCE</w:t>
            </w:r>
            <w:r w:rsidRPr="00B1148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61BBB" w:rsidRPr="00B11482" w14:paraId="12E16382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523DF3C6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2DBDDE87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Jun.</w:t>
            </w:r>
          </w:p>
        </w:tc>
        <w:tc>
          <w:tcPr>
            <w:tcW w:w="2866" w:type="pct"/>
            <w:vAlign w:val="center"/>
            <w:hideMark/>
          </w:tcPr>
          <w:p w14:paraId="680EB496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Avena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sativa</w:t>
            </w:r>
          </w:p>
        </w:tc>
        <w:tc>
          <w:tcPr>
            <w:tcW w:w="0" w:type="auto"/>
            <w:vMerge/>
            <w:vAlign w:val="center"/>
            <w:hideMark/>
          </w:tcPr>
          <w:p w14:paraId="1732CCA4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5EF2EC4B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6BB320FB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2008/2009</w:t>
            </w:r>
          </w:p>
        </w:tc>
        <w:tc>
          <w:tcPr>
            <w:tcW w:w="389" w:type="pct"/>
            <w:vAlign w:val="center"/>
            <w:hideMark/>
          </w:tcPr>
          <w:p w14:paraId="52052436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Dec.</w:t>
            </w:r>
          </w:p>
        </w:tc>
        <w:tc>
          <w:tcPr>
            <w:tcW w:w="2866" w:type="pct"/>
            <w:vAlign w:val="center"/>
            <w:hideMark/>
          </w:tcPr>
          <w:p w14:paraId="2A4AFC2B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19B8BB37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14AF0F8B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285FE5BE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89" w:type="pct"/>
            <w:vAlign w:val="center"/>
            <w:hideMark/>
          </w:tcPr>
          <w:p w14:paraId="01FD8477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75CF85EB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35518D86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461B9513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1AF41460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2009/2010</w:t>
            </w:r>
          </w:p>
        </w:tc>
        <w:tc>
          <w:tcPr>
            <w:tcW w:w="389" w:type="pct"/>
            <w:vAlign w:val="center"/>
            <w:hideMark/>
          </w:tcPr>
          <w:p w14:paraId="20BE684A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43B3A850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5E4CDF33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24C67D6D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2B32C2CF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89" w:type="pct"/>
            <w:vAlign w:val="center"/>
            <w:hideMark/>
          </w:tcPr>
          <w:p w14:paraId="55684EEC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1DA897C4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Sorghum vulgare</w:t>
            </w:r>
          </w:p>
        </w:tc>
        <w:tc>
          <w:tcPr>
            <w:tcW w:w="0" w:type="auto"/>
            <w:vMerge/>
            <w:vAlign w:val="center"/>
            <w:hideMark/>
          </w:tcPr>
          <w:p w14:paraId="67D3007C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6F914EC4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6DC6730C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2010/2011</w:t>
            </w:r>
          </w:p>
        </w:tc>
        <w:tc>
          <w:tcPr>
            <w:tcW w:w="389" w:type="pct"/>
            <w:vAlign w:val="center"/>
            <w:hideMark/>
          </w:tcPr>
          <w:p w14:paraId="713872E4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1D9C8573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18B8408E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676A6F69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3487A479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89" w:type="pct"/>
            <w:vAlign w:val="center"/>
            <w:hideMark/>
          </w:tcPr>
          <w:p w14:paraId="52BD85C1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4BC1281C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4C2CA2B2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59E20AD0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79410CCC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2011/2012</w:t>
            </w:r>
          </w:p>
        </w:tc>
        <w:tc>
          <w:tcPr>
            <w:tcW w:w="389" w:type="pct"/>
            <w:vAlign w:val="center"/>
            <w:hideMark/>
          </w:tcPr>
          <w:p w14:paraId="4F94DF66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1D4B3E79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6AA86971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3D6742B6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4FC5A394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6C2152AF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556DEF52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7582FE6B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0954ACC6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3D771310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2012/2013</w:t>
            </w:r>
          </w:p>
        </w:tc>
        <w:tc>
          <w:tcPr>
            <w:tcW w:w="389" w:type="pct"/>
            <w:vAlign w:val="center"/>
            <w:hideMark/>
          </w:tcPr>
          <w:p w14:paraId="1C232994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0BFEC14D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474A52BB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3000 kg ha</w:t>
            </w:r>
            <w:r w:rsidRPr="00B1148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 xml:space="preserve"> of dolomitic lime (88% ECCE</w:t>
            </w:r>
            <w:r w:rsidRPr="00B1148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61BBB" w:rsidRPr="00B11482" w14:paraId="27F8FD92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1074DD6F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6E5F92F5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6395C493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03A33A1C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0519C74C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162482C3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2013/2014</w:t>
            </w:r>
          </w:p>
        </w:tc>
        <w:tc>
          <w:tcPr>
            <w:tcW w:w="389" w:type="pct"/>
            <w:vAlign w:val="center"/>
            <w:hideMark/>
          </w:tcPr>
          <w:p w14:paraId="11B93993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09E281DD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519CBD5F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623BE768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48FF63A9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089F14F4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59F37DDA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6D2FEA49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13880F68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2F296869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2014/2015</w:t>
            </w:r>
          </w:p>
        </w:tc>
        <w:tc>
          <w:tcPr>
            <w:tcW w:w="389" w:type="pct"/>
            <w:vAlign w:val="center"/>
            <w:hideMark/>
          </w:tcPr>
          <w:p w14:paraId="62973FA3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5F713298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14AEDE05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4C2DF3CA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65C3B4FD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89" w:type="pct"/>
            <w:vAlign w:val="center"/>
            <w:hideMark/>
          </w:tcPr>
          <w:p w14:paraId="20032E32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350FF74D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408F1539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7A85F6C9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19EE5C2F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2015/2016</w:t>
            </w:r>
          </w:p>
        </w:tc>
        <w:tc>
          <w:tcPr>
            <w:tcW w:w="389" w:type="pct"/>
            <w:vAlign w:val="center"/>
            <w:hideMark/>
          </w:tcPr>
          <w:p w14:paraId="68533BB5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5C267747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4ABAC78B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6185831B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00596E51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89" w:type="pct"/>
            <w:vAlign w:val="center"/>
            <w:hideMark/>
          </w:tcPr>
          <w:p w14:paraId="01E9BF1E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7F55A362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1369EBBE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5CB2D4FB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5A038DA8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2016/2017</w:t>
            </w:r>
          </w:p>
        </w:tc>
        <w:tc>
          <w:tcPr>
            <w:tcW w:w="389" w:type="pct"/>
            <w:vAlign w:val="center"/>
            <w:hideMark/>
          </w:tcPr>
          <w:p w14:paraId="555E409E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1BE1DE65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431D78DF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5000 kg ha</w:t>
            </w:r>
            <w:r w:rsidRPr="00B1148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 xml:space="preserve"> of dolomitic lime (69% ECCE)</w:t>
            </w:r>
          </w:p>
        </w:tc>
      </w:tr>
      <w:tr w:rsidR="00161BBB" w:rsidRPr="00B11482" w14:paraId="4D5FF185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53A19672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79157784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4796F691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057DFD02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08180CC4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vAlign w:val="center"/>
            <w:hideMark/>
          </w:tcPr>
          <w:p w14:paraId="74C15334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2017/2018</w:t>
            </w:r>
          </w:p>
        </w:tc>
        <w:tc>
          <w:tcPr>
            <w:tcW w:w="389" w:type="pct"/>
            <w:vAlign w:val="center"/>
            <w:hideMark/>
          </w:tcPr>
          <w:p w14:paraId="37A1F491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Oct.</w:t>
            </w:r>
          </w:p>
        </w:tc>
        <w:tc>
          <w:tcPr>
            <w:tcW w:w="2866" w:type="pct"/>
            <w:vAlign w:val="center"/>
            <w:hideMark/>
          </w:tcPr>
          <w:p w14:paraId="5B30301F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Glycine max</w:t>
            </w:r>
          </w:p>
        </w:tc>
        <w:tc>
          <w:tcPr>
            <w:tcW w:w="989" w:type="pct"/>
            <w:vMerge w:val="restart"/>
            <w:vAlign w:val="center"/>
            <w:hideMark/>
          </w:tcPr>
          <w:p w14:paraId="62B3001C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4579E4EC" w14:textId="77777777" w:rsidTr="00744F94">
        <w:trPr>
          <w:trHeight w:val="16"/>
          <w:jc w:val="center"/>
        </w:trPr>
        <w:tc>
          <w:tcPr>
            <w:tcW w:w="0" w:type="auto"/>
            <w:vMerge/>
            <w:vAlign w:val="center"/>
            <w:hideMark/>
          </w:tcPr>
          <w:p w14:paraId="1DAE5F79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  <w:hideMark/>
          </w:tcPr>
          <w:p w14:paraId="45915523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Mar.</w:t>
            </w:r>
          </w:p>
        </w:tc>
        <w:tc>
          <w:tcPr>
            <w:tcW w:w="2866" w:type="pct"/>
            <w:vAlign w:val="center"/>
            <w:hideMark/>
          </w:tcPr>
          <w:p w14:paraId="737BF1AF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Zea</w:t>
            </w:r>
            <w:proofErr w:type="spellEnd"/>
            <w:r w:rsidRPr="00B1148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mays</w:t>
            </w:r>
          </w:p>
        </w:tc>
        <w:tc>
          <w:tcPr>
            <w:tcW w:w="0" w:type="auto"/>
            <w:vMerge/>
            <w:vAlign w:val="center"/>
            <w:hideMark/>
          </w:tcPr>
          <w:p w14:paraId="74F3BBD6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BBB" w:rsidRPr="00B11482" w14:paraId="1FB7A568" w14:textId="77777777" w:rsidTr="00744F94">
        <w:trPr>
          <w:trHeight w:val="16"/>
          <w:jc w:val="center"/>
        </w:trPr>
        <w:tc>
          <w:tcPr>
            <w:tcW w:w="756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00607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2018/2019</w:t>
            </w:r>
          </w:p>
        </w:tc>
        <w:tc>
          <w:tcPr>
            <w:tcW w:w="389" w:type="pct"/>
            <w:vAlign w:val="center"/>
            <w:hideMark/>
          </w:tcPr>
          <w:p w14:paraId="490421A5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Ago.</w:t>
            </w:r>
          </w:p>
        </w:tc>
        <w:tc>
          <w:tcPr>
            <w:tcW w:w="2866" w:type="pct"/>
            <w:vAlign w:val="center"/>
            <w:hideMark/>
          </w:tcPr>
          <w:p w14:paraId="3E8B8E62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Cs/>
                <w:sz w:val="18"/>
                <w:szCs w:val="18"/>
              </w:rPr>
              <w:t>Fallow</w:t>
            </w:r>
          </w:p>
        </w:tc>
        <w:tc>
          <w:tcPr>
            <w:tcW w:w="989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21E78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61BBB" w:rsidRPr="00B11482" w14:paraId="171B2847" w14:textId="77777777" w:rsidTr="00744F94">
        <w:trPr>
          <w:trHeight w:val="1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14904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B0E2C" w14:textId="77777777" w:rsidR="00161BBB" w:rsidRPr="00B11482" w:rsidRDefault="00161BBB" w:rsidP="00B35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Jan.</w:t>
            </w:r>
          </w:p>
        </w:tc>
        <w:tc>
          <w:tcPr>
            <w:tcW w:w="2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0B8127" w14:textId="77777777" w:rsidR="00161BBB" w:rsidRPr="00B11482" w:rsidRDefault="00161BBB" w:rsidP="00B350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1148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Brachiaria</w:t>
            </w:r>
            <w:proofErr w:type="spellEnd"/>
            <w:r w:rsidRPr="00B1148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varieties</w:t>
            </w:r>
            <w:r w:rsidRPr="00B1148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66A6D5" w14:textId="77777777" w:rsidR="00161BBB" w:rsidRPr="00B11482" w:rsidRDefault="00161BBB" w:rsidP="00B35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E4D8AE" w14:textId="5CD0DBE1" w:rsidR="00161BBB" w:rsidRPr="00B11482" w:rsidRDefault="00161BBB" w:rsidP="0016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482">
        <w:rPr>
          <w:rFonts w:ascii="Times New Roman" w:hAnsi="Times New Roman" w:cs="Times New Roman"/>
          <w:sz w:val="20"/>
          <w:szCs w:val="20"/>
        </w:rPr>
        <w:t>Lime reapplication w</w:t>
      </w:r>
      <w:r w:rsidR="00B1366B" w:rsidRPr="00B11482">
        <w:rPr>
          <w:rFonts w:ascii="Times New Roman" w:hAnsi="Times New Roman" w:cs="Times New Roman"/>
          <w:sz w:val="20"/>
          <w:szCs w:val="20"/>
        </w:rPr>
        <w:t>as</w:t>
      </w:r>
      <w:r w:rsidRPr="00B11482">
        <w:rPr>
          <w:rFonts w:ascii="Times New Roman" w:hAnsi="Times New Roman" w:cs="Times New Roman"/>
          <w:sz w:val="20"/>
          <w:szCs w:val="20"/>
        </w:rPr>
        <w:t xml:space="preserve"> performed when base saturation reached ≤ 50%. </w:t>
      </w:r>
    </w:p>
    <w:p w14:paraId="7159371E" w14:textId="77777777" w:rsidR="00161BBB" w:rsidRPr="00B11482" w:rsidRDefault="00161BBB" w:rsidP="0016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482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B11482">
        <w:rPr>
          <w:rFonts w:ascii="Times New Roman" w:hAnsi="Times New Roman" w:cs="Times New Roman"/>
          <w:sz w:val="20"/>
          <w:szCs w:val="20"/>
        </w:rPr>
        <w:t>ECCE: effective calcium carbonate equivalents</w:t>
      </w:r>
    </w:p>
    <w:p w14:paraId="16C2DE1D" w14:textId="2EC0322D" w:rsidR="00161BBB" w:rsidRPr="00B11482" w:rsidRDefault="00161BBB" w:rsidP="00744F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1482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*</w:t>
      </w:r>
      <w:r w:rsidRPr="00B11482">
        <w:rPr>
          <w:rFonts w:ascii="Times New Roman" w:hAnsi="Times New Roman" w:cs="Times New Roman"/>
          <w:bCs/>
          <w:sz w:val="20"/>
          <w:szCs w:val="20"/>
        </w:rPr>
        <w:t xml:space="preserve">Beginning </w:t>
      </w:r>
      <w:r w:rsidRPr="00B11482">
        <w:rPr>
          <w:rFonts w:ascii="Times New Roman" w:hAnsi="Times New Roman" w:cs="Times New Roman"/>
          <w:sz w:val="20"/>
          <w:szCs w:val="20"/>
        </w:rPr>
        <w:t>of the experiment</w:t>
      </w:r>
    </w:p>
    <w:p w14:paraId="1E51BBAC" w14:textId="77777777" w:rsidR="00744F94" w:rsidRPr="00B11482" w:rsidRDefault="00744F94" w:rsidP="00744F9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6F6AA75" w14:textId="39E0FAC2" w:rsidR="006A3E7E" w:rsidRPr="00B11482" w:rsidRDefault="006A3E7E" w:rsidP="006A3E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5678F" w:rsidRPr="00B1148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B11482">
        <w:rPr>
          <w:rFonts w:ascii="Times New Roman" w:hAnsi="Times New Roman" w:cs="Times New Roman"/>
          <w:sz w:val="24"/>
          <w:szCs w:val="24"/>
        </w:rPr>
        <w:t>Soil texture characteristics before the experiment implementation.</w:t>
      </w:r>
    </w:p>
    <w:tbl>
      <w:tblPr>
        <w:tblStyle w:val="TableGrid"/>
        <w:tblpPr w:leftFromText="141" w:rightFromText="141" w:vertAnchor="text" w:horzAnchor="margin" w:tblpY="109"/>
        <w:tblW w:w="8362" w:type="dxa"/>
        <w:tblLayout w:type="fixed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6A3E7E" w:rsidRPr="00B11482" w14:paraId="7C9BA6A7" w14:textId="77777777" w:rsidTr="00A270CE">
        <w:trPr>
          <w:trHeight w:val="371"/>
        </w:trPr>
        <w:tc>
          <w:tcPr>
            <w:tcW w:w="8362" w:type="dxa"/>
            <w:gridSpan w:val="3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F607F2" w14:textId="77777777" w:rsidR="006A3E7E" w:rsidRPr="00B11482" w:rsidRDefault="006A3E7E" w:rsidP="00A270C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Soil Texture</w:t>
            </w:r>
          </w:p>
        </w:tc>
      </w:tr>
      <w:tr w:rsidR="006A3E7E" w:rsidRPr="00B11482" w14:paraId="2FE6E096" w14:textId="77777777" w:rsidTr="00A270CE">
        <w:trPr>
          <w:trHeight w:val="73"/>
        </w:trPr>
        <w:tc>
          <w:tcPr>
            <w:tcW w:w="2787" w:type="dxa"/>
            <w:tcBorders>
              <w:left w:val="nil"/>
              <w:bottom w:val="nil"/>
              <w:right w:val="nil"/>
            </w:tcBorders>
          </w:tcPr>
          <w:p w14:paraId="7A554967" w14:textId="77777777" w:rsidR="006A3E7E" w:rsidRPr="00B11482" w:rsidRDefault="006A3E7E" w:rsidP="00A27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Clay</w:t>
            </w:r>
          </w:p>
        </w:tc>
        <w:tc>
          <w:tcPr>
            <w:tcW w:w="2787" w:type="dxa"/>
            <w:tcBorders>
              <w:left w:val="nil"/>
              <w:bottom w:val="nil"/>
              <w:right w:val="nil"/>
            </w:tcBorders>
          </w:tcPr>
          <w:p w14:paraId="34EDF49F" w14:textId="77777777" w:rsidR="006A3E7E" w:rsidRPr="00B11482" w:rsidRDefault="006A3E7E" w:rsidP="00A27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Silt</w:t>
            </w:r>
          </w:p>
        </w:tc>
        <w:tc>
          <w:tcPr>
            <w:tcW w:w="2787" w:type="dxa"/>
            <w:tcBorders>
              <w:left w:val="nil"/>
              <w:bottom w:val="nil"/>
              <w:right w:val="nil"/>
            </w:tcBorders>
          </w:tcPr>
          <w:p w14:paraId="27CE4983" w14:textId="77777777" w:rsidR="006A3E7E" w:rsidRPr="00B11482" w:rsidRDefault="006A3E7E" w:rsidP="00A27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Total Sand</w:t>
            </w:r>
          </w:p>
        </w:tc>
      </w:tr>
      <w:tr w:rsidR="006A3E7E" w:rsidRPr="00B11482" w14:paraId="62B14DB5" w14:textId="77777777" w:rsidTr="00A270CE">
        <w:trPr>
          <w:trHeight w:val="73"/>
        </w:trPr>
        <w:tc>
          <w:tcPr>
            <w:tcW w:w="83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42A499" w14:textId="77777777" w:rsidR="006A3E7E" w:rsidRPr="00B11482" w:rsidRDefault="006A3E7E" w:rsidP="00A270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(g/ Kg)</w:t>
            </w:r>
          </w:p>
        </w:tc>
      </w:tr>
      <w:tr w:rsidR="006A3E7E" w:rsidRPr="00B11482" w14:paraId="156E7159" w14:textId="77777777" w:rsidTr="00A270CE">
        <w:trPr>
          <w:trHeight w:val="86"/>
        </w:trPr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FF0793" w14:textId="77777777" w:rsidR="006A3E7E" w:rsidRPr="00B11482" w:rsidRDefault="006A3E7E" w:rsidP="00A270CE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0D25EAE" w14:textId="77777777" w:rsidR="006A3E7E" w:rsidRPr="00B11482" w:rsidRDefault="006A3E7E" w:rsidP="00A270CE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870F9A" w14:textId="77777777" w:rsidR="006A3E7E" w:rsidRPr="00B11482" w:rsidRDefault="006A3E7E" w:rsidP="00A270CE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656</w:t>
            </w:r>
          </w:p>
        </w:tc>
      </w:tr>
    </w:tbl>
    <w:p w14:paraId="48FF141C" w14:textId="77777777" w:rsidR="006A3E7E" w:rsidRPr="00B11482" w:rsidRDefault="006A3E7E" w:rsidP="006A3E7E">
      <w:pPr>
        <w:rPr>
          <w:rFonts w:ascii="Times New Roman" w:hAnsi="Times New Roman" w:cs="Times New Roman"/>
          <w:b/>
          <w:bCs/>
        </w:rPr>
      </w:pPr>
    </w:p>
    <w:p w14:paraId="7CB35986" w14:textId="77777777" w:rsidR="006A3E7E" w:rsidRPr="00B11482" w:rsidRDefault="006A3E7E" w:rsidP="006A3E7E">
      <w:pPr>
        <w:rPr>
          <w:rFonts w:ascii="Times New Roman" w:hAnsi="Times New Roman" w:cs="Times New Roman"/>
          <w:b/>
          <w:bCs/>
          <w:lang w:val="en-GB"/>
        </w:rPr>
      </w:pPr>
    </w:p>
    <w:p w14:paraId="79CDE00B" w14:textId="09DFCD61" w:rsidR="00744F94" w:rsidRPr="00B11482" w:rsidRDefault="00744F94" w:rsidP="004B0DA2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9D6B124" w14:textId="77777777" w:rsidR="007C029F" w:rsidRPr="00B11482" w:rsidRDefault="007C029F" w:rsidP="004B0DA2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5D37387" w14:textId="48678B6E" w:rsidR="006A3E7E" w:rsidRPr="00B11482" w:rsidRDefault="0075678F" w:rsidP="004B0DA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30295124"/>
      <w:r w:rsidRPr="00B11482">
        <w:rPr>
          <w:rStyle w:val="Strong"/>
          <w:rFonts w:ascii="Times New Roman" w:hAnsi="Times New Roman" w:cs="Times New Roman"/>
          <w:color w:val="0E101A"/>
          <w:sz w:val="24"/>
          <w:szCs w:val="24"/>
        </w:rPr>
        <w:t xml:space="preserve">Supplementary Table 3. </w:t>
      </w:r>
      <w:r w:rsidRPr="00B11482">
        <w:rPr>
          <w:rStyle w:val="Strong"/>
          <w:rFonts w:ascii="Times New Roman" w:hAnsi="Times New Roman" w:cs="Times New Roman"/>
          <w:b w:val="0"/>
          <w:bCs w:val="0"/>
          <w:color w:val="0E101A"/>
          <w:sz w:val="24"/>
          <w:szCs w:val="24"/>
        </w:rPr>
        <w:t xml:space="preserve">Characteristics of the varieties of </w:t>
      </w:r>
      <w:proofErr w:type="spellStart"/>
      <w:r w:rsidRPr="00B11482">
        <w:rPr>
          <w:rStyle w:val="Strong"/>
          <w:rFonts w:ascii="Times New Roman" w:hAnsi="Times New Roman" w:cs="Times New Roman"/>
          <w:b w:val="0"/>
          <w:bCs w:val="0"/>
          <w:i/>
          <w:iCs/>
          <w:color w:val="0E101A"/>
          <w:sz w:val="24"/>
          <w:szCs w:val="24"/>
        </w:rPr>
        <w:t>Brachiaria</w:t>
      </w:r>
      <w:proofErr w:type="spellEnd"/>
      <w:r w:rsidRPr="00B11482">
        <w:rPr>
          <w:rStyle w:val="Strong"/>
          <w:rFonts w:ascii="Times New Roman" w:hAnsi="Times New Roman" w:cs="Times New Roman"/>
          <w:b w:val="0"/>
          <w:bCs w:val="0"/>
          <w:color w:val="0E101A"/>
          <w:sz w:val="24"/>
          <w:szCs w:val="24"/>
        </w:rPr>
        <w:t xml:space="preserve"> selected in this study.</w:t>
      </w:r>
      <w:r w:rsidRPr="00B114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815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17"/>
        <w:gridCol w:w="1590"/>
        <w:gridCol w:w="2581"/>
        <w:gridCol w:w="1592"/>
        <w:gridCol w:w="2435"/>
      </w:tblGrid>
      <w:tr w:rsidR="00A125BB" w:rsidRPr="00824F2C" w14:paraId="763122E3" w14:textId="77777777" w:rsidTr="00744F94">
        <w:trPr>
          <w:trHeight w:val="91"/>
          <w:jc w:val="center"/>
        </w:trPr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1"/>
          <w:p w14:paraId="26F4FAF3" w14:textId="617FCB25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Varieties/ Characteristics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691CBF" w14:textId="77777777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</w:t>
            </w:r>
          </w:p>
          <w:p w14:paraId="41E2D223" w14:textId="5A80944A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Brachiaria</w:t>
            </w:r>
            <w:proofErr w:type="spellEnd"/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ruziziensis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E9E1F" w14:textId="77777777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BP</w:t>
            </w:r>
          </w:p>
          <w:p w14:paraId="7BB0F26C" w14:textId="1934F7E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Brachiaria brizantha cv. BRS Paiaguás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63296" w14:textId="77777777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BM</w:t>
            </w:r>
          </w:p>
          <w:p w14:paraId="17949782" w14:textId="4BFF7BC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Brachiaria brizantha cv. Marandu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C46E54" w14:textId="77777777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BI</w:t>
            </w:r>
          </w:p>
          <w:p w14:paraId="212A7E04" w14:textId="18C9745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 xml:space="preserve">Brachiaria spp. cv. Ipyporã - BRS RB331 </w:t>
            </w:r>
          </w:p>
        </w:tc>
      </w:tr>
      <w:tr w:rsidR="00A125BB" w:rsidRPr="00B11482" w14:paraId="028CD9B5" w14:textId="77777777" w:rsidTr="00744F94">
        <w:trPr>
          <w:trHeight w:val="34"/>
          <w:jc w:val="center"/>
        </w:trPr>
        <w:tc>
          <w:tcPr>
            <w:tcW w:w="1617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44A96" w14:textId="2EDB72E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Usage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E3A86" w14:textId="3D4CCDF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Grazing and hay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8254E" w14:textId="54175404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Grazing and hay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DC207D" w14:textId="598FC7D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Grazing and hay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D73EB0" w14:textId="28F0AB50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Grazing and hay</w:t>
            </w:r>
          </w:p>
        </w:tc>
      </w:tr>
      <w:tr w:rsidR="00A125BB" w:rsidRPr="00B11482" w14:paraId="4C56565F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89A37" w14:textId="066027F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Intercropping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1294B" w14:textId="57A56A54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All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legumes</w:t>
            </w:r>
            <w:proofErr w:type="spellEnd"/>
          </w:p>
        </w:tc>
        <w:tc>
          <w:tcPr>
            <w:tcW w:w="258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E9EFA6" w14:textId="3FA763E7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All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legumes</w:t>
            </w:r>
            <w:proofErr w:type="spellEnd"/>
          </w:p>
        </w:tc>
        <w:tc>
          <w:tcPr>
            <w:tcW w:w="159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9B7F22" w14:textId="743F470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All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legumes</w:t>
            </w:r>
            <w:proofErr w:type="spellEnd"/>
          </w:p>
        </w:tc>
        <w:tc>
          <w:tcPr>
            <w:tcW w:w="243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90E4D" w14:textId="592B537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All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legumes</w:t>
            </w:r>
            <w:proofErr w:type="spellEnd"/>
          </w:p>
        </w:tc>
      </w:tr>
      <w:tr w:rsidR="00A125BB" w:rsidRPr="00B11482" w14:paraId="02FCA43F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C4F68" w14:textId="7C4A0EA6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Life cycle</w:t>
            </w:r>
          </w:p>
        </w:tc>
        <w:tc>
          <w:tcPr>
            <w:tcW w:w="15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BF1AE7" w14:textId="484AD14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Perennial</w:t>
            </w:r>
            <w:proofErr w:type="spellEnd"/>
          </w:p>
        </w:tc>
        <w:tc>
          <w:tcPr>
            <w:tcW w:w="25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7ECC0" w14:textId="3A974A03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Perennial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C283FA" w14:textId="4FA9FE4A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Perennial</w:t>
            </w:r>
            <w:proofErr w:type="spellEnd"/>
          </w:p>
        </w:tc>
        <w:tc>
          <w:tcPr>
            <w:tcW w:w="24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DDBF8" w14:textId="0FF7A33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Perennial</w:t>
            </w:r>
            <w:proofErr w:type="spellEnd"/>
          </w:p>
        </w:tc>
      </w:tr>
      <w:tr w:rsidR="00A125BB" w:rsidRPr="00B11482" w14:paraId="58D502D5" w14:textId="77777777" w:rsidTr="00744F94">
        <w:trPr>
          <w:trHeight w:val="35"/>
          <w:jc w:val="center"/>
        </w:trPr>
        <w:tc>
          <w:tcPr>
            <w:tcW w:w="161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5AE9F" w14:textId="66489E2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Drought tolerance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8EA45" w14:textId="6B98FA28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258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C0481D" w14:textId="309A7A46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Tolerant</w:t>
            </w:r>
          </w:p>
        </w:tc>
        <w:tc>
          <w:tcPr>
            <w:tcW w:w="159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9B3B80" w14:textId="245073D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243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469BD5" w14:textId="3DDFB86B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</w:tr>
      <w:tr w:rsidR="00A125BB" w:rsidRPr="00B11482" w14:paraId="12A5AE16" w14:textId="77777777" w:rsidTr="00744F94">
        <w:trPr>
          <w:trHeight w:val="57"/>
          <w:jc w:val="center"/>
        </w:trPr>
        <w:tc>
          <w:tcPr>
            <w:tcW w:w="16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DA9804" w14:textId="45640D48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Leafhopper tolerance</w:t>
            </w:r>
          </w:p>
        </w:tc>
        <w:tc>
          <w:tcPr>
            <w:tcW w:w="15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6CE36" w14:textId="007E9BAF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5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1B1BA" w14:textId="40DB6906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15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C0AAE" w14:textId="3A49A786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4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229471" w14:textId="1581E0E4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</w:tr>
      <w:tr w:rsidR="00A125BB" w:rsidRPr="00B11482" w14:paraId="5FD38EEF" w14:textId="77777777" w:rsidTr="00744F94">
        <w:trPr>
          <w:trHeight w:val="57"/>
          <w:jc w:val="center"/>
        </w:trPr>
        <w:tc>
          <w:tcPr>
            <w:tcW w:w="161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143F35" w14:textId="54AE508B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Waterlogging tolerance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9BD75" w14:textId="5489B5BD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58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75E5E2" w14:textId="2F56AB64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159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0C14D" w14:textId="5205C6E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243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49BA3" w14:textId="4913596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</w:tr>
      <w:tr w:rsidR="00A125BB" w:rsidRPr="00B11482" w14:paraId="61FAC0F0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F550B" w14:textId="1D0C47B0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Tolerance to cold</w:t>
            </w:r>
          </w:p>
        </w:tc>
        <w:tc>
          <w:tcPr>
            <w:tcW w:w="15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E6841" w14:textId="1E600C7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5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2569D" w14:textId="42A9992A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15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818613" w14:textId="7C116938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24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153DB" w14:textId="3640BC07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</w:tr>
      <w:tr w:rsidR="00A125BB" w:rsidRPr="00B11482" w14:paraId="195F9038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C8A2DB" w14:textId="237EF2B8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Digestibility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CAC70" w14:textId="1CCA198B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58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100859" w14:textId="698F2B78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59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D1900" w14:textId="333BCAC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43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4C03C" w14:textId="0B9A2E74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Super High</w:t>
            </w:r>
          </w:p>
        </w:tc>
      </w:tr>
      <w:tr w:rsidR="00A125BB" w:rsidRPr="00B11482" w14:paraId="19DA3780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C86B2" w14:textId="2FC0EC3A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Palatability</w:t>
            </w:r>
          </w:p>
        </w:tc>
        <w:tc>
          <w:tcPr>
            <w:tcW w:w="15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37FFAF" w14:textId="2065E1AC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25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5885B6" w14:textId="34088F5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15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E7D3D" w14:textId="504DDAC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  <w:tc>
          <w:tcPr>
            <w:tcW w:w="24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E76A00" w14:textId="5B51CA6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Good</w:t>
            </w:r>
          </w:p>
        </w:tc>
      </w:tr>
      <w:tr w:rsidR="00A125BB" w:rsidRPr="00B11482" w14:paraId="792D6511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FF780" w14:textId="1C8B70F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Altitude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16C6B6" w14:textId="555199FA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Up to 2000m</w:t>
            </w:r>
          </w:p>
        </w:tc>
        <w:tc>
          <w:tcPr>
            <w:tcW w:w="258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20C74" w14:textId="56E30F9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Up to 2000m</w:t>
            </w:r>
          </w:p>
        </w:tc>
        <w:tc>
          <w:tcPr>
            <w:tcW w:w="159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34C444" w14:textId="558C6A0A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Up to 2000m</w:t>
            </w:r>
          </w:p>
        </w:tc>
        <w:tc>
          <w:tcPr>
            <w:tcW w:w="243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A1D94" w14:textId="7C4BBFC8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Up to 2000m</w:t>
            </w:r>
          </w:p>
        </w:tc>
      </w:tr>
      <w:tr w:rsidR="00A125BB" w:rsidRPr="00B11482" w14:paraId="589563D6" w14:textId="77777777" w:rsidTr="00744F94">
        <w:trPr>
          <w:trHeight w:val="52"/>
          <w:jc w:val="center"/>
        </w:trPr>
        <w:tc>
          <w:tcPr>
            <w:tcW w:w="16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8B471E" w14:textId="5CEDF17F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Annual precipitation</w:t>
            </w:r>
          </w:p>
        </w:tc>
        <w:tc>
          <w:tcPr>
            <w:tcW w:w="15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43EB6" w14:textId="267E3553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Over 1000m</w:t>
            </w:r>
          </w:p>
        </w:tc>
        <w:tc>
          <w:tcPr>
            <w:tcW w:w="25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6ACC6" w14:textId="20078248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Over 800m</w:t>
            </w:r>
          </w:p>
        </w:tc>
        <w:tc>
          <w:tcPr>
            <w:tcW w:w="15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F0DE9" w14:textId="228160D4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Over 1000m</w:t>
            </w:r>
          </w:p>
        </w:tc>
        <w:tc>
          <w:tcPr>
            <w:tcW w:w="24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355F49" w14:textId="5499313F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Over 1000m</w:t>
            </w:r>
          </w:p>
        </w:tc>
      </w:tr>
      <w:tr w:rsidR="00A125BB" w:rsidRPr="00B11482" w14:paraId="61ABD4C5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23ED4B" w14:textId="596C614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Growth habit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34D4E" w14:textId="320C058D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Clumping</w:t>
            </w:r>
          </w:p>
        </w:tc>
        <w:tc>
          <w:tcPr>
            <w:tcW w:w="258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C99B4E" w14:textId="68B04923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Tufted</w:t>
            </w:r>
          </w:p>
        </w:tc>
        <w:tc>
          <w:tcPr>
            <w:tcW w:w="159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57BD60" w14:textId="71D7C82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Tufted</w:t>
            </w:r>
          </w:p>
        </w:tc>
        <w:tc>
          <w:tcPr>
            <w:tcW w:w="243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08F500" w14:textId="0542886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Tufted</w:t>
            </w:r>
          </w:p>
        </w:tc>
      </w:tr>
      <w:tr w:rsidR="00A125BB" w:rsidRPr="00B11482" w14:paraId="59D2B49F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0E6641" w14:textId="662A2E53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Germination</w:t>
            </w:r>
          </w:p>
        </w:tc>
        <w:tc>
          <w:tcPr>
            <w:tcW w:w="15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759989" w14:textId="66C18617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7 to 21 days</w:t>
            </w:r>
          </w:p>
        </w:tc>
        <w:tc>
          <w:tcPr>
            <w:tcW w:w="25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901960" w14:textId="67A5EE1A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7 to 21 days</w:t>
            </w:r>
          </w:p>
        </w:tc>
        <w:tc>
          <w:tcPr>
            <w:tcW w:w="15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A5469" w14:textId="66617FA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7 to 21 days</w:t>
            </w:r>
          </w:p>
        </w:tc>
        <w:tc>
          <w:tcPr>
            <w:tcW w:w="24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F5267F" w14:textId="62F1D7DE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7 to 21 days</w:t>
            </w:r>
          </w:p>
        </w:tc>
      </w:tr>
      <w:tr w:rsidR="00A125BB" w:rsidRPr="00B11482" w14:paraId="5CB02424" w14:textId="77777777" w:rsidTr="00744F94">
        <w:trPr>
          <w:trHeight w:val="34"/>
          <w:jc w:val="center"/>
        </w:trPr>
        <w:tc>
          <w:tcPr>
            <w:tcW w:w="1617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68138E" w14:textId="7C0D52BF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Planting depth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C2CF41" w14:textId="0EF8AD55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 to 3 cm</w:t>
            </w:r>
          </w:p>
        </w:tc>
        <w:tc>
          <w:tcPr>
            <w:tcW w:w="258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95D1F2" w14:textId="27300B6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 to 3 cm</w:t>
            </w:r>
          </w:p>
        </w:tc>
        <w:tc>
          <w:tcPr>
            <w:tcW w:w="1592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A408E1" w14:textId="712E68C1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 to 3 cm</w:t>
            </w:r>
          </w:p>
        </w:tc>
        <w:tc>
          <w:tcPr>
            <w:tcW w:w="2435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58304" w14:textId="66C20524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2 to 6 cm</w:t>
            </w:r>
          </w:p>
        </w:tc>
      </w:tr>
      <w:tr w:rsidR="00A125BB" w:rsidRPr="00B11482" w14:paraId="43E78F43" w14:textId="77777777" w:rsidTr="00744F94">
        <w:trPr>
          <w:trHeight w:val="79"/>
          <w:jc w:val="center"/>
        </w:trPr>
        <w:tc>
          <w:tcPr>
            <w:tcW w:w="161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7644C" w14:textId="5107EE2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Breeding goals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7FB50A" w14:textId="3847629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Resistance to pasture plague insects (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Notozulia</w:t>
            </w:r>
            <w:proofErr w:type="spellEnd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entreriana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Deois</w:t>
            </w:r>
            <w:proofErr w:type="spellEnd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flavopicta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8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511D2C" w14:textId="20BF828D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High productivity and resistance to drought and pests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8E0FA" w14:textId="6E000D59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High productivity and adaptation to different soils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B8EF0" w14:textId="7453CC62" w:rsidR="00A125BB" w:rsidRPr="00B11482" w:rsidRDefault="00A125BB" w:rsidP="00A125B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Resistance to pasture plague insects (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Notozulia</w:t>
            </w:r>
            <w:proofErr w:type="spellEnd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entreriana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Deois</w:t>
            </w:r>
            <w:proofErr w:type="spellEnd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flavopicta</w:t>
            </w:r>
            <w:proofErr w:type="spellEnd"/>
            <w:r w:rsidRPr="00B114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3A6683EC" w14:textId="70DA3FD9" w:rsidR="007C029F" w:rsidRPr="00B11482" w:rsidRDefault="00A125BB" w:rsidP="001F2EF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11482">
        <w:rPr>
          <w:rFonts w:ascii="Times New Roman" w:hAnsi="Times New Roman" w:cs="Times New Roman"/>
          <w:sz w:val="20"/>
          <w:szCs w:val="20"/>
        </w:rPr>
        <w:t>Source: &lt;https://www.pasoita.com.br/en/&gt; and &lt;https://www.embrapa.br/&gt;</w:t>
      </w:r>
    </w:p>
    <w:p w14:paraId="5DD9CEF2" w14:textId="59CD60C1" w:rsidR="009773B8" w:rsidRPr="00B11482" w:rsidRDefault="009773B8" w:rsidP="001F2EF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1148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05B4A4" wp14:editId="70EFB9F6">
            <wp:extent cx="5638733" cy="4762005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805" cy="477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1DAC8" w14:textId="13E1F2D3" w:rsidR="004B0DA2" w:rsidRPr="00B11482" w:rsidRDefault="00B1366B" w:rsidP="001F2E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482">
        <w:rPr>
          <w:rStyle w:val="Strong"/>
          <w:rFonts w:ascii="Times New Roman" w:hAnsi="Times New Roman" w:cs="Times New Roman"/>
          <w:color w:val="0E101A"/>
          <w:sz w:val="24"/>
          <w:szCs w:val="24"/>
        </w:rPr>
        <w:t>Supplementary Figure 1.</w:t>
      </w:r>
      <w:r w:rsidRPr="00B11482">
        <w:rPr>
          <w:rFonts w:ascii="Times New Roman" w:hAnsi="Times New Roman" w:cs="Times New Roman"/>
          <w:sz w:val="24"/>
          <w:szCs w:val="24"/>
        </w:rPr>
        <w:t> </w:t>
      </w:r>
      <w:r w:rsidR="00850120" w:rsidRPr="00B11482">
        <w:rPr>
          <w:rFonts w:ascii="Times New Roman" w:hAnsi="Times New Roman" w:cs="Times New Roman"/>
          <w:sz w:val="24"/>
          <w:szCs w:val="24"/>
        </w:rPr>
        <w:t>Schematic graphic representing the experimental study design, size, and distribution of each plot. Black dots represent the points sampled within each plot and mixed to form a composite sample per plot.</w:t>
      </w:r>
    </w:p>
    <w:p w14:paraId="0929EBA1" w14:textId="77777777" w:rsidR="009773B8" w:rsidRPr="00B11482" w:rsidRDefault="009773B8" w:rsidP="001F2E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53056" w14:textId="57EB6E51" w:rsidR="001F2EFA" w:rsidRPr="00B11482" w:rsidRDefault="001F2EFA" w:rsidP="001F2E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525F03" w:rsidRPr="00B1148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24200" w:rsidRPr="00B114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1482">
        <w:rPr>
          <w:rFonts w:ascii="Times New Roman" w:hAnsi="Times New Roman" w:cs="Times New Roman"/>
          <w:sz w:val="24"/>
          <w:szCs w:val="24"/>
        </w:rPr>
        <w:t xml:space="preserve"> Description of primers used in qPCR and amplicon sequencing analysis.</w:t>
      </w:r>
    </w:p>
    <w:tbl>
      <w:tblPr>
        <w:tblW w:w="10806" w:type="dxa"/>
        <w:jc w:val="center"/>
        <w:tblLook w:val="04A0" w:firstRow="1" w:lastRow="0" w:firstColumn="1" w:lastColumn="0" w:noHBand="0" w:noVBand="1"/>
      </w:tblPr>
      <w:tblGrid>
        <w:gridCol w:w="664"/>
        <w:gridCol w:w="1662"/>
        <w:gridCol w:w="1335"/>
        <w:gridCol w:w="781"/>
        <w:gridCol w:w="2697"/>
        <w:gridCol w:w="871"/>
        <w:gridCol w:w="1105"/>
        <w:gridCol w:w="1691"/>
      </w:tblGrid>
      <w:tr w:rsidR="0066066E" w:rsidRPr="00B11482" w14:paraId="16D7A817" w14:textId="77777777" w:rsidTr="004B0DA2">
        <w:trPr>
          <w:trHeight w:val="89"/>
          <w:jc w:val="center"/>
        </w:trPr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EC3D1D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Target gen</w:t>
            </w: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174B3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*DSMZ</w:t>
            </w:r>
          </w:p>
          <w:p w14:paraId="4D16D7E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65DA2B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Primers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F52E6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Sequences</w:t>
            </w:r>
          </w:p>
          <w:p w14:paraId="6FCC32FF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(5’- 3’)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CD4904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Fragment length</w:t>
            </w:r>
          </w:p>
          <w:p w14:paraId="6976D2FA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(pb)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88A753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References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7E136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Amplification condition</w:t>
            </w:r>
          </w:p>
        </w:tc>
      </w:tr>
      <w:tr w:rsidR="0066066E" w:rsidRPr="00B11482" w14:paraId="4B111632" w14:textId="77777777" w:rsidTr="004B0DA2">
        <w:trPr>
          <w:trHeight w:val="145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6A583B2B" w14:textId="77777777" w:rsidR="000C216A" w:rsidRPr="00B11482" w:rsidRDefault="000C216A" w:rsidP="00B127DB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Theme="minorEastAsia" w:hAnsi="Times New Roman" w:cs="Times New Roman"/>
                <w:sz w:val="16"/>
                <w:szCs w:val="16"/>
              </w:rPr>
              <w:t>qPCR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E2BF08" w14:textId="77777777" w:rsidR="000C216A" w:rsidRPr="00B11482" w:rsidRDefault="000C216A" w:rsidP="00B12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i/>
                <w:sz w:val="16"/>
                <w:szCs w:val="16"/>
              </w:rPr>
              <w:t>16S rRNA of Bacteria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76AA6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11192</w:t>
            </w:r>
          </w:p>
          <w:p w14:paraId="5B534CDA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Gordonia</w:t>
            </w:r>
            <w:proofErr w:type="spellEnd"/>
            <w:r w:rsidRPr="00B1148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sp.</w:t>
            </w: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B82C6D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Eub</w:t>
            </w:r>
            <w:proofErr w:type="spellEnd"/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338f</w:t>
            </w:r>
          </w:p>
          <w:p w14:paraId="258D1449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Eub</w:t>
            </w:r>
            <w:proofErr w:type="spellEnd"/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518r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500153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ACTCCTACGGGAGGCAGCAG</w:t>
            </w:r>
          </w:p>
          <w:p w14:paraId="084F879A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ATTACCGCGGCTGCTGG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11C621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EAE01E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Bakke et al. (2011)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A4A9C0" w14:textId="77777777" w:rsidR="000C216A" w:rsidRPr="00B11482" w:rsidRDefault="000C216A" w:rsidP="0022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qPCR: 95°C-10 min, 40 cycles, 95°C-40s, 54°C-40s, 72°C-40s; Melting: 95°C-15s, 55°C-1 min, 95°C-15s</w:t>
            </w:r>
          </w:p>
        </w:tc>
      </w:tr>
      <w:tr w:rsidR="0066066E" w:rsidRPr="00B11482" w14:paraId="16DCF489" w14:textId="77777777" w:rsidTr="004B0DA2">
        <w:trPr>
          <w:trHeight w:val="145"/>
          <w:jc w:val="center"/>
        </w:trPr>
        <w:tc>
          <w:tcPr>
            <w:tcW w:w="664" w:type="dxa"/>
            <w:vMerge/>
            <w:tcBorders>
              <w:left w:val="nil"/>
              <w:right w:val="nil"/>
            </w:tcBorders>
            <w:vAlign w:val="center"/>
          </w:tcPr>
          <w:p w14:paraId="698D6822" w14:textId="77777777" w:rsidR="000C216A" w:rsidRPr="00B11482" w:rsidRDefault="000C216A" w:rsidP="00B127D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70E0D6BC" w14:textId="77777777" w:rsidR="000C216A" w:rsidRPr="00B11482" w:rsidRDefault="000C216A" w:rsidP="00B12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16S rRNA of Archaea</w:t>
            </w:r>
          </w:p>
        </w:tc>
        <w:tc>
          <w:tcPr>
            <w:tcW w:w="0" w:type="auto"/>
            <w:vAlign w:val="center"/>
          </w:tcPr>
          <w:p w14:paraId="7C9AEA32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23604</w:t>
            </w:r>
          </w:p>
          <w:p w14:paraId="5E1782C3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Methanolinea</w:t>
            </w:r>
            <w:proofErr w:type="spellEnd"/>
            <w:r w:rsidRPr="00B11482">
              <w:rPr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 xml:space="preserve"> mesophile</w:t>
            </w: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70063C2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519F</w:t>
            </w:r>
          </w:p>
          <w:p w14:paraId="74FFD90C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915R</w:t>
            </w:r>
          </w:p>
        </w:tc>
        <w:tc>
          <w:tcPr>
            <w:tcW w:w="0" w:type="auto"/>
            <w:vAlign w:val="center"/>
            <w:hideMark/>
          </w:tcPr>
          <w:p w14:paraId="16369DD1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CAGCCGCCGCGGTAA</w:t>
            </w:r>
          </w:p>
          <w:p w14:paraId="48512986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GTGCTCCCCCGCCAATTCCT</w:t>
            </w:r>
          </w:p>
        </w:tc>
        <w:tc>
          <w:tcPr>
            <w:tcW w:w="0" w:type="auto"/>
            <w:vAlign w:val="center"/>
            <w:hideMark/>
          </w:tcPr>
          <w:p w14:paraId="6CB2E845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14:paraId="2685A32B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shd w:val="clear" w:color="auto" w:fill="FFFFFF"/>
                <w:lang w:val="nl-NL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nl-NL"/>
              </w:rPr>
              <w:t>Coolen et al. (2004);</w:t>
            </w:r>
          </w:p>
          <w:p w14:paraId="6FD16516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nl-NL"/>
              </w:rPr>
              <w:t>Stahl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nl-NL"/>
              </w:rPr>
              <w:t xml:space="preserve">, </w:t>
            </w: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nl-NL"/>
              </w:rPr>
              <w:t>Amann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nl-NL"/>
              </w:rPr>
              <w:t xml:space="preserve"> (1991)</w:t>
            </w:r>
          </w:p>
        </w:tc>
        <w:tc>
          <w:tcPr>
            <w:tcW w:w="0" w:type="auto"/>
            <w:vAlign w:val="center"/>
            <w:hideMark/>
          </w:tcPr>
          <w:p w14:paraId="4F1FED3C" w14:textId="77777777" w:rsidR="000C216A" w:rsidRPr="00B11482" w:rsidRDefault="000C216A" w:rsidP="0022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qPCR: 95°C-10 min; 40 cycles, 95°C-30s, 57°C-30s, 72°C-50s; Melting: 95°C-15s, 57°C-1 min, 95°C-15s</w:t>
            </w:r>
          </w:p>
        </w:tc>
      </w:tr>
      <w:tr w:rsidR="0066066E" w:rsidRPr="00B11482" w14:paraId="0B33DFC8" w14:textId="77777777" w:rsidTr="004B0DA2">
        <w:trPr>
          <w:trHeight w:val="145"/>
          <w:jc w:val="center"/>
        </w:trPr>
        <w:tc>
          <w:tcPr>
            <w:tcW w:w="664" w:type="dxa"/>
            <w:vMerge/>
            <w:tcBorders>
              <w:left w:val="nil"/>
              <w:right w:val="nil"/>
            </w:tcBorders>
            <w:vAlign w:val="center"/>
          </w:tcPr>
          <w:p w14:paraId="359DE82A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5E0562C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ITS</w:t>
            </w:r>
          </w:p>
        </w:tc>
        <w:tc>
          <w:tcPr>
            <w:tcW w:w="0" w:type="auto"/>
            <w:vAlign w:val="center"/>
          </w:tcPr>
          <w:p w14:paraId="0A569155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Fragment isolated from</w:t>
            </w:r>
            <w:r w:rsidRPr="00B1148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Rhizoctonia </w:t>
            </w:r>
            <w:proofErr w:type="spellStart"/>
            <w:r w:rsidRPr="00B1148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solani</w:t>
            </w:r>
            <w:proofErr w:type="spellEnd"/>
          </w:p>
        </w:tc>
        <w:tc>
          <w:tcPr>
            <w:tcW w:w="0" w:type="auto"/>
            <w:vAlign w:val="center"/>
          </w:tcPr>
          <w:p w14:paraId="361217F6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ITS1f</w:t>
            </w:r>
          </w:p>
          <w:p w14:paraId="6F2E070A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5.8S</w:t>
            </w:r>
          </w:p>
        </w:tc>
        <w:tc>
          <w:tcPr>
            <w:tcW w:w="0" w:type="auto"/>
            <w:vAlign w:val="center"/>
          </w:tcPr>
          <w:p w14:paraId="53D10032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CTTGGTCATTTAGAGGAAGTAA</w:t>
            </w:r>
          </w:p>
          <w:p w14:paraId="140157DB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CGCTGCGTTCTTCATCG</w:t>
            </w:r>
          </w:p>
        </w:tc>
        <w:tc>
          <w:tcPr>
            <w:tcW w:w="0" w:type="auto"/>
            <w:vAlign w:val="center"/>
          </w:tcPr>
          <w:p w14:paraId="1294304C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0" w:type="auto"/>
            <w:vAlign w:val="center"/>
          </w:tcPr>
          <w:p w14:paraId="5A0D8EE0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Fierer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at al. (2005)</w:t>
            </w:r>
          </w:p>
        </w:tc>
        <w:tc>
          <w:tcPr>
            <w:tcW w:w="0" w:type="auto"/>
            <w:vAlign w:val="center"/>
          </w:tcPr>
          <w:p w14:paraId="552F1B37" w14:textId="77777777" w:rsidR="000C216A" w:rsidRPr="00B11482" w:rsidRDefault="000C216A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qPCR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: 94°C-15 min; 40 </w:t>
            </w: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cycles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, 94°C-1min, 53°C-30s, 72°C-1min; </w:t>
            </w: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 xml:space="preserve">Melting: </w:t>
            </w:r>
            <w:r w:rsidRPr="00B11482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>95°C-15s, 72°C-1 min, 96°C-15s</w:t>
            </w:r>
          </w:p>
        </w:tc>
      </w:tr>
      <w:tr w:rsidR="0066066E" w:rsidRPr="00B11482" w14:paraId="4D406DF5" w14:textId="77777777" w:rsidTr="004B0DA2">
        <w:trPr>
          <w:trHeight w:val="145"/>
          <w:jc w:val="center"/>
        </w:trPr>
        <w:tc>
          <w:tcPr>
            <w:tcW w:w="664" w:type="dxa"/>
            <w:vMerge/>
            <w:tcBorders>
              <w:left w:val="nil"/>
              <w:right w:val="nil"/>
            </w:tcBorders>
            <w:vAlign w:val="center"/>
          </w:tcPr>
          <w:p w14:paraId="0A0F096F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DE99600" w14:textId="23FFD7D4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  <w:proofErr w:type="spellStart"/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amoA</w:t>
            </w:r>
            <w:proofErr w:type="spellEnd"/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of Bacteria</w:t>
            </w:r>
          </w:p>
        </w:tc>
        <w:tc>
          <w:tcPr>
            <w:tcW w:w="0" w:type="auto"/>
            <w:vAlign w:val="center"/>
          </w:tcPr>
          <w:p w14:paraId="4BA892BB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28437</w:t>
            </w:r>
          </w:p>
          <w:p w14:paraId="052C846D" w14:textId="523C8E5F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(Nitrosomonas europaea)</w:t>
            </w:r>
          </w:p>
        </w:tc>
        <w:tc>
          <w:tcPr>
            <w:tcW w:w="0" w:type="auto"/>
            <w:vAlign w:val="center"/>
          </w:tcPr>
          <w:p w14:paraId="5C3C3D58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amoB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1F</w:t>
            </w:r>
          </w:p>
          <w:p w14:paraId="17E0F7FB" w14:textId="0E0A4D43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amoB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2R</w:t>
            </w:r>
          </w:p>
        </w:tc>
        <w:tc>
          <w:tcPr>
            <w:tcW w:w="0" w:type="auto"/>
            <w:vAlign w:val="center"/>
          </w:tcPr>
          <w:p w14:paraId="19CAF940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GGG GTT TCT ACT GGT </w:t>
            </w: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GGT</w:t>
            </w:r>
            <w:proofErr w:type="spellEnd"/>
          </w:p>
          <w:p w14:paraId="2C961C5F" w14:textId="1AC8CE1D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CCC CTC KGS AAA GCC TTC </w:t>
            </w: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TTC</w:t>
            </w:r>
            <w:proofErr w:type="spellEnd"/>
          </w:p>
        </w:tc>
        <w:tc>
          <w:tcPr>
            <w:tcW w:w="0" w:type="auto"/>
            <w:vAlign w:val="center"/>
          </w:tcPr>
          <w:p w14:paraId="15CB273B" w14:textId="2007162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491</w:t>
            </w:r>
          </w:p>
        </w:tc>
        <w:tc>
          <w:tcPr>
            <w:tcW w:w="0" w:type="auto"/>
            <w:vAlign w:val="center"/>
          </w:tcPr>
          <w:p w14:paraId="2DACB72F" w14:textId="7AC8917F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Rotthauwe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et al. (1997)</w:t>
            </w:r>
          </w:p>
        </w:tc>
        <w:tc>
          <w:tcPr>
            <w:tcW w:w="0" w:type="auto"/>
            <w:vAlign w:val="center"/>
          </w:tcPr>
          <w:p w14:paraId="55FC5B1E" w14:textId="2D274637" w:rsidR="000C216A" w:rsidRPr="00B11482" w:rsidRDefault="000C216A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 xml:space="preserve">qPCR: 95ºC-10 min; 40 cycles, 95ºC-45s, 60ºC-45s, 72ºC-45s; </w:t>
            </w: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Melting: </w:t>
            </w: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95ºC-15s, 60ºC-1 min, 95ºC-15s</w:t>
            </w:r>
          </w:p>
        </w:tc>
      </w:tr>
      <w:tr w:rsidR="0066066E" w:rsidRPr="00B11482" w14:paraId="0A69FB48" w14:textId="77777777" w:rsidTr="004B0DA2">
        <w:trPr>
          <w:trHeight w:val="145"/>
          <w:jc w:val="center"/>
        </w:trPr>
        <w:tc>
          <w:tcPr>
            <w:tcW w:w="664" w:type="dxa"/>
            <w:vMerge/>
            <w:tcBorders>
              <w:left w:val="nil"/>
              <w:right w:val="nil"/>
            </w:tcBorders>
            <w:vAlign w:val="center"/>
          </w:tcPr>
          <w:p w14:paraId="1C4E5F4B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5FA7517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</w:p>
          <w:p w14:paraId="05AA83C3" w14:textId="1090E5DD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  <w:proofErr w:type="spellStart"/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amoA</w:t>
            </w:r>
            <w:proofErr w:type="spellEnd"/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of Archaea</w:t>
            </w:r>
          </w:p>
        </w:tc>
        <w:tc>
          <w:tcPr>
            <w:tcW w:w="0" w:type="auto"/>
            <w:vAlign w:val="center"/>
          </w:tcPr>
          <w:p w14:paraId="798D7633" w14:textId="221E0ED0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Environmental DNA</w:t>
            </w:r>
          </w:p>
        </w:tc>
        <w:tc>
          <w:tcPr>
            <w:tcW w:w="0" w:type="auto"/>
            <w:vAlign w:val="center"/>
          </w:tcPr>
          <w:p w14:paraId="05633148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amoA1F</w:t>
            </w:r>
          </w:p>
          <w:p w14:paraId="42FC82BB" w14:textId="49663C3F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amoA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2R</w:t>
            </w:r>
          </w:p>
        </w:tc>
        <w:tc>
          <w:tcPr>
            <w:tcW w:w="0" w:type="auto"/>
            <w:vAlign w:val="center"/>
          </w:tcPr>
          <w:p w14:paraId="48FBDB1D" w14:textId="77777777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STA ATG GTC TGG CTT AGA CG</w:t>
            </w:r>
          </w:p>
          <w:p w14:paraId="6C3011AE" w14:textId="0111B1B8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GCG GCC ATC CAT CTG TAT GT</w:t>
            </w:r>
          </w:p>
        </w:tc>
        <w:tc>
          <w:tcPr>
            <w:tcW w:w="0" w:type="auto"/>
            <w:vAlign w:val="center"/>
          </w:tcPr>
          <w:p w14:paraId="0B232093" w14:textId="2DAED918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635</w:t>
            </w:r>
          </w:p>
        </w:tc>
        <w:tc>
          <w:tcPr>
            <w:tcW w:w="0" w:type="auto"/>
            <w:vAlign w:val="center"/>
          </w:tcPr>
          <w:p w14:paraId="5DA54B4B" w14:textId="47A72E06" w:rsidR="000C216A" w:rsidRPr="00B11482" w:rsidRDefault="000C216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Francis et al. (2005)</w:t>
            </w:r>
          </w:p>
        </w:tc>
        <w:tc>
          <w:tcPr>
            <w:tcW w:w="0" w:type="auto"/>
            <w:vAlign w:val="center"/>
          </w:tcPr>
          <w:p w14:paraId="29465650" w14:textId="33AF38D7" w:rsidR="000C216A" w:rsidRPr="00B11482" w:rsidRDefault="000C216A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qPCR: 95ºC-5 min, 40 cycles, 95ºC-40s, 56ºC-30s, 72ºC-1 min; Melting: 95ºC-15s, 57ºC-1 min, 95ºC-15s</w:t>
            </w:r>
          </w:p>
        </w:tc>
      </w:tr>
      <w:tr w:rsidR="0066066E" w:rsidRPr="00B11482" w14:paraId="4F998001" w14:textId="77777777" w:rsidTr="004B0DA2">
        <w:trPr>
          <w:trHeight w:val="145"/>
          <w:jc w:val="center"/>
        </w:trPr>
        <w:tc>
          <w:tcPr>
            <w:tcW w:w="664" w:type="dxa"/>
            <w:tcBorders>
              <w:left w:val="nil"/>
              <w:right w:val="nil"/>
            </w:tcBorders>
            <w:vAlign w:val="center"/>
          </w:tcPr>
          <w:p w14:paraId="60BB4386" w14:textId="77777777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B1A534F" w14:textId="46EDBB61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  <w:proofErr w:type="spellStart"/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nifH</w:t>
            </w:r>
            <w:proofErr w:type="spellEnd"/>
          </w:p>
        </w:tc>
        <w:tc>
          <w:tcPr>
            <w:tcW w:w="0" w:type="auto"/>
            <w:vAlign w:val="center"/>
          </w:tcPr>
          <w:p w14:paraId="0BFAB932" w14:textId="3292F863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17167</w:t>
            </w:r>
          </w:p>
        </w:tc>
        <w:tc>
          <w:tcPr>
            <w:tcW w:w="0" w:type="auto"/>
            <w:vAlign w:val="center"/>
          </w:tcPr>
          <w:p w14:paraId="2C9F6F2F" w14:textId="4B4FC987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F</w:t>
            </w:r>
          </w:p>
        </w:tc>
        <w:tc>
          <w:tcPr>
            <w:tcW w:w="0" w:type="auto"/>
            <w:vAlign w:val="center"/>
          </w:tcPr>
          <w:p w14:paraId="7B792481" w14:textId="1BB0A1D0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AAA GGY GGW ATC GGY AAR TCC ACC AC</w:t>
            </w:r>
          </w:p>
        </w:tc>
        <w:tc>
          <w:tcPr>
            <w:tcW w:w="0" w:type="auto"/>
            <w:vAlign w:val="center"/>
          </w:tcPr>
          <w:p w14:paraId="717A5F2C" w14:textId="7EF479DC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457</w:t>
            </w:r>
          </w:p>
        </w:tc>
        <w:tc>
          <w:tcPr>
            <w:tcW w:w="0" w:type="auto"/>
            <w:vMerge w:val="restart"/>
            <w:vAlign w:val="center"/>
          </w:tcPr>
          <w:p w14:paraId="7EA213FD" w14:textId="117B6AE9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Wallenstein and </w:t>
            </w: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Vilgalys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 xml:space="preserve"> (2005)</w:t>
            </w:r>
          </w:p>
        </w:tc>
        <w:tc>
          <w:tcPr>
            <w:tcW w:w="0" w:type="auto"/>
            <w:vMerge w:val="restart"/>
            <w:vAlign w:val="center"/>
          </w:tcPr>
          <w:p w14:paraId="2AE5DE9A" w14:textId="50ED5CBC" w:rsidR="0066066E" w:rsidRPr="00B11482" w:rsidRDefault="0066066E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95°C-10 min; 40 cycles, 95°C-1 min, 55°C-27s, 95°C-15s, 55°C-1 min, 95°C-15s</w:t>
            </w:r>
          </w:p>
        </w:tc>
      </w:tr>
      <w:tr w:rsidR="0066066E" w:rsidRPr="00B11482" w14:paraId="0905342F" w14:textId="77777777" w:rsidTr="004B0DA2">
        <w:trPr>
          <w:trHeight w:val="145"/>
          <w:jc w:val="center"/>
        </w:trPr>
        <w:tc>
          <w:tcPr>
            <w:tcW w:w="664" w:type="dxa"/>
            <w:tcBorders>
              <w:left w:val="nil"/>
              <w:right w:val="nil"/>
            </w:tcBorders>
            <w:vAlign w:val="center"/>
          </w:tcPr>
          <w:p w14:paraId="58B3423E" w14:textId="77777777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00134FD" w14:textId="77777777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Align w:val="center"/>
          </w:tcPr>
          <w:p w14:paraId="795AC066" w14:textId="77777777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993F7E0" w14:textId="4EF31888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R</w:t>
            </w:r>
          </w:p>
        </w:tc>
        <w:tc>
          <w:tcPr>
            <w:tcW w:w="0" w:type="auto"/>
            <w:vAlign w:val="center"/>
          </w:tcPr>
          <w:p w14:paraId="2C9918BA" w14:textId="00C364FB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TTG TTS GCS GCR TAC ATS GCC ATC AT</w:t>
            </w:r>
          </w:p>
        </w:tc>
        <w:tc>
          <w:tcPr>
            <w:tcW w:w="0" w:type="auto"/>
            <w:vAlign w:val="center"/>
          </w:tcPr>
          <w:p w14:paraId="085674EF" w14:textId="77777777" w:rsidR="0066066E" w:rsidRPr="00B11482" w:rsidRDefault="0066066E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7D0B4BC" w14:textId="77777777" w:rsidR="0066066E" w:rsidRPr="00B11482" w:rsidRDefault="0066066E" w:rsidP="0066066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vMerge/>
            <w:vAlign w:val="center"/>
          </w:tcPr>
          <w:p w14:paraId="1CB28E2E" w14:textId="77777777" w:rsidR="0066066E" w:rsidRPr="00B11482" w:rsidRDefault="0066066E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66066E" w:rsidRPr="00B11482" w14:paraId="48FB1D73" w14:textId="77777777" w:rsidTr="004B0DA2">
        <w:trPr>
          <w:trHeight w:val="116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14:paraId="601CA41E" w14:textId="77777777" w:rsidR="001F2EFA" w:rsidRPr="00B11482" w:rsidRDefault="001F2EFA" w:rsidP="002220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Amplicon sequencing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D0F00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pt-BR"/>
              </w:rPr>
            </w:pPr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lang w:val="pt-BR"/>
              </w:rPr>
              <w:t>16S rRNA</w:t>
            </w:r>
          </w:p>
          <w:p w14:paraId="7B955AA3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lang w:val="pt-BR"/>
              </w:rPr>
              <w:t>(v4 region)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C32976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1A4C4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515F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ED841C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GTGYCAGCMGCCGCGGTAA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F1D5C1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A20DB5" w14:textId="77777777" w:rsidR="001F2EFA" w:rsidRPr="00B11482" w:rsidRDefault="001F2EFA" w:rsidP="002220B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Caporaso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</w:rPr>
              <w:t xml:space="preserve"> et al. (2011)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F48766" w14:textId="77777777" w:rsidR="001F2EFA" w:rsidRPr="00B11482" w:rsidRDefault="001F2EFA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PCR: 25μl, Roche FastStart High Fi Taq, 58°C, 26 cycles</w:t>
            </w:r>
          </w:p>
        </w:tc>
      </w:tr>
      <w:tr w:rsidR="0066066E" w:rsidRPr="00B11482" w14:paraId="2BD0F0D1" w14:textId="77777777" w:rsidTr="004B0DA2">
        <w:trPr>
          <w:trHeight w:val="25"/>
          <w:jc w:val="center"/>
        </w:trPr>
        <w:tc>
          <w:tcPr>
            <w:tcW w:w="664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4A59F40" w14:textId="77777777" w:rsidR="001F2EFA" w:rsidRPr="00B11482" w:rsidRDefault="001F2EFA" w:rsidP="002220B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0DB53EF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92FD111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A743976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806R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7CD5E3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GGACTACNVGGGTWTCTAAT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CA4A25F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2F60568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33A3A07" w14:textId="77777777" w:rsidR="001F2EFA" w:rsidRPr="00B11482" w:rsidRDefault="001F2EFA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066E" w:rsidRPr="00B11482" w14:paraId="54EE1773" w14:textId="77777777" w:rsidTr="004B0DA2">
        <w:trPr>
          <w:trHeight w:val="29"/>
          <w:jc w:val="center"/>
        </w:trPr>
        <w:tc>
          <w:tcPr>
            <w:tcW w:w="664" w:type="dxa"/>
            <w:vMerge/>
            <w:tcBorders>
              <w:left w:val="nil"/>
              <w:right w:val="nil"/>
            </w:tcBorders>
            <w:vAlign w:val="center"/>
          </w:tcPr>
          <w:p w14:paraId="5A7DEAA6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B9FCDAE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CA24ADA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6156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1132r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1FC5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CCGTCAATTHCTTYAART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94A841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0207775F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737B1C00" w14:textId="77777777" w:rsidR="001F2EFA" w:rsidRPr="00B11482" w:rsidRDefault="001F2EFA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066E" w:rsidRPr="00B11482" w14:paraId="6B0B7BE3" w14:textId="77777777" w:rsidTr="004B0DA2">
        <w:trPr>
          <w:trHeight w:val="29"/>
          <w:jc w:val="center"/>
        </w:trPr>
        <w:tc>
          <w:tcPr>
            <w:tcW w:w="664" w:type="dxa"/>
            <w:vMerge/>
            <w:tcBorders>
              <w:left w:val="nil"/>
              <w:right w:val="nil"/>
            </w:tcBorders>
            <w:vAlign w:val="center"/>
          </w:tcPr>
          <w:p w14:paraId="4D067377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GB"/>
              </w:rPr>
            </w:pPr>
            <w:bookmarkStart w:id="2" w:name="_Hlk82684147"/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0B886A2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  <w:lang w:val="en-GB"/>
              </w:rPr>
            </w:pPr>
            <w:r w:rsidRPr="00B11482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  <w:lang w:val="en-GB"/>
              </w:rPr>
              <w:t>ITS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0B5D56C7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C665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ITS1F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5C9B6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CTTGGTCATTTAGAGGAAGTAA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982DB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1EED8C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Gardes</w:t>
            </w:r>
            <w:proofErr w:type="spellEnd"/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, Bruns (1993);</w:t>
            </w:r>
          </w:p>
          <w:p w14:paraId="698BD771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eastAsia="Times New Roman" w:hAnsi="Times New Roman" w:cs="Times New Roman"/>
                <w:sz w:val="16"/>
                <w:szCs w:val="16"/>
              </w:rPr>
              <w:t>Smith, Peavy (2014)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D5041C" w14:textId="77777777" w:rsidR="001F2EFA" w:rsidRPr="00B11482" w:rsidRDefault="001F2EFA" w:rsidP="00222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 xml:space="preserve">PCR: 25μl, Qiagen </w:t>
            </w:r>
            <w:proofErr w:type="spellStart"/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HotStar</w:t>
            </w:r>
            <w:proofErr w:type="spellEnd"/>
            <w:r w:rsidRPr="00B11482">
              <w:rPr>
                <w:rFonts w:ascii="Times New Roman" w:hAnsi="Times New Roman" w:cs="Times New Roman"/>
                <w:sz w:val="16"/>
                <w:szCs w:val="16"/>
              </w:rPr>
              <w:t xml:space="preserve"> Taq, 52</w:t>
            </w:r>
            <w:r w:rsidRPr="00B1148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°C</w:t>
            </w:r>
            <w:r w:rsidRPr="00B11482">
              <w:rPr>
                <w:rFonts w:ascii="Times New Roman" w:hAnsi="Times New Roman" w:cs="Times New Roman"/>
                <w:sz w:val="16"/>
                <w:szCs w:val="16"/>
              </w:rPr>
              <w:t>, 33 cycles</w:t>
            </w:r>
          </w:p>
        </w:tc>
      </w:tr>
      <w:tr w:rsidR="0066066E" w:rsidRPr="00B11482" w14:paraId="0AFB1CA9" w14:textId="77777777" w:rsidTr="004B0DA2">
        <w:trPr>
          <w:trHeight w:val="29"/>
          <w:jc w:val="center"/>
        </w:trPr>
        <w:tc>
          <w:tcPr>
            <w:tcW w:w="66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9CABE0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7A8651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7FB860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12ABE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ITS2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19C22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1148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GCTGCGTTCTTCATCGATGC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AF876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EAB6C9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32FBD" w14:textId="77777777" w:rsidR="001F2EFA" w:rsidRPr="00B11482" w:rsidRDefault="001F2EFA" w:rsidP="00222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2"/>
    </w:tbl>
    <w:p w14:paraId="5E873F4F" w14:textId="77777777" w:rsidR="001F2EFA" w:rsidRPr="00B11482" w:rsidRDefault="001F2EFA" w:rsidP="001F2EF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91B0EF" w14:textId="2DE087BB" w:rsidR="001D52C7" w:rsidRPr="00B11482" w:rsidRDefault="001F2EFA" w:rsidP="004B0DA2">
      <w:pPr>
        <w:jc w:val="both"/>
        <w:rPr>
          <w:rFonts w:ascii="Times New Roman" w:hAnsi="Times New Roman" w:cs="Times New Roman"/>
          <w:sz w:val="20"/>
          <w:szCs w:val="20"/>
        </w:rPr>
      </w:pPr>
      <w:r w:rsidRPr="00B11482">
        <w:rPr>
          <w:rFonts w:ascii="Times New Roman" w:hAnsi="Times New Roman" w:cs="Times New Roman"/>
          <w:sz w:val="20"/>
          <w:szCs w:val="20"/>
        </w:rPr>
        <w:t>*Reference code of the cell catalog of the Leibniz Institute DSMZ (</w:t>
      </w:r>
      <w:r w:rsidRPr="00B11482">
        <w:rPr>
          <w:rFonts w:ascii="Times New Roman" w:hAnsi="Times New Roman" w:cs="Times New Roman"/>
          <w:i/>
          <w:iCs/>
          <w:sz w:val="20"/>
          <w:szCs w:val="20"/>
        </w:rPr>
        <w:t xml:space="preserve">Deutsche </w:t>
      </w:r>
      <w:proofErr w:type="spellStart"/>
      <w:r w:rsidRPr="00B11482">
        <w:rPr>
          <w:rFonts w:ascii="Times New Roman" w:hAnsi="Times New Roman" w:cs="Times New Roman"/>
          <w:i/>
          <w:iCs/>
          <w:sz w:val="20"/>
          <w:szCs w:val="20"/>
        </w:rPr>
        <w:t>Sammlung</w:t>
      </w:r>
      <w:proofErr w:type="spellEnd"/>
      <w:r w:rsidRPr="00B11482">
        <w:rPr>
          <w:rFonts w:ascii="Times New Roman" w:hAnsi="Times New Roman" w:cs="Times New Roman"/>
          <w:i/>
          <w:iCs/>
          <w:sz w:val="20"/>
          <w:szCs w:val="20"/>
        </w:rPr>
        <w:t xml:space="preserve"> von </w:t>
      </w:r>
      <w:proofErr w:type="spellStart"/>
      <w:r w:rsidRPr="00B11482">
        <w:rPr>
          <w:rFonts w:ascii="Times New Roman" w:hAnsi="Times New Roman" w:cs="Times New Roman"/>
          <w:i/>
          <w:iCs/>
          <w:sz w:val="20"/>
          <w:szCs w:val="20"/>
        </w:rPr>
        <w:t>Mikroorganismen</w:t>
      </w:r>
      <w:proofErr w:type="spellEnd"/>
      <w:r w:rsidRPr="00B11482">
        <w:rPr>
          <w:rFonts w:ascii="Times New Roman" w:hAnsi="Times New Roman" w:cs="Times New Roman"/>
          <w:i/>
          <w:iCs/>
          <w:sz w:val="20"/>
          <w:szCs w:val="20"/>
        </w:rPr>
        <w:t xml:space="preserve"> und </w:t>
      </w:r>
      <w:proofErr w:type="spellStart"/>
      <w:r w:rsidRPr="00B11482">
        <w:rPr>
          <w:rFonts w:ascii="Times New Roman" w:hAnsi="Times New Roman" w:cs="Times New Roman"/>
          <w:i/>
          <w:iCs/>
          <w:sz w:val="20"/>
          <w:szCs w:val="20"/>
        </w:rPr>
        <w:t>Zellkulturen</w:t>
      </w:r>
      <w:proofErr w:type="spellEnd"/>
      <w:r w:rsidRPr="00B11482">
        <w:rPr>
          <w:rFonts w:ascii="Times New Roman" w:hAnsi="Times New Roman" w:cs="Times New Roman"/>
          <w:i/>
          <w:iCs/>
          <w:sz w:val="20"/>
          <w:szCs w:val="20"/>
        </w:rPr>
        <w:t xml:space="preserve"> GmbH</w:t>
      </w:r>
      <w:r w:rsidRPr="00B11482">
        <w:rPr>
          <w:rFonts w:ascii="Times New Roman" w:hAnsi="Times New Roman" w:cs="Times New Roman"/>
          <w:sz w:val="20"/>
          <w:szCs w:val="20"/>
        </w:rPr>
        <w:t>), used in the construction of the standard curves for qPCR analysis</w:t>
      </w:r>
      <w:bookmarkEnd w:id="0"/>
    </w:p>
    <w:p w14:paraId="512D2AB6" w14:textId="77777777" w:rsidR="0037159F" w:rsidRPr="00B11482" w:rsidRDefault="0037159F" w:rsidP="009773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2A044" w14:textId="4FEA4248" w:rsidR="00F53BCA" w:rsidRPr="00B11482" w:rsidRDefault="00F53BCA" w:rsidP="009773B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9773B8" w:rsidRPr="00B1148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B11482">
        <w:rPr>
          <w:rFonts w:ascii="Times New Roman" w:hAnsi="Times New Roman" w:cs="Times New Roman"/>
          <w:sz w:val="24"/>
          <w:szCs w:val="24"/>
        </w:rPr>
        <w:t xml:space="preserve">Count sequences from 16S rRNA and ITS </w:t>
      </w:r>
      <w:bookmarkStart w:id="3" w:name="_Hlk122601992"/>
      <w:r w:rsidRPr="00B11482">
        <w:rPr>
          <w:rFonts w:ascii="Times New Roman" w:hAnsi="Times New Roman" w:cs="Times New Roman"/>
          <w:sz w:val="24"/>
          <w:szCs w:val="24"/>
        </w:rPr>
        <w:t xml:space="preserve">after-processing step </w:t>
      </w:r>
      <w:bookmarkEnd w:id="3"/>
      <w:r w:rsidR="00850120" w:rsidRPr="00B11482">
        <w:rPr>
          <w:rFonts w:ascii="Times New Roman" w:hAnsi="Times New Roman" w:cs="Times New Roman"/>
          <w:sz w:val="24"/>
          <w:szCs w:val="24"/>
        </w:rPr>
        <w:t>(which includes filtering, denoise, merging, and removal of chimerical sequences) and after rarefaction.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1893"/>
        <w:gridCol w:w="1770"/>
        <w:gridCol w:w="1893"/>
        <w:gridCol w:w="1770"/>
      </w:tblGrid>
      <w:tr w:rsidR="00F53BCA" w:rsidRPr="00B11482" w14:paraId="4E5C6442" w14:textId="77777777" w:rsidTr="00D23B5A"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AB290C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Sample_ID</w:t>
            </w:r>
            <w:proofErr w:type="spellEnd"/>
          </w:p>
        </w:tc>
        <w:tc>
          <w:tcPr>
            <w:tcW w:w="36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26AC1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ITS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64D3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16S</w:t>
            </w:r>
          </w:p>
        </w:tc>
      </w:tr>
      <w:tr w:rsidR="00F53BCA" w:rsidRPr="00B11482" w14:paraId="4601A90A" w14:textId="77777777" w:rsidTr="00D23B5A"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7F23CC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8D3190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 processing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31CBC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 rarefaction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20D5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 processing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6D9E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After rarefaction</w:t>
            </w:r>
          </w:p>
        </w:tc>
      </w:tr>
      <w:tr w:rsidR="00F53BCA" w:rsidRPr="00B11482" w14:paraId="551815B3" w14:textId="77777777" w:rsidTr="00D23B5A">
        <w:tc>
          <w:tcPr>
            <w:tcW w:w="121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8BEBABA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BR_1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E401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38640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BDC05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8D1D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41388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E66E0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4223640D" w14:textId="77777777" w:rsidTr="00D23B5A">
        <w:tc>
          <w:tcPr>
            <w:tcW w:w="1219" w:type="dxa"/>
          </w:tcPr>
          <w:p w14:paraId="18056A58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BR_2</w:t>
            </w:r>
          </w:p>
        </w:tc>
        <w:tc>
          <w:tcPr>
            <w:tcW w:w="1893" w:type="dxa"/>
            <w:vAlign w:val="center"/>
          </w:tcPr>
          <w:p w14:paraId="22CD5E2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49775</w:t>
            </w:r>
          </w:p>
        </w:tc>
        <w:tc>
          <w:tcPr>
            <w:tcW w:w="1770" w:type="dxa"/>
            <w:vAlign w:val="center"/>
          </w:tcPr>
          <w:p w14:paraId="3BA2C4A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6E5E3DFC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42734</w:t>
            </w:r>
          </w:p>
        </w:tc>
        <w:tc>
          <w:tcPr>
            <w:tcW w:w="1770" w:type="dxa"/>
            <w:vAlign w:val="center"/>
          </w:tcPr>
          <w:p w14:paraId="307CE32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747D234D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62C21D7D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BR_3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4BF22B4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53181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473786C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7CDF861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44098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628562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37467168" w14:textId="77777777" w:rsidTr="00D23B5A">
        <w:tc>
          <w:tcPr>
            <w:tcW w:w="1219" w:type="dxa"/>
          </w:tcPr>
          <w:p w14:paraId="7FC02FB7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BR_4</w:t>
            </w:r>
          </w:p>
        </w:tc>
        <w:tc>
          <w:tcPr>
            <w:tcW w:w="1893" w:type="dxa"/>
            <w:vAlign w:val="center"/>
          </w:tcPr>
          <w:p w14:paraId="0AF36B4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28702</w:t>
            </w:r>
          </w:p>
        </w:tc>
        <w:tc>
          <w:tcPr>
            <w:tcW w:w="1770" w:type="dxa"/>
            <w:vAlign w:val="center"/>
          </w:tcPr>
          <w:p w14:paraId="37685180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380B5DE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42407</w:t>
            </w:r>
          </w:p>
        </w:tc>
        <w:tc>
          <w:tcPr>
            <w:tcW w:w="1770" w:type="dxa"/>
            <w:vAlign w:val="center"/>
          </w:tcPr>
          <w:p w14:paraId="271DA4C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62EB016B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24796ED6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BP_1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619DC93A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44935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7D3DACD4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421C3D66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38990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06C399C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72D300B1" w14:textId="77777777" w:rsidTr="00D23B5A">
        <w:tc>
          <w:tcPr>
            <w:tcW w:w="1219" w:type="dxa"/>
          </w:tcPr>
          <w:p w14:paraId="6CA2475A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BP_2</w:t>
            </w:r>
          </w:p>
        </w:tc>
        <w:tc>
          <w:tcPr>
            <w:tcW w:w="1893" w:type="dxa"/>
            <w:vAlign w:val="center"/>
          </w:tcPr>
          <w:p w14:paraId="28982D9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28808</w:t>
            </w:r>
          </w:p>
        </w:tc>
        <w:tc>
          <w:tcPr>
            <w:tcW w:w="1770" w:type="dxa"/>
            <w:vAlign w:val="center"/>
          </w:tcPr>
          <w:p w14:paraId="711A219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12889ED7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47004</w:t>
            </w:r>
          </w:p>
        </w:tc>
        <w:tc>
          <w:tcPr>
            <w:tcW w:w="1770" w:type="dxa"/>
            <w:vAlign w:val="center"/>
          </w:tcPr>
          <w:p w14:paraId="1E425C1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0741423C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23CE848F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BP_3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44C017F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22798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86483E0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6323E8BD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38414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73A4759F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04B2A0AA" w14:textId="77777777" w:rsidTr="00D23B5A">
        <w:tc>
          <w:tcPr>
            <w:tcW w:w="1219" w:type="dxa"/>
          </w:tcPr>
          <w:p w14:paraId="6D96B9CE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BP_4</w:t>
            </w:r>
          </w:p>
        </w:tc>
        <w:tc>
          <w:tcPr>
            <w:tcW w:w="1893" w:type="dxa"/>
            <w:vAlign w:val="center"/>
          </w:tcPr>
          <w:p w14:paraId="4A63150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26671</w:t>
            </w:r>
          </w:p>
        </w:tc>
        <w:tc>
          <w:tcPr>
            <w:tcW w:w="1770" w:type="dxa"/>
            <w:vAlign w:val="center"/>
          </w:tcPr>
          <w:p w14:paraId="5629F39F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22740B4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37135</w:t>
            </w:r>
          </w:p>
        </w:tc>
        <w:tc>
          <w:tcPr>
            <w:tcW w:w="1770" w:type="dxa"/>
            <w:vAlign w:val="center"/>
          </w:tcPr>
          <w:p w14:paraId="58E2826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74D78604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53CA400C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BM_1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1107DF3C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38299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760BB03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39747A16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41576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47C6FBD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44A4A08D" w14:textId="77777777" w:rsidTr="00D23B5A">
        <w:tc>
          <w:tcPr>
            <w:tcW w:w="1219" w:type="dxa"/>
          </w:tcPr>
          <w:p w14:paraId="0B3D37ED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BM_2</w:t>
            </w:r>
          </w:p>
        </w:tc>
        <w:tc>
          <w:tcPr>
            <w:tcW w:w="1893" w:type="dxa"/>
            <w:vAlign w:val="center"/>
          </w:tcPr>
          <w:p w14:paraId="469724F0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37814</w:t>
            </w:r>
          </w:p>
        </w:tc>
        <w:tc>
          <w:tcPr>
            <w:tcW w:w="1770" w:type="dxa"/>
            <w:vAlign w:val="center"/>
          </w:tcPr>
          <w:p w14:paraId="2F70DA9D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177F813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44197</w:t>
            </w:r>
          </w:p>
        </w:tc>
        <w:tc>
          <w:tcPr>
            <w:tcW w:w="1770" w:type="dxa"/>
            <w:vAlign w:val="center"/>
          </w:tcPr>
          <w:p w14:paraId="118C0B9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16BB9B4B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7AB02A1E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BM_3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534CCC7D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44DC08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75E01B8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36267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318D59D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0700CE37" w14:textId="77777777" w:rsidTr="00D23B5A">
        <w:tc>
          <w:tcPr>
            <w:tcW w:w="1219" w:type="dxa"/>
          </w:tcPr>
          <w:p w14:paraId="36414318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BM_4</w:t>
            </w:r>
          </w:p>
        </w:tc>
        <w:tc>
          <w:tcPr>
            <w:tcW w:w="1893" w:type="dxa"/>
            <w:vAlign w:val="center"/>
          </w:tcPr>
          <w:p w14:paraId="00B7C810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52041</w:t>
            </w:r>
          </w:p>
        </w:tc>
        <w:tc>
          <w:tcPr>
            <w:tcW w:w="1770" w:type="dxa"/>
            <w:vAlign w:val="center"/>
          </w:tcPr>
          <w:p w14:paraId="2582C736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25211B57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46263</w:t>
            </w:r>
          </w:p>
        </w:tc>
        <w:tc>
          <w:tcPr>
            <w:tcW w:w="1770" w:type="dxa"/>
            <w:vAlign w:val="center"/>
          </w:tcPr>
          <w:p w14:paraId="0222AAD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169AA473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44F3D67B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BI_1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5978123D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28869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E60942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0A1FE4BA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40776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0496572A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6D1DE16E" w14:textId="77777777" w:rsidTr="00D23B5A">
        <w:tc>
          <w:tcPr>
            <w:tcW w:w="1219" w:type="dxa"/>
          </w:tcPr>
          <w:p w14:paraId="45A3A07A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BI_2</w:t>
            </w:r>
          </w:p>
        </w:tc>
        <w:tc>
          <w:tcPr>
            <w:tcW w:w="1893" w:type="dxa"/>
            <w:vAlign w:val="center"/>
          </w:tcPr>
          <w:p w14:paraId="315033D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27214</w:t>
            </w:r>
          </w:p>
        </w:tc>
        <w:tc>
          <w:tcPr>
            <w:tcW w:w="1770" w:type="dxa"/>
            <w:vAlign w:val="center"/>
          </w:tcPr>
          <w:p w14:paraId="6CE1E944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31BEC2F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49721</w:t>
            </w:r>
          </w:p>
        </w:tc>
        <w:tc>
          <w:tcPr>
            <w:tcW w:w="1770" w:type="dxa"/>
            <w:vAlign w:val="center"/>
          </w:tcPr>
          <w:p w14:paraId="7E49B7D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277D7B71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2E5E39C4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BI_3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6FDAD0F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35133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388F9FD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78F41514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45691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6D9AAE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7DFBC3DE" w14:textId="77777777" w:rsidTr="00D23B5A">
        <w:tc>
          <w:tcPr>
            <w:tcW w:w="1219" w:type="dxa"/>
          </w:tcPr>
          <w:p w14:paraId="13F561A4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BI_4</w:t>
            </w:r>
          </w:p>
        </w:tc>
        <w:tc>
          <w:tcPr>
            <w:tcW w:w="1893" w:type="dxa"/>
            <w:vAlign w:val="center"/>
          </w:tcPr>
          <w:p w14:paraId="47AF7DE9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28593</w:t>
            </w:r>
          </w:p>
        </w:tc>
        <w:tc>
          <w:tcPr>
            <w:tcW w:w="1770" w:type="dxa"/>
            <w:vAlign w:val="center"/>
          </w:tcPr>
          <w:p w14:paraId="327E295D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2D05A6D5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60923</w:t>
            </w:r>
          </w:p>
        </w:tc>
        <w:tc>
          <w:tcPr>
            <w:tcW w:w="1770" w:type="dxa"/>
            <w:vAlign w:val="center"/>
          </w:tcPr>
          <w:p w14:paraId="4CDE0F3F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39D73C13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3E960FA3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Ctrl_1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1DE2C0F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43864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F10F0DD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67F505C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32637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3DECA087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6600E124" w14:textId="77777777" w:rsidTr="00D23B5A">
        <w:tc>
          <w:tcPr>
            <w:tcW w:w="1219" w:type="dxa"/>
          </w:tcPr>
          <w:p w14:paraId="1128875C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Ctrl_2</w:t>
            </w:r>
          </w:p>
        </w:tc>
        <w:tc>
          <w:tcPr>
            <w:tcW w:w="1893" w:type="dxa"/>
            <w:vAlign w:val="center"/>
          </w:tcPr>
          <w:p w14:paraId="5ADDA1D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40237</w:t>
            </w:r>
          </w:p>
        </w:tc>
        <w:tc>
          <w:tcPr>
            <w:tcW w:w="1770" w:type="dxa"/>
            <w:vAlign w:val="center"/>
          </w:tcPr>
          <w:p w14:paraId="0395E77C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vAlign w:val="center"/>
          </w:tcPr>
          <w:p w14:paraId="28DE2CA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27598</w:t>
            </w:r>
          </w:p>
        </w:tc>
        <w:tc>
          <w:tcPr>
            <w:tcW w:w="1770" w:type="dxa"/>
            <w:vAlign w:val="center"/>
          </w:tcPr>
          <w:p w14:paraId="6E62F93F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47DBE934" w14:textId="77777777" w:rsidTr="00D23B5A">
        <w:tc>
          <w:tcPr>
            <w:tcW w:w="1219" w:type="dxa"/>
            <w:shd w:val="clear" w:color="auto" w:fill="F2F2F2" w:themeFill="background1" w:themeFillShade="F2"/>
          </w:tcPr>
          <w:p w14:paraId="4ACA1AA3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Ctrl_3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466CC305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38460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5826E8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shd w:val="clear" w:color="auto" w:fill="F2F2F2" w:themeFill="background1" w:themeFillShade="F2"/>
            <w:vAlign w:val="center"/>
          </w:tcPr>
          <w:p w14:paraId="07D83254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40114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0C0F73D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32E0B966" w14:textId="77777777" w:rsidTr="00D23B5A">
        <w:tc>
          <w:tcPr>
            <w:tcW w:w="1219" w:type="dxa"/>
            <w:tcBorders>
              <w:bottom w:val="single" w:sz="4" w:space="0" w:color="auto"/>
            </w:tcBorders>
          </w:tcPr>
          <w:p w14:paraId="5A8E5185" w14:textId="77777777" w:rsidR="00F53BCA" w:rsidRPr="00B11482" w:rsidRDefault="00F53BCA" w:rsidP="00D23B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Ctrl_4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vAlign w:val="center"/>
          </w:tcPr>
          <w:p w14:paraId="20DA4F2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40561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721B8453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22687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vAlign w:val="center"/>
          </w:tcPr>
          <w:p w14:paraId="24B05958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57308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1C603BBE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27585</w:t>
            </w:r>
          </w:p>
        </w:tc>
      </w:tr>
      <w:tr w:rsidR="00F53BCA" w:rsidRPr="00B11482" w14:paraId="2F381F44" w14:textId="77777777" w:rsidTr="00D23B5A"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353B91" w14:textId="77777777" w:rsidR="00F53BCA" w:rsidRPr="00B11482" w:rsidRDefault="00F53BCA" w:rsidP="00D23B5A">
            <w:pPr>
              <w:tabs>
                <w:tab w:val="left" w:pos="81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1148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B2EBF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727282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D4602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453740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36E81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855241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3120B" w14:textId="77777777" w:rsidR="00F53BCA" w:rsidRPr="00B11482" w:rsidRDefault="00F53BCA" w:rsidP="00D23B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1148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551700</w:t>
            </w:r>
          </w:p>
        </w:tc>
      </w:tr>
    </w:tbl>
    <w:p w14:paraId="17144381" w14:textId="749FF017" w:rsidR="00F53BCA" w:rsidRPr="00B11482" w:rsidRDefault="00F53BCA" w:rsidP="00F53BCA">
      <w:pPr>
        <w:rPr>
          <w:rFonts w:ascii="Times New Roman" w:hAnsi="Times New Roman" w:cs="Times New Roman"/>
          <w:sz w:val="20"/>
          <w:szCs w:val="20"/>
        </w:rPr>
      </w:pPr>
      <w:r w:rsidRPr="00B11482">
        <w:rPr>
          <w:rFonts w:ascii="Times New Roman" w:hAnsi="Times New Roman" w:cs="Times New Roman"/>
          <w:b/>
          <w:bCs/>
          <w:sz w:val="20"/>
          <w:szCs w:val="20"/>
          <w:lang w:val="pt-BR"/>
        </w:rPr>
        <w:t>Ctrl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– Control; </w:t>
      </w:r>
      <w:r w:rsidRPr="00B11482">
        <w:rPr>
          <w:rFonts w:ascii="Times New Roman" w:hAnsi="Times New Roman" w:cs="Times New Roman"/>
          <w:b/>
          <w:bCs/>
          <w:sz w:val="20"/>
          <w:szCs w:val="20"/>
          <w:lang w:val="pt-BR"/>
        </w:rPr>
        <w:t>BR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- </w:t>
      </w:r>
      <w:r w:rsidRPr="00B11482">
        <w:rPr>
          <w:rFonts w:ascii="Times New Roman" w:hAnsi="Times New Roman" w:cs="Times New Roman"/>
          <w:i/>
          <w:iCs/>
          <w:sz w:val="20"/>
          <w:szCs w:val="20"/>
          <w:lang w:val="pt-BR"/>
        </w:rPr>
        <w:t>Brachiaria ruziziensis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; </w:t>
      </w:r>
      <w:r w:rsidRPr="00B11482">
        <w:rPr>
          <w:rFonts w:ascii="Times New Roman" w:hAnsi="Times New Roman" w:cs="Times New Roman"/>
          <w:b/>
          <w:bCs/>
          <w:sz w:val="20"/>
          <w:szCs w:val="20"/>
          <w:lang w:val="pt-BR"/>
        </w:rPr>
        <w:t>BP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- </w:t>
      </w:r>
      <w:r w:rsidRPr="00B11482">
        <w:rPr>
          <w:rFonts w:ascii="Times New Roman" w:hAnsi="Times New Roman" w:cs="Times New Roman"/>
          <w:i/>
          <w:iCs/>
          <w:sz w:val="20"/>
          <w:szCs w:val="20"/>
          <w:lang w:val="pt-BR"/>
        </w:rPr>
        <w:t>Brachiaria brizantha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cv. BRS Paiaguás; </w:t>
      </w:r>
      <w:r w:rsidRPr="00B11482">
        <w:rPr>
          <w:rFonts w:ascii="Times New Roman" w:hAnsi="Times New Roman" w:cs="Times New Roman"/>
          <w:b/>
          <w:bCs/>
          <w:sz w:val="20"/>
          <w:szCs w:val="20"/>
          <w:lang w:val="pt-BR"/>
        </w:rPr>
        <w:t>BM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- </w:t>
      </w:r>
      <w:r w:rsidRPr="00B11482">
        <w:rPr>
          <w:rFonts w:ascii="Times New Roman" w:hAnsi="Times New Roman" w:cs="Times New Roman"/>
          <w:i/>
          <w:iCs/>
          <w:sz w:val="20"/>
          <w:szCs w:val="20"/>
          <w:lang w:val="pt-BR"/>
        </w:rPr>
        <w:t>Brachiaria brizantha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cv. Marandu; </w:t>
      </w:r>
      <w:r w:rsidRPr="00B11482">
        <w:rPr>
          <w:rFonts w:ascii="Times New Roman" w:hAnsi="Times New Roman" w:cs="Times New Roman"/>
          <w:b/>
          <w:bCs/>
          <w:sz w:val="20"/>
          <w:szCs w:val="20"/>
          <w:lang w:val="pt-BR"/>
        </w:rPr>
        <w:t>BI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- </w:t>
      </w:r>
      <w:r w:rsidRPr="00B11482">
        <w:rPr>
          <w:rFonts w:ascii="Times New Roman" w:hAnsi="Times New Roman" w:cs="Times New Roman"/>
          <w:i/>
          <w:iCs/>
          <w:sz w:val="20"/>
          <w:szCs w:val="20"/>
          <w:lang w:val="pt-BR"/>
        </w:rPr>
        <w:t>Brachiaria</w:t>
      </w:r>
      <w:r w:rsidRPr="00B11482">
        <w:rPr>
          <w:rFonts w:ascii="Times New Roman" w:hAnsi="Times New Roman" w:cs="Times New Roman"/>
          <w:sz w:val="20"/>
          <w:szCs w:val="20"/>
          <w:lang w:val="pt-BR"/>
        </w:rPr>
        <w:t xml:space="preserve"> spp. cv. </w:t>
      </w:r>
      <w:r w:rsidRPr="00B11482">
        <w:rPr>
          <w:rFonts w:ascii="Times New Roman" w:hAnsi="Times New Roman" w:cs="Times New Roman"/>
          <w:sz w:val="20"/>
          <w:szCs w:val="20"/>
        </w:rPr>
        <w:t xml:space="preserve">BRS </w:t>
      </w:r>
      <w:proofErr w:type="spellStart"/>
      <w:r w:rsidRPr="00B11482">
        <w:rPr>
          <w:rFonts w:ascii="Times New Roman" w:hAnsi="Times New Roman" w:cs="Times New Roman"/>
          <w:sz w:val="20"/>
          <w:szCs w:val="20"/>
        </w:rPr>
        <w:t>Ipyporã</w:t>
      </w:r>
      <w:proofErr w:type="spellEnd"/>
      <w:r w:rsidRPr="00B11482">
        <w:rPr>
          <w:rFonts w:ascii="Times New Roman" w:hAnsi="Times New Roman" w:cs="Times New Roman"/>
          <w:sz w:val="20"/>
          <w:szCs w:val="20"/>
        </w:rPr>
        <w:t>.</w:t>
      </w:r>
    </w:p>
    <w:p w14:paraId="59F95F0D" w14:textId="691BF1C3" w:rsidR="009773B8" w:rsidRPr="00B11482" w:rsidRDefault="009773B8" w:rsidP="00F53BCA">
      <w:pPr>
        <w:rPr>
          <w:rFonts w:ascii="Times New Roman" w:hAnsi="Times New Roman" w:cs="Times New Roman"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noProof/>
          <w:lang w:val="en-GB"/>
        </w:rPr>
        <w:lastRenderedPageBreak/>
        <w:drawing>
          <wp:anchor distT="0" distB="0" distL="114300" distR="114300" simplePos="0" relativeHeight="251675648" behindDoc="0" locked="0" layoutInCell="1" allowOverlap="1" wp14:anchorId="345DC560" wp14:editId="25139B26">
            <wp:simplePos x="0" y="0"/>
            <wp:positionH relativeFrom="column">
              <wp:posOffset>8255</wp:posOffset>
            </wp:positionH>
            <wp:positionV relativeFrom="paragraph">
              <wp:posOffset>0</wp:posOffset>
            </wp:positionV>
            <wp:extent cx="2590800" cy="356616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55CAD6" w14:textId="683EA00C" w:rsidR="00F53BCA" w:rsidRPr="00B11482" w:rsidRDefault="00F53BCA" w:rsidP="009773B8">
      <w:pPr>
        <w:rPr>
          <w:rFonts w:ascii="Times New Roman" w:hAnsi="Times New Roman" w:cs="Times New Roman"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6A3E7E" w:rsidRPr="00B1148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B11482">
        <w:rPr>
          <w:rFonts w:ascii="Times New Roman" w:hAnsi="Times New Roman" w:cs="Times New Roman"/>
          <w:sz w:val="24"/>
          <w:szCs w:val="24"/>
        </w:rPr>
        <w:t>Rarefaction curve from 16S rRNA (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11482">
        <w:rPr>
          <w:rFonts w:ascii="Times New Roman" w:hAnsi="Times New Roman" w:cs="Times New Roman"/>
          <w:sz w:val="24"/>
          <w:szCs w:val="24"/>
        </w:rPr>
        <w:t>) and ITS (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11482">
        <w:rPr>
          <w:rFonts w:ascii="Times New Roman" w:hAnsi="Times New Roman" w:cs="Times New Roman"/>
          <w:sz w:val="24"/>
          <w:szCs w:val="24"/>
        </w:rPr>
        <w:t>) after</w:t>
      </w:r>
      <w:r w:rsidR="009773B8" w:rsidRPr="00B11482">
        <w:rPr>
          <w:rFonts w:ascii="Times New Roman" w:hAnsi="Times New Roman" w:cs="Times New Roman"/>
          <w:sz w:val="24"/>
          <w:szCs w:val="24"/>
        </w:rPr>
        <w:t>-</w:t>
      </w:r>
      <w:r w:rsidRPr="00B11482">
        <w:rPr>
          <w:rFonts w:ascii="Times New Roman" w:hAnsi="Times New Roman" w:cs="Times New Roman"/>
          <w:sz w:val="24"/>
          <w:szCs w:val="24"/>
        </w:rPr>
        <w:t>processing step (which includes filtering, denoise, merge and</w:t>
      </w:r>
      <w:r w:rsidR="00B1366B" w:rsidRPr="00B11482">
        <w:rPr>
          <w:rFonts w:ascii="Times New Roman" w:hAnsi="Times New Roman" w:cs="Times New Roman"/>
          <w:sz w:val="24"/>
          <w:szCs w:val="24"/>
        </w:rPr>
        <w:t>,</w:t>
      </w:r>
      <w:r w:rsidRPr="00B11482">
        <w:rPr>
          <w:rFonts w:ascii="Times New Roman" w:hAnsi="Times New Roman" w:cs="Times New Roman"/>
          <w:sz w:val="24"/>
          <w:szCs w:val="24"/>
        </w:rPr>
        <w:t xml:space="preserve"> removal of chimerical sequences)</w:t>
      </w:r>
      <w:r w:rsidR="00B1366B" w:rsidRPr="00B11482">
        <w:rPr>
          <w:rFonts w:ascii="Times New Roman" w:hAnsi="Times New Roman" w:cs="Times New Roman"/>
          <w:sz w:val="24"/>
          <w:szCs w:val="24"/>
        </w:rPr>
        <w:t>.</w:t>
      </w:r>
    </w:p>
    <w:p w14:paraId="4922F50E" w14:textId="77777777" w:rsidR="00C93DB6" w:rsidRPr="00B11482" w:rsidRDefault="00C93DB6" w:rsidP="00F53BCA">
      <w:pPr>
        <w:rPr>
          <w:rFonts w:ascii="Times New Roman" w:hAnsi="Times New Roman" w:cs="Times New Roman"/>
          <w:b/>
          <w:bCs/>
          <w:lang w:val="en-GB"/>
        </w:rPr>
      </w:pPr>
    </w:p>
    <w:p w14:paraId="41A58661" w14:textId="2649FA25" w:rsidR="00331C2F" w:rsidRPr="00B11482" w:rsidRDefault="00331C2F" w:rsidP="00331C2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</w:t>
      </w:r>
      <w:r w:rsidR="00880363" w:rsidRPr="00B1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B1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B11482">
        <w:rPr>
          <w:rFonts w:ascii="Times New Roman" w:hAnsi="Times New Roman" w:cs="Times New Roman"/>
          <w:color w:val="000000" w:themeColor="text1"/>
          <w:sz w:val="24"/>
          <w:szCs w:val="24"/>
        </w:rPr>
        <w:t>Inertia values from the distance-based redundancy analysis (</w:t>
      </w:r>
      <w:proofErr w:type="spellStart"/>
      <w:r w:rsidRPr="00B11482">
        <w:rPr>
          <w:rFonts w:ascii="Times New Roman" w:hAnsi="Times New Roman" w:cs="Times New Roman"/>
          <w:color w:val="000000" w:themeColor="text1"/>
          <w:sz w:val="24"/>
          <w:szCs w:val="24"/>
        </w:rPr>
        <w:t>db</w:t>
      </w:r>
      <w:proofErr w:type="spellEnd"/>
      <w:r w:rsidRPr="00B11482">
        <w:rPr>
          <w:rFonts w:ascii="Times New Roman" w:hAnsi="Times New Roman" w:cs="Times New Roman"/>
          <w:color w:val="000000" w:themeColor="text1"/>
          <w:sz w:val="24"/>
          <w:szCs w:val="24"/>
        </w:rPr>
        <w:t>-RDA).</w:t>
      </w:r>
    </w:p>
    <w:tbl>
      <w:tblPr>
        <w:tblStyle w:val="TableGrid"/>
        <w:tblpPr w:leftFromText="141" w:rightFromText="141" w:vertAnchor="text" w:horzAnchor="margin" w:tblpY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1516"/>
        <w:gridCol w:w="1815"/>
        <w:gridCol w:w="1500"/>
        <w:gridCol w:w="1816"/>
      </w:tblGrid>
      <w:tr w:rsidR="00331C2F" w:rsidRPr="00B11482" w14:paraId="484E0067" w14:textId="77777777" w:rsidTr="009773B8">
        <w:trPr>
          <w:trHeight w:val="192"/>
        </w:trPr>
        <w:tc>
          <w:tcPr>
            <w:tcW w:w="2347" w:type="dxa"/>
            <w:tcBorders>
              <w:top w:val="single" w:sz="4" w:space="0" w:color="auto"/>
            </w:tcBorders>
          </w:tcPr>
          <w:p w14:paraId="062116C7" w14:textId="77777777" w:rsidR="00331C2F" w:rsidRPr="00B11482" w:rsidRDefault="00331C2F" w:rsidP="00A270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</w:tcBorders>
          </w:tcPr>
          <w:p w14:paraId="3E73741C" w14:textId="7FE14007" w:rsidR="00331C2F" w:rsidRPr="00B11482" w:rsidRDefault="00161BBB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Prokaryotes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</w:tcBorders>
          </w:tcPr>
          <w:p w14:paraId="6E3A2944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Fungi</w:t>
            </w:r>
          </w:p>
        </w:tc>
      </w:tr>
      <w:tr w:rsidR="00331C2F" w:rsidRPr="00B11482" w14:paraId="7AD78C0F" w14:textId="77777777" w:rsidTr="009773B8">
        <w:trPr>
          <w:trHeight w:val="384"/>
        </w:trPr>
        <w:tc>
          <w:tcPr>
            <w:tcW w:w="2347" w:type="dxa"/>
            <w:tcBorders>
              <w:bottom w:val="single" w:sz="4" w:space="0" w:color="auto"/>
            </w:tcBorders>
          </w:tcPr>
          <w:p w14:paraId="73723C11" w14:textId="77777777" w:rsidR="00331C2F" w:rsidRPr="00B11482" w:rsidRDefault="00331C2F" w:rsidP="00A270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0077516A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Inertia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7C7AFF15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Proportion (%)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598D5F3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Inertia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235479F6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Proportion (%)</w:t>
            </w:r>
          </w:p>
        </w:tc>
      </w:tr>
      <w:tr w:rsidR="00331C2F" w:rsidRPr="00B11482" w14:paraId="5F31BE87" w14:textId="77777777" w:rsidTr="009773B8">
        <w:trPr>
          <w:trHeight w:val="192"/>
        </w:trPr>
        <w:tc>
          <w:tcPr>
            <w:tcW w:w="2347" w:type="dxa"/>
            <w:tcBorders>
              <w:top w:val="single" w:sz="4" w:space="0" w:color="auto"/>
            </w:tcBorders>
          </w:tcPr>
          <w:p w14:paraId="3A251668" w14:textId="77777777" w:rsidR="00331C2F" w:rsidRPr="00B11482" w:rsidRDefault="00331C2F" w:rsidP="00A270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14:paraId="3BD97078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0.6026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1FBC7985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1C8EB990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2.9187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2A717F6A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31C2F" w:rsidRPr="00B11482" w14:paraId="5CE66449" w14:textId="77777777" w:rsidTr="009773B8">
        <w:trPr>
          <w:trHeight w:val="192"/>
        </w:trPr>
        <w:tc>
          <w:tcPr>
            <w:tcW w:w="2347" w:type="dxa"/>
          </w:tcPr>
          <w:p w14:paraId="126723A7" w14:textId="77777777" w:rsidR="00331C2F" w:rsidRPr="00B11482" w:rsidRDefault="00331C2F" w:rsidP="00A270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Constrained</w:t>
            </w:r>
          </w:p>
        </w:tc>
        <w:tc>
          <w:tcPr>
            <w:tcW w:w="1516" w:type="dxa"/>
          </w:tcPr>
          <w:p w14:paraId="19CF72A5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0.3465</w:t>
            </w:r>
          </w:p>
        </w:tc>
        <w:tc>
          <w:tcPr>
            <w:tcW w:w="1814" w:type="dxa"/>
          </w:tcPr>
          <w:p w14:paraId="466DE787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57.51</w:t>
            </w:r>
          </w:p>
        </w:tc>
        <w:tc>
          <w:tcPr>
            <w:tcW w:w="1500" w:type="dxa"/>
          </w:tcPr>
          <w:p w14:paraId="0157F9BE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1.8350</w:t>
            </w:r>
          </w:p>
        </w:tc>
        <w:tc>
          <w:tcPr>
            <w:tcW w:w="1815" w:type="dxa"/>
          </w:tcPr>
          <w:p w14:paraId="27149D61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62.87</w:t>
            </w:r>
          </w:p>
        </w:tc>
      </w:tr>
      <w:tr w:rsidR="00331C2F" w:rsidRPr="00B11482" w14:paraId="72203867" w14:textId="77777777" w:rsidTr="009773B8">
        <w:trPr>
          <w:trHeight w:val="192"/>
        </w:trPr>
        <w:tc>
          <w:tcPr>
            <w:tcW w:w="2347" w:type="dxa"/>
            <w:tcBorders>
              <w:bottom w:val="single" w:sz="4" w:space="0" w:color="auto"/>
            </w:tcBorders>
          </w:tcPr>
          <w:p w14:paraId="0DA225E4" w14:textId="77777777" w:rsidR="00331C2F" w:rsidRPr="00B11482" w:rsidRDefault="00331C2F" w:rsidP="00A270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Unconstrained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20946410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0.2560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77CF712E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42.49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6C35FAD4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1.0836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6DE48070" w14:textId="77777777" w:rsidR="00331C2F" w:rsidRPr="00B11482" w:rsidRDefault="00331C2F" w:rsidP="00A270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37.13</w:t>
            </w:r>
          </w:p>
        </w:tc>
      </w:tr>
    </w:tbl>
    <w:p w14:paraId="0F1E3013" w14:textId="77777777" w:rsidR="00880363" w:rsidRPr="00B11482" w:rsidRDefault="00880363" w:rsidP="00AF0B3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F042A4" w14:textId="1CC5E2A3" w:rsidR="00AF0B32" w:rsidRPr="00B11482" w:rsidRDefault="00AF0B32" w:rsidP="00AF0B3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</w:t>
      </w:r>
      <w:r w:rsidR="00880363" w:rsidRPr="00B1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331C2F" w:rsidRPr="00B1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114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51CC9" w:rsidRPr="00B1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Adonis test result for the bacterial and fungal soil communities. The analysis was based on the Bray-Custis distance with 999 permutations. The analysis model considered the block as an aleatory factor and the varieties of </w:t>
      </w:r>
      <w:proofErr w:type="spellStart"/>
      <w:r w:rsidR="00A51CC9" w:rsidRPr="00B1148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Brachiaria</w:t>
      </w:r>
      <w:proofErr w:type="spellEnd"/>
      <w:r w:rsidR="00A51CC9" w:rsidRPr="00B114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 fixed factor.</w:t>
      </w:r>
    </w:p>
    <w:tbl>
      <w:tblPr>
        <w:tblStyle w:val="TableGrid"/>
        <w:tblpPr w:leftFromText="141" w:rightFromText="141" w:vertAnchor="text" w:horzAnchor="margin" w:tblpY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2"/>
        <w:gridCol w:w="1363"/>
        <w:gridCol w:w="1326"/>
      </w:tblGrid>
      <w:tr w:rsidR="00A51CC9" w:rsidRPr="00B11482" w14:paraId="5C854DB9" w14:textId="4AD56090" w:rsidTr="005A0505">
        <w:trPr>
          <w:trHeight w:val="358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F0DE1FD" w14:textId="77777777" w:rsidR="00A51CC9" w:rsidRPr="00B11482" w:rsidRDefault="00A51CC9" w:rsidP="00D61D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12A37BBB" w14:textId="4A9D4D63" w:rsidR="00A51CC9" w:rsidRPr="00B11482" w:rsidRDefault="00161BBB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Prokaryotes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76E65F3B" w14:textId="679D56B4" w:rsidR="00A51CC9" w:rsidRPr="00B11482" w:rsidRDefault="00A51CC9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Fungi</w:t>
            </w:r>
          </w:p>
        </w:tc>
      </w:tr>
      <w:tr w:rsidR="00A51CC9" w:rsidRPr="00B11482" w14:paraId="3CCE0BBC" w14:textId="7EE0625A" w:rsidTr="005A0505">
        <w:trPr>
          <w:trHeight w:val="179"/>
        </w:trPr>
        <w:tc>
          <w:tcPr>
            <w:tcW w:w="2052" w:type="dxa"/>
            <w:tcBorders>
              <w:top w:val="single" w:sz="4" w:space="0" w:color="auto"/>
            </w:tcBorders>
          </w:tcPr>
          <w:p w14:paraId="0103A407" w14:textId="09C14F65" w:rsidR="00A51CC9" w:rsidRPr="00B11482" w:rsidRDefault="00A51CC9" w:rsidP="00D61D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R</w:t>
            </w: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03B850A7" w14:textId="3098B6B4" w:rsidR="00A51CC9" w:rsidRPr="00B11482" w:rsidRDefault="00A51CC9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012A03B8" w14:textId="0A4790D1" w:rsidR="00A51CC9" w:rsidRPr="00B11482" w:rsidRDefault="00A51CC9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62.9%</w:t>
            </w:r>
          </w:p>
        </w:tc>
      </w:tr>
      <w:tr w:rsidR="00A51CC9" w:rsidRPr="00B11482" w14:paraId="6692BC40" w14:textId="43DD6869" w:rsidTr="005A0505">
        <w:trPr>
          <w:trHeight w:val="179"/>
        </w:trPr>
        <w:tc>
          <w:tcPr>
            <w:tcW w:w="2052" w:type="dxa"/>
          </w:tcPr>
          <w:p w14:paraId="47A4FA0C" w14:textId="1F67E2ED" w:rsidR="00A51CC9" w:rsidRPr="00B11482" w:rsidRDefault="00A51CC9" w:rsidP="00D61D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F-Value</w:t>
            </w:r>
          </w:p>
        </w:tc>
        <w:tc>
          <w:tcPr>
            <w:tcW w:w="1326" w:type="dxa"/>
          </w:tcPr>
          <w:p w14:paraId="1F197487" w14:textId="500A4E5C" w:rsidR="00A51CC9" w:rsidRPr="00B11482" w:rsidRDefault="00A51CC9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5.07</w:t>
            </w:r>
          </w:p>
        </w:tc>
        <w:tc>
          <w:tcPr>
            <w:tcW w:w="1326" w:type="dxa"/>
          </w:tcPr>
          <w:p w14:paraId="1FFB5153" w14:textId="08F86FDD" w:rsidR="00A51CC9" w:rsidRPr="00B11482" w:rsidRDefault="00A51CC9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6.35</w:t>
            </w:r>
          </w:p>
        </w:tc>
      </w:tr>
      <w:tr w:rsidR="00A51CC9" w:rsidRPr="00B11482" w14:paraId="0BE86159" w14:textId="076B9F8B" w:rsidTr="005A0505">
        <w:trPr>
          <w:trHeight w:val="179"/>
        </w:trPr>
        <w:tc>
          <w:tcPr>
            <w:tcW w:w="2052" w:type="dxa"/>
            <w:tcBorders>
              <w:bottom w:val="single" w:sz="4" w:space="0" w:color="auto"/>
            </w:tcBorders>
          </w:tcPr>
          <w:p w14:paraId="264CE1CE" w14:textId="677FC88E" w:rsidR="00A51CC9" w:rsidRPr="00B11482" w:rsidRDefault="00A51CC9" w:rsidP="00D61D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6E7F6DA8" w14:textId="1F5C88A0" w:rsidR="00A51CC9" w:rsidRPr="00B11482" w:rsidRDefault="00A51CC9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46D4486D" w14:textId="313224DE" w:rsidR="00A51CC9" w:rsidRPr="00B11482" w:rsidRDefault="00A51CC9" w:rsidP="00D61D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1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&lt;0.01</w:t>
            </w:r>
          </w:p>
        </w:tc>
      </w:tr>
    </w:tbl>
    <w:p w14:paraId="6CEB4B60" w14:textId="77777777" w:rsidR="00AF0B32" w:rsidRPr="00B11482" w:rsidRDefault="00AF0B32" w:rsidP="00AF0B32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9B79CFC" w14:textId="77777777" w:rsidR="00AF0B32" w:rsidRPr="00B11482" w:rsidRDefault="00AF0B32" w:rsidP="00AF0B32">
      <w:pPr>
        <w:rPr>
          <w:rFonts w:ascii="Times New Roman" w:hAnsi="Times New Roman" w:cs="Times New Roman"/>
          <w:b/>
          <w:bCs/>
        </w:rPr>
      </w:pPr>
    </w:p>
    <w:p w14:paraId="340E33CF" w14:textId="77777777" w:rsidR="00AF0B32" w:rsidRPr="00B11482" w:rsidRDefault="00AF0B32" w:rsidP="00AF0B32">
      <w:pPr>
        <w:rPr>
          <w:rFonts w:ascii="Times New Roman" w:hAnsi="Times New Roman" w:cs="Times New Roman"/>
          <w:b/>
          <w:bCs/>
        </w:rPr>
      </w:pPr>
    </w:p>
    <w:p w14:paraId="3BFC2A84" w14:textId="1C9CAAE5" w:rsidR="004B0DA2" w:rsidRDefault="004B0DA2" w:rsidP="009773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B6717" w14:textId="77777777" w:rsidR="00824F2C" w:rsidRPr="003536C6" w:rsidRDefault="00824F2C" w:rsidP="00824F2C">
      <w:pPr>
        <w:tabs>
          <w:tab w:val="left" w:pos="3951"/>
        </w:tabs>
        <w:jc w:val="both"/>
        <w:rPr>
          <w:rFonts w:ascii="Times New Roman" w:hAnsi="Times New Roman" w:cs="Times New Roman"/>
          <w:b/>
          <w:bCs/>
        </w:rPr>
      </w:pPr>
      <w:r w:rsidRPr="003536C6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0EB8BAC" wp14:editId="3759FCC8">
            <wp:extent cx="5717513" cy="4385718"/>
            <wp:effectExtent l="0" t="0" r="0" b="0"/>
            <wp:docPr id="12" name="Picture 1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25" cy="439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6C6">
        <w:rPr>
          <w:rFonts w:ascii="Times New Roman" w:hAnsi="Times New Roman" w:cs="Times New Roman"/>
          <w:b/>
          <w:bCs/>
        </w:rPr>
        <w:softHyphen/>
      </w:r>
      <w:r w:rsidRPr="003536C6">
        <w:rPr>
          <w:rFonts w:ascii="Times New Roman" w:hAnsi="Times New Roman" w:cs="Times New Roman"/>
          <w:b/>
          <w:bCs/>
        </w:rPr>
        <w:softHyphen/>
      </w:r>
      <w:r w:rsidRPr="003536C6">
        <w:rPr>
          <w:rFonts w:ascii="Times New Roman" w:hAnsi="Times New Roman" w:cs="Times New Roman"/>
          <w:b/>
          <w:bCs/>
        </w:rPr>
        <w:softHyphen/>
      </w:r>
    </w:p>
    <w:p w14:paraId="0F2EC941" w14:textId="72CAE86C" w:rsidR="00824F2C" w:rsidRPr="003536C6" w:rsidRDefault="00824F2C" w:rsidP="00824F2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Pr="00824F2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24F2C">
        <w:rPr>
          <w:rFonts w:ascii="Times New Roman" w:hAnsi="Times New Roman" w:cs="Times New Roman"/>
          <w:sz w:val="24"/>
          <w:szCs w:val="24"/>
        </w:rPr>
        <w:t> Box-plot representing the prokaryotic diversity </w:t>
      </w:r>
      <w:r w:rsidRPr="00824F2C">
        <w:rPr>
          <w:rStyle w:val="Strong"/>
          <w:rFonts w:ascii="Times New Roman" w:hAnsi="Times New Roman" w:cs="Times New Roman"/>
          <w:color w:val="0E101A"/>
          <w:sz w:val="24"/>
          <w:szCs w:val="24"/>
        </w:rPr>
        <w:t>(A)</w:t>
      </w:r>
      <w:r w:rsidRPr="00824F2C">
        <w:rPr>
          <w:rFonts w:ascii="Times New Roman" w:hAnsi="Times New Roman" w:cs="Times New Roman"/>
          <w:sz w:val="24"/>
          <w:szCs w:val="24"/>
        </w:rPr>
        <w:t> and richness </w:t>
      </w:r>
      <w:r w:rsidRPr="00824F2C">
        <w:rPr>
          <w:rStyle w:val="Strong"/>
          <w:rFonts w:ascii="Times New Roman" w:hAnsi="Times New Roman" w:cs="Times New Roman"/>
          <w:color w:val="0E101A"/>
          <w:sz w:val="24"/>
          <w:szCs w:val="24"/>
        </w:rPr>
        <w:t>(C)</w:t>
      </w:r>
      <w:r w:rsidRPr="00824F2C">
        <w:rPr>
          <w:rFonts w:ascii="Times New Roman" w:hAnsi="Times New Roman" w:cs="Times New Roman"/>
          <w:sz w:val="24"/>
          <w:szCs w:val="24"/>
        </w:rPr>
        <w:t> and fungal diversity </w:t>
      </w:r>
      <w:r w:rsidRPr="00824F2C">
        <w:rPr>
          <w:rStyle w:val="Strong"/>
          <w:rFonts w:ascii="Times New Roman" w:hAnsi="Times New Roman" w:cs="Times New Roman"/>
          <w:color w:val="0E101A"/>
          <w:sz w:val="24"/>
          <w:szCs w:val="24"/>
        </w:rPr>
        <w:t>(B)</w:t>
      </w:r>
      <w:r w:rsidRPr="00824F2C">
        <w:rPr>
          <w:rFonts w:ascii="Times New Roman" w:hAnsi="Times New Roman" w:cs="Times New Roman"/>
          <w:sz w:val="24"/>
          <w:szCs w:val="24"/>
        </w:rPr>
        <w:t> and richness </w:t>
      </w:r>
      <w:r w:rsidRPr="00824F2C">
        <w:rPr>
          <w:rStyle w:val="Strong"/>
          <w:rFonts w:ascii="Times New Roman" w:hAnsi="Times New Roman" w:cs="Times New Roman"/>
          <w:color w:val="0E101A"/>
          <w:sz w:val="24"/>
          <w:szCs w:val="24"/>
        </w:rPr>
        <w:t>(D)</w:t>
      </w:r>
      <w:r w:rsidRPr="00824F2C">
        <w:rPr>
          <w:rFonts w:ascii="Times New Roman" w:hAnsi="Times New Roman" w:cs="Times New Roman"/>
          <w:sz w:val="24"/>
          <w:szCs w:val="24"/>
        </w:rPr>
        <w:t>. Prokaryotic data was based on </w:t>
      </w:r>
      <w:r w:rsidRPr="00824F2C">
        <w:rPr>
          <w:rStyle w:val="Emphasis"/>
          <w:rFonts w:ascii="Times New Roman" w:hAnsi="Times New Roman" w:cs="Times New Roman"/>
          <w:color w:val="0E101A"/>
          <w:sz w:val="24"/>
          <w:szCs w:val="24"/>
        </w:rPr>
        <w:t>16S rRNA</w:t>
      </w:r>
      <w:r w:rsidRPr="00824F2C">
        <w:rPr>
          <w:rFonts w:ascii="Times New Roman" w:hAnsi="Times New Roman" w:cs="Times New Roman"/>
          <w:sz w:val="24"/>
          <w:szCs w:val="24"/>
        </w:rPr>
        <w:t> sequencing classification at the genera level, and fungal data was based on </w:t>
      </w:r>
      <w:r w:rsidRPr="00824F2C">
        <w:rPr>
          <w:rStyle w:val="Emphasis"/>
          <w:rFonts w:ascii="Times New Roman" w:hAnsi="Times New Roman" w:cs="Times New Roman"/>
          <w:color w:val="0E101A"/>
          <w:sz w:val="24"/>
          <w:szCs w:val="24"/>
        </w:rPr>
        <w:t>ITS</w:t>
      </w:r>
      <w:r w:rsidRPr="00824F2C">
        <w:rPr>
          <w:rFonts w:ascii="Times New Roman" w:hAnsi="Times New Roman" w:cs="Times New Roman"/>
          <w:sz w:val="24"/>
          <w:szCs w:val="24"/>
        </w:rPr>
        <w:t> sequencing classification at the specie level. Lower case letters indicate statistical differences based on the One-Way ANOVA test, followed by the LSD test to compare groups (P&lt;0.05) with p-value adjusted by Bonferroni correction.</w:t>
      </w:r>
    </w:p>
    <w:p w14:paraId="4154D4FB" w14:textId="77777777" w:rsidR="00824F2C" w:rsidRPr="00B11482" w:rsidRDefault="00824F2C" w:rsidP="009773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87DDE" w14:textId="4FEA4312" w:rsidR="00C650E3" w:rsidRPr="00B11482" w:rsidRDefault="00E83EF0" w:rsidP="00955066">
      <w:pPr>
        <w:rPr>
          <w:rFonts w:ascii="Times New Roman" w:hAnsi="Times New Roman" w:cs="Times New Roman"/>
        </w:rPr>
      </w:pPr>
      <w:r w:rsidRPr="00B1148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DEDF49" wp14:editId="0F0F49BC">
            <wp:extent cx="5760720" cy="358140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79C7E" w14:textId="77777777" w:rsidR="00B15FD1" w:rsidRPr="00B11482" w:rsidRDefault="00B15FD1" w:rsidP="00B15FD1">
      <w:pPr>
        <w:jc w:val="both"/>
        <w:rPr>
          <w:rFonts w:ascii="Times New Roman" w:hAnsi="Times New Roman" w:cs="Times New Roman"/>
          <w:sz w:val="24"/>
          <w:szCs w:val="24"/>
        </w:rPr>
      </w:pPr>
      <w:r w:rsidRPr="00B11482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11482">
        <w:rPr>
          <w:rFonts w:ascii="Times New Roman" w:hAnsi="Times New Roman" w:cs="Times New Roman"/>
          <w:sz w:val="24"/>
          <w:szCs w:val="24"/>
        </w:rPr>
        <w:t>. Top 5 Fungi and Prokaryotic taxa t</w:t>
      </w:r>
      <w:bookmarkStart w:id="4" w:name="_Hlk122948272"/>
      <w:r w:rsidRPr="00B11482">
        <w:rPr>
          <w:rFonts w:ascii="Times New Roman" w:hAnsi="Times New Roman" w:cs="Times New Roman"/>
          <w:sz w:val="24"/>
          <w:szCs w:val="24"/>
        </w:rPr>
        <w:t>hat contributed (in %) to Simper dissimilarity analysis</w:t>
      </w:r>
      <w:bookmarkEnd w:id="4"/>
      <w:r w:rsidRPr="00B11482">
        <w:rPr>
          <w:rFonts w:ascii="Times New Roman" w:hAnsi="Times New Roman" w:cs="Times New Roman"/>
          <w:sz w:val="24"/>
          <w:szCs w:val="24"/>
        </w:rPr>
        <w:t xml:space="preserve"> between the Control and each variety of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 xml:space="preserve">. 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>Ctrl</w:t>
      </w:r>
      <w:r w:rsidRPr="00B11482">
        <w:rPr>
          <w:rFonts w:ascii="Times New Roman" w:hAnsi="Times New Roman" w:cs="Times New Roman"/>
          <w:sz w:val="24"/>
          <w:szCs w:val="24"/>
        </w:rPr>
        <w:t xml:space="preserve"> – Control; 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>BR</w:t>
      </w:r>
      <w:r w:rsidRPr="00B1148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B11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ruziziensis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 xml:space="preserve">; 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>BP</w:t>
      </w:r>
      <w:r w:rsidRPr="00B1148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B11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brizantha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 xml:space="preserve"> cv. BRS </w:t>
      </w:r>
      <w:proofErr w:type="spellStart"/>
      <w:r w:rsidRPr="00B11482">
        <w:rPr>
          <w:rFonts w:ascii="Times New Roman" w:hAnsi="Times New Roman" w:cs="Times New Roman"/>
          <w:sz w:val="24"/>
          <w:szCs w:val="24"/>
        </w:rPr>
        <w:t>Paiaguás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 xml:space="preserve">; 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>BM</w:t>
      </w:r>
      <w:r w:rsidRPr="00B1148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B11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brizantha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 xml:space="preserve"> cv. </w:t>
      </w:r>
      <w:proofErr w:type="spellStart"/>
      <w:r w:rsidRPr="00B11482">
        <w:rPr>
          <w:rFonts w:ascii="Times New Roman" w:hAnsi="Times New Roman" w:cs="Times New Roman"/>
          <w:sz w:val="24"/>
          <w:szCs w:val="24"/>
        </w:rPr>
        <w:t>Marandu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 xml:space="preserve">; </w:t>
      </w:r>
      <w:r w:rsidRPr="00B11482">
        <w:rPr>
          <w:rFonts w:ascii="Times New Roman" w:hAnsi="Times New Roman" w:cs="Times New Roman"/>
          <w:b/>
          <w:bCs/>
          <w:sz w:val="24"/>
          <w:szCs w:val="24"/>
        </w:rPr>
        <w:t>BI</w:t>
      </w:r>
      <w:r w:rsidRPr="00B1148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11482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 xml:space="preserve"> spp. cv. BRS </w:t>
      </w:r>
      <w:proofErr w:type="spellStart"/>
      <w:r w:rsidRPr="00B11482">
        <w:rPr>
          <w:rFonts w:ascii="Times New Roman" w:hAnsi="Times New Roman" w:cs="Times New Roman"/>
          <w:sz w:val="24"/>
          <w:szCs w:val="24"/>
        </w:rPr>
        <w:t>Ipyporã</w:t>
      </w:r>
      <w:proofErr w:type="spellEnd"/>
      <w:r w:rsidRPr="00B11482">
        <w:rPr>
          <w:rFonts w:ascii="Times New Roman" w:hAnsi="Times New Roman" w:cs="Times New Roman"/>
          <w:sz w:val="24"/>
          <w:szCs w:val="24"/>
        </w:rPr>
        <w:t>.</w:t>
      </w:r>
    </w:p>
    <w:p w14:paraId="7448D3C7" w14:textId="77777777" w:rsidR="00B15FD1" w:rsidRPr="00B15FD1" w:rsidRDefault="00B15FD1" w:rsidP="00B15FD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309CB" w14:textId="28F161AB" w:rsidR="00B15FD1" w:rsidRPr="00B15FD1" w:rsidRDefault="00B15FD1" w:rsidP="00B15F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F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</w:t>
      </w:r>
      <w:r w:rsidRPr="00B15F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B15F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B15FD1">
        <w:rPr>
          <w:rFonts w:ascii="Times New Roman" w:eastAsia="Times New Roman" w:hAnsi="Times New Roman" w:cs="Times New Roman"/>
          <w:sz w:val="24"/>
          <w:szCs w:val="24"/>
        </w:rPr>
        <w:t>Potential predicted functions results (%) according to the FAPROTAX database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(for prokaryotic communities)</w:t>
      </w:r>
      <w:r w:rsidRPr="00B15FD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0238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882"/>
        <w:gridCol w:w="882"/>
        <w:gridCol w:w="881"/>
        <w:gridCol w:w="881"/>
        <w:gridCol w:w="881"/>
        <w:gridCol w:w="998"/>
      </w:tblGrid>
      <w:tr w:rsidR="00B15FD1" w:rsidRPr="00B15FD1" w14:paraId="034AF7CB" w14:textId="77777777" w:rsidTr="00B15FD1">
        <w:trPr>
          <w:trHeight w:val="264"/>
          <w:jc w:val="center"/>
        </w:trPr>
        <w:tc>
          <w:tcPr>
            <w:tcW w:w="4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C23018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Potential Functions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BC0134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Ctrl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8704B9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BR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CD2F6F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BP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A1837A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BM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3DA41A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BI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CD6FE9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Average</w:t>
            </w:r>
          </w:p>
        </w:tc>
      </w:tr>
      <w:tr w:rsidR="00B15FD1" w:rsidRPr="00B15FD1" w14:paraId="63B9F41C" w14:textId="77777777" w:rsidTr="00B15FD1">
        <w:trPr>
          <w:trHeight w:val="264"/>
          <w:jc w:val="center"/>
        </w:trPr>
        <w:tc>
          <w:tcPr>
            <w:tcW w:w="485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E10D86C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chemoheterotrophy</w:t>
            </w:r>
          </w:p>
        </w:tc>
        <w:tc>
          <w:tcPr>
            <w:tcW w:w="88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74B917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26.02</w:t>
            </w:r>
          </w:p>
        </w:tc>
        <w:tc>
          <w:tcPr>
            <w:tcW w:w="88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919225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32.59</w:t>
            </w:r>
          </w:p>
        </w:tc>
        <w:tc>
          <w:tcPr>
            <w:tcW w:w="88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46DA0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28.85</w:t>
            </w:r>
          </w:p>
        </w:tc>
        <w:tc>
          <w:tcPr>
            <w:tcW w:w="88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D269BB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29.73</w:t>
            </w:r>
          </w:p>
        </w:tc>
        <w:tc>
          <w:tcPr>
            <w:tcW w:w="88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30107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26.69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F4C1C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28.78</w:t>
            </w:r>
          </w:p>
        </w:tc>
      </w:tr>
      <w:tr w:rsidR="00B15FD1" w:rsidRPr="00B15FD1" w14:paraId="41097FB1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6FD6BEB2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aerobic_chemoheterotrophy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1C5E9B6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25.77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747D08F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32.37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BCD2B2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28.48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8FCEE6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29.17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A52B5A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26.43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0210293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28.44</w:t>
            </w:r>
          </w:p>
        </w:tc>
      </w:tr>
      <w:tr w:rsidR="00B15FD1" w:rsidRPr="00B15FD1" w14:paraId="2FCBBB6E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24746DF0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nitrification</w:t>
            </w:r>
          </w:p>
        </w:tc>
        <w:tc>
          <w:tcPr>
            <w:tcW w:w="882" w:type="dxa"/>
            <w:noWrap/>
            <w:vAlign w:val="bottom"/>
            <w:hideMark/>
          </w:tcPr>
          <w:p w14:paraId="21AA695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9.00</w:t>
            </w:r>
          </w:p>
        </w:tc>
        <w:tc>
          <w:tcPr>
            <w:tcW w:w="882" w:type="dxa"/>
            <w:noWrap/>
            <w:vAlign w:val="bottom"/>
            <w:hideMark/>
          </w:tcPr>
          <w:p w14:paraId="2198816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3.96</w:t>
            </w:r>
          </w:p>
        </w:tc>
        <w:tc>
          <w:tcPr>
            <w:tcW w:w="881" w:type="dxa"/>
            <w:noWrap/>
            <w:vAlign w:val="bottom"/>
            <w:hideMark/>
          </w:tcPr>
          <w:p w14:paraId="72A83E5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5.56</w:t>
            </w:r>
          </w:p>
        </w:tc>
        <w:tc>
          <w:tcPr>
            <w:tcW w:w="881" w:type="dxa"/>
            <w:noWrap/>
            <w:vAlign w:val="bottom"/>
            <w:hideMark/>
          </w:tcPr>
          <w:p w14:paraId="3B6CF3E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5.83</w:t>
            </w:r>
          </w:p>
        </w:tc>
        <w:tc>
          <w:tcPr>
            <w:tcW w:w="881" w:type="dxa"/>
            <w:noWrap/>
            <w:vAlign w:val="bottom"/>
            <w:hideMark/>
          </w:tcPr>
          <w:p w14:paraId="5DD61D2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7.45</w:t>
            </w:r>
          </w:p>
        </w:tc>
        <w:tc>
          <w:tcPr>
            <w:tcW w:w="973" w:type="dxa"/>
            <w:noWrap/>
            <w:vAlign w:val="bottom"/>
            <w:hideMark/>
          </w:tcPr>
          <w:p w14:paraId="7A29C73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6.36</w:t>
            </w:r>
          </w:p>
        </w:tc>
      </w:tr>
      <w:tr w:rsidR="00B15FD1" w:rsidRPr="00B15FD1" w14:paraId="6C151B26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35E244F3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aerobic_ammonia_oxidation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447BFDE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9.00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63C7BE9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3.96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0E85C0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5.52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D1EA3C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5.83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4B7EB89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7.45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577CDC1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6.35</w:t>
            </w:r>
          </w:p>
        </w:tc>
      </w:tr>
      <w:tr w:rsidR="00B15FD1" w:rsidRPr="00B15FD1" w14:paraId="48875D95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00BF801D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nitrate_reduction</w:t>
            </w:r>
          </w:p>
        </w:tc>
        <w:tc>
          <w:tcPr>
            <w:tcW w:w="882" w:type="dxa"/>
            <w:noWrap/>
            <w:vAlign w:val="bottom"/>
            <w:hideMark/>
          </w:tcPr>
          <w:p w14:paraId="4DA27D0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2.24</w:t>
            </w:r>
          </w:p>
        </w:tc>
        <w:tc>
          <w:tcPr>
            <w:tcW w:w="882" w:type="dxa"/>
            <w:noWrap/>
            <w:vAlign w:val="bottom"/>
            <w:hideMark/>
          </w:tcPr>
          <w:p w14:paraId="6DA33AA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2.51</w:t>
            </w:r>
          </w:p>
        </w:tc>
        <w:tc>
          <w:tcPr>
            <w:tcW w:w="881" w:type="dxa"/>
            <w:noWrap/>
            <w:vAlign w:val="bottom"/>
            <w:hideMark/>
          </w:tcPr>
          <w:p w14:paraId="2A0D039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2.14</w:t>
            </w:r>
          </w:p>
        </w:tc>
        <w:tc>
          <w:tcPr>
            <w:tcW w:w="881" w:type="dxa"/>
            <w:noWrap/>
            <w:vAlign w:val="bottom"/>
            <w:hideMark/>
          </w:tcPr>
          <w:p w14:paraId="504E737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1.89</w:t>
            </w:r>
          </w:p>
        </w:tc>
        <w:tc>
          <w:tcPr>
            <w:tcW w:w="881" w:type="dxa"/>
            <w:noWrap/>
            <w:vAlign w:val="bottom"/>
            <w:hideMark/>
          </w:tcPr>
          <w:p w14:paraId="6CB0995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2.31</w:t>
            </w:r>
          </w:p>
        </w:tc>
        <w:tc>
          <w:tcPr>
            <w:tcW w:w="973" w:type="dxa"/>
            <w:noWrap/>
            <w:vAlign w:val="bottom"/>
            <w:hideMark/>
          </w:tcPr>
          <w:p w14:paraId="4DF8454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2.22</w:t>
            </w:r>
          </w:p>
        </w:tc>
      </w:tr>
      <w:tr w:rsidR="00B15FD1" w:rsidRPr="00B15FD1" w14:paraId="2EDE24A6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0C1E0954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nitrogen_fixation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77589A1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1.55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1D1BE4C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2.6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5225904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2.25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61C945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1.95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1172947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2.58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73B62CB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2.19</w:t>
            </w:r>
          </w:p>
        </w:tc>
      </w:tr>
      <w:tr w:rsidR="00B15FD1" w:rsidRPr="00B15FD1" w14:paraId="07A5DEFB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1B30C8C0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nitrate_respiration</w:t>
            </w:r>
          </w:p>
        </w:tc>
        <w:tc>
          <w:tcPr>
            <w:tcW w:w="882" w:type="dxa"/>
            <w:noWrap/>
            <w:vAlign w:val="bottom"/>
            <w:hideMark/>
          </w:tcPr>
          <w:p w14:paraId="39923C6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1.74</w:t>
            </w:r>
          </w:p>
        </w:tc>
        <w:tc>
          <w:tcPr>
            <w:tcW w:w="882" w:type="dxa"/>
            <w:noWrap/>
            <w:vAlign w:val="bottom"/>
            <w:hideMark/>
          </w:tcPr>
          <w:p w14:paraId="3A24F0C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</w:t>
            </w:r>
          </w:p>
        </w:tc>
        <w:tc>
          <w:tcPr>
            <w:tcW w:w="881" w:type="dxa"/>
            <w:noWrap/>
            <w:vAlign w:val="bottom"/>
            <w:hideMark/>
          </w:tcPr>
          <w:p w14:paraId="36369BB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1.78</w:t>
            </w:r>
          </w:p>
        </w:tc>
        <w:tc>
          <w:tcPr>
            <w:tcW w:w="881" w:type="dxa"/>
            <w:noWrap/>
            <w:vAlign w:val="bottom"/>
            <w:hideMark/>
          </w:tcPr>
          <w:p w14:paraId="6800EB5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1.59</w:t>
            </w:r>
          </w:p>
        </w:tc>
        <w:tc>
          <w:tcPr>
            <w:tcW w:w="881" w:type="dxa"/>
            <w:noWrap/>
            <w:vAlign w:val="bottom"/>
            <w:hideMark/>
          </w:tcPr>
          <w:p w14:paraId="0651280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1.92</w:t>
            </w:r>
          </w:p>
        </w:tc>
        <w:tc>
          <w:tcPr>
            <w:tcW w:w="973" w:type="dxa"/>
            <w:noWrap/>
            <w:vAlign w:val="bottom"/>
            <w:hideMark/>
          </w:tcPr>
          <w:p w14:paraId="72782EB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</w:t>
            </w:r>
          </w:p>
        </w:tc>
      </w:tr>
      <w:tr w:rsidR="00B15FD1" w:rsidRPr="00B15FD1" w14:paraId="18C9A847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01680041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nitrogen_respiration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DDE728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1.74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29DBEE9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55C3A5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1.78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E37990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1.59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5F75DD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1.92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5DD6E98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</w:t>
            </w:r>
          </w:p>
        </w:tc>
      </w:tr>
      <w:tr w:rsidR="00B15FD1" w:rsidRPr="00B15FD1" w14:paraId="5A0A6911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0B49632B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phototrophy</w:t>
            </w:r>
          </w:p>
        </w:tc>
        <w:tc>
          <w:tcPr>
            <w:tcW w:w="882" w:type="dxa"/>
            <w:noWrap/>
            <w:vAlign w:val="bottom"/>
            <w:hideMark/>
          </w:tcPr>
          <w:p w14:paraId="196E250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1.80</w:t>
            </w:r>
          </w:p>
        </w:tc>
        <w:tc>
          <w:tcPr>
            <w:tcW w:w="882" w:type="dxa"/>
            <w:noWrap/>
            <w:vAlign w:val="bottom"/>
            <w:hideMark/>
          </w:tcPr>
          <w:p w14:paraId="318ECD5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1.17</w:t>
            </w:r>
          </w:p>
        </w:tc>
        <w:tc>
          <w:tcPr>
            <w:tcW w:w="881" w:type="dxa"/>
            <w:noWrap/>
            <w:vAlign w:val="bottom"/>
            <w:hideMark/>
          </w:tcPr>
          <w:p w14:paraId="4E694A7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1.74</w:t>
            </w:r>
          </w:p>
        </w:tc>
        <w:tc>
          <w:tcPr>
            <w:tcW w:w="881" w:type="dxa"/>
            <w:noWrap/>
            <w:vAlign w:val="bottom"/>
            <w:hideMark/>
          </w:tcPr>
          <w:p w14:paraId="385B983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1.57</w:t>
            </w:r>
          </w:p>
        </w:tc>
        <w:tc>
          <w:tcPr>
            <w:tcW w:w="881" w:type="dxa"/>
            <w:noWrap/>
            <w:vAlign w:val="bottom"/>
            <w:hideMark/>
          </w:tcPr>
          <w:p w14:paraId="2CEB6B0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1.86</w:t>
            </w:r>
          </w:p>
        </w:tc>
        <w:tc>
          <w:tcPr>
            <w:tcW w:w="973" w:type="dxa"/>
            <w:noWrap/>
            <w:vAlign w:val="bottom"/>
            <w:hideMark/>
          </w:tcPr>
          <w:p w14:paraId="5E756E0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1.63</w:t>
            </w:r>
          </w:p>
        </w:tc>
      </w:tr>
      <w:tr w:rsidR="00B15FD1" w:rsidRPr="00B15FD1" w14:paraId="4857BAC5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5C6D944E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photoheterotrophy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72DF5A1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7D8FF17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1.17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162EEBE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1.73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11C9AA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1.57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16649D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1.85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2C2CA8E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1.61</w:t>
            </w:r>
          </w:p>
        </w:tc>
      </w:tr>
      <w:tr w:rsidR="00B15FD1" w:rsidRPr="00B15FD1" w14:paraId="4FECE2F1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68A4FB25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photoautotrophy</w:t>
            </w:r>
          </w:p>
        </w:tc>
        <w:tc>
          <w:tcPr>
            <w:tcW w:w="882" w:type="dxa"/>
            <w:noWrap/>
            <w:vAlign w:val="bottom"/>
            <w:hideMark/>
          </w:tcPr>
          <w:p w14:paraId="1C43A3A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1.80</w:t>
            </w:r>
          </w:p>
        </w:tc>
        <w:tc>
          <w:tcPr>
            <w:tcW w:w="882" w:type="dxa"/>
            <w:noWrap/>
            <w:vAlign w:val="bottom"/>
            <w:hideMark/>
          </w:tcPr>
          <w:p w14:paraId="69E9A55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noWrap/>
            <w:vAlign w:val="bottom"/>
            <w:hideMark/>
          </w:tcPr>
          <w:p w14:paraId="4377ECF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1.68</w:t>
            </w:r>
          </w:p>
        </w:tc>
        <w:tc>
          <w:tcPr>
            <w:tcW w:w="881" w:type="dxa"/>
            <w:noWrap/>
            <w:vAlign w:val="bottom"/>
            <w:hideMark/>
          </w:tcPr>
          <w:p w14:paraId="6ACB9A9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1.52</w:t>
            </w:r>
          </w:p>
        </w:tc>
        <w:tc>
          <w:tcPr>
            <w:tcW w:w="881" w:type="dxa"/>
            <w:noWrap/>
            <w:vAlign w:val="bottom"/>
            <w:hideMark/>
          </w:tcPr>
          <w:p w14:paraId="1FF5CC2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1.85</w:t>
            </w:r>
          </w:p>
        </w:tc>
        <w:tc>
          <w:tcPr>
            <w:tcW w:w="973" w:type="dxa"/>
            <w:noWrap/>
            <w:vAlign w:val="bottom"/>
            <w:hideMark/>
          </w:tcPr>
          <w:p w14:paraId="33A4AF7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</w:t>
            </w:r>
          </w:p>
        </w:tc>
      </w:tr>
      <w:tr w:rsidR="00B15FD1" w:rsidRPr="00B15FD1" w14:paraId="005E3D19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4DCB088C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nitrate_denitrification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113CA4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6F43394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0F9BAA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1.69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779835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5BB053B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1.84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1688277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1.58</w:t>
            </w:r>
          </w:p>
        </w:tc>
      </w:tr>
      <w:tr w:rsidR="00B15FD1" w:rsidRPr="00B15FD1" w14:paraId="1C68B555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3A5AA526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nitrite_denitrification</w:t>
            </w:r>
          </w:p>
        </w:tc>
        <w:tc>
          <w:tcPr>
            <w:tcW w:w="882" w:type="dxa"/>
            <w:noWrap/>
            <w:vAlign w:val="bottom"/>
            <w:hideMark/>
          </w:tcPr>
          <w:p w14:paraId="427E7E1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noWrap/>
            <w:vAlign w:val="bottom"/>
            <w:hideMark/>
          </w:tcPr>
          <w:p w14:paraId="09B7438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noWrap/>
            <w:vAlign w:val="bottom"/>
            <w:hideMark/>
          </w:tcPr>
          <w:p w14:paraId="56A6FE8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1.69</w:t>
            </w:r>
          </w:p>
        </w:tc>
        <w:tc>
          <w:tcPr>
            <w:tcW w:w="881" w:type="dxa"/>
            <w:noWrap/>
            <w:vAlign w:val="bottom"/>
            <w:hideMark/>
          </w:tcPr>
          <w:p w14:paraId="5F7EF1A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1.55</w:t>
            </w:r>
          </w:p>
        </w:tc>
        <w:tc>
          <w:tcPr>
            <w:tcW w:w="881" w:type="dxa"/>
            <w:noWrap/>
            <w:vAlign w:val="bottom"/>
            <w:hideMark/>
          </w:tcPr>
          <w:p w14:paraId="240A975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1.84</w:t>
            </w:r>
          </w:p>
        </w:tc>
        <w:tc>
          <w:tcPr>
            <w:tcW w:w="973" w:type="dxa"/>
            <w:noWrap/>
            <w:vAlign w:val="bottom"/>
            <w:hideMark/>
          </w:tcPr>
          <w:p w14:paraId="455D03D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1.58</w:t>
            </w:r>
          </w:p>
        </w:tc>
      </w:tr>
      <w:tr w:rsidR="00B15FD1" w:rsidRPr="00B15FD1" w14:paraId="38019246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78014522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nitrous_oxide_denitrification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63C61F9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42B6AF9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57BBFA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1.69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774243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D9D1A0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1.84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7EFC818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1.58</w:t>
            </w:r>
          </w:p>
        </w:tc>
      </w:tr>
      <w:tr w:rsidR="00B15FD1" w:rsidRPr="00B15FD1" w14:paraId="2393B1D2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2F5561DF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denitrification</w:t>
            </w:r>
          </w:p>
        </w:tc>
        <w:tc>
          <w:tcPr>
            <w:tcW w:w="882" w:type="dxa"/>
            <w:noWrap/>
            <w:vAlign w:val="bottom"/>
            <w:hideMark/>
          </w:tcPr>
          <w:p w14:paraId="799864B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noWrap/>
            <w:vAlign w:val="bottom"/>
            <w:hideMark/>
          </w:tcPr>
          <w:p w14:paraId="665C2C2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noWrap/>
            <w:vAlign w:val="bottom"/>
            <w:hideMark/>
          </w:tcPr>
          <w:p w14:paraId="79178BA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1.69</w:t>
            </w:r>
          </w:p>
        </w:tc>
        <w:tc>
          <w:tcPr>
            <w:tcW w:w="881" w:type="dxa"/>
            <w:noWrap/>
            <w:vAlign w:val="bottom"/>
            <w:hideMark/>
          </w:tcPr>
          <w:p w14:paraId="175515D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1.55</w:t>
            </w:r>
          </w:p>
        </w:tc>
        <w:tc>
          <w:tcPr>
            <w:tcW w:w="881" w:type="dxa"/>
            <w:noWrap/>
            <w:vAlign w:val="bottom"/>
            <w:hideMark/>
          </w:tcPr>
          <w:p w14:paraId="36342F0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1.84</w:t>
            </w:r>
          </w:p>
        </w:tc>
        <w:tc>
          <w:tcPr>
            <w:tcW w:w="973" w:type="dxa"/>
            <w:noWrap/>
            <w:vAlign w:val="bottom"/>
            <w:hideMark/>
          </w:tcPr>
          <w:p w14:paraId="0AFCE96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1.58</w:t>
            </w:r>
          </w:p>
        </w:tc>
      </w:tr>
      <w:tr w:rsidR="00B15FD1" w:rsidRPr="00B15FD1" w14:paraId="333AB4EF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74199A1B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nitrite_respiration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1539EF5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6A9F242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63C018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1.69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7138BC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43E7501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1.84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1BF8CF7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1.58</w:t>
            </w:r>
          </w:p>
        </w:tc>
      </w:tr>
      <w:tr w:rsidR="00B15FD1" w:rsidRPr="00B15FD1" w14:paraId="785C6BF9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6E3C05F8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anoxygenic_photoautotrophy_S_oxidizing</w:t>
            </w:r>
          </w:p>
        </w:tc>
        <w:tc>
          <w:tcPr>
            <w:tcW w:w="882" w:type="dxa"/>
            <w:noWrap/>
            <w:vAlign w:val="bottom"/>
            <w:hideMark/>
          </w:tcPr>
          <w:p w14:paraId="0FBDF06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noWrap/>
            <w:vAlign w:val="bottom"/>
            <w:hideMark/>
          </w:tcPr>
          <w:p w14:paraId="04BD973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noWrap/>
            <w:vAlign w:val="bottom"/>
            <w:hideMark/>
          </w:tcPr>
          <w:p w14:paraId="785DBD2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1.68</w:t>
            </w:r>
          </w:p>
        </w:tc>
        <w:tc>
          <w:tcPr>
            <w:tcW w:w="881" w:type="dxa"/>
            <w:noWrap/>
            <w:vAlign w:val="bottom"/>
            <w:hideMark/>
          </w:tcPr>
          <w:p w14:paraId="3F2DEA7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1.52</w:t>
            </w:r>
          </w:p>
        </w:tc>
        <w:tc>
          <w:tcPr>
            <w:tcW w:w="881" w:type="dxa"/>
            <w:noWrap/>
            <w:vAlign w:val="bottom"/>
            <w:hideMark/>
          </w:tcPr>
          <w:p w14:paraId="5F88AFB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1.84</w:t>
            </w:r>
          </w:p>
        </w:tc>
        <w:tc>
          <w:tcPr>
            <w:tcW w:w="973" w:type="dxa"/>
            <w:noWrap/>
            <w:vAlign w:val="bottom"/>
            <w:hideMark/>
          </w:tcPr>
          <w:p w14:paraId="19CA138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1.58</w:t>
            </w:r>
          </w:p>
        </w:tc>
      </w:tr>
      <w:tr w:rsidR="00B15FD1" w:rsidRPr="00B15FD1" w14:paraId="32E8B0EB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0CA71D4E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anoxygenic_photoautotrophy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21BF7E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1.71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602261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1B7C440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1.68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949D0A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1.52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FD6F37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1.84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24462AE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1.58</w:t>
            </w:r>
          </w:p>
        </w:tc>
      </w:tr>
      <w:tr w:rsidR="00B15FD1" w:rsidRPr="00B15FD1" w14:paraId="26C35B4A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23D7E869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lastRenderedPageBreak/>
              <w:t>aromatic_compound_degradation</w:t>
            </w:r>
          </w:p>
        </w:tc>
        <w:tc>
          <w:tcPr>
            <w:tcW w:w="882" w:type="dxa"/>
            <w:noWrap/>
            <w:vAlign w:val="bottom"/>
            <w:hideMark/>
          </w:tcPr>
          <w:p w14:paraId="2CFBD11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1.12</w:t>
            </w:r>
          </w:p>
        </w:tc>
        <w:tc>
          <w:tcPr>
            <w:tcW w:w="882" w:type="dxa"/>
            <w:noWrap/>
            <w:vAlign w:val="bottom"/>
            <w:hideMark/>
          </w:tcPr>
          <w:p w14:paraId="5391747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1.06</w:t>
            </w:r>
          </w:p>
        </w:tc>
        <w:tc>
          <w:tcPr>
            <w:tcW w:w="881" w:type="dxa"/>
            <w:noWrap/>
            <w:vAlign w:val="bottom"/>
            <w:hideMark/>
          </w:tcPr>
          <w:p w14:paraId="0E2DBE8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1.51</w:t>
            </w:r>
          </w:p>
        </w:tc>
        <w:tc>
          <w:tcPr>
            <w:tcW w:w="881" w:type="dxa"/>
            <w:noWrap/>
            <w:vAlign w:val="bottom"/>
            <w:hideMark/>
          </w:tcPr>
          <w:p w14:paraId="0BF38EA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1.59</w:t>
            </w:r>
          </w:p>
        </w:tc>
        <w:tc>
          <w:tcPr>
            <w:tcW w:w="881" w:type="dxa"/>
            <w:noWrap/>
            <w:vAlign w:val="bottom"/>
            <w:hideMark/>
          </w:tcPr>
          <w:p w14:paraId="19B439F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1.09</w:t>
            </w:r>
          </w:p>
        </w:tc>
        <w:tc>
          <w:tcPr>
            <w:tcW w:w="973" w:type="dxa"/>
            <w:noWrap/>
            <w:vAlign w:val="bottom"/>
            <w:hideMark/>
          </w:tcPr>
          <w:p w14:paraId="3220936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1.27</w:t>
            </w:r>
          </w:p>
        </w:tc>
      </w:tr>
      <w:tr w:rsidR="00B15FD1" w:rsidRPr="00B15FD1" w14:paraId="45445F32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2F91F84E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cellulolysis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DEF9AA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1.32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3C0DF6F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EC7BE2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1.48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4FD63A3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883AF8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0.89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1EF2020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1.16</w:t>
            </w:r>
          </w:p>
        </w:tc>
      </w:tr>
      <w:tr w:rsidR="00B15FD1" w:rsidRPr="00B15FD1" w14:paraId="0249A0DB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6B04D1C9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ureolysis</w:t>
            </w:r>
          </w:p>
        </w:tc>
        <w:tc>
          <w:tcPr>
            <w:tcW w:w="882" w:type="dxa"/>
            <w:noWrap/>
            <w:vAlign w:val="bottom"/>
            <w:hideMark/>
          </w:tcPr>
          <w:p w14:paraId="32F0F6F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0.94</w:t>
            </w:r>
          </w:p>
        </w:tc>
        <w:tc>
          <w:tcPr>
            <w:tcW w:w="882" w:type="dxa"/>
            <w:noWrap/>
            <w:vAlign w:val="bottom"/>
            <w:hideMark/>
          </w:tcPr>
          <w:p w14:paraId="613E5D2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1.64</w:t>
            </w:r>
          </w:p>
        </w:tc>
        <w:tc>
          <w:tcPr>
            <w:tcW w:w="881" w:type="dxa"/>
            <w:noWrap/>
            <w:vAlign w:val="bottom"/>
            <w:hideMark/>
          </w:tcPr>
          <w:p w14:paraId="3089A18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0.99</w:t>
            </w:r>
          </w:p>
        </w:tc>
        <w:tc>
          <w:tcPr>
            <w:tcW w:w="881" w:type="dxa"/>
            <w:noWrap/>
            <w:vAlign w:val="bottom"/>
            <w:hideMark/>
          </w:tcPr>
          <w:p w14:paraId="2B07710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1.03</w:t>
            </w:r>
          </w:p>
        </w:tc>
        <w:tc>
          <w:tcPr>
            <w:tcW w:w="881" w:type="dxa"/>
            <w:noWrap/>
            <w:vAlign w:val="bottom"/>
            <w:hideMark/>
          </w:tcPr>
          <w:p w14:paraId="57879BA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0.83</w:t>
            </w:r>
          </w:p>
        </w:tc>
        <w:tc>
          <w:tcPr>
            <w:tcW w:w="973" w:type="dxa"/>
            <w:noWrap/>
            <w:vAlign w:val="bottom"/>
            <w:hideMark/>
          </w:tcPr>
          <w:p w14:paraId="086ABFB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1.08</w:t>
            </w:r>
          </w:p>
        </w:tc>
      </w:tr>
      <w:tr w:rsidR="00B15FD1" w:rsidRPr="00B15FD1" w14:paraId="625E3E1E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5DACAF13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*Rare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44C54A9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2.26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5FCC4A4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3.91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3B4AF03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2.78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44EF61E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3.21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E8C8E0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2.01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6132511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/>
              </w:rPr>
              <w:t>2.83</w:t>
            </w:r>
          </w:p>
        </w:tc>
      </w:tr>
      <w:tr w:rsidR="00B15FD1" w:rsidRPr="00B15FD1" w14:paraId="26D2F681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5481DF69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predatory_or_exoparasitic</w:t>
            </w:r>
          </w:p>
        </w:tc>
        <w:tc>
          <w:tcPr>
            <w:tcW w:w="882" w:type="dxa"/>
            <w:noWrap/>
            <w:vAlign w:val="bottom"/>
            <w:hideMark/>
          </w:tcPr>
          <w:p w14:paraId="1564A92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0.72</w:t>
            </w:r>
          </w:p>
        </w:tc>
        <w:tc>
          <w:tcPr>
            <w:tcW w:w="882" w:type="dxa"/>
            <w:noWrap/>
            <w:vAlign w:val="bottom"/>
            <w:hideMark/>
          </w:tcPr>
          <w:p w14:paraId="51BAB14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1.06</w:t>
            </w:r>
          </w:p>
        </w:tc>
        <w:tc>
          <w:tcPr>
            <w:tcW w:w="881" w:type="dxa"/>
            <w:noWrap/>
            <w:vAlign w:val="bottom"/>
            <w:hideMark/>
          </w:tcPr>
          <w:p w14:paraId="02300F1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1.06</w:t>
            </w:r>
          </w:p>
        </w:tc>
        <w:tc>
          <w:tcPr>
            <w:tcW w:w="881" w:type="dxa"/>
            <w:noWrap/>
            <w:vAlign w:val="bottom"/>
            <w:hideMark/>
          </w:tcPr>
          <w:p w14:paraId="08C0C45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0.72</w:t>
            </w:r>
          </w:p>
        </w:tc>
        <w:tc>
          <w:tcPr>
            <w:tcW w:w="881" w:type="dxa"/>
            <w:noWrap/>
            <w:vAlign w:val="bottom"/>
            <w:hideMark/>
          </w:tcPr>
          <w:p w14:paraId="6638502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0.76</w:t>
            </w:r>
          </w:p>
        </w:tc>
        <w:tc>
          <w:tcPr>
            <w:tcW w:w="973" w:type="dxa"/>
            <w:noWrap/>
            <w:vAlign w:val="bottom"/>
            <w:hideMark/>
          </w:tcPr>
          <w:p w14:paraId="1967311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0.86</w:t>
            </w:r>
          </w:p>
        </w:tc>
      </w:tr>
      <w:tr w:rsidR="00B15FD1" w:rsidRPr="00B15FD1" w14:paraId="2FAA5768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064780B8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intracellular_parasites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021BBC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0.38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292CBBB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34297AA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0.44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36540D0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0.53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51837DC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0.47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3C7D581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0.46</w:t>
            </w:r>
          </w:p>
        </w:tc>
      </w:tr>
      <w:tr w:rsidR="00B15FD1" w:rsidRPr="00B15FD1" w14:paraId="0947E74C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34E808D3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fermentation</w:t>
            </w:r>
          </w:p>
        </w:tc>
        <w:tc>
          <w:tcPr>
            <w:tcW w:w="882" w:type="dxa"/>
            <w:noWrap/>
            <w:vAlign w:val="bottom"/>
            <w:hideMark/>
          </w:tcPr>
          <w:p w14:paraId="44A74A8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0.32</w:t>
            </w:r>
          </w:p>
        </w:tc>
        <w:tc>
          <w:tcPr>
            <w:tcW w:w="882" w:type="dxa"/>
            <w:noWrap/>
            <w:vAlign w:val="bottom"/>
            <w:hideMark/>
          </w:tcPr>
          <w:p w14:paraId="60E3595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0.78</w:t>
            </w:r>
          </w:p>
        </w:tc>
        <w:tc>
          <w:tcPr>
            <w:tcW w:w="881" w:type="dxa"/>
            <w:noWrap/>
            <w:vAlign w:val="bottom"/>
            <w:hideMark/>
          </w:tcPr>
          <w:p w14:paraId="0CE723D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0.32</w:t>
            </w:r>
          </w:p>
        </w:tc>
        <w:tc>
          <w:tcPr>
            <w:tcW w:w="881" w:type="dxa"/>
            <w:noWrap/>
            <w:vAlign w:val="bottom"/>
            <w:hideMark/>
          </w:tcPr>
          <w:p w14:paraId="1A56C2A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0.32</w:t>
            </w:r>
          </w:p>
        </w:tc>
        <w:tc>
          <w:tcPr>
            <w:tcW w:w="881" w:type="dxa"/>
            <w:noWrap/>
            <w:vAlign w:val="bottom"/>
            <w:hideMark/>
          </w:tcPr>
          <w:p w14:paraId="0D76487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0.27</w:t>
            </w:r>
          </w:p>
        </w:tc>
        <w:tc>
          <w:tcPr>
            <w:tcW w:w="973" w:type="dxa"/>
            <w:noWrap/>
            <w:vAlign w:val="bottom"/>
            <w:hideMark/>
          </w:tcPr>
          <w:p w14:paraId="0DC63E1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0.4</w:t>
            </w:r>
          </w:p>
        </w:tc>
      </w:tr>
      <w:tr w:rsidR="00B15FD1" w:rsidRPr="00B15FD1" w14:paraId="7DF105AC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26810F46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manganese_oxidation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4033C0E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0.32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1C7C3AE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0.42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4EC99B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3D1ED9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7950AE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0.12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7BD0379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0.31</w:t>
            </w:r>
          </w:p>
        </w:tc>
      </w:tr>
      <w:tr w:rsidR="00B15FD1" w:rsidRPr="00B15FD1" w14:paraId="0BA8BDC6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2273A0AE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nonphotosynthetic_cyanobacteria</w:t>
            </w:r>
          </w:p>
        </w:tc>
        <w:tc>
          <w:tcPr>
            <w:tcW w:w="882" w:type="dxa"/>
            <w:noWrap/>
            <w:vAlign w:val="bottom"/>
            <w:hideMark/>
          </w:tcPr>
          <w:p w14:paraId="48E7FD2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0.24</w:t>
            </w:r>
          </w:p>
        </w:tc>
        <w:tc>
          <w:tcPr>
            <w:tcW w:w="882" w:type="dxa"/>
            <w:noWrap/>
            <w:vAlign w:val="bottom"/>
            <w:hideMark/>
          </w:tcPr>
          <w:p w14:paraId="06E818D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0.16</w:t>
            </w:r>
          </w:p>
        </w:tc>
        <w:tc>
          <w:tcPr>
            <w:tcW w:w="881" w:type="dxa"/>
            <w:noWrap/>
            <w:vAlign w:val="bottom"/>
            <w:hideMark/>
          </w:tcPr>
          <w:p w14:paraId="110CB44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0.2</w:t>
            </w:r>
          </w:p>
        </w:tc>
        <w:tc>
          <w:tcPr>
            <w:tcW w:w="881" w:type="dxa"/>
            <w:noWrap/>
            <w:vAlign w:val="bottom"/>
            <w:hideMark/>
          </w:tcPr>
          <w:p w14:paraId="2F6C39D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0.18</w:t>
            </w:r>
          </w:p>
        </w:tc>
        <w:tc>
          <w:tcPr>
            <w:tcW w:w="881" w:type="dxa"/>
            <w:noWrap/>
            <w:vAlign w:val="bottom"/>
            <w:hideMark/>
          </w:tcPr>
          <w:p w14:paraId="65F4D71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0.17</w:t>
            </w:r>
          </w:p>
        </w:tc>
        <w:tc>
          <w:tcPr>
            <w:tcW w:w="973" w:type="dxa"/>
            <w:noWrap/>
            <w:vAlign w:val="bottom"/>
            <w:hideMark/>
          </w:tcPr>
          <w:p w14:paraId="7CEC2DD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0.19</w:t>
            </w:r>
          </w:p>
        </w:tc>
      </w:tr>
      <w:tr w:rsidR="00B15FD1" w:rsidRPr="00B15FD1" w14:paraId="56997EC8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63850ED9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animal_parasites_or_symbionts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297845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0.04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09BC812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0.66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1FB2971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0.03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15A745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62DB39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0.05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424E72D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0.16</w:t>
            </w:r>
          </w:p>
        </w:tc>
      </w:tr>
      <w:tr w:rsidR="00B15FD1" w:rsidRPr="00B15FD1" w14:paraId="4DB1FDC2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59A1B5CA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aromatic_hydrocarbon_degradation</w:t>
            </w:r>
          </w:p>
        </w:tc>
        <w:tc>
          <w:tcPr>
            <w:tcW w:w="882" w:type="dxa"/>
            <w:noWrap/>
            <w:vAlign w:val="bottom"/>
            <w:hideMark/>
          </w:tcPr>
          <w:p w14:paraId="2BC7FF3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noWrap/>
            <w:vAlign w:val="bottom"/>
            <w:hideMark/>
          </w:tcPr>
          <w:p w14:paraId="3297C6D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0.06</w:t>
            </w:r>
          </w:p>
        </w:tc>
        <w:tc>
          <w:tcPr>
            <w:tcW w:w="881" w:type="dxa"/>
            <w:noWrap/>
            <w:vAlign w:val="bottom"/>
            <w:hideMark/>
          </w:tcPr>
          <w:p w14:paraId="03B3ED5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  <w:tc>
          <w:tcPr>
            <w:tcW w:w="881" w:type="dxa"/>
            <w:noWrap/>
            <w:vAlign w:val="bottom"/>
            <w:hideMark/>
          </w:tcPr>
          <w:p w14:paraId="28A5D8A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0.27</w:t>
            </w:r>
          </w:p>
        </w:tc>
        <w:tc>
          <w:tcPr>
            <w:tcW w:w="881" w:type="dxa"/>
            <w:noWrap/>
            <w:vAlign w:val="bottom"/>
            <w:hideMark/>
          </w:tcPr>
          <w:p w14:paraId="7D7596F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973" w:type="dxa"/>
            <w:noWrap/>
            <w:vAlign w:val="bottom"/>
            <w:hideMark/>
          </w:tcPr>
          <w:p w14:paraId="232E990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</w:tr>
      <w:tr w:rsidR="00B15FD1" w:rsidRPr="00B15FD1" w14:paraId="6542D526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4060CF3F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5FD1">
              <w:rPr>
                <w:rFonts w:ascii="Times New Roman" w:eastAsia="Times New Roman" w:hAnsi="Times New Roman" w:cs="Times New Roman"/>
                <w:color w:val="000000"/>
              </w:rPr>
              <w:t>aliphatic_non_methane_hydrocarbon_degradation</w:t>
            </w:r>
            <w:proofErr w:type="spellEnd"/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5CFB809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3780555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0.06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51564DC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6F1E7E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0.27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395BC19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101DE0B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</w:tr>
      <w:tr w:rsidR="00B15FD1" w:rsidRPr="00B15FD1" w14:paraId="1B3A6D02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4FF7F8A2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hydrocarbon_degradation</w:t>
            </w:r>
          </w:p>
        </w:tc>
        <w:tc>
          <w:tcPr>
            <w:tcW w:w="882" w:type="dxa"/>
            <w:noWrap/>
            <w:vAlign w:val="bottom"/>
            <w:hideMark/>
          </w:tcPr>
          <w:p w14:paraId="770A32E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noWrap/>
            <w:vAlign w:val="bottom"/>
            <w:hideMark/>
          </w:tcPr>
          <w:p w14:paraId="5D5059E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0.06</w:t>
            </w:r>
          </w:p>
        </w:tc>
        <w:tc>
          <w:tcPr>
            <w:tcW w:w="881" w:type="dxa"/>
            <w:noWrap/>
            <w:vAlign w:val="bottom"/>
            <w:hideMark/>
          </w:tcPr>
          <w:p w14:paraId="6E96E35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  <w:tc>
          <w:tcPr>
            <w:tcW w:w="881" w:type="dxa"/>
            <w:noWrap/>
            <w:vAlign w:val="bottom"/>
            <w:hideMark/>
          </w:tcPr>
          <w:p w14:paraId="2D9C5F5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0.27</w:t>
            </w:r>
          </w:p>
        </w:tc>
        <w:tc>
          <w:tcPr>
            <w:tcW w:w="881" w:type="dxa"/>
            <w:noWrap/>
            <w:vAlign w:val="bottom"/>
            <w:hideMark/>
          </w:tcPr>
          <w:p w14:paraId="630170A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973" w:type="dxa"/>
            <w:noWrap/>
            <w:vAlign w:val="bottom"/>
            <w:hideMark/>
          </w:tcPr>
          <w:p w14:paraId="494C9D4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</w:tr>
      <w:tr w:rsidR="00B15FD1" w:rsidRPr="00B15FD1" w14:paraId="4FAC0165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2B74B2C1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chloroplasts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36FA657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0.05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3F13476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0.04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1A7AEC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8E82EF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0.06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7E5F193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2158331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0.05</w:t>
            </w:r>
          </w:p>
        </w:tc>
      </w:tr>
      <w:tr w:rsidR="00B15FD1" w:rsidRPr="00B15FD1" w14:paraId="5E413CD2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14BE60F4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5FD1">
              <w:rPr>
                <w:rFonts w:ascii="Times New Roman" w:eastAsia="Times New Roman" w:hAnsi="Times New Roman" w:cs="Times New Roman"/>
                <w:color w:val="000000"/>
              </w:rPr>
              <w:t>dark_oxidation_of_sulfur_compounds</w:t>
            </w:r>
            <w:proofErr w:type="spellEnd"/>
          </w:p>
        </w:tc>
        <w:tc>
          <w:tcPr>
            <w:tcW w:w="882" w:type="dxa"/>
            <w:noWrap/>
            <w:vAlign w:val="bottom"/>
            <w:hideMark/>
          </w:tcPr>
          <w:p w14:paraId="669A1B4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882" w:type="dxa"/>
            <w:noWrap/>
            <w:vAlign w:val="bottom"/>
            <w:hideMark/>
          </w:tcPr>
          <w:p w14:paraId="411533D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0.09</w:t>
            </w:r>
          </w:p>
        </w:tc>
        <w:tc>
          <w:tcPr>
            <w:tcW w:w="881" w:type="dxa"/>
            <w:noWrap/>
            <w:vAlign w:val="bottom"/>
            <w:hideMark/>
          </w:tcPr>
          <w:p w14:paraId="65723F5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0.05</w:t>
            </w:r>
          </w:p>
        </w:tc>
        <w:tc>
          <w:tcPr>
            <w:tcW w:w="881" w:type="dxa"/>
            <w:noWrap/>
            <w:vAlign w:val="bottom"/>
            <w:hideMark/>
          </w:tcPr>
          <w:p w14:paraId="6AF4684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0.08</w:t>
            </w:r>
          </w:p>
        </w:tc>
        <w:tc>
          <w:tcPr>
            <w:tcW w:w="881" w:type="dxa"/>
            <w:noWrap/>
            <w:vAlign w:val="bottom"/>
            <w:hideMark/>
          </w:tcPr>
          <w:p w14:paraId="3D5097A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0.04</w:t>
            </w:r>
          </w:p>
        </w:tc>
        <w:tc>
          <w:tcPr>
            <w:tcW w:w="973" w:type="dxa"/>
            <w:noWrap/>
            <w:vAlign w:val="bottom"/>
            <w:hideMark/>
          </w:tcPr>
          <w:p w14:paraId="57D695E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0.05</w:t>
            </w:r>
          </w:p>
        </w:tc>
      </w:tr>
      <w:tr w:rsidR="00B15FD1" w:rsidRPr="00B15FD1" w14:paraId="6900F3DD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07C71AD6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photosynthetic_cyanobacteria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7C5D2F5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0.09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1DEE5E99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5CAFD16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60010A4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2F3FF9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05A012E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0.02</w:t>
            </w:r>
          </w:p>
        </w:tc>
      </w:tr>
      <w:tr w:rsidR="00B15FD1" w:rsidRPr="00B15FD1" w14:paraId="79223BA6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649852FA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oxygenic_photoautotrophy</w:t>
            </w:r>
          </w:p>
        </w:tc>
        <w:tc>
          <w:tcPr>
            <w:tcW w:w="882" w:type="dxa"/>
            <w:noWrap/>
            <w:vAlign w:val="bottom"/>
            <w:hideMark/>
          </w:tcPr>
          <w:p w14:paraId="42B43E0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0.09</w:t>
            </w:r>
          </w:p>
        </w:tc>
        <w:tc>
          <w:tcPr>
            <w:tcW w:w="882" w:type="dxa"/>
            <w:noWrap/>
            <w:vAlign w:val="bottom"/>
            <w:hideMark/>
          </w:tcPr>
          <w:p w14:paraId="17BC5A0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noWrap/>
            <w:vAlign w:val="bottom"/>
            <w:hideMark/>
          </w:tcPr>
          <w:p w14:paraId="2FD67CF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noWrap/>
            <w:vAlign w:val="bottom"/>
            <w:hideMark/>
          </w:tcPr>
          <w:p w14:paraId="5284A89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noWrap/>
            <w:vAlign w:val="bottom"/>
            <w:hideMark/>
          </w:tcPr>
          <w:p w14:paraId="464527D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973" w:type="dxa"/>
            <w:noWrap/>
            <w:vAlign w:val="bottom"/>
            <w:hideMark/>
          </w:tcPr>
          <w:p w14:paraId="66161B4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0.02</w:t>
            </w:r>
          </w:p>
        </w:tc>
      </w:tr>
      <w:tr w:rsidR="00B15FD1" w:rsidRPr="00B15FD1" w14:paraId="19CFD41F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315757FA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chitinolysis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7ED6D14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1227B19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17D4C03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57DE564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0.05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07A0649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0.02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2F3EDDC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0.02</w:t>
            </w:r>
          </w:p>
        </w:tc>
      </w:tr>
      <w:tr w:rsidR="00B15FD1" w:rsidRPr="00B15FD1" w14:paraId="3EDE4E6B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55096A26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methanol_oxidation</w:t>
            </w:r>
          </w:p>
        </w:tc>
        <w:tc>
          <w:tcPr>
            <w:tcW w:w="882" w:type="dxa"/>
            <w:noWrap/>
            <w:vAlign w:val="bottom"/>
            <w:hideMark/>
          </w:tcPr>
          <w:p w14:paraId="653A192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noWrap/>
            <w:vAlign w:val="bottom"/>
            <w:hideMark/>
          </w:tcPr>
          <w:p w14:paraId="00E4F0B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noWrap/>
            <w:vAlign w:val="bottom"/>
            <w:hideMark/>
          </w:tcPr>
          <w:p w14:paraId="69F2C79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881" w:type="dxa"/>
            <w:noWrap/>
            <w:vAlign w:val="bottom"/>
            <w:hideMark/>
          </w:tcPr>
          <w:p w14:paraId="21DFA70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0.03</w:t>
            </w:r>
          </w:p>
        </w:tc>
        <w:tc>
          <w:tcPr>
            <w:tcW w:w="881" w:type="dxa"/>
            <w:noWrap/>
            <w:vAlign w:val="bottom"/>
            <w:hideMark/>
          </w:tcPr>
          <w:p w14:paraId="1C186FB2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973" w:type="dxa"/>
            <w:noWrap/>
            <w:vAlign w:val="bottom"/>
            <w:hideMark/>
          </w:tcPr>
          <w:p w14:paraId="7081CE90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</w:tr>
      <w:tr w:rsidR="00B15FD1" w:rsidRPr="00B15FD1" w14:paraId="0CFFA97A" w14:textId="77777777" w:rsidTr="00B15FD1">
        <w:trPr>
          <w:trHeight w:val="264"/>
          <w:jc w:val="center"/>
        </w:trPr>
        <w:tc>
          <w:tcPr>
            <w:tcW w:w="4858" w:type="dxa"/>
            <w:shd w:val="clear" w:color="auto" w:fill="F2F2F2" w:themeFill="background1" w:themeFillShade="F2"/>
            <w:noWrap/>
            <w:vAlign w:val="bottom"/>
            <w:hideMark/>
          </w:tcPr>
          <w:p w14:paraId="71732C1F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methylotrophy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6A70858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shd w:val="clear" w:color="auto" w:fill="F2F2F2" w:themeFill="background1" w:themeFillShade="F2"/>
            <w:noWrap/>
            <w:vAlign w:val="bottom"/>
            <w:hideMark/>
          </w:tcPr>
          <w:p w14:paraId="79BEF44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2DAEA4D5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1FF6533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0.03</w:t>
            </w:r>
          </w:p>
        </w:tc>
        <w:tc>
          <w:tcPr>
            <w:tcW w:w="881" w:type="dxa"/>
            <w:shd w:val="clear" w:color="auto" w:fill="F2F2F2" w:themeFill="background1" w:themeFillShade="F2"/>
            <w:noWrap/>
            <w:vAlign w:val="bottom"/>
            <w:hideMark/>
          </w:tcPr>
          <w:p w14:paraId="47E3955D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bottom"/>
            <w:hideMark/>
          </w:tcPr>
          <w:p w14:paraId="00E5DA9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</w:tr>
      <w:tr w:rsidR="00B15FD1" w:rsidRPr="00B15FD1" w14:paraId="00DE5D87" w14:textId="77777777" w:rsidTr="00B15FD1">
        <w:trPr>
          <w:trHeight w:val="264"/>
          <w:jc w:val="center"/>
        </w:trPr>
        <w:tc>
          <w:tcPr>
            <w:tcW w:w="4858" w:type="dxa"/>
            <w:noWrap/>
            <w:vAlign w:val="bottom"/>
            <w:hideMark/>
          </w:tcPr>
          <w:p w14:paraId="47155FE6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dark_hydrogen_oxidation</w:t>
            </w:r>
          </w:p>
        </w:tc>
        <w:tc>
          <w:tcPr>
            <w:tcW w:w="882" w:type="dxa"/>
            <w:noWrap/>
            <w:vAlign w:val="bottom"/>
            <w:hideMark/>
          </w:tcPr>
          <w:p w14:paraId="1A0CD0D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noWrap/>
            <w:vAlign w:val="bottom"/>
            <w:hideMark/>
          </w:tcPr>
          <w:p w14:paraId="78B46E77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noWrap/>
            <w:vAlign w:val="bottom"/>
            <w:hideMark/>
          </w:tcPr>
          <w:p w14:paraId="3CFECB6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881" w:type="dxa"/>
            <w:noWrap/>
            <w:vAlign w:val="bottom"/>
            <w:hideMark/>
          </w:tcPr>
          <w:p w14:paraId="15CF331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0.03</w:t>
            </w:r>
          </w:p>
        </w:tc>
        <w:tc>
          <w:tcPr>
            <w:tcW w:w="881" w:type="dxa"/>
            <w:noWrap/>
            <w:vAlign w:val="bottom"/>
            <w:hideMark/>
          </w:tcPr>
          <w:p w14:paraId="48E719E6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973" w:type="dxa"/>
            <w:noWrap/>
            <w:vAlign w:val="bottom"/>
            <w:hideMark/>
          </w:tcPr>
          <w:p w14:paraId="64D956A8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</w:tr>
      <w:tr w:rsidR="00B15FD1" w:rsidRPr="00B15FD1" w14:paraId="59F7703A" w14:textId="77777777" w:rsidTr="00B15FD1">
        <w:trPr>
          <w:trHeight w:val="264"/>
          <w:jc w:val="center"/>
        </w:trPr>
        <w:tc>
          <w:tcPr>
            <w:tcW w:w="4858" w:type="dxa"/>
            <w:tcBorders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B6A622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aerobic_nitrite_oxidation</w:t>
            </w:r>
          </w:p>
        </w:tc>
        <w:tc>
          <w:tcPr>
            <w:tcW w:w="882" w:type="dxa"/>
            <w:tcBorders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1058F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0.00</w:t>
            </w:r>
          </w:p>
        </w:tc>
        <w:tc>
          <w:tcPr>
            <w:tcW w:w="882" w:type="dxa"/>
            <w:tcBorders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32EA3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tcBorders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4FB63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0.04</w:t>
            </w:r>
          </w:p>
        </w:tc>
        <w:tc>
          <w:tcPr>
            <w:tcW w:w="881" w:type="dxa"/>
            <w:tcBorders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0F2AFC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tcBorders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F0E3CE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604301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</w:tr>
      <w:tr w:rsidR="00B15FD1" w:rsidRPr="00B15FD1" w14:paraId="6583F986" w14:textId="77777777" w:rsidTr="00B15FD1">
        <w:trPr>
          <w:trHeight w:val="264"/>
          <w:jc w:val="center"/>
        </w:trPr>
        <w:tc>
          <w:tcPr>
            <w:tcW w:w="4858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4994C72" w14:textId="77777777" w:rsidR="00B15FD1" w:rsidRPr="00B15FD1" w:rsidRDefault="00B15FD1" w:rsidP="00B15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iron_respiration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816700F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0.01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FD59D3B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0FDB99A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0C6024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751C2D3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6ABBD24" w14:textId="77777777" w:rsidR="00B15FD1" w:rsidRPr="00B15FD1" w:rsidRDefault="00B15FD1" w:rsidP="00B15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15FD1">
              <w:rPr>
                <w:rFonts w:ascii="Times New Roman" w:eastAsia="Times New Roman" w:hAnsi="Times New Roman" w:cs="Times New Roman"/>
                <w:color w:val="000000"/>
                <w:lang w:val="pt-BR"/>
              </w:rPr>
              <w:t>0</w:t>
            </w:r>
          </w:p>
        </w:tc>
      </w:tr>
    </w:tbl>
    <w:p w14:paraId="2C5DCB33" w14:textId="4B293FED" w:rsidR="00B15FD1" w:rsidRDefault="00B15FD1" w:rsidP="00B15FD1">
      <w:pPr>
        <w:rPr>
          <w:rFonts w:ascii="Times New Roman" w:eastAsia="Times New Roman" w:hAnsi="Times New Roman" w:cs="Times New Roman"/>
        </w:rPr>
      </w:pPr>
      <w:r w:rsidRPr="00B15FD1">
        <w:rPr>
          <w:rFonts w:ascii="Times New Roman" w:eastAsia="Times New Roman" w:hAnsi="Times New Roman" w:cs="Times New Roman"/>
        </w:rPr>
        <w:t>*</w:t>
      </w:r>
      <w:bookmarkStart w:id="5" w:name="_Hlk130542754"/>
      <w:r w:rsidRPr="00B15FD1">
        <w:rPr>
          <w:rFonts w:ascii="Times New Roman" w:eastAsia="Times New Roman" w:hAnsi="Times New Roman" w:cs="Times New Roman"/>
        </w:rPr>
        <w:t>The “Rare” function is based on the sum of functions that represents less than 1%.</w:t>
      </w:r>
    </w:p>
    <w:bookmarkEnd w:id="5"/>
    <w:p w14:paraId="088643CA" w14:textId="21E343F2" w:rsidR="00B15FD1" w:rsidRDefault="00B15FD1" w:rsidP="00B15FD1">
      <w:pPr>
        <w:rPr>
          <w:rFonts w:ascii="Times New Roman" w:eastAsia="Times New Roman" w:hAnsi="Times New Roman" w:cs="Times New Roman"/>
        </w:rPr>
      </w:pPr>
    </w:p>
    <w:p w14:paraId="26B27129" w14:textId="77777777" w:rsidR="00B15FD1" w:rsidRPr="00B15FD1" w:rsidRDefault="00B15FD1" w:rsidP="00B15FD1">
      <w:pPr>
        <w:rPr>
          <w:rFonts w:ascii="Times New Roman" w:eastAsia="Times New Roman" w:hAnsi="Times New Roman" w:cs="Times New Roman"/>
        </w:rPr>
      </w:pPr>
    </w:p>
    <w:p w14:paraId="426893C3" w14:textId="40F96C58" w:rsidR="001B39B2" w:rsidRPr="00B11482" w:rsidRDefault="001B39B2" w:rsidP="00191FAB">
      <w:pPr>
        <w:spacing w:line="240" w:lineRule="auto"/>
        <w:jc w:val="both"/>
        <w:rPr>
          <w:rFonts w:ascii="Times New Roman" w:hAnsi="Times New Roman" w:cs="Times New Roman"/>
        </w:rPr>
      </w:pPr>
    </w:p>
    <w:p w14:paraId="3BBE30E7" w14:textId="552E4C4B" w:rsidR="001B39B2" w:rsidRPr="00B11482" w:rsidRDefault="001B39B2" w:rsidP="00191FAB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11482">
        <w:rPr>
          <w:rFonts w:ascii="Times New Roman" w:hAnsi="Times New Roman" w:cs="Times New Roman"/>
          <w:noProof/>
        </w:rPr>
        <w:drawing>
          <wp:inline distT="0" distB="0" distL="0" distR="0" wp14:anchorId="08D82287" wp14:editId="6CE99EEC">
            <wp:extent cx="5607863" cy="1274094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912" cy="1280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87515" w14:textId="645F9F33" w:rsidR="001B39B2" w:rsidRPr="000B7931" w:rsidRDefault="001B39B2" w:rsidP="001B39B2">
      <w:pPr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824F2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4C64" w:rsidRPr="000B793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B7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7931">
        <w:rPr>
          <w:rFonts w:ascii="Times New Roman" w:hAnsi="Times New Roman" w:cs="Times New Roman"/>
          <w:sz w:val="24"/>
          <w:szCs w:val="24"/>
        </w:rPr>
        <w:t xml:space="preserve">Box-plot representing differences in the abundance (%) of fungal functional groups (Guild classification) according to the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FUNGuild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database (based on ITS sequencing). Low case letters in the box-plot represent functional groups with a statistical difference based on the One-Way ANOVA, followed by the post-hoc Tukey-Kramer test (P &lt; 0.05) and after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-Hochberg FDR correction. </w:t>
      </w:r>
      <w:r w:rsidRPr="000B7931">
        <w:rPr>
          <w:rFonts w:ascii="Times New Roman" w:hAnsi="Times New Roman" w:cs="Times New Roman"/>
          <w:b/>
          <w:bCs/>
          <w:sz w:val="24"/>
          <w:szCs w:val="24"/>
        </w:rPr>
        <w:t>Ctrl</w:t>
      </w:r>
      <w:r w:rsidRPr="000B7931">
        <w:rPr>
          <w:rFonts w:ascii="Times New Roman" w:hAnsi="Times New Roman" w:cs="Times New Roman"/>
          <w:sz w:val="24"/>
          <w:szCs w:val="24"/>
        </w:rPr>
        <w:t xml:space="preserve"> – Control; </w:t>
      </w:r>
      <w:r w:rsidRPr="000B7931">
        <w:rPr>
          <w:rFonts w:ascii="Times New Roman" w:hAnsi="Times New Roman" w:cs="Times New Roman"/>
          <w:b/>
          <w:bCs/>
          <w:sz w:val="24"/>
          <w:szCs w:val="24"/>
        </w:rPr>
        <w:t>BR</w:t>
      </w:r>
      <w:r w:rsidRPr="000B793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7931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0B79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i/>
          <w:iCs/>
          <w:sz w:val="24"/>
          <w:szCs w:val="24"/>
        </w:rPr>
        <w:t>ruziziensis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; </w:t>
      </w:r>
      <w:r w:rsidRPr="000B7931">
        <w:rPr>
          <w:rFonts w:ascii="Times New Roman" w:hAnsi="Times New Roman" w:cs="Times New Roman"/>
          <w:b/>
          <w:bCs/>
          <w:sz w:val="24"/>
          <w:szCs w:val="24"/>
        </w:rPr>
        <w:t>BP</w:t>
      </w:r>
      <w:r w:rsidRPr="000B793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7931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0B79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i/>
          <w:iCs/>
          <w:sz w:val="24"/>
          <w:szCs w:val="24"/>
        </w:rPr>
        <w:t>brizantha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cv. BRS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Paiaguás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; </w:t>
      </w:r>
      <w:r w:rsidRPr="000B7931">
        <w:rPr>
          <w:rFonts w:ascii="Times New Roman" w:hAnsi="Times New Roman" w:cs="Times New Roman"/>
          <w:b/>
          <w:bCs/>
          <w:sz w:val="24"/>
          <w:szCs w:val="24"/>
        </w:rPr>
        <w:t>BM</w:t>
      </w:r>
      <w:r w:rsidRPr="000B793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7931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0B79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931">
        <w:rPr>
          <w:rFonts w:ascii="Times New Roman" w:hAnsi="Times New Roman" w:cs="Times New Roman"/>
          <w:i/>
          <w:iCs/>
          <w:sz w:val="24"/>
          <w:szCs w:val="24"/>
        </w:rPr>
        <w:t>brizantha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cv.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Marandu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; </w:t>
      </w:r>
      <w:r w:rsidRPr="000B7931">
        <w:rPr>
          <w:rFonts w:ascii="Times New Roman" w:hAnsi="Times New Roman" w:cs="Times New Roman"/>
          <w:b/>
          <w:bCs/>
          <w:sz w:val="24"/>
          <w:szCs w:val="24"/>
        </w:rPr>
        <w:t>BI</w:t>
      </w:r>
      <w:r w:rsidRPr="000B793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7931">
        <w:rPr>
          <w:rFonts w:ascii="Times New Roman" w:hAnsi="Times New Roman" w:cs="Times New Roman"/>
          <w:i/>
          <w:iCs/>
          <w:sz w:val="24"/>
          <w:szCs w:val="24"/>
        </w:rPr>
        <w:t>Brachiaria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spp. cv. BRS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Ipyporã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>.</w:t>
      </w:r>
    </w:p>
    <w:p w14:paraId="79B127A2" w14:textId="1C4A68EA" w:rsidR="007F521D" w:rsidRPr="000B7931" w:rsidRDefault="007F521D" w:rsidP="001B39B2">
      <w:pPr>
        <w:tabs>
          <w:tab w:val="left" w:pos="226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3155C1D" w14:textId="3833F64E" w:rsidR="00F53BCA" w:rsidRPr="00B15FD1" w:rsidRDefault="00CD4DA5" w:rsidP="00B15FD1">
      <w:pPr>
        <w:tabs>
          <w:tab w:val="left" w:pos="922"/>
        </w:tabs>
        <w:jc w:val="both"/>
        <w:rPr>
          <w:rFonts w:ascii="Times New Roman" w:hAnsi="Times New Roman" w:cs="Times New Roman"/>
        </w:rPr>
      </w:pPr>
      <w:r w:rsidRPr="00B1148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99D2CC9" wp14:editId="78901958">
            <wp:simplePos x="0" y="0"/>
            <wp:positionH relativeFrom="column">
              <wp:posOffset>586740</wp:posOffset>
            </wp:positionH>
            <wp:positionV relativeFrom="paragraph">
              <wp:posOffset>0</wp:posOffset>
            </wp:positionV>
            <wp:extent cx="4625975" cy="4444365"/>
            <wp:effectExtent l="0" t="0" r="317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59486F" w14:textId="77777777" w:rsidR="00B15FD1" w:rsidRPr="000B7931" w:rsidRDefault="00B15FD1" w:rsidP="00B15FD1">
      <w:pPr>
        <w:tabs>
          <w:tab w:val="left" w:pos="2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B79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B7931">
        <w:rPr>
          <w:rFonts w:ascii="Times New Roman" w:hAnsi="Times New Roman" w:cs="Times New Roman"/>
          <w:sz w:val="24"/>
          <w:szCs w:val="24"/>
        </w:rPr>
        <w:t>Spearman rank correlogram between genes abundance with plant and soil characteristics. The correlation’s p-value was adjusted by Bonferroni correction. Only the significant correlations were plotted.</w:t>
      </w:r>
    </w:p>
    <w:p w14:paraId="43D23C37" w14:textId="77777777" w:rsidR="00F53BCA" w:rsidRPr="000B7931" w:rsidRDefault="00F53BCA" w:rsidP="000B793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F80BC" w14:textId="1BF5E801" w:rsidR="000D5A84" w:rsidRPr="000B7931" w:rsidRDefault="000D5A84" w:rsidP="000B793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931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063A623A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sz w:val="24"/>
          <w:szCs w:val="24"/>
        </w:rPr>
        <w:t xml:space="preserve">Bakke I, De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Schryver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P, Boon N,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Vadstein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O (2011) PCR-based community structure studies of bacteria associated with eukaryotic organisms: a simple PCR strategy to avoid co-amplification of eukaryotic DNA. Journal of microbiological methods 84:349–351</w:t>
      </w:r>
    </w:p>
    <w:p w14:paraId="08D7037F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931">
        <w:rPr>
          <w:rFonts w:ascii="Times New Roman" w:hAnsi="Times New Roman" w:cs="Times New Roman"/>
          <w:sz w:val="24"/>
          <w:szCs w:val="24"/>
        </w:rPr>
        <w:t>Caporaso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JG, Lauber CL, Walters WA, et al (2011) Global patterns of 16S rRNA diversity at a depth of millions of sequences per sample. Proceedings of the national academy of sciences 108:4516–4522</w:t>
      </w:r>
    </w:p>
    <w:p w14:paraId="3BADC9FF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sz w:val="24"/>
          <w:szCs w:val="24"/>
        </w:rPr>
        <w:t xml:space="preserve">Coolen MJ,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Hopmans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EC,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Rijpstra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WIC, et al (2004) Evolution of the methane cycle in Ace Lake (Antarctica) during the Holocene: response of methanogens and methanotrophs to environmental change. Organic Geochemistry 35:1151–1167</w:t>
      </w:r>
    </w:p>
    <w:p w14:paraId="152B1195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931">
        <w:rPr>
          <w:rFonts w:ascii="Times New Roman" w:hAnsi="Times New Roman" w:cs="Times New Roman"/>
          <w:sz w:val="24"/>
          <w:szCs w:val="24"/>
        </w:rPr>
        <w:lastRenderedPageBreak/>
        <w:t>Fierer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N, Jackson JA,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Vilgalys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R, Jackson RB (2005) Assessment of soil microbial community structure by use of taxon-specific quantitative PCR assays. Applied and environmental microbiology 71:4117–4120</w:t>
      </w:r>
    </w:p>
    <w:p w14:paraId="304E41B8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sz w:val="24"/>
          <w:szCs w:val="24"/>
        </w:rPr>
        <w:t xml:space="preserve">Francis CA, Roberts KJ,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Beman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JM, et al (2005) Ubiquity and diversity of ammonia-oxidizing archaea in water columns and sediments of the ocean. Proceedings of the National Academy of Sciences 102:14683–14688</w:t>
      </w:r>
    </w:p>
    <w:p w14:paraId="453BF959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931">
        <w:rPr>
          <w:rFonts w:ascii="Times New Roman" w:hAnsi="Times New Roman" w:cs="Times New Roman"/>
          <w:sz w:val="24"/>
          <w:szCs w:val="24"/>
        </w:rPr>
        <w:t>Gardes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M, Bruns TD (1993) ITS primers with enhanced specificity for basidiomycetes‐application to the identification of mycorrhizae and rusts. Molecular ecology 2:113–118</w:t>
      </w:r>
    </w:p>
    <w:p w14:paraId="28D9AC71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931">
        <w:rPr>
          <w:rFonts w:ascii="Times New Roman" w:hAnsi="Times New Roman" w:cs="Times New Roman"/>
          <w:sz w:val="24"/>
          <w:szCs w:val="24"/>
        </w:rPr>
        <w:t>Rotthauwe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J-H,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Witzel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K-P,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Liesack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W (1997) The ammonia monooxygenase structural gene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amoA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as a functional marker: molecular fine-scale analysis of natural ammonia-oxidizing populations. Applied and environmental microbiology 63:4704–4712</w:t>
      </w:r>
    </w:p>
    <w:p w14:paraId="41B92E1D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sz w:val="24"/>
          <w:szCs w:val="24"/>
        </w:rPr>
        <w:t xml:space="preserve">Smith DP,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Peay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KG (2014) Sequence depth, not PCR replication, improves ecological inference from next generation DNA sequencing.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one 9:e90234</w:t>
      </w:r>
    </w:p>
    <w:p w14:paraId="782AD7D0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sz w:val="24"/>
          <w:szCs w:val="24"/>
        </w:rPr>
        <w:t>Stahl DA (1991) Development and application of nucleic acid probes in bacterial systematics. Nucleic acid techniques in bacterial systematics 205–248</w:t>
      </w:r>
    </w:p>
    <w:p w14:paraId="1EA63921" w14:textId="77777777" w:rsidR="000B7931" w:rsidRPr="000B7931" w:rsidRDefault="000B7931" w:rsidP="000B7931">
      <w:pPr>
        <w:widowControl w:val="0"/>
        <w:autoSpaceDE w:val="0"/>
        <w:autoSpaceDN w:val="0"/>
        <w:adjustRightInd w:val="0"/>
        <w:spacing w:after="24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B7931">
        <w:rPr>
          <w:rFonts w:ascii="Times New Roman" w:hAnsi="Times New Roman" w:cs="Times New Roman"/>
          <w:sz w:val="24"/>
          <w:szCs w:val="24"/>
        </w:rPr>
        <w:t xml:space="preserve">Wallenstein MD,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Vilgalys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RJ (2005) Quantitative analyses of nitrogen cycling genes in soils. </w:t>
      </w:r>
      <w:proofErr w:type="spellStart"/>
      <w:r w:rsidRPr="000B7931">
        <w:rPr>
          <w:rFonts w:ascii="Times New Roman" w:hAnsi="Times New Roman" w:cs="Times New Roman"/>
          <w:sz w:val="24"/>
          <w:szCs w:val="24"/>
        </w:rPr>
        <w:t>Pedobiologia</w:t>
      </w:r>
      <w:proofErr w:type="spellEnd"/>
      <w:r w:rsidRPr="000B7931">
        <w:rPr>
          <w:rFonts w:ascii="Times New Roman" w:hAnsi="Times New Roman" w:cs="Times New Roman"/>
          <w:sz w:val="24"/>
          <w:szCs w:val="24"/>
        </w:rPr>
        <w:t xml:space="preserve"> 49:665–672</w:t>
      </w:r>
    </w:p>
    <w:p w14:paraId="608173E1" w14:textId="6BF3E238" w:rsidR="00660DA5" w:rsidRPr="000B7931" w:rsidRDefault="00660DA5" w:rsidP="000B7931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sectPr w:rsidR="00660DA5" w:rsidRPr="000B7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B39C" w14:textId="77777777" w:rsidR="00592F17" w:rsidRDefault="00592F17" w:rsidP="00F914FB">
      <w:pPr>
        <w:spacing w:after="0" w:line="240" w:lineRule="auto"/>
      </w:pPr>
      <w:r>
        <w:separator/>
      </w:r>
    </w:p>
  </w:endnote>
  <w:endnote w:type="continuationSeparator" w:id="0">
    <w:p w14:paraId="71A3A7A7" w14:textId="77777777" w:rsidR="00592F17" w:rsidRDefault="00592F17" w:rsidP="00F9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537C4" w14:textId="77777777" w:rsidR="00592F17" w:rsidRDefault="00592F17" w:rsidP="00F914FB">
      <w:pPr>
        <w:spacing w:after="0" w:line="240" w:lineRule="auto"/>
      </w:pPr>
      <w:r>
        <w:separator/>
      </w:r>
    </w:p>
  </w:footnote>
  <w:footnote w:type="continuationSeparator" w:id="0">
    <w:p w14:paraId="0551C87A" w14:textId="77777777" w:rsidR="00592F17" w:rsidRDefault="00592F17" w:rsidP="00F91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F1774"/>
    <w:multiLevelType w:val="hybridMultilevel"/>
    <w:tmpl w:val="F91412B0"/>
    <w:lvl w:ilvl="0" w:tplc="37EA74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A438E"/>
    <w:multiLevelType w:val="hybridMultilevel"/>
    <w:tmpl w:val="D3C83C0C"/>
    <w:lvl w:ilvl="0" w:tplc="545E0C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A0662"/>
    <w:multiLevelType w:val="hybridMultilevel"/>
    <w:tmpl w:val="EEC24412"/>
    <w:lvl w:ilvl="0" w:tplc="A592570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436AE"/>
    <w:multiLevelType w:val="hybridMultilevel"/>
    <w:tmpl w:val="D3C83C0C"/>
    <w:lvl w:ilvl="0" w:tplc="545E0C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343371">
    <w:abstractNumId w:val="0"/>
  </w:num>
  <w:num w:numId="2" w16cid:durableId="1839687292">
    <w:abstractNumId w:val="2"/>
  </w:num>
  <w:num w:numId="3" w16cid:durableId="1580092747">
    <w:abstractNumId w:val="3"/>
  </w:num>
  <w:num w:numId="4" w16cid:durableId="654265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zMLY0NDc0srQ0MLRQ0lEKTi0uzszPAykwrQUA3nZ6mywAAAA="/>
  </w:docVars>
  <w:rsids>
    <w:rsidRoot w:val="008C1C0E"/>
    <w:rsid w:val="00012154"/>
    <w:rsid w:val="00016ED1"/>
    <w:rsid w:val="00025DA8"/>
    <w:rsid w:val="00030DCA"/>
    <w:rsid w:val="000323A7"/>
    <w:rsid w:val="00036C5A"/>
    <w:rsid w:val="00036DF6"/>
    <w:rsid w:val="000549DA"/>
    <w:rsid w:val="00056061"/>
    <w:rsid w:val="00063AFF"/>
    <w:rsid w:val="00066FEE"/>
    <w:rsid w:val="00073E3D"/>
    <w:rsid w:val="00075D88"/>
    <w:rsid w:val="000803CA"/>
    <w:rsid w:val="00084772"/>
    <w:rsid w:val="0008646A"/>
    <w:rsid w:val="0009008C"/>
    <w:rsid w:val="000A32D8"/>
    <w:rsid w:val="000B59EE"/>
    <w:rsid w:val="000B7931"/>
    <w:rsid w:val="000C216A"/>
    <w:rsid w:val="000C6378"/>
    <w:rsid w:val="000D5A84"/>
    <w:rsid w:val="00102A4E"/>
    <w:rsid w:val="00124200"/>
    <w:rsid w:val="00127D90"/>
    <w:rsid w:val="0013231D"/>
    <w:rsid w:val="001445BE"/>
    <w:rsid w:val="001476A3"/>
    <w:rsid w:val="00154C40"/>
    <w:rsid w:val="00154D6D"/>
    <w:rsid w:val="0015509D"/>
    <w:rsid w:val="001554C9"/>
    <w:rsid w:val="00157736"/>
    <w:rsid w:val="00161BBB"/>
    <w:rsid w:val="00163380"/>
    <w:rsid w:val="001633EC"/>
    <w:rsid w:val="00165115"/>
    <w:rsid w:val="00175085"/>
    <w:rsid w:val="001822F7"/>
    <w:rsid w:val="001831D8"/>
    <w:rsid w:val="00183656"/>
    <w:rsid w:val="0018604E"/>
    <w:rsid w:val="001879A4"/>
    <w:rsid w:val="00191FAB"/>
    <w:rsid w:val="0019588B"/>
    <w:rsid w:val="001B0179"/>
    <w:rsid w:val="001B39B2"/>
    <w:rsid w:val="001B696B"/>
    <w:rsid w:val="001C2DB1"/>
    <w:rsid w:val="001C7D10"/>
    <w:rsid w:val="001D3E65"/>
    <w:rsid w:val="001D52C7"/>
    <w:rsid w:val="001E2234"/>
    <w:rsid w:val="001F08F4"/>
    <w:rsid w:val="001F2EFA"/>
    <w:rsid w:val="001F331D"/>
    <w:rsid w:val="00200497"/>
    <w:rsid w:val="00205277"/>
    <w:rsid w:val="0021500E"/>
    <w:rsid w:val="002220B3"/>
    <w:rsid w:val="0023148B"/>
    <w:rsid w:val="00236616"/>
    <w:rsid w:val="00246611"/>
    <w:rsid w:val="00256585"/>
    <w:rsid w:val="00262C7F"/>
    <w:rsid w:val="002749AB"/>
    <w:rsid w:val="00275DE1"/>
    <w:rsid w:val="00277F5A"/>
    <w:rsid w:val="00292FDA"/>
    <w:rsid w:val="0029560B"/>
    <w:rsid w:val="002A65CB"/>
    <w:rsid w:val="002D0DEC"/>
    <w:rsid w:val="002D61C8"/>
    <w:rsid w:val="002E58BE"/>
    <w:rsid w:val="00300F8E"/>
    <w:rsid w:val="003105AA"/>
    <w:rsid w:val="0031119C"/>
    <w:rsid w:val="00311D6A"/>
    <w:rsid w:val="00315E9D"/>
    <w:rsid w:val="00324382"/>
    <w:rsid w:val="00325ED0"/>
    <w:rsid w:val="00331C2F"/>
    <w:rsid w:val="00332F45"/>
    <w:rsid w:val="003365DB"/>
    <w:rsid w:val="0035122C"/>
    <w:rsid w:val="003549D2"/>
    <w:rsid w:val="00362F9D"/>
    <w:rsid w:val="00364AA7"/>
    <w:rsid w:val="0037159F"/>
    <w:rsid w:val="00376AA3"/>
    <w:rsid w:val="00382189"/>
    <w:rsid w:val="003947F7"/>
    <w:rsid w:val="003A0FF1"/>
    <w:rsid w:val="003A5D5F"/>
    <w:rsid w:val="003B6426"/>
    <w:rsid w:val="003B712E"/>
    <w:rsid w:val="003D4943"/>
    <w:rsid w:val="003D6F0E"/>
    <w:rsid w:val="003E0EC0"/>
    <w:rsid w:val="003E1062"/>
    <w:rsid w:val="003E1AB8"/>
    <w:rsid w:val="003E4C64"/>
    <w:rsid w:val="003E5CE9"/>
    <w:rsid w:val="003F2707"/>
    <w:rsid w:val="003F3751"/>
    <w:rsid w:val="003F465C"/>
    <w:rsid w:val="004004E8"/>
    <w:rsid w:val="0040740F"/>
    <w:rsid w:val="0041129C"/>
    <w:rsid w:val="0042582B"/>
    <w:rsid w:val="0045272E"/>
    <w:rsid w:val="00454CB2"/>
    <w:rsid w:val="004554C3"/>
    <w:rsid w:val="0048159A"/>
    <w:rsid w:val="004855A4"/>
    <w:rsid w:val="004873D9"/>
    <w:rsid w:val="0049037E"/>
    <w:rsid w:val="004A78BC"/>
    <w:rsid w:val="004B0DA2"/>
    <w:rsid w:val="004B11F2"/>
    <w:rsid w:val="004B2C9C"/>
    <w:rsid w:val="004C4B4E"/>
    <w:rsid w:val="004D327F"/>
    <w:rsid w:val="004F4592"/>
    <w:rsid w:val="00503C71"/>
    <w:rsid w:val="00503F8F"/>
    <w:rsid w:val="005134B8"/>
    <w:rsid w:val="00525F03"/>
    <w:rsid w:val="005261B3"/>
    <w:rsid w:val="005308E3"/>
    <w:rsid w:val="00531511"/>
    <w:rsid w:val="00547CD5"/>
    <w:rsid w:val="00575693"/>
    <w:rsid w:val="00584756"/>
    <w:rsid w:val="00592F17"/>
    <w:rsid w:val="005A071B"/>
    <w:rsid w:val="005B160F"/>
    <w:rsid w:val="005B25EA"/>
    <w:rsid w:val="005C1C58"/>
    <w:rsid w:val="005C5959"/>
    <w:rsid w:val="005D2DEA"/>
    <w:rsid w:val="005D4BB3"/>
    <w:rsid w:val="005E1D64"/>
    <w:rsid w:val="005E284E"/>
    <w:rsid w:val="005E7359"/>
    <w:rsid w:val="005F1D09"/>
    <w:rsid w:val="005F70D7"/>
    <w:rsid w:val="005F7A83"/>
    <w:rsid w:val="0060047D"/>
    <w:rsid w:val="006040FA"/>
    <w:rsid w:val="00620B4A"/>
    <w:rsid w:val="00630C95"/>
    <w:rsid w:val="00631316"/>
    <w:rsid w:val="00646E9C"/>
    <w:rsid w:val="006509A8"/>
    <w:rsid w:val="00654264"/>
    <w:rsid w:val="0066066E"/>
    <w:rsid w:val="00660DA5"/>
    <w:rsid w:val="006626C1"/>
    <w:rsid w:val="00672277"/>
    <w:rsid w:val="00674FDA"/>
    <w:rsid w:val="00690C2D"/>
    <w:rsid w:val="006928E7"/>
    <w:rsid w:val="00693E0D"/>
    <w:rsid w:val="006A3179"/>
    <w:rsid w:val="006A3E7E"/>
    <w:rsid w:val="006A6378"/>
    <w:rsid w:val="006A79F8"/>
    <w:rsid w:val="006B0DC3"/>
    <w:rsid w:val="006B4BCB"/>
    <w:rsid w:val="006B77D0"/>
    <w:rsid w:val="006C0E37"/>
    <w:rsid w:val="006D3EB5"/>
    <w:rsid w:val="006D587F"/>
    <w:rsid w:val="006E18FC"/>
    <w:rsid w:val="006E513C"/>
    <w:rsid w:val="006E6D64"/>
    <w:rsid w:val="00700A07"/>
    <w:rsid w:val="00712A85"/>
    <w:rsid w:val="0071453F"/>
    <w:rsid w:val="007175BD"/>
    <w:rsid w:val="007264D4"/>
    <w:rsid w:val="00732461"/>
    <w:rsid w:val="00733E17"/>
    <w:rsid w:val="00740FBF"/>
    <w:rsid w:val="00744F94"/>
    <w:rsid w:val="0075678F"/>
    <w:rsid w:val="00772C09"/>
    <w:rsid w:val="00774BCF"/>
    <w:rsid w:val="00776C60"/>
    <w:rsid w:val="0078168E"/>
    <w:rsid w:val="00784B7B"/>
    <w:rsid w:val="00784BBF"/>
    <w:rsid w:val="007917AE"/>
    <w:rsid w:val="007A0497"/>
    <w:rsid w:val="007A1F6A"/>
    <w:rsid w:val="007A5480"/>
    <w:rsid w:val="007A5A06"/>
    <w:rsid w:val="007C029F"/>
    <w:rsid w:val="007D6E80"/>
    <w:rsid w:val="007E5710"/>
    <w:rsid w:val="007E6272"/>
    <w:rsid w:val="007F0819"/>
    <w:rsid w:val="007F22A4"/>
    <w:rsid w:val="007F521D"/>
    <w:rsid w:val="007F6603"/>
    <w:rsid w:val="0080204E"/>
    <w:rsid w:val="008124DD"/>
    <w:rsid w:val="008144C5"/>
    <w:rsid w:val="00817A9B"/>
    <w:rsid w:val="008249C7"/>
    <w:rsid w:val="00824F2C"/>
    <w:rsid w:val="00843DF9"/>
    <w:rsid w:val="00850120"/>
    <w:rsid w:val="0085300E"/>
    <w:rsid w:val="00863489"/>
    <w:rsid w:val="008658A5"/>
    <w:rsid w:val="00871965"/>
    <w:rsid w:val="008738E2"/>
    <w:rsid w:val="008747EC"/>
    <w:rsid w:val="00880363"/>
    <w:rsid w:val="00884B4F"/>
    <w:rsid w:val="00890B95"/>
    <w:rsid w:val="00892F2A"/>
    <w:rsid w:val="0089429D"/>
    <w:rsid w:val="00895E35"/>
    <w:rsid w:val="008B7DF2"/>
    <w:rsid w:val="008C1C0E"/>
    <w:rsid w:val="008D40C2"/>
    <w:rsid w:val="008D7507"/>
    <w:rsid w:val="008D7F7A"/>
    <w:rsid w:val="008E23CA"/>
    <w:rsid w:val="008E4791"/>
    <w:rsid w:val="00900039"/>
    <w:rsid w:val="00906111"/>
    <w:rsid w:val="00926276"/>
    <w:rsid w:val="00930CD7"/>
    <w:rsid w:val="00930D0D"/>
    <w:rsid w:val="00931216"/>
    <w:rsid w:val="009453BF"/>
    <w:rsid w:val="009528D1"/>
    <w:rsid w:val="00953C21"/>
    <w:rsid w:val="00955066"/>
    <w:rsid w:val="00964FC2"/>
    <w:rsid w:val="009655E8"/>
    <w:rsid w:val="009773B8"/>
    <w:rsid w:val="009843DD"/>
    <w:rsid w:val="00996295"/>
    <w:rsid w:val="00997EC2"/>
    <w:rsid w:val="009B6AFF"/>
    <w:rsid w:val="009C253E"/>
    <w:rsid w:val="009D5686"/>
    <w:rsid w:val="009E27B0"/>
    <w:rsid w:val="00A125BB"/>
    <w:rsid w:val="00A242AC"/>
    <w:rsid w:val="00A323CA"/>
    <w:rsid w:val="00A32676"/>
    <w:rsid w:val="00A46193"/>
    <w:rsid w:val="00A51CC9"/>
    <w:rsid w:val="00A52D5F"/>
    <w:rsid w:val="00A65C69"/>
    <w:rsid w:val="00AA6707"/>
    <w:rsid w:val="00AA7230"/>
    <w:rsid w:val="00AA7DFB"/>
    <w:rsid w:val="00AC0C40"/>
    <w:rsid w:val="00AD2D2B"/>
    <w:rsid w:val="00AD6327"/>
    <w:rsid w:val="00AD76A2"/>
    <w:rsid w:val="00AD7A63"/>
    <w:rsid w:val="00AE58EB"/>
    <w:rsid w:val="00AE5D67"/>
    <w:rsid w:val="00AF0B32"/>
    <w:rsid w:val="00B1103A"/>
    <w:rsid w:val="00B11482"/>
    <w:rsid w:val="00B11569"/>
    <w:rsid w:val="00B127DB"/>
    <w:rsid w:val="00B1366B"/>
    <w:rsid w:val="00B15FD1"/>
    <w:rsid w:val="00B22B76"/>
    <w:rsid w:val="00B439AC"/>
    <w:rsid w:val="00B440CC"/>
    <w:rsid w:val="00B462D3"/>
    <w:rsid w:val="00B54744"/>
    <w:rsid w:val="00B658C9"/>
    <w:rsid w:val="00B71CCF"/>
    <w:rsid w:val="00B845B3"/>
    <w:rsid w:val="00B92269"/>
    <w:rsid w:val="00BB3B62"/>
    <w:rsid w:val="00BC7CF3"/>
    <w:rsid w:val="00BD135B"/>
    <w:rsid w:val="00C01C4A"/>
    <w:rsid w:val="00C15F37"/>
    <w:rsid w:val="00C37E46"/>
    <w:rsid w:val="00C42FAD"/>
    <w:rsid w:val="00C54381"/>
    <w:rsid w:val="00C54635"/>
    <w:rsid w:val="00C61372"/>
    <w:rsid w:val="00C650E3"/>
    <w:rsid w:val="00C87678"/>
    <w:rsid w:val="00C93DB6"/>
    <w:rsid w:val="00C97720"/>
    <w:rsid w:val="00CA26AF"/>
    <w:rsid w:val="00CA58FB"/>
    <w:rsid w:val="00CA610F"/>
    <w:rsid w:val="00CA6115"/>
    <w:rsid w:val="00CD4DA5"/>
    <w:rsid w:val="00CE0AD2"/>
    <w:rsid w:val="00CE1892"/>
    <w:rsid w:val="00CE1CEA"/>
    <w:rsid w:val="00CE6A19"/>
    <w:rsid w:val="00D01A74"/>
    <w:rsid w:val="00D0413C"/>
    <w:rsid w:val="00D1516B"/>
    <w:rsid w:val="00D17978"/>
    <w:rsid w:val="00D21942"/>
    <w:rsid w:val="00D21E08"/>
    <w:rsid w:val="00D24FE6"/>
    <w:rsid w:val="00D250C4"/>
    <w:rsid w:val="00D27557"/>
    <w:rsid w:val="00D43894"/>
    <w:rsid w:val="00D45373"/>
    <w:rsid w:val="00D61CD2"/>
    <w:rsid w:val="00D66B66"/>
    <w:rsid w:val="00D711EC"/>
    <w:rsid w:val="00D74067"/>
    <w:rsid w:val="00D74622"/>
    <w:rsid w:val="00D8567F"/>
    <w:rsid w:val="00DA0DD6"/>
    <w:rsid w:val="00DB0CB5"/>
    <w:rsid w:val="00DB63DF"/>
    <w:rsid w:val="00DC1D3B"/>
    <w:rsid w:val="00DC381B"/>
    <w:rsid w:val="00DD6204"/>
    <w:rsid w:val="00DD77E9"/>
    <w:rsid w:val="00DE0C21"/>
    <w:rsid w:val="00DE3009"/>
    <w:rsid w:val="00DE5C31"/>
    <w:rsid w:val="00DE6E7F"/>
    <w:rsid w:val="00DF0476"/>
    <w:rsid w:val="00DF4845"/>
    <w:rsid w:val="00E05B0D"/>
    <w:rsid w:val="00E129FA"/>
    <w:rsid w:val="00E15F3F"/>
    <w:rsid w:val="00E329FE"/>
    <w:rsid w:val="00E358F5"/>
    <w:rsid w:val="00E35FD2"/>
    <w:rsid w:val="00E40591"/>
    <w:rsid w:val="00E443AE"/>
    <w:rsid w:val="00E74734"/>
    <w:rsid w:val="00E8107B"/>
    <w:rsid w:val="00E836B6"/>
    <w:rsid w:val="00E83EF0"/>
    <w:rsid w:val="00E96EEA"/>
    <w:rsid w:val="00E97A07"/>
    <w:rsid w:val="00EA3CFE"/>
    <w:rsid w:val="00EC7CB6"/>
    <w:rsid w:val="00EE67FD"/>
    <w:rsid w:val="00EF11E1"/>
    <w:rsid w:val="00F02175"/>
    <w:rsid w:val="00F12D74"/>
    <w:rsid w:val="00F16B1F"/>
    <w:rsid w:val="00F176D9"/>
    <w:rsid w:val="00F21A0C"/>
    <w:rsid w:val="00F22E81"/>
    <w:rsid w:val="00F23FF1"/>
    <w:rsid w:val="00F32C33"/>
    <w:rsid w:val="00F32F0F"/>
    <w:rsid w:val="00F53BCA"/>
    <w:rsid w:val="00F54EC9"/>
    <w:rsid w:val="00F604B0"/>
    <w:rsid w:val="00F7432E"/>
    <w:rsid w:val="00F7755A"/>
    <w:rsid w:val="00F914FB"/>
    <w:rsid w:val="00F9501E"/>
    <w:rsid w:val="00FA69B0"/>
    <w:rsid w:val="00FA7F0C"/>
    <w:rsid w:val="00FB6160"/>
    <w:rsid w:val="00FC024F"/>
    <w:rsid w:val="00FC472F"/>
    <w:rsid w:val="00FD0A2A"/>
    <w:rsid w:val="00FE1D09"/>
    <w:rsid w:val="00FE31DC"/>
    <w:rsid w:val="00FF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3C09"/>
  <w15:chartTrackingRefBased/>
  <w15:docId w15:val="{22DBF169-8247-4BC1-8A4E-F4D07399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1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4F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1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4FB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B110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paragraph" w:styleId="ListParagraph">
    <w:name w:val="List Paragraph"/>
    <w:basedOn w:val="Normal"/>
    <w:uiPriority w:val="34"/>
    <w:qFormat/>
    <w:rsid w:val="003E5C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47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7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72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72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F48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84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27D9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8E3"/>
    <w:rPr>
      <w:rFonts w:ascii="Segoe UI" w:hAnsi="Segoe UI" w:cs="Segoe UI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B13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4325D-776C-4435-87D2-B5EB81A9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5586</TotalTime>
  <Pages>10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NIOO-KNAW</Company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Merloti, Luis</dc:creator>
  <cp:keywords/>
  <dc:description/>
  <cp:lastModifiedBy>Merloti, Luis</cp:lastModifiedBy>
  <cp:revision>127</cp:revision>
  <dcterms:created xsi:type="dcterms:W3CDTF">2021-12-13T15:48:00Z</dcterms:created>
  <dcterms:modified xsi:type="dcterms:W3CDTF">2023-03-24T09:20:00Z</dcterms:modified>
</cp:coreProperties>
</file>