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B795FC" w14:textId="77777777" w:rsidR="003A23F2" w:rsidRDefault="003A23F2" w:rsidP="003A23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Table 2. </w:t>
      </w:r>
      <w:r>
        <w:rPr>
          <w:rFonts w:ascii="Times New Roman" w:hAnsi="Times New Roman" w:cs="Times New Roman"/>
          <w:color w:val="000000" w:themeColor="text1"/>
        </w:rPr>
        <w:t xml:space="preserve">Summary of clinical manifestations of </w:t>
      </w:r>
      <w:r>
        <w:rPr>
          <w:rFonts w:ascii="Times New Roman" w:eastAsia="楷体" w:hAnsi="Times New Roman" w:cs="Times New Roman"/>
          <w:color w:val="000000" w:themeColor="text1"/>
          <w:kern w:val="0"/>
          <w:sz w:val="20"/>
          <w:szCs w:val="20"/>
        </w:rPr>
        <w:t>RAC2 GOF mutations</w:t>
      </w:r>
      <w:r>
        <w:rPr>
          <w:rFonts w:ascii="Times New Roman" w:hAnsi="Times New Roman" w:cs="Times New Roman"/>
          <w:color w:val="000000" w:themeColor="text1"/>
        </w:rPr>
        <w:t xml:space="preserve"> reported in the literature </w:t>
      </w:r>
    </w:p>
    <w:tbl>
      <w:tblPr>
        <w:tblStyle w:val="TableGrid"/>
        <w:tblpPr w:leftFromText="180" w:rightFromText="180" w:vertAnchor="text" w:horzAnchor="page" w:tblpX="158" w:tblpY="732"/>
        <w:tblOverlap w:val="never"/>
        <w:tblW w:w="16760" w:type="dxa"/>
        <w:tblInd w:w="0" w:type="dxa"/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500"/>
        <w:gridCol w:w="466"/>
        <w:gridCol w:w="696"/>
        <w:gridCol w:w="881"/>
        <w:gridCol w:w="1078"/>
        <w:gridCol w:w="1041"/>
        <w:gridCol w:w="1247"/>
        <w:gridCol w:w="1378"/>
        <w:gridCol w:w="1416"/>
        <w:gridCol w:w="993"/>
        <w:gridCol w:w="1078"/>
        <w:gridCol w:w="1304"/>
        <w:gridCol w:w="1228"/>
        <w:gridCol w:w="731"/>
        <w:gridCol w:w="637"/>
        <w:gridCol w:w="629"/>
        <w:gridCol w:w="759"/>
        <w:gridCol w:w="698"/>
      </w:tblGrid>
      <w:tr w:rsidR="003A23F2" w14:paraId="17DDD931" w14:textId="77777777" w:rsidTr="00895094">
        <w:trPr>
          <w:trHeight w:val="943"/>
        </w:trPr>
        <w:tc>
          <w:tcPr>
            <w:tcW w:w="5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601D1A5" w14:textId="77777777" w:rsidR="003A23F2" w:rsidRDefault="003A23F2" w:rsidP="0089509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Case</w:t>
            </w:r>
          </w:p>
        </w:tc>
        <w:tc>
          <w:tcPr>
            <w:tcW w:w="4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ED46C65" w14:textId="77777777" w:rsidR="003A23F2" w:rsidRDefault="003A23F2" w:rsidP="00895094">
            <w:pPr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Sex</w:t>
            </w:r>
          </w:p>
        </w:tc>
        <w:tc>
          <w:tcPr>
            <w:tcW w:w="6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64F6D8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Age at onset</w:t>
            </w:r>
          </w:p>
        </w:tc>
        <w:tc>
          <w:tcPr>
            <w:tcW w:w="8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028CFCC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Age </w:t>
            </w:r>
            <w:r>
              <w:rPr>
                <w:sz w:val="14"/>
                <w:szCs w:val="14"/>
              </w:rPr>
              <w:t>at</w:t>
            </w:r>
            <w:r>
              <w:rPr>
                <w:rFonts w:hint="eastAsia"/>
                <w:sz w:val="14"/>
                <w:szCs w:val="14"/>
              </w:rPr>
              <w:t xml:space="preserve"> diagnosis</w:t>
            </w:r>
          </w:p>
        </w:tc>
        <w:tc>
          <w:tcPr>
            <w:tcW w:w="10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B88818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Recurrent </w:t>
            </w:r>
          </w:p>
          <w:p w14:paraId="3A49E965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sinopulmonary infections</w:t>
            </w:r>
          </w:p>
        </w:tc>
        <w:tc>
          <w:tcPr>
            <w:tcW w:w="1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08B9804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Bronchiectasis</w:t>
            </w:r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653A08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Severe or persistent virus infection</w:t>
            </w:r>
          </w:p>
        </w:tc>
        <w:tc>
          <w:tcPr>
            <w:tcW w:w="13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41408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Other infections or pathogens isolated</w:t>
            </w:r>
          </w:p>
        </w:tc>
        <w:tc>
          <w:tcPr>
            <w:tcW w:w="14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F55D982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Hepatos</w:t>
            </w:r>
            <w:r>
              <w:rPr>
                <w:sz w:val="14"/>
                <w:szCs w:val="14"/>
              </w:rPr>
              <w:t>plenomegaly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B860EDD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Lymphoma</w:t>
            </w:r>
            <w:r>
              <w:rPr>
                <w:rFonts w:hint="eastAsia"/>
                <w:sz w:val="14"/>
                <w:szCs w:val="14"/>
              </w:rPr>
              <w:t xml:space="preserve"> or malignancy</w:t>
            </w:r>
          </w:p>
        </w:tc>
        <w:tc>
          <w:tcPr>
            <w:tcW w:w="10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0F52ECC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Developmental delay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910FAFD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Auto</w:t>
            </w:r>
            <w:r>
              <w:rPr>
                <w:rFonts w:hint="eastAsia"/>
                <w:sz w:val="14"/>
                <w:szCs w:val="14"/>
              </w:rPr>
              <w:t>inflammatory</w:t>
            </w:r>
          </w:p>
          <w:p w14:paraId="0B797C34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manifestations</w:t>
            </w:r>
          </w:p>
        </w:tc>
        <w:tc>
          <w:tcPr>
            <w:tcW w:w="12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E9E8485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Auto</w:t>
            </w:r>
            <w:r>
              <w:rPr>
                <w:rFonts w:hint="eastAsia"/>
                <w:sz w:val="14"/>
                <w:szCs w:val="14"/>
              </w:rPr>
              <w:t>immune</w:t>
            </w:r>
          </w:p>
          <w:p w14:paraId="324ED3E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manifestations</w:t>
            </w:r>
          </w:p>
        </w:tc>
        <w:tc>
          <w:tcPr>
            <w:tcW w:w="7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5245336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Mutation</w:t>
            </w:r>
          </w:p>
        </w:tc>
        <w:tc>
          <w:tcPr>
            <w:tcW w:w="6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D98EF9F" w14:textId="77777777" w:rsidR="003A23F2" w:rsidRDefault="003A23F2" w:rsidP="00895094">
            <w:pPr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Family history</w:t>
            </w:r>
          </w:p>
        </w:tc>
        <w:tc>
          <w:tcPr>
            <w:tcW w:w="6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2D78A8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HSCT</w:t>
            </w:r>
          </w:p>
        </w:tc>
        <w:tc>
          <w:tcPr>
            <w:tcW w:w="7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E7AB35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Status</w:t>
            </w:r>
          </w:p>
        </w:tc>
        <w:tc>
          <w:tcPr>
            <w:tcW w:w="69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3E5F60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Ref</w:t>
            </w:r>
          </w:p>
        </w:tc>
      </w:tr>
      <w:tr w:rsidR="003A23F2" w14:paraId="67065100" w14:textId="77777777" w:rsidTr="00895094">
        <w:trPr>
          <w:trHeight w:val="798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1F542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1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AB141" w14:textId="77777777" w:rsidR="003A23F2" w:rsidRDefault="003A23F2" w:rsidP="00895094">
            <w:pPr>
              <w:jc w:val="center"/>
            </w:pPr>
            <w:r>
              <w:rPr>
                <w:rFonts w:hint="eastAsia"/>
                <w:sz w:val="14"/>
                <w:szCs w:val="14"/>
              </w:rPr>
              <w:t>M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EE101" w14:textId="77777777" w:rsidR="003A23F2" w:rsidRDefault="003A23F2" w:rsidP="00895094">
            <w:pPr>
              <w:jc w:val="center"/>
            </w:pPr>
            <w:r>
              <w:rPr>
                <w:rFonts w:hint="eastAsia"/>
                <w:sz w:val="14"/>
                <w:szCs w:val="14"/>
              </w:rPr>
              <w:t>NR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ACDC4" w14:textId="77777777" w:rsidR="003A23F2" w:rsidRDefault="003A23F2" w:rsidP="00895094">
            <w:pPr>
              <w:jc w:val="center"/>
            </w:pPr>
            <w:r>
              <w:rPr>
                <w:rFonts w:hint="eastAsia"/>
                <w:sz w:val="14"/>
                <w:szCs w:val="14"/>
              </w:rPr>
              <w:t>31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yrs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488FB" w14:textId="77777777" w:rsidR="003A23F2" w:rsidRDefault="003A23F2" w:rsidP="00895094">
            <w:pPr>
              <w:jc w:val="center"/>
            </w:pPr>
            <w:r>
              <w:rPr>
                <w:rFonts w:eastAsia="Microsoft YaHei"/>
                <w:b/>
                <w:bCs/>
                <w:szCs w:val="21"/>
              </w:rPr>
              <w:t>√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7E88A" w14:textId="77777777" w:rsidR="003A23F2" w:rsidRDefault="003A23F2" w:rsidP="00895094">
            <w:pPr>
              <w:jc w:val="center"/>
            </w:pPr>
            <w:r>
              <w:rPr>
                <w:b/>
                <w:bCs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0CA6E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C</w:t>
            </w:r>
            <w:r>
              <w:rPr>
                <w:sz w:val="14"/>
                <w:szCs w:val="14"/>
              </w:rPr>
              <w:t xml:space="preserve">utaneous human </w:t>
            </w:r>
          </w:p>
          <w:p w14:paraId="00529EB4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papillomavirus infections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F1077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7A475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D1510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 cell</w:t>
            </w:r>
          </w:p>
          <w:p w14:paraId="199DEAB2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non-Hodgkin lymphoma</w:t>
            </w:r>
          </w:p>
          <w:p w14:paraId="5A416702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Basal cell carcinomas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9A859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C1208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CA37C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ntiphospholipid syndrome</w:t>
            </w:r>
          </w:p>
          <w:p w14:paraId="03889914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associated with lymphoma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53D41" w14:textId="77777777" w:rsidR="003A23F2" w:rsidRDefault="003A23F2" w:rsidP="00895094">
            <w:pPr>
              <w:jc w:val="center"/>
            </w:pPr>
            <w:r>
              <w:rPr>
                <w:rFonts w:hint="eastAsia"/>
                <w:sz w:val="14"/>
                <w:szCs w:val="14"/>
              </w:rPr>
              <w:t>P34H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BA7CE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13E5C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ND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235ED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Alive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B8B29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[</w:t>
            </w:r>
            <w:r>
              <w:rPr>
                <w:rFonts w:hint="eastAsia"/>
                <w:sz w:val="14"/>
                <w:szCs w:val="14"/>
              </w:rPr>
              <w:t>17</w:t>
            </w:r>
            <w:r>
              <w:rPr>
                <w:sz w:val="14"/>
                <w:szCs w:val="14"/>
              </w:rPr>
              <w:t>]</w:t>
            </w:r>
          </w:p>
        </w:tc>
      </w:tr>
      <w:tr w:rsidR="003A23F2" w14:paraId="00319D65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E542C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2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020C2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F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5873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 w:hint="eastAsia"/>
                <w:sz w:val="14"/>
                <w:szCs w:val="14"/>
              </w:rPr>
              <w:t>&lt;</w:t>
            </w:r>
            <w:r>
              <w:rPr>
                <w:rFonts w:hint="eastAsia"/>
                <w:sz w:val="14"/>
                <w:szCs w:val="14"/>
              </w:rPr>
              <w:t>2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yrs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159E5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7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yrs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264E8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5F366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73EBC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E925A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181A7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7C047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8511D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C9FE5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F16A5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4748F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P34H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869C5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E598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ND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E256E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Alive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EB138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[17]</w:t>
            </w:r>
          </w:p>
        </w:tc>
      </w:tr>
      <w:tr w:rsidR="003A23F2" w14:paraId="17464F66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FDC5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3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40B3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F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EDB2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&lt;</w:t>
            </w:r>
            <w:r>
              <w:rPr>
                <w:rFonts w:hint="eastAsia"/>
                <w:sz w:val="14"/>
                <w:szCs w:val="14"/>
              </w:rPr>
              <w:t>1</w:t>
            </w:r>
            <w:r>
              <w:rPr>
                <w:sz w:val="14"/>
                <w:szCs w:val="14"/>
              </w:rPr>
              <w:t xml:space="preserve"> y</w:t>
            </w:r>
            <w:r>
              <w:rPr>
                <w:rFonts w:hint="eastAsia"/>
                <w:sz w:val="14"/>
                <w:szCs w:val="14"/>
              </w:rPr>
              <w:t>r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AD2E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2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yrs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A81EE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75D7B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9FF3D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1B2E7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94FC3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5D1D2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F20EF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F3AC8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EC8D9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BFD88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P34H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A15EF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84F42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ND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5843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Alive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E524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[17]</w:t>
            </w:r>
          </w:p>
        </w:tc>
      </w:tr>
      <w:tr w:rsidR="003A23F2" w14:paraId="76814EED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0AFFA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4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C054E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441FF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2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yrs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4CA78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3</w:t>
            </w:r>
            <w:r>
              <w:rPr>
                <w:rFonts w:hint="eastAsia"/>
                <w:sz w:val="14"/>
                <w:szCs w:val="14"/>
              </w:rPr>
              <w:t>7</w:t>
            </w:r>
            <w:r>
              <w:rPr>
                <w:sz w:val="14"/>
                <w:szCs w:val="14"/>
              </w:rPr>
              <w:t xml:space="preserve"> y</w:t>
            </w:r>
            <w:r>
              <w:rPr>
                <w:rFonts w:hint="eastAsia"/>
                <w:sz w:val="14"/>
                <w:szCs w:val="14"/>
              </w:rPr>
              <w:t>rs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86118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1A72A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6E11A" w14:textId="77777777" w:rsidR="003A23F2" w:rsidRDefault="003A23F2" w:rsidP="00895094">
            <w:pPr>
              <w:jc w:val="center"/>
            </w:pPr>
            <w:r>
              <w:rPr>
                <w:rFonts w:hint="eastAsia"/>
                <w:sz w:val="14"/>
                <w:szCs w:val="14"/>
              </w:rPr>
              <w:t>V</w:t>
            </w:r>
            <w:r>
              <w:rPr>
                <w:sz w:val="14"/>
                <w:szCs w:val="14"/>
              </w:rPr>
              <w:t>aricella zoster infection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6A365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Sepsis</w:t>
            </w:r>
          </w:p>
          <w:p w14:paraId="3EF74AC2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</w:rPr>
              <w:t>Aspergillus</w:t>
            </w:r>
            <w:r>
              <w:rPr>
                <w:sz w:val="14"/>
                <w:szCs w:val="14"/>
              </w:rPr>
              <w:t xml:space="preserve"> spp.</w:t>
            </w:r>
          </w:p>
          <w:p w14:paraId="2FFBD1FD" w14:textId="77777777" w:rsidR="003A23F2" w:rsidRDefault="003A23F2" w:rsidP="00895094">
            <w:pPr>
              <w:jc w:val="center"/>
              <w:rPr>
                <w:i/>
                <w:iCs/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</w:rPr>
              <w:t xml:space="preserve">Staphylococcus </w:t>
            </w:r>
          </w:p>
          <w:p w14:paraId="6AB3A4C2" w14:textId="77777777" w:rsidR="003A23F2" w:rsidRDefault="003A23F2" w:rsidP="00895094">
            <w:pPr>
              <w:jc w:val="center"/>
              <w:rPr>
                <w:i/>
                <w:iCs/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</w:rPr>
              <w:t>Aureus</w:t>
            </w:r>
            <w:r>
              <w:rPr>
                <w:rFonts w:hint="eastAsia"/>
                <w:i/>
                <w:iCs/>
                <w:sz w:val="14"/>
                <w:szCs w:val="14"/>
              </w:rPr>
              <w:t>.</w:t>
            </w:r>
          </w:p>
          <w:p w14:paraId="08C49C1E" w14:textId="77777777" w:rsidR="003A23F2" w:rsidRDefault="003A23F2" w:rsidP="00895094">
            <w:pPr>
              <w:jc w:val="center"/>
            </w:pPr>
            <w:r>
              <w:rPr>
                <w:i/>
                <w:iCs/>
                <w:sz w:val="14"/>
                <w:szCs w:val="14"/>
              </w:rPr>
              <w:t xml:space="preserve">Mycobacterium </w:t>
            </w:r>
            <w:r>
              <w:rPr>
                <w:sz w:val="14"/>
                <w:szCs w:val="14"/>
              </w:rPr>
              <w:t>spp.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5E51D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38EE8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E4068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9C5CD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61226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3435A" w14:textId="77777777" w:rsidR="003A23F2" w:rsidRDefault="003A23F2" w:rsidP="00895094">
            <w:pPr>
              <w:jc w:val="center"/>
            </w:pPr>
            <w:r>
              <w:rPr>
                <w:rFonts w:hint="eastAsia"/>
                <w:sz w:val="14"/>
                <w:szCs w:val="14"/>
              </w:rPr>
              <w:t>E62K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B9DCD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</w:t>
            </w:r>
            <w:r>
              <w:rPr>
                <w:rFonts w:hint="eastAsia"/>
                <w:sz w:val="14"/>
                <w:szCs w:val="14"/>
              </w:rPr>
              <w:t>o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18D9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t>√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2156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BDCC5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[1</w:t>
            </w:r>
            <w:r>
              <w:rPr>
                <w:rFonts w:hint="eastAsia"/>
                <w:sz w:val="14"/>
                <w:szCs w:val="14"/>
              </w:rPr>
              <w:t>8</w:t>
            </w:r>
            <w:r>
              <w:rPr>
                <w:sz w:val="14"/>
                <w:szCs w:val="14"/>
              </w:rPr>
              <w:t>]</w:t>
            </w:r>
          </w:p>
        </w:tc>
      </w:tr>
      <w:tr w:rsidR="003A23F2" w14:paraId="5839E5F5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DC060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5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9FA7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F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A8E08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 w:hint="eastAsia"/>
                <w:sz w:val="14"/>
                <w:szCs w:val="14"/>
              </w:rPr>
              <w:t>&lt;</w:t>
            </w:r>
            <w:r>
              <w:rPr>
                <w:rFonts w:hint="eastAsia"/>
                <w:sz w:val="14"/>
                <w:szCs w:val="14"/>
              </w:rPr>
              <w:t>1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yr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7AAD6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&lt;1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yr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1BD17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0042D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D370B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59536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A07E5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D966A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01927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1D34C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3D431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01D84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E62K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90FE4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</w:t>
            </w:r>
            <w:r>
              <w:rPr>
                <w:rFonts w:hint="eastAsia"/>
                <w:sz w:val="14"/>
                <w:szCs w:val="14"/>
              </w:rPr>
              <w:t>o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38DD8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t>√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58684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630C6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[1</w:t>
            </w:r>
            <w:r>
              <w:rPr>
                <w:rFonts w:hint="eastAsia"/>
                <w:sz w:val="14"/>
                <w:szCs w:val="14"/>
              </w:rPr>
              <w:t>8</w:t>
            </w:r>
            <w:r>
              <w:rPr>
                <w:sz w:val="14"/>
                <w:szCs w:val="14"/>
              </w:rPr>
              <w:t>]</w:t>
            </w:r>
          </w:p>
        </w:tc>
      </w:tr>
      <w:tr w:rsidR="003A23F2" w14:paraId="28A9C1D3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7D38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6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AAE9F" w14:textId="77777777" w:rsidR="003A23F2" w:rsidRDefault="003A23F2" w:rsidP="00895094">
            <w:pPr>
              <w:jc w:val="center"/>
            </w:pPr>
            <w:r>
              <w:rPr>
                <w:rFonts w:hint="eastAsia"/>
                <w:sz w:val="14"/>
                <w:szCs w:val="14"/>
              </w:rPr>
              <w:t>M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9D5A9" w14:textId="77777777" w:rsidR="003A23F2" w:rsidRDefault="003A23F2" w:rsidP="00895094">
            <w:pPr>
              <w:jc w:val="center"/>
            </w:pPr>
            <w:r>
              <w:rPr>
                <w:rFonts w:hint="eastAsia"/>
                <w:sz w:val="14"/>
                <w:szCs w:val="14"/>
              </w:rPr>
              <w:t>3</w:t>
            </w:r>
            <w:r>
              <w:rPr>
                <w:sz w:val="14"/>
                <w:szCs w:val="14"/>
              </w:rPr>
              <w:t xml:space="preserve"> y</w:t>
            </w:r>
            <w:r>
              <w:rPr>
                <w:rFonts w:hint="eastAsia"/>
                <w:sz w:val="14"/>
                <w:szCs w:val="14"/>
              </w:rPr>
              <w:t>rs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6B4AD" w14:textId="77777777" w:rsidR="003A23F2" w:rsidRDefault="003A23F2" w:rsidP="00895094">
            <w:pPr>
              <w:jc w:val="center"/>
            </w:pPr>
            <w:r>
              <w:rPr>
                <w:rFonts w:hint="eastAsia"/>
                <w:sz w:val="14"/>
                <w:szCs w:val="14"/>
              </w:rPr>
              <w:t>14</w:t>
            </w:r>
            <w:r>
              <w:rPr>
                <w:sz w:val="14"/>
                <w:szCs w:val="14"/>
              </w:rPr>
              <w:t xml:space="preserve"> y</w:t>
            </w:r>
            <w:r>
              <w:rPr>
                <w:rFonts w:hint="eastAsia"/>
                <w:sz w:val="14"/>
                <w:szCs w:val="14"/>
              </w:rPr>
              <w:t>rs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E0321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AB7E5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D9ACC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Varicella zoster infection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83459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CF4C1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68BE1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0F4C8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B5F6C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85FA3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9F345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E62K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645B3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</w:t>
            </w:r>
            <w:r>
              <w:rPr>
                <w:rFonts w:hint="eastAsia"/>
                <w:sz w:val="14"/>
                <w:szCs w:val="14"/>
              </w:rPr>
              <w:t>o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CE79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ND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DD74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8EB5A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[1</w:t>
            </w:r>
            <w:r>
              <w:rPr>
                <w:rFonts w:hint="eastAsia"/>
                <w:sz w:val="14"/>
                <w:szCs w:val="14"/>
              </w:rPr>
              <w:t>8</w:t>
            </w:r>
            <w:r>
              <w:rPr>
                <w:sz w:val="14"/>
                <w:szCs w:val="14"/>
              </w:rPr>
              <w:t>]</w:t>
            </w:r>
          </w:p>
        </w:tc>
      </w:tr>
      <w:tr w:rsidR="003A23F2" w14:paraId="164802E6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D853C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7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D1082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F3087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&lt;1 y</w:t>
            </w:r>
            <w:r>
              <w:rPr>
                <w:rFonts w:hint="eastAsia"/>
                <w:sz w:val="14"/>
                <w:szCs w:val="14"/>
              </w:rPr>
              <w:t>r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59B10" w14:textId="77777777" w:rsidR="003A23F2" w:rsidRDefault="003A23F2" w:rsidP="00895094">
            <w:pPr>
              <w:jc w:val="center"/>
            </w:pPr>
            <w:r>
              <w:rPr>
                <w:rFonts w:hint="eastAsia"/>
                <w:sz w:val="14"/>
                <w:szCs w:val="14"/>
              </w:rPr>
              <w:t>10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yrs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A7D7F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D2BF4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C2008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Varicella zoster infection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5BE6F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74E8A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CD009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5CEA6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58701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8FCE4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A9444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N92T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6BB96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</w:t>
            </w:r>
            <w:r>
              <w:rPr>
                <w:rFonts w:hint="eastAsia"/>
                <w:sz w:val="14"/>
                <w:szCs w:val="14"/>
              </w:rPr>
              <w:t>o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73CE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t>√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7B0A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Deceased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19903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[1</w:t>
            </w:r>
            <w:r>
              <w:rPr>
                <w:rFonts w:hint="eastAsia"/>
                <w:sz w:val="14"/>
                <w:szCs w:val="14"/>
              </w:rPr>
              <w:t>9</w:t>
            </w:r>
            <w:r>
              <w:rPr>
                <w:sz w:val="14"/>
                <w:szCs w:val="14"/>
              </w:rPr>
              <w:t>]</w:t>
            </w:r>
          </w:p>
        </w:tc>
      </w:tr>
      <w:tr w:rsidR="003A23F2" w14:paraId="1FCBF1BB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4004D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8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C868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0D85B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8FE91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ABC8B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FFF5C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41E3F" w14:textId="77777777" w:rsidR="003A23F2" w:rsidRDefault="003A23F2" w:rsidP="00895094">
            <w:pPr>
              <w:jc w:val="center"/>
            </w:pPr>
            <w:r>
              <w:rPr>
                <w:rFonts w:hint="eastAsia"/>
                <w:sz w:val="14"/>
                <w:szCs w:val="14"/>
              </w:rPr>
              <w:t>NR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94F13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B4CDE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0A6A3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5615B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4A4FE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A824F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5E8F8" w14:textId="77777777" w:rsidR="003A23F2" w:rsidRDefault="003A23F2" w:rsidP="00895094">
            <w:pPr>
              <w:jc w:val="center"/>
            </w:pPr>
            <w:r>
              <w:rPr>
                <w:rFonts w:hint="eastAsia"/>
                <w:sz w:val="14"/>
                <w:szCs w:val="14"/>
              </w:rPr>
              <w:t>E62K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72485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0E586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ND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20C0A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Deceased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4A49D" w14:textId="77777777" w:rsidR="003A23F2" w:rsidRDefault="003A23F2" w:rsidP="00895094">
            <w:pPr>
              <w:jc w:val="center"/>
            </w:pPr>
            <w:r>
              <w:rPr>
                <w:sz w:val="14"/>
                <w:szCs w:val="14"/>
              </w:rPr>
              <w:t>[</w:t>
            </w:r>
            <w:r>
              <w:rPr>
                <w:rFonts w:hint="eastAsia"/>
                <w:sz w:val="14"/>
                <w:szCs w:val="14"/>
              </w:rPr>
              <w:t>20</w:t>
            </w:r>
            <w:r>
              <w:rPr>
                <w:sz w:val="14"/>
                <w:szCs w:val="14"/>
              </w:rPr>
              <w:t>]</w:t>
            </w:r>
          </w:p>
        </w:tc>
      </w:tr>
      <w:tr w:rsidR="003A23F2" w14:paraId="30CE8DA5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54C7A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9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3D15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2DB8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CE3F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19832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8BBD7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ADC6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NR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554B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F1A6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42D1E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3BA2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862D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4F706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5730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E62K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9AE54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1928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ND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E0500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2BC4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[20]</w:t>
            </w:r>
          </w:p>
        </w:tc>
      </w:tr>
      <w:tr w:rsidR="003A23F2" w14:paraId="0D08E3CE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CCB4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lastRenderedPageBreak/>
              <w:t>10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F68E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8B83D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&lt;1 y</w:t>
            </w:r>
            <w:r>
              <w:rPr>
                <w:rFonts w:hint="eastAsia"/>
                <w:sz w:val="14"/>
                <w:szCs w:val="14"/>
              </w:rPr>
              <w:t>r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0F73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 y</w:t>
            </w:r>
            <w:r>
              <w:rPr>
                <w:rFonts w:hint="eastAsia"/>
                <w:sz w:val="14"/>
                <w:szCs w:val="14"/>
              </w:rPr>
              <w:t>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7F689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9902F" w14:textId="77777777" w:rsidR="003A23F2" w:rsidRDefault="003A23F2" w:rsidP="00895094">
            <w:pPr>
              <w:jc w:val="center"/>
            </w:pPr>
            <w:r>
              <w:rPr>
                <w:rFonts w:hint="eastAsia"/>
                <w:sz w:val="14"/>
                <w:szCs w:val="14"/>
              </w:rPr>
              <w:t>NR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D0736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NR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A559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1894C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CF87C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578A5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25CB5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B74E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FAF8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E62K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CEAE9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CE10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ND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0E6F0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85D8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[20]</w:t>
            </w:r>
          </w:p>
        </w:tc>
      </w:tr>
      <w:tr w:rsidR="003A23F2" w14:paraId="6E550ECB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80E8F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11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34AAF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4E10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&lt;</w:t>
            </w:r>
            <w:r>
              <w:rPr>
                <w:rFonts w:hint="eastAsia"/>
                <w:sz w:val="14"/>
                <w:szCs w:val="14"/>
              </w:rPr>
              <w:t>28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d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9D85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12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yrs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DFCD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9B684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BF43D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NR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5C5F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Sepsis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86DAD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42A4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630D2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BB204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9397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E674A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G12R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D72A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4324E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t>√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AB8A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B6C4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[2</w:t>
            </w:r>
            <w:r>
              <w:rPr>
                <w:rFonts w:hint="eastAsia"/>
                <w:sz w:val="14"/>
                <w:szCs w:val="14"/>
              </w:rPr>
              <w:t>1</w:t>
            </w:r>
            <w:r>
              <w:rPr>
                <w:sz w:val="14"/>
                <w:szCs w:val="14"/>
              </w:rPr>
              <w:t>]</w:t>
            </w:r>
          </w:p>
        </w:tc>
      </w:tr>
      <w:tr w:rsidR="003A23F2" w14:paraId="0448C8AB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5746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12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ED082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1DD3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&lt;</w:t>
            </w:r>
            <w:r>
              <w:rPr>
                <w:rFonts w:hint="eastAsia"/>
                <w:sz w:val="14"/>
                <w:szCs w:val="14"/>
              </w:rPr>
              <w:t>28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d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FBC6D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21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yrs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C85B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217A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1D2E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NR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4F08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S</w:t>
            </w:r>
            <w:r>
              <w:rPr>
                <w:sz w:val="14"/>
                <w:szCs w:val="14"/>
              </w:rPr>
              <w:t>epsis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BB07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D03F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E12EA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88256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CE33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5F492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G12R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47057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67146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t>√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48910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AF43F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[2</w:t>
            </w:r>
            <w:r>
              <w:rPr>
                <w:rFonts w:hint="eastAsia"/>
                <w:sz w:val="14"/>
                <w:szCs w:val="14"/>
              </w:rPr>
              <w:t>1</w:t>
            </w:r>
            <w:r>
              <w:rPr>
                <w:sz w:val="14"/>
                <w:szCs w:val="14"/>
              </w:rPr>
              <w:t>]</w:t>
            </w:r>
          </w:p>
        </w:tc>
      </w:tr>
      <w:tr w:rsidR="003A23F2" w14:paraId="2E67F79D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6E8F0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13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32E74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A0E4D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&lt;</w:t>
            </w:r>
            <w:r>
              <w:rPr>
                <w:rFonts w:hint="eastAsia"/>
                <w:sz w:val="14"/>
                <w:szCs w:val="14"/>
              </w:rPr>
              <w:t>28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d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38B0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&lt;1 y</w:t>
            </w:r>
            <w:r>
              <w:rPr>
                <w:rFonts w:hint="eastAsia"/>
                <w:sz w:val="14"/>
                <w:szCs w:val="14"/>
              </w:rPr>
              <w:t>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A147E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0E40A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92B4C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NR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EF062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Sepsis</w:t>
            </w:r>
          </w:p>
          <w:p w14:paraId="6648971F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M</w:t>
            </w:r>
            <w:r>
              <w:rPr>
                <w:sz w:val="14"/>
                <w:szCs w:val="14"/>
              </w:rPr>
              <w:t>eningitis</w:t>
            </w:r>
          </w:p>
          <w:p w14:paraId="09DA70F5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B</w:t>
            </w:r>
            <w:r>
              <w:rPr>
                <w:sz w:val="14"/>
                <w:szCs w:val="14"/>
              </w:rPr>
              <w:t>rain abscesses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C21AD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4A5F0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EDBF5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8EB78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E2D8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5E3E5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G12R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49D3D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0E6D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t>√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53426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Deceased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E98C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[2</w:t>
            </w:r>
            <w:r>
              <w:rPr>
                <w:rFonts w:hint="eastAsia"/>
                <w:sz w:val="14"/>
                <w:szCs w:val="14"/>
              </w:rPr>
              <w:t>1</w:t>
            </w:r>
            <w:r>
              <w:rPr>
                <w:sz w:val="14"/>
                <w:szCs w:val="14"/>
              </w:rPr>
              <w:t>]</w:t>
            </w:r>
          </w:p>
        </w:tc>
      </w:tr>
      <w:tr w:rsidR="003A23F2" w14:paraId="3A1500F1" w14:textId="77777777" w:rsidTr="00895094">
        <w:trPr>
          <w:trHeight w:val="319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31C7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14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8310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M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D1EE0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&lt;28 d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6489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&lt;28 d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BEB86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NR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75AA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NR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CC25A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NR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8FE2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B7AB0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E54D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A21C4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E1C44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F422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9D045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Q61R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7DBE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</w:t>
            </w:r>
            <w:r>
              <w:rPr>
                <w:rFonts w:hint="eastAsia"/>
                <w:sz w:val="14"/>
                <w:szCs w:val="14"/>
              </w:rPr>
              <w:t>o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B2766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t>√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333AC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2092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[2</w:t>
            </w:r>
            <w:r>
              <w:rPr>
                <w:rFonts w:hint="eastAsia"/>
                <w:sz w:val="14"/>
                <w:szCs w:val="14"/>
              </w:rPr>
              <w:t>2</w:t>
            </w:r>
            <w:r>
              <w:rPr>
                <w:sz w:val="14"/>
                <w:szCs w:val="14"/>
              </w:rPr>
              <w:t>]</w:t>
            </w:r>
          </w:p>
        </w:tc>
      </w:tr>
      <w:tr w:rsidR="003A23F2" w14:paraId="1C8D08B6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2021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15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7968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5C4C2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&lt;1 y</w:t>
            </w:r>
            <w:r>
              <w:rPr>
                <w:rFonts w:hint="eastAsia"/>
                <w:sz w:val="14"/>
                <w:szCs w:val="14"/>
              </w:rPr>
              <w:t>r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9FD8C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11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yrs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0D11B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2D7BE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B732E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E9FC6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456A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t>√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C4750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8A652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t>√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184F6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V</w:t>
            </w:r>
            <w:r>
              <w:rPr>
                <w:sz w:val="14"/>
                <w:szCs w:val="14"/>
              </w:rPr>
              <w:t>asculitis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69DDF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338F2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P29R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C79F2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</w:t>
            </w:r>
            <w:r>
              <w:rPr>
                <w:rFonts w:hint="eastAsia"/>
                <w:sz w:val="14"/>
                <w:szCs w:val="14"/>
              </w:rPr>
              <w:t>o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F378C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ND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2A870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Deceased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49B78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[</w:t>
            </w:r>
            <w:r>
              <w:rPr>
                <w:rFonts w:hint="eastAsia"/>
                <w:sz w:val="14"/>
                <w:szCs w:val="14"/>
              </w:rPr>
              <w:t>9</w:t>
            </w:r>
            <w:r>
              <w:rPr>
                <w:sz w:val="14"/>
                <w:szCs w:val="14"/>
              </w:rPr>
              <w:t>]</w:t>
            </w:r>
          </w:p>
        </w:tc>
      </w:tr>
      <w:tr w:rsidR="003A23F2" w14:paraId="3C5819C9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3F7D8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16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80F7A" w14:textId="77777777" w:rsidR="003A23F2" w:rsidRDefault="003A23F2" w:rsidP="00895094">
            <w:pPr>
              <w:jc w:val="center"/>
            </w:pPr>
            <w:r>
              <w:rPr>
                <w:rFonts w:hint="eastAsia"/>
                <w:sz w:val="14"/>
                <w:szCs w:val="14"/>
              </w:rPr>
              <w:t>M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6BEBF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color w:val="000000" w:themeColor="text1"/>
                <w:sz w:val="14"/>
                <w:szCs w:val="14"/>
              </w:rPr>
              <w:t>&lt;</w:t>
            </w:r>
            <w:r>
              <w:rPr>
                <w:rFonts w:hint="eastAsia"/>
                <w:color w:val="000000" w:themeColor="text1"/>
                <w:sz w:val="14"/>
                <w:szCs w:val="14"/>
              </w:rPr>
              <w:t>6</w:t>
            </w:r>
            <w:r>
              <w:rPr>
                <w:color w:val="000000" w:themeColor="text1"/>
                <w:sz w:val="14"/>
                <w:szCs w:val="14"/>
              </w:rPr>
              <w:t xml:space="preserve"> y</w:t>
            </w:r>
            <w:r>
              <w:rPr>
                <w:rFonts w:hint="eastAsia"/>
                <w:color w:val="000000" w:themeColor="text1"/>
                <w:sz w:val="14"/>
                <w:szCs w:val="14"/>
              </w:rPr>
              <w:t>rs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06FF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37 y</w:t>
            </w:r>
            <w:r>
              <w:rPr>
                <w:rFonts w:hint="eastAsia"/>
                <w:sz w:val="14"/>
                <w:szCs w:val="14"/>
              </w:rPr>
              <w:t>rs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34020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FE1B7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31E5E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C</w:t>
            </w:r>
            <w:r>
              <w:rPr>
                <w:sz w:val="14"/>
                <w:szCs w:val="14"/>
              </w:rPr>
              <w:t xml:space="preserve">utaneous human </w:t>
            </w:r>
          </w:p>
          <w:p w14:paraId="6C20E3C6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papillomavirus infections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F04C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7758D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t>√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57698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36CED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t>√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6936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2491D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B9DD2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G15D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27BA6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t>√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E5A88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ND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3FB55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DC33F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[</w:t>
            </w:r>
            <w:r>
              <w:rPr>
                <w:rFonts w:hint="eastAsia"/>
                <w:sz w:val="14"/>
                <w:szCs w:val="14"/>
              </w:rPr>
              <w:t>10,23</w:t>
            </w:r>
            <w:r>
              <w:rPr>
                <w:sz w:val="14"/>
                <w:szCs w:val="14"/>
              </w:rPr>
              <w:t>]</w:t>
            </w:r>
          </w:p>
        </w:tc>
      </w:tr>
      <w:tr w:rsidR="003A23F2" w14:paraId="52095E37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1FBF4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17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B8180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F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3FEBE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&lt;1 y</w:t>
            </w:r>
            <w:r>
              <w:rPr>
                <w:rFonts w:hint="eastAsia"/>
                <w:sz w:val="14"/>
                <w:szCs w:val="14"/>
              </w:rPr>
              <w:t>r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08070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11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yrs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C121F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FE309" w14:textId="77777777" w:rsidR="003A23F2" w:rsidRDefault="003A23F2" w:rsidP="00895094">
            <w:pPr>
              <w:jc w:val="center"/>
            </w:pPr>
            <w: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5BDD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C</w:t>
            </w:r>
            <w:r>
              <w:rPr>
                <w:sz w:val="14"/>
                <w:szCs w:val="14"/>
              </w:rPr>
              <w:t xml:space="preserve">utaneous human </w:t>
            </w:r>
          </w:p>
          <w:p w14:paraId="671FC3F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papillomavirus infections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E51D8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EBV</w:t>
            </w:r>
          </w:p>
          <w:p w14:paraId="6286A74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IM</w:t>
            </w:r>
          </w:p>
          <w:p w14:paraId="62CB5602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Encephalitis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F6C0F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t>√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1536A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9ECCA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t>√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DCEB6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Uveitis</w:t>
            </w:r>
          </w:p>
          <w:p w14:paraId="076FE0F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arthritis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6ADE2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9B9D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G15D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BB89D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t>√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61F6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ND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F7E0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20E3F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[10,23]</w:t>
            </w:r>
          </w:p>
        </w:tc>
      </w:tr>
      <w:tr w:rsidR="003A23F2" w14:paraId="26964AF8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C70458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18</w:t>
            </w:r>
          </w:p>
        </w:tc>
        <w:tc>
          <w:tcPr>
            <w:tcW w:w="4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A2885A5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F</w:t>
            </w:r>
          </w:p>
        </w:tc>
        <w:tc>
          <w:tcPr>
            <w:tcW w:w="69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9BBB7F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NA</w:t>
            </w:r>
          </w:p>
        </w:tc>
        <w:tc>
          <w:tcPr>
            <w:tcW w:w="8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74C59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7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yrs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CCEC2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68C53C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07701A9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C</w:t>
            </w:r>
            <w:r>
              <w:rPr>
                <w:sz w:val="14"/>
                <w:szCs w:val="14"/>
              </w:rPr>
              <w:t xml:space="preserve">utaneous human </w:t>
            </w:r>
          </w:p>
          <w:p w14:paraId="0087A0B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papillomavirus infections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2D4AAB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96792F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B3D737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543C55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9B838A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61205DF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NR</w:t>
            </w:r>
          </w:p>
        </w:tc>
        <w:tc>
          <w:tcPr>
            <w:tcW w:w="73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C781373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G15D</w:t>
            </w:r>
          </w:p>
        </w:tc>
        <w:tc>
          <w:tcPr>
            <w:tcW w:w="63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8F2201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t>√</w:t>
            </w:r>
          </w:p>
        </w:tc>
        <w:tc>
          <w:tcPr>
            <w:tcW w:w="62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186AAF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ND</w:t>
            </w:r>
          </w:p>
        </w:tc>
        <w:tc>
          <w:tcPr>
            <w:tcW w:w="7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6C1B21D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Alive</w:t>
            </w:r>
          </w:p>
        </w:tc>
        <w:tc>
          <w:tcPr>
            <w:tcW w:w="69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FDAC3CD" w14:textId="77777777" w:rsidR="003A23F2" w:rsidRDefault="003A23F2" w:rsidP="0089509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[10,23]</w:t>
            </w:r>
          </w:p>
        </w:tc>
      </w:tr>
    </w:tbl>
    <w:p w14:paraId="6EC6C81C" w14:textId="77777777" w:rsidR="003A23F2" w:rsidRDefault="003A23F2" w:rsidP="003A23F2">
      <w:pPr>
        <w:jc w:val="center"/>
        <w:rPr>
          <w:rFonts w:ascii="Times New Roman" w:hAnsi="Times New Roman"/>
          <w:sz w:val="14"/>
          <w:szCs w:val="14"/>
        </w:rPr>
      </w:pPr>
    </w:p>
    <w:p w14:paraId="5AF7C6F7" w14:textId="77777777" w:rsidR="003A23F2" w:rsidRDefault="003A23F2" w:rsidP="003A23F2">
      <w:pPr>
        <w:rPr>
          <w:rFonts w:ascii="Times New Roman" w:hAnsi="Times New Roman"/>
          <w:sz w:val="14"/>
          <w:szCs w:val="14"/>
        </w:rPr>
      </w:pPr>
      <w:r>
        <w:rPr>
          <w:rFonts w:ascii="Times New Roman" w:hAnsi="Times New Roman" w:hint="eastAsia"/>
          <w:sz w:val="14"/>
          <w:szCs w:val="14"/>
        </w:rPr>
        <w:t>EBV, Epstein-Barr virus; d, days; IM,</w:t>
      </w:r>
      <w:r>
        <w:rPr>
          <w:rFonts w:ascii="Times New Roman" w:hAnsi="Times New Roman"/>
          <w:sz w:val="14"/>
          <w:szCs w:val="14"/>
        </w:rPr>
        <w:t xml:space="preserve"> </w:t>
      </w:r>
      <w:r>
        <w:rPr>
          <w:rFonts w:ascii="Times New Roman" w:hAnsi="Times New Roman" w:hint="eastAsia"/>
          <w:sz w:val="14"/>
          <w:szCs w:val="14"/>
        </w:rPr>
        <w:t>infectious mononucleosis; NA, not applicable; ND, not detected; NR, not reported; yr</w:t>
      </w:r>
      <w:r>
        <w:rPr>
          <w:rFonts w:ascii="Times New Roman" w:hAnsi="Times New Roman"/>
          <w:sz w:val="14"/>
          <w:szCs w:val="14"/>
        </w:rPr>
        <w:t>s</w:t>
      </w:r>
      <w:r>
        <w:rPr>
          <w:rFonts w:ascii="Times New Roman" w:hAnsi="Times New Roman" w:hint="eastAsia"/>
          <w:sz w:val="14"/>
          <w:szCs w:val="14"/>
        </w:rPr>
        <w:t>, year</w:t>
      </w:r>
      <w:r>
        <w:rPr>
          <w:rFonts w:ascii="Times New Roman" w:hAnsi="Times New Roman"/>
          <w:sz w:val="14"/>
          <w:szCs w:val="14"/>
        </w:rPr>
        <w:t>s</w:t>
      </w:r>
      <w:r>
        <w:rPr>
          <w:rFonts w:ascii="Times New Roman" w:hAnsi="Times New Roman" w:hint="eastAsia"/>
          <w:sz w:val="14"/>
          <w:szCs w:val="14"/>
        </w:rPr>
        <w:t>.</w:t>
      </w:r>
    </w:p>
    <w:p w14:paraId="6E98E80A" w14:textId="77777777" w:rsidR="003A23F2" w:rsidRDefault="003A23F2" w:rsidP="003A23F2">
      <w:pPr>
        <w:jc w:val="center"/>
        <w:rPr>
          <w:rFonts w:ascii="Times New Roman" w:hAnsi="Times New Roman"/>
          <w:sz w:val="14"/>
          <w:szCs w:val="14"/>
        </w:rPr>
      </w:pPr>
    </w:p>
    <w:p w14:paraId="7B0AC090" w14:textId="77777777" w:rsidR="003A23F2" w:rsidRDefault="003A23F2" w:rsidP="003A23F2">
      <w:pPr>
        <w:jc w:val="center"/>
        <w:rPr>
          <w:rFonts w:ascii="Times New Roman" w:hAnsi="Times New Roman"/>
          <w:sz w:val="14"/>
          <w:szCs w:val="14"/>
        </w:rPr>
      </w:pPr>
      <w:r>
        <w:rPr>
          <w:rFonts w:ascii="Times New Roman" w:hAnsi="Times New Roman"/>
          <w:sz w:val="14"/>
          <w:szCs w:val="14"/>
        </w:rPr>
        <w:t xml:space="preserve"> </w:t>
      </w:r>
    </w:p>
    <w:p w14:paraId="668A5B1B" w14:textId="77777777" w:rsidR="003A23F2" w:rsidRDefault="003A23F2" w:rsidP="003A23F2">
      <w:pPr>
        <w:jc w:val="center"/>
        <w:rPr>
          <w:rFonts w:ascii="Times New Roman" w:hAnsi="Times New Roman"/>
          <w:sz w:val="14"/>
          <w:szCs w:val="14"/>
        </w:rPr>
      </w:pPr>
    </w:p>
    <w:p w14:paraId="64D61251" w14:textId="77777777" w:rsidR="003A23F2" w:rsidRDefault="003A23F2" w:rsidP="003A23F2">
      <w:pPr>
        <w:jc w:val="center"/>
        <w:rPr>
          <w:rFonts w:ascii="Times New Roman" w:hAnsi="Times New Roman"/>
          <w:sz w:val="14"/>
          <w:szCs w:val="14"/>
        </w:rPr>
      </w:pPr>
    </w:p>
    <w:p w14:paraId="0389A2C4" w14:textId="77777777" w:rsidR="003A23F2" w:rsidRDefault="003A23F2" w:rsidP="003A23F2">
      <w:pPr>
        <w:jc w:val="center"/>
        <w:rPr>
          <w:rFonts w:ascii="Times New Roman" w:hAnsi="Times New Roman"/>
          <w:sz w:val="14"/>
          <w:szCs w:val="14"/>
        </w:rPr>
      </w:pPr>
    </w:p>
    <w:p w14:paraId="5235FDE9" w14:textId="77777777" w:rsidR="003A23F2" w:rsidRDefault="003A23F2" w:rsidP="003A23F2">
      <w:pPr>
        <w:jc w:val="center"/>
        <w:rPr>
          <w:rFonts w:ascii="Times New Roman" w:hAnsi="Times New Roman"/>
          <w:sz w:val="14"/>
          <w:szCs w:val="14"/>
        </w:rPr>
      </w:pPr>
    </w:p>
    <w:p w14:paraId="7C5AC322" w14:textId="77777777" w:rsidR="003A23F2" w:rsidRDefault="003A23F2" w:rsidP="003A23F2">
      <w:pPr>
        <w:jc w:val="center"/>
        <w:rPr>
          <w:rFonts w:ascii="Times New Roman" w:hAnsi="Times New Roman"/>
          <w:sz w:val="14"/>
          <w:szCs w:val="14"/>
        </w:rPr>
      </w:pPr>
    </w:p>
    <w:p w14:paraId="40FCFA58" w14:textId="77777777" w:rsidR="003A23F2" w:rsidRDefault="003A23F2" w:rsidP="003A23F2">
      <w:pPr>
        <w:jc w:val="left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color w:val="000000" w:themeColor="text1"/>
        </w:rPr>
        <w:t>3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>
        <w:rPr>
          <w:rFonts w:ascii="Times New Roman" w:hAnsi="Times New Roman" w:cs="Times New Roman"/>
          <w:color w:val="000000" w:themeColor="text1"/>
        </w:rPr>
        <w:t xml:space="preserve">Summary of immunological features of GOF RAC2 mutation cases reported in the literature </w:t>
      </w:r>
    </w:p>
    <w:tbl>
      <w:tblPr>
        <w:tblpPr w:leftFromText="180" w:rightFromText="180" w:vertAnchor="text" w:horzAnchor="page" w:tblpX="158" w:tblpY="732"/>
        <w:tblOverlap w:val="never"/>
        <w:tblW w:w="167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0"/>
        <w:gridCol w:w="733"/>
        <w:gridCol w:w="884"/>
        <w:gridCol w:w="908"/>
        <w:gridCol w:w="1000"/>
        <w:gridCol w:w="600"/>
        <w:gridCol w:w="608"/>
        <w:gridCol w:w="910"/>
        <w:gridCol w:w="628"/>
        <w:gridCol w:w="778"/>
        <w:gridCol w:w="816"/>
        <w:gridCol w:w="647"/>
        <w:gridCol w:w="609"/>
        <w:gridCol w:w="910"/>
        <w:gridCol w:w="768"/>
        <w:gridCol w:w="478"/>
        <w:gridCol w:w="478"/>
        <w:gridCol w:w="479"/>
        <w:gridCol w:w="1134"/>
        <w:gridCol w:w="1191"/>
        <w:gridCol w:w="956"/>
        <w:gridCol w:w="741"/>
      </w:tblGrid>
      <w:tr w:rsidR="003A23F2" w14:paraId="1C83098D" w14:textId="77777777" w:rsidTr="00895094">
        <w:trPr>
          <w:trHeight w:val="943"/>
        </w:trPr>
        <w:tc>
          <w:tcPr>
            <w:tcW w:w="5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441CD9B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Case</w:t>
            </w:r>
          </w:p>
        </w:tc>
        <w:tc>
          <w:tcPr>
            <w:tcW w:w="7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21D8E97F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Affected RAC2 domain</w:t>
            </w:r>
          </w:p>
        </w:tc>
        <w:tc>
          <w:tcPr>
            <w:tcW w:w="8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19826077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Leukopenia</w:t>
            </w:r>
          </w:p>
        </w:tc>
        <w:tc>
          <w:tcPr>
            <w:tcW w:w="90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39BB78F7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Neutropenia</w:t>
            </w:r>
          </w:p>
        </w:tc>
        <w:tc>
          <w:tcPr>
            <w:tcW w:w="10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681C7D5C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Lymphopenia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2802264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CD3</w:t>
            </w:r>
            <w:r>
              <w:rPr>
                <w:rFonts w:ascii="Times New Roman" w:hAnsi="Times New Roman" w:hint="eastAsia"/>
                <w:sz w:val="14"/>
                <w:szCs w:val="14"/>
                <w:vertAlign w:val="superscript"/>
              </w:rPr>
              <w:t>+</w:t>
            </w:r>
            <w:r>
              <w:rPr>
                <w:rFonts w:ascii="Times New Roman" w:hAnsi="Times New Roman" w:hint="eastAsia"/>
                <w:sz w:val="14"/>
                <w:szCs w:val="14"/>
              </w:rPr>
              <w:t xml:space="preserve"> count</w:t>
            </w:r>
          </w:p>
        </w:tc>
        <w:tc>
          <w:tcPr>
            <w:tcW w:w="60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7582AB22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CD4</w:t>
            </w:r>
            <w:r>
              <w:rPr>
                <w:rFonts w:ascii="Times New Roman" w:hAnsi="Times New Roman" w:hint="eastAsia"/>
                <w:sz w:val="14"/>
                <w:szCs w:val="14"/>
                <w:vertAlign w:val="superscript"/>
              </w:rPr>
              <w:t xml:space="preserve">+ </w:t>
            </w:r>
            <w:r>
              <w:rPr>
                <w:rFonts w:ascii="Times New Roman" w:hAnsi="Times New Roman" w:hint="eastAsia"/>
                <w:sz w:val="14"/>
                <w:szCs w:val="14"/>
              </w:rPr>
              <w:t>count</w:t>
            </w:r>
          </w:p>
        </w:tc>
        <w:tc>
          <w:tcPr>
            <w:tcW w:w="9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30EC2C8A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Effector/memory CD4</w:t>
            </w:r>
            <w:r>
              <w:rPr>
                <w:rFonts w:ascii="Times New Roman" w:hAnsi="Times New Roman" w:hint="eastAsia"/>
                <w:sz w:val="14"/>
                <w:szCs w:val="14"/>
                <w:vertAlign w:val="superscript"/>
              </w:rPr>
              <w:t>+</w:t>
            </w:r>
            <w:r>
              <w:rPr>
                <w:rFonts w:ascii="Times New Roman" w:hAnsi="Times New Roman" w:hint="eastAsia"/>
                <w:sz w:val="14"/>
                <w:szCs w:val="14"/>
              </w:rPr>
              <w:t xml:space="preserve"> (%)</w:t>
            </w:r>
          </w:p>
        </w:tc>
        <w:tc>
          <w:tcPr>
            <w:tcW w:w="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6F75874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CD8</w:t>
            </w:r>
            <w:r>
              <w:rPr>
                <w:rFonts w:ascii="Times New Roman" w:hAnsi="Times New Roman" w:hint="eastAsia"/>
                <w:sz w:val="14"/>
                <w:szCs w:val="14"/>
                <w:vertAlign w:val="superscript"/>
              </w:rPr>
              <w:t xml:space="preserve">+ </w:t>
            </w:r>
            <w:r>
              <w:rPr>
                <w:rFonts w:ascii="Times New Roman" w:hAnsi="Times New Roman"/>
                <w:sz w:val="14"/>
                <w:szCs w:val="14"/>
              </w:rPr>
              <w:t>cell count</w:t>
            </w:r>
          </w:p>
        </w:tc>
        <w:tc>
          <w:tcPr>
            <w:tcW w:w="7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0AD3337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Effector/</w:t>
            </w:r>
          </w:p>
          <w:p w14:paraId="636933B7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memory </w:t>
            </w:r>
            <w:r>
              <w:rPr>
                <w:rFonts w:ascii="Times New Roman" w:hAnsi="Times New Roman" w:hint="eastAsia"/>
                <w:sz w:val="14"/>
                <w:szCs w:val="14"/>
              </w:rPr>
              <w:t>CD8</w:t>
            </w:r>
            <w:r>
              <w:rPr>
                <w:rFonts w:ascii="Times New Roman" w:hAnsi="Times New Roman" w:hint="eastAsia"/>
                <w:sz w:val="14"/>
                <w:szCs w:val="14"/>
                <w:vertAlign w:val="superscript"/>
              </w:rPr>
              <w:t xml:space="preserve">+ </w:t>
            </w:r>
            <w:r>
              <w:rPr>
                <w:rFonts w:ascii="Times New Roman" w:hAnsi="Times New Roman" w:hint="eastAsia"/>
                <w:sz w:val="14"/>
                <w:szCs w:val="14"/>
              </w:rPr>
              <w:t>(%)</w:t>
            </w:r>
          </w:p>
        </w:tc>
        <w:tc>
          <w:tcPr>
            <w:tcW w:w="8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55F1E020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Reversed CD4/CD8 ratio</w:t>
            </w:r>
          </w:p>
        </w:tc>
        <w:tc>
          <w:tcPr>
            <w:tcW w:w="6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3B301400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NK cell count</w:t>
            </w:r>
          </w:p>
        </w:tc>
        <w:tc>
          <w:tcPr>
            <w:tcW w:w="6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3E7C1ED0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 xml:space="preserve">B </w:t>
            </w:r>
            <w:r>
              <w:rPr>
                <w:rFonts w:ascii="Times New Roman" w:hAnsi="Times New Roman"/>
                <w:sz w:val="14"/>
                <w:szCs w:val="14"/>
              </w:rPr>
              <w:t>cell count</w:t>
            </w:r>
          </w:p>
        </w:tc>
        <w:tc>
          <w:tcPr>
            <w:tcW w:w="9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3AB6F119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T</w:t>
            </w:r>
            <w:r>
              <w:rPr>
                <w:rFonts w:ascii="Times New Roman" w:hAnsi="Times New Roman"/>
                <w:sz w:val="14"/>
                <w:szCs w:val="14"/>
              </w:rPr>
              <w:t>ransitional B cells (%)</w:t>
            </w:r>
          </w:p>
        </w:tc>
        <w:tc>
          <w:tcPr>
            <w:tcW w:w="7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174C164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Memory B cell</w:t>
            </w:r>
            <w:r>
              <w:rPr>
                <w:rFonts w:ascii="Times New Roman" w:hAnsi="Times New Roman"/>
                <w:sz w:val="14"/>
                <w:szCs w:val="14"/>
              </w:rPr>
              <w:t>s</w:t>
            </w:r>
            <w:r>
              <w:rPr>
                <w:rFonts w:ascii="Times New Roman" w:hAnsi="Times New Roman" w:hint="eastAsia"/>
                <w:sz w:val="14"/>
                <w:szCs w:val="14"/>
              </w:rPr>
              <w:t xml:space="preserve"> (%)</w:t>
            </w:r>
          </w:p>
        </w:tc>
        <w:tc>
          <w:tcPr>
            <w:tcW w:w="4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5CFEDB6F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IgG</w:t>
            </w:r>
          </w:p>
        </w:tc>
        <w:tc>
          <w:tcPr>
            <w:tcW w:w="4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38351C0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IgM</w:t>
            </w:r>
          </w:p>
        </w:tc>
        <w:tc>
          <w:tcPr>
            <w:tcW w:w="4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6880DED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IgA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32F16440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Large vacuoles</w:t>
            </w:r>
          </w:p>
          <w:p w14:paraId="719FC10A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in neutrophils</w:t>
            </w:r>
          </w:p>
        </w:tc>
        <w:tc>
          <w:tcPr>
            <w:tcW w:w="11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18BD9C0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Respiratory burst after stimulus</w:t>
            </w:r>
          </w:p>
        </w:tc>
        <w:tc>
          <w:tcPr>
            <w:tcW w:w="9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3D16F0D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Proliferation</w:t>
            </w:r>
          </w:p>
        </w:tc>
        <w:tc>
          <w:tcPr>
            <w:tcW w:w="7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3422221A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V</w:t>
            </w:r>
            <w:r>
              <w:rPr>
                <w:rFonts w:ascii="Times New Roman" w:hAnsi="Times New Roman"/>
                <w:sz w:val="14"/>
                <w:szCs w:val="14"/>
              </w:rPr>
              <w:t>accine</w:t>
            </w:r>
            <w:r>
              <w:rPr>
                <w:rFonts w:ascii="Times New Roman" w:hAnsi="Times New Roman" w:hint="eastAsia"/>
                <w:sz w:val="14"/>
                <w:szCs w:val="14"/>
              </w:rPr>
              <w:t xml:space="preserve">   </w:t>
            </w:r>
            <w:r>
              <w:rPr>
                <w:rFonts w:ascii="Times New Roman" w:hAnsi="Times New Roman"/>
                <w:sz w:val="14"/>
                <w:szCs w:val="14"/>
              </w:rPr>
              <w:t>response</w:t>
            </w:r>
          </w:p>
        </w:tc>
      </w:tr>
      <w:tr w:rsidR="003A23F2" w14:paraId="3FD8F961" w14:textId="77777777" w:rsidTr="00895094">
        <w:trPr>
          <w:trHeight w:val="798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123259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226F26" w14:textId="77777777" w:rsidR="003A23F2" w:rsidRDefault="003A23F2" w:rsidP="0089509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Switch</w:t>
            </w:r>
            <w:r>
              <w:rPr>
                <w:rFonts w:ascii="Times New Roman" w:hAnsi="Times New Roman" w:cs="Times New Roman" w:hint="eastAsia"/>
                <w:sz w:val="14"/>
                <w:szCs w:val="14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14"/>
                <w:szCs w:val="14"/>
              </w:rPr>
              <w:t>Ⅰ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0EF772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√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37A6CE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E07173C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132FF0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22ED8A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FFC1CB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BA497C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A1F17E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BA214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9B649B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6F508B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71D438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E71527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234478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</w:rPr>
              <w:t>↓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069E7E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FAF4A7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88A34D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EDABBF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E29215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Impaired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0B055A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</w:tr>
      <w:tr w:rsidR="003A23F2" w14:paraId="348D5776" w14:textId="77777777" w:rsidTr="00895094">
        <w:trPr>
          <w:trHeight w:val="304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E3D41C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4CEFCB" w14:textId="77777777" w:rsidR="003A23F2" w:rsidRDefault="003A23F2" w:rsidP="0089509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Switch</w:t>
            </w:r>
            <w:r>
              <w:rPr>
                <w:rFonts w:ascii="Times New Roman" w:hAnsi="Times New Roman" w:cs="Times New Roman" w:hint="eastAsia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Ⅰ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980C60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1F903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EDA4C4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D6D1EA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3FC843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F28C67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0131F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E7D0BD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3FB8FA" w14:textId="77777777" w:rsidR="003A23F2" w:rsidRDefault="003A23F2" w:rsidP="00895094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A8324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9C9C83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2D309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AD28DB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052EE8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FE5297C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75648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9E206D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4ED4D5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47C40C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Impaired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38E3F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Impaired</w:t>
            </w:r>
          </w:p>
        </w:tc>
      </w:tr>
      <w:tr w:rsidR="003A23F2" w14:paraId="0285D682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612B9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3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D17ADA" w14:textId="77777777" w:rsidR="003A23F2" w:rsidRDefault="003A23F2" w:rsidP="0089509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Switch</w:t>
            </w:r>
            <w:r>
              <w:rPr>
                <w:rFonts w:ascii="Times New Roman" w:hAnsi="Times New Roman" w:cs="Times New Roman" w:hint="eastAsia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Ⅰ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62A582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743B6D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189E36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7A60C0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DE6524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DAE32E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4A320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6E19F9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E740B8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AAB5D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0E3778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72CBF0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068BC1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2C559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DC39AD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9D880C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792B45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7DDA06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21D77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Impaired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54E94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Impaired</w:t>
            </w:r>
          </w:p>
        </w:tc>
      </w:tr>
      <w:tr w:rsidR="003A23F2" w14:paraId="7BBD078D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82F5EB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4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211729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Switch Ⅱ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8241C2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217C5B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AC7079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639B62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4CFF1B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E37610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353A0C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00D079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4AA44C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8DD8A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BCEE09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049CAC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FB3E5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925602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FA677E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60FB4E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95B17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C5BDD8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↑</w:t>
            </w:r>
            <w:r>
              <w:rPr>
                <w:rFonts w:ascii="Times New Roman" w:hAnsi="Times New Roman" w:hint="eastAsia"/>
                <w:vertAlign w:val="superscript"/>
              </w:rPr>
              <w:t>＊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10CB9E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603AC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</w:tr>
      <w:tr w:rsidR="003A23F2" w14:paraId="0E4BFBCC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D7A77B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5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40EBE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Switch Ⅱ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A5FA8B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897E3D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BCB88A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003976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A9279A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61209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2B9B3E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EF6C52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1B549E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E89E82B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9CB15B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4CD3EF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6B7CF9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9A62DC0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362205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C42302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7FF40B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C22E9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↑</w:t>
            </w:r>
            <w:r>
              <w:rPr>
                <w:rFonts w:ascii="Times New Roman" w:hAnsi="Times New Roman" w:hint="eastAsia"/>
                <w:vertAlign w:val="superscript"/>
              </w:rPr>
              <w:t>＊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8387CA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FD3E4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</w:tr>
      <w:tr w:rsidR="003A23F2" w14:paraId="57298FCD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07833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6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410272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Switch Ⅱ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07B979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63485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DA6B40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513A9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415925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05B35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BCD9DA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FE7F9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70FC2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861E29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3FFB5E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9AEAEA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32DB7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1A3082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C3C19E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8E7B4CD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0FCD40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41F39B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↑</w:t>
            </w:r>
            <w:r>
              <w:rPr>
                <w:rFonts w:ascii="Times New Roman" w:hAnsi="Times New Roman" w:hint="eastAsia"/>
                <w:vertAlign w:val="superscript"/>
              </w:rPr>
              <w:t>＊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2B559B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7FDC0C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</w:tr>
      <w:tr w:rsidR="003A23F2" w14:paraId="1797A49F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7E845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7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A7C16A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G domain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B3E82E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DF2365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5DCF1B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DF0A7D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A2226B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0F47E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453085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63377B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54495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8F734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45C28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45AD08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0BF7E2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3142C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DB0C62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76C16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E64FEE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952A3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↑</w:t>
            </w:r>
            <w:r>
              <w:rPr>
                <w:rFonts w:ascii="Times New Roman" w:hAnsi="Times New Roman" w:cs="Times New Roman"/>
                <w:vertAlign w:val="superscript"/>
              </w:rPr>
              <w:t>＊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804D4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Impaired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216E7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</w:tr>
      <w:tr w:rsidR="003A23F2" w14:paraId="26185642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9335FD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8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8AF6AA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Switch Ⅱ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25A3BD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07442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CF6D3B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79E4613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F33858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C561F5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4BD39D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101FF2E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A77D0C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752095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6FCB46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D5F96B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CE788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F2BA38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DED4C1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94C4DC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50F01C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1820E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B27F94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D525C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</w:tr>
      <w:tr w:rsidR="003A23F2" w14:paraId="0FA7B686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B1F69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9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4D1BA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Switch Ⅱ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2A9CA1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C7807E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99177F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27460B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B6E4D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760BEF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B4A52C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313830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4573E9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7C8FD5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A69E38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109AE3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1300C9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411DE7B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</w:rPr>
              <w:t>↓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910F1E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FDC419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58B08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A78DC6C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ACE99C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8ADF5C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</w:tr>
      <w:tr w:rsidR="003A23F2" w14:paraId="4FE82CB1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11EDF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10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E250C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Switch Ⅱ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40CEE9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4E8F78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E2CBBA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AE964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C9123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CCA6B0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239E8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8687A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0ED1E2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969820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56F957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A83FCC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A429A2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DE1DDB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2C184C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AD0F39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12DE1F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4275B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AA645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D8314E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</w:tr>
      <w:tr w:rsidR="003A23F2" w14:paraId="04B00147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07545A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11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3BB03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G1 box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E37483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√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F9933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9185B6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C38410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AE37B3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9B985C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30BC1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ACA0D0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A218F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A4878E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F14BE5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F96CF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D5A18A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4A2D6E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1AC5AA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1DE69F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252FC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NR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A6290D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↓</w:t>
            </w:r>
            <w:r>
              <w:rPr>
                <w:rFonts w:ascii="SimSun" w:hAnsi="SimSun" w:cs="SimSun" w:hint="eastAsia"/>
                <w:vertAlign w:val="superscript"/>
              </w:rPr>
              <w:t>＃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81B00F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/>
                <w:sz w:val="14"/>
                <w:szCs w:val="14"/>
              </w:rPr>
              <w:t>Impaired</w:t>
            </w:r>
            <w:r>
              <w:rPr>
                <w:rFonts w:ascii="SimSun" w:hAnsi="SimSun" w:cs="SimSun" w:hint="eastAsia"/>
                <w:vertAlign w:val="superscript"/>
              </w:rPr>
              <w:t>＃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4C359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</w:tr>
      <w:tr w:rsidR="003A23F2" w14:paraId="03580C3D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2DAF19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12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A335A9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G1 box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4E7DAA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√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37EAD4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389B7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B0CC8A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A3BFB2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FDE947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EB2BEC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00E27E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FDA283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5051E9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6314B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1E656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241D38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81D39E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A0524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814DA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8BD94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NR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1A5C32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↓</w:t>
            </w:r>
            <w:r>
              <w:rPr>
                <w:rFonts w:ascii="SimSun" w:hAnsi="SimSun" w:cs="SimSun" w:hint="eastAsia"/>
                <w:vertAlign w:val="superscript"/>
              </w:rPr>
              <w:t>＃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4FABE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/>
                <w:sz w:val="14"/>
                <w:szCs w:val="14"/>
              </w:rPr>
              <w:t>Impaired</w:t>
            </w:r>
            <w:r>
              <w:rPr>
                <w:rFonts w:ascii="SimSun" w:hAnsi="SimSun" w:cs="SimSun" w:hint="eastAsia"/>
                <w:vertAlign w:val="superscript"/>
              </w:rPr>
              <w:t>＃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8195AF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</w:tr>
      <w:tr w:rsidR="003A23F2" w14:paraId="42591084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DA258C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13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2DF5E3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G1</w:t>
            </w:r>
            <w:r>
              <w:rPr>
                <w:rFonts w:ascii="Times New Roman" w:hAnsi="Times New Roman" w:hint="eastAsia"/>
                <w:sz w:val="14"/>
                <w:szCs w:val="14"/>
              </w:rPr>
              <w:t xml:space="preserve"> box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2DAB6A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√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15AFAB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00E26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FA547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A886621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C2B93C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4903F2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2929E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38D489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3E7B4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0B9DF8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B80AC2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81A240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3A28C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3AFE42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A390B02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682E30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NR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C08E79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↓</w:t>
            </w:r>
            <w:r>
              <w:rPr>
                <w:rFonts w:ascii="SimSun" w:hAnsi="SimSun" w:cs="SimSun" w:hint="eastAsia"/>
                <w:vertAlign w:val="superscript"/>
              </w:rPr>
              <w:t>＃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26AA27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/>
                <w:sz w:val="14"/>
                <w:szCs w:val="14"/>
              </w:rPr>
              <w:t>Impaired</w:t>
            </w:r>
            <w:r>
              <w:rPr>
                <w:rFonts w:ascii="SimSun" w:hAnsi="SimSun" w:cs="SimSun" w:hint="eastAsia"/>
                <w:vertAlign w:val="superscript"/>
              </w:rPr>
              <w:t>＃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5A46C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</w:tr>
      <w:tr w:rsidR="003A23F2" w14:paraId="7425B7C4" w14:textId="77777777" w:rsidTr="00895094">
        <w:trPr>
          <w:trHeight w:val="614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DB5D7C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14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9E4D78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 xml:space="preserve">Switch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Ⅱ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0EABF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√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E8057D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274F53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1ADE7E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D68295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5C5CE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63F9E9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0770EC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7EA571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9D8C8F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261FBE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9CAC0A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C80EAAD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B7D008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B48CEF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8F9858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D45AFB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7B3487E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F0E69D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Impaired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CBCA89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</w:tr>
      <w:tr w:rsidR="003A23F2" w14:paraId="60079400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07DDC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15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D3F3A2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Switch</w:t>
            </w:r>
            <w:r>
              <w:rPr>
                <w:rFonts w:ascii="Times New Roman" w:hAnsi="Times New Roman" w:cs="Times New Roman" w:hint="eastAsia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Ⅰ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366D9D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√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F17D8C1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E3513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AF4A14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B9A35A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BCA0FB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7880F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F978DF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9EF2BA" w14:textId="77777777" w:rsidR="003A23F2" w:rsidRDefault="003A23F2" w:rsidP="00895094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D2C32E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968E0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D4A0D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2AB483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5BFB1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BC00EA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47BD1E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30239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D168A9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A90650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Impaired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64330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</w:tr>
      <w:tr w:rsidR="003A23F2" w14:paraId="413BC5E2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C59DC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lastRenderedPageBreak/>
              <w:t>16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4232E8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G1</w:t>
            </w:r>
            <w:r>
              <w:rPr>
                <w:rFonts w:ascii="Times New Roman" w:hAnsi="Times New Roman" w:hint="eastAsia"/>
                <w:sz w:val="14"/>
                <w:szCs w:val="14"/>
              </w:rPr>
              <w:t xml:space="preserve"> box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A7CBCB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41F898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EAD4DB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F4B64B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0221D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D89FE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7B2B5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39D0C9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80BB3B7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FA67B2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68E6F0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B7065C5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FD1594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318E8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35C0FC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396B9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E2981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F08DD5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7DED0F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Impaired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FC39A2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</w:tr>
      <w:tr w:rsidR="003A23F2" w14:paraId="05671D1E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23344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17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98BAEB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G1 box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47954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367858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B3A09C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2555F1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5ECD26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F11967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683BCA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CA972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1502FE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20859F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B2E9D9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AC1EF71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D0B9213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EFBC70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1D1737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6105CA5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BEDA3F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√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C74E20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0CCDAF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Impaired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3B84ED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</w:tr>
      <w:tr w:rsidR="003A23F2" w14:paraId="0E37EF54" w14:textId="77777777" w:rsidTr="00895094">
        <w:trPr>
          <w:trHeight w:val="327"/>
        </w:trPr>
        <w:tc>
          <w:tcPr>
            <w:tcW w:w="500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5FD4B108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18</w:t>
            </w:r>
          </w:p>
        </w:tc>
        <w:tc>
          <w:tcPr>
            <w:tcW w:w="733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7D98756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G1 box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5CDC7656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908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10B4A892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1000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7DB3AF05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714E45AE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8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62D40F95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7C66AC3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  <w:tc>
          <w:tcPr>
            <w:tcW w:w="628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09E9485F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778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558A1331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  <w:tc>
          <w:tcPr>
            <w:tcW w:w="816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2D0F1EDC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sym w:font="Webdings" w:char="0072"/>
            </w:r>
          </w:p>
        </w:tc>
        <w:tc>
          <w:tcPr>
            <w:tcW w:w="647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381FB284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609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33104E91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↓</w:t>
            </w:r>
          </w:p>
        </w:tc>
        <w:tc>
          <w:tcPr>
            <w:tcW w:w="910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13A2D7A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768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69373C37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 w:hint="eastAsia"/>
                <w:sz w:val="14"/>
                <w:szCs w:val="14"/>
              </w:rPr>
              <w:t>ND</w:t>
            </w:r>
          </w:p>
        </w:tc>
        <w:tc>
          <w:tcPr>
            <w:tcW w:w="478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070DE612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478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3B3FFD15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</w:t>
            </w:r>
          </w:p>
        </w:tc>
        <w:tc>
          <w:tcPr>
            <w:tcW w:w="479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20DCDF7B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547624C9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536E0836" w14:textId="77777777" w:rsidR="003A23F2" w:rsidRDefault="003A23F2" w:rsidP="0089509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↑</w:t>
            </w:r>
          </w:p>
        </w:tc>
        <w:tc>
          <w:tcPr>
            <w:tcW w:w="956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3F3DED9D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Impaired</w:t>
            </w:r>
          </w:p>
        </w:tc>
        <w:tc>
          <w:tcPr>
            <w:tcW w:w="741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  <w:vAlign w:val="center"/>
          </w:tcPr>
          <w:p w14:paraId="45D16C63" w14:textId="77777777" w:rsidR="003A23F2" w:rsidRDefault="003A23F2" w:rsidP="00895094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ND</w:t>
            </w:r>
          </w:p>
        </w:tc>
      </w:tr>
    </w:tbl>
    <w:p w14:paraId="12E5296F" w14:textId="77777777" w:rsidR="003A23F2" w:rsidRDefault="003A23F2" w:rsidP="003A23F2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7C733879" w14:textId="77777777" w:rsidR="003A23F2" w:rsidRDefault="003A23F2" w:rsidP="003A23F2">
      <w:pPr>
        <w:rPr>
          <w:rFonts w:ascii="Times New Roman" w:hAnsi="Times New Roman"/>
          <w:sz w:val="14"/>
          <w:szCs w:val="14"/>
        </w:rPr>
      </w:pPr>
      <w:r>
        <w:rPr>
          <w:rFonts w:ascii="Times New Roman" w:hAnsi="Times New Roman" w:hint="eastAsia"/>
          <w:sz w:val="14"/>
          <w:szCs w:val="14"/>
        </w:rPr>
        <w:t>N, normal</w:t>
      </w:r>
      <w:r>
        <w:rPr>
          <w:rFonts w:ascii="Times New Roman" w:hAnsi="Times New Roman"/>
          <w:sz w:val="14"/>
          <w:szCs w:val="14"/>
        </w:rPr>
        <w:t>;</w:t>
      </w:r>
      <w:r>
        <w:rPr>
          <w:rFonts w:ascii="Times New Roman" w:hAnsi="Times New Roman" w:hint="eastAsia"/>
          <w:sz w:val="14"/>
          <w:szCs w:val="14"/>
        </w:rPr>
        <w:t xml:space="preserve"> </w:t>
      </w:r>
      <w:r>
        <w:rPr>
          <w:rFonts w:ascii="Times New Roman" w:hAnsi="Times New Roman"/>
          <w:sz w:val="14"/>
          <w:szCs w:val="14"/>
        </w:rPr>
        <w:t>ND, not detected; NR, not reported; yr, year.</w:t>
      </w:r>
    </w:p>
    <w:p w14:paraId="6B4A8027" w14:textId="77777777" w:rsidR="003A23F2" w:rsidRDefault="003A23F2" w:rsidP="003A23F2">
      <w:r>
        <w:rPr>
          <w:rFonts w:ascii="Times New Roman" w:hAnsi="Times New Roman" w:cs="Times New Roman"/>
          <w:vertAlign w:val="superscript"/>
        </w:rPr>
        <w:t>＊</w:t>
      </w:r>
      <w:r>
        <w:rPr>
          <w:rFonts w:ascii="Times New Roman" w:hAnsi="Times New Roman" w:hint="eastAsia"/>
          <w:sz w:val="14"/>
          <w:szCs w:val="14"/>
        </w:rPr>
        <w:t xml:space="preserve">tests executed in cell lines; </w:t>
      </w:r>
      <w:r>
        <w:rPr>
          <w:rFonts w:ascii="SimSun" w:eastAsia="SimSun" w:hAnsi="SimSun" w:cs="SimSun" w:hint="eastAsia"/>
          <w:vertAlign w:val="superscript"/>
        </w:rPr>
        <w:t>＃</w:t>
      </w:r>
      <w:r>
        <w:rPr>
          <w:rFonts w:ascii="Times New Roman" w:hAnsi="Times New Roman" w:hint="eastAsia"/>
          <w:sz w:val="14"/>
          <w:szCs w:val="14"/>
        </w:rPr>
        <w:t xml:space="preserve">tests executed in transduced proliferative hematopoietic stem/progenitor cells </w:t>
      </w:r>
      <w:r>
        <w:rPr>
          <w:rFonts w:ascii="Times New Roman" w:hAnsi="Times New Roman"/>
          <w:sz w:val="14"/>
          <w:szCs w:val="14"/>
        </w:rPr>
        <w:t>in which</w:t>
      </w:r>
      <w:r>
        <w:rPr>
          <w:rFonts w:ascii="Times New Roman" w:hAnsi="Times New Roman" w:hint="eastAsia"/>
          <w:sz w:val="14"/>
          <w:szCs w:val="14"/>
        </w:rPr>
        <w:t xml:space="preserve"> impaired ROS production w</w:t>
      </w:r>
      <w:r>
        <w:rPr>
          <w:rFonts w:ascii="Times New Roman" w:hAnsi="Times New Roman"/>
          <w:sz w:val="14"/>
          <w:szCs w:val="14"/>
        </w:rPr>
        <w:t>as</w:t>
      </w:r>
      <w:r>
        <w:rPr>
          <w:rFonts w:ascii="Times New Roman" w:hAnsi="Times New Roman" w:hint="eastAsia"/>
          <w:sz w:val="14"/>
          <w:szCs w:val="14"/>
        </w:rPr>
        <w:t xml:space="preserve"> associated with enhanced mitochondrial membrane depolarization and apoptosis</w:t>
      </w:r>
    </w:p>
    <w:sectPr w:rsidR="003A23F2" w:rsidSect="003A23F2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97C41B" w14:textId="77777777" w:rsidR="001A679E" w:rsidRDefault="001A679E" w:rsidP="001C5255">
      <w:r>
        <w:separator/>
      </w:r>
    </w:p>
  </w:endnote>
  <w:endnote w:type="continuationSeparator" w:id="0">
    <w:p w14:paraId="6F0FA7E1" w14:textId="77777777" w:rsidR="001A679E" w:rsidRDefault="001A679E" w:rsidP="001C5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altName w:val="Microsoft YaHei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A18821" w14:textId="77777777" w:rsidR="001A679E" w:rsidRDefault="001A679E" w:rsidP="001C5255">
      <w:r>
        <w:separator/>
      </w:r>
    </w:p>
  </w:footnote>
  <w:footnote w:type="continuationSeparator" w:id="0">
    <w:p w14:paraId="1DBB473E" w14:textId="77777777" w:rsidR="001A679E" w:rsidRDefault="001A679E" w:rsidP="001C52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A51FE96"/>
    <w:multiLevelType w:val="multilevel"/>
    <w:tmpl w:val="7A51FE96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255"/>
    <w:rsid w:val="00105B1D"/>
    <w:rsid w:val="001A679E"/>
    <w:rsid w:val="001C5255"/>
    <w:rsid w:val="0024301D"/>
    <w:rsid w:val="00290F6C"/>
    <w:rsid w:val="0033171E"/>
    <w:rsid w:val="003A23F2"/>
    <w:rsid w:val="003E02B9"/>
    <w:rsid w:val="00697F9F"/>
    <w:rsid w:val="008B4EBD"/>
    <w:rsid w:val="00B265B5"/>
    <w:rsid w:val="00C5077B"/>
    <w:rsid w:val="00EE2108"/>
    <w:rsid w:val="00FF75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88068F"/>
  <w15:docId w15:val="{17316DAC-1CB5-4474-9EF6-72378FDA1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5255"/>
    <w:pPr>
      <w:widowControl w:val="0"/>
      <w:jc w:val="both"/>
    </w:pPr>
    <w:rPr>
      <w:szCs w:val="24"/>
    </w:rPr>
  </w:style>
  <w:style w:type="paragraph" w:styleId="Heading1">
    <w:name w:val="heading 1"/>
    <w:basedOn w:val="Normal"/>
    <w:next w:val="Normal"/>
    <w:link w:val="Heading1Char"/>
    <w:qFormat/>
    <w:rsid w:val="003A23F2"/>
    <w:pPr>
      <w:spacing w:beforeAutospacing="1" w:afterAutospacing="1"/>
      <w:jc w:val="left"/>
      <w:outlineLvl w:val="0"/>
    </w:pPr>
    <w:rPr>
      <w:rFonts w:ascii="SimSun" w:eastAsia="SimSun" w:hAnsi="SimSun" w:cs="Times New Roman" w:hint="eastAsia"/>
      <w:b/>
      <w:bCs/>
      <w:kern w:val="44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qFormat/>
    <w:rsid w:val="001C52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C525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rsid w:val="001C52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C5255"/>
    <w:rPr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3A23F2"/>
    <w:rPr>
      <w:rFonts w:ascii="SimSun" w:eastAsia="SimSun" w:hAnsi="SimSun" w:cs="Times New Roman"/>
      <w:b/>
      <w:bCs/>
      <w:kern w:val="44"/>
      <w:sz w:val="48"/>
      <w:szCs w:val="48"/>
    </w:rPr>
  </w:style>
  <w:style w:type="paragraph" w:styleId="CommentText">
    <w:name w:val="annotation text"/>
    <w:basedOn w:val="Normal"/>
    <w:link w:val="CommentTextChar"/>
    <w:qFormat/>
    <w:rsid w:val="003A23F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qFormat/>
    <w:rsid w:val="003A23F2"/>
    <w:rPr>
      <w:sz w:val="20"/>
      <w:szCs w:val="20"/>
    </w:rPr>
  </w:style>
  <w:style w:type="paragraph" w:styleId="NormalWeb">
    <w:name w:val="Normal (Web)"/>
    <w:basedOn w:val="Normal"/>
    <w:qFormat/>
    <w:rsid w:val="003A23F2"/>
    <w:rPr>
      <w:sz w:val="24"/>
    </w:rPr>
  </w:style>
  <w:style w:type="paragraph" w:styleId="CommentSubject">
    <w:name w:val="annotation subject"/>
    <w:basedOn w:val="CommentText"/>
    <w:next w:val="CommentText"/>
    <w:link w:val="CommentSubjectChar"/>
    <w:qFormat/>
    <w:rsid w:val="003A23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qFormat/>
    <w:rsid w:val="003A23F2"/>
    <w:rPr>
      <w:b/>
      <w:bCs/>
      <w:sz w:val="20"/>
      <w:szCs w:val="20"/>
    </w:rPr>
  </w:style>
  <w:style w:type="table" w:styleId="TableGrid">
    <w:name w:val="Table Grid"/>
    <w:qFormat/>
    <w:rsid w:val="003A23F2"/>
    <w:pPr>
      <w:widowControl w:val="0"/>
      <w:jc w:val="both"/>
    </w:pPr>
    <w:rPr>
      <w:rFonts w:ascii="Times New Roman" w:eastAsia="SimSu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qFormat/>
    <w:rsid w:val="003A23F2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qFormat/>
    <w:rsid w:val="003A23F2"/>
    <w:rPr>
      <w:sz w:val="16"/>
      <w:szCs w:val="16"/>
    </w:rPr>
  </w:style>
  <w:style w:type="character" w:customStyle="1" w:styleId="10">
    <w:name w:val="10"/>
    <w:basedOn w:val="DefaultParagraphFont"/>
    <w:qFormat/>
    <w:rsid w:val="003A23F2"/>
    <w:rPr>
      <w:rFonts w:ascii="Times New Roman" w:hAnsi="Times New Roman" w:cs="Times New Roman" w:hint="default"/>
    </w:rPr>
  </w:style>
  <w:style w:type="character" w:customStyle="1" w:styleId="15">
    <w:name w:val="15"/>
    <w:basedOn w:val="DefaultParagraphFont"/>
    <w:qFormat/>
    <w:rsid w:val="003A23F2"/>
    <w:rPr>
      <w:rFonts w:ascii="Times New Roman" w:hAnsi="Times New Roman" w:cs="Times New Roman" w:hint="default"/>
      <w:sz w:val="16"/>
      <w:szCs w:val="16"/>
    </w:rPr>
  </w:style>
  <w:style w:type="character" w:customStyle="1" w:styleId="font61">
    <w:name w:val="font61"/>
    <w:unhideWhenUsed/>
    <w:qFormat/>
    <w:rsid w:val="003A23F2"/>
    <w:rPr>
      <w:rFonts w:ascii="Times New Roman" w:eastAsia="SimSun" w:hAnsi="Times New Roman" w:cs="Times New Roman" w:hint="default"/>
      <w:color w:val="000000"/>
      <w:sz w:val="21"/>
      <w:szCs w:val="21"/>
    </w:rPr>
  </w:style>
  <w:style w:type="paragraph" w:customStyle="1" w:styleId="1">
    <w:name w:val="修订1"/>
    <w:hidden/>
    <w:uiPriority w:val="99"/>
    <w:semiHidden/>
    <w:qFormat/>
    <w:rsid w:val="003A23F2"/>
    <w:rPr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3A23F2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rsid w:val="003A23F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3A23F2"/>
    <w:rPr>
      <w:sz w:val="18"/>
      <w:szCs w:val="18"/>
    </w:rPr>
  </w:style>
  <w:style w:type="paragraph" w:styleId="NoSpacing">
    <w:name w:val="No Spacing"/>
    <w:link w:val="NoSpacingChar"/>
    <w:uiPriority w:val="1"/>
    <w:qFormat/>
    <w:rsid w:val="003A23F2"/>
    <w:rPr>
      <w:kern w:val="0"/>
      <w:sz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3A23F2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611</Words>
  <Characters>3485</Characters>
  <Application>Microsoft Office Word</Application>
  <DocSecurity>0</DocSecurity>
  <Lines>29</Lines>
  <Paragraphs>8</Paragraphs>
  <ScaleCrop>false</ScaleCrop>
  <Company/>
  <LinksUpToDate>false</LinksUpToDate>
  <CharactersWithSpaces>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Trupti Sudge</cp:lastModifiedBy>
  <cp:revision>2</cp:revision>
  <dcterms:created xsi:type="dcterms:W3CDTF">2023-03-29T11:16:00Z</dcterms:created>
  <dcterms:modified xsi:type="dcterms:W3CDTF">2023-03-29T11:16:00Z</dcterms:modified>
</cp:coreProperties>
</file>