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1960F" w14:textId="48041B6A" w:rsidR="00CA7B9A" w:rsidRDefault="00652BCA" w:rsidP="00652BCA">
      <w:pPr>
        <w:ind w:left="0" w:right="-61"/>
        <w:rPr>
          <w:b/>
          <w:bCs/>
        </w:rPr>
      </w:pPr>
      <w:r w:rsidRPr="00652BCA">
        <w:rPr>
          <w:b/>
          <w:bCs/>
        </w:rPr>
        <w:t>Highlights</w:t>
      </w:r>
    </w:p>
    <w:p w14:paraId="0CB17576" w14:textId="1BF2CB08" w:rsidR="00652BCA" w:rsidRDefault="00D509DC" w:rsidP="00D509DC">
      <w:pPr>
        <w:pStyle w:val="ListParagraph"/>
        <w:numPr>
          <w:ilvl w:val="0"/>
          <w:numId w:val="1"/>
        </w:numPr>
        <w:ind w:right="-61"/>
      </w:pPr>
      <w:r w:rsidRPr="00D509DC">
        <w:t xml:space="preserve">Lack of knowledge in food safety and </w:t>
      </w:r>
      <w:r w:rsidRPr="00D509DC">
        <w:t>defense</w:t>
      </w:r>
      <w:r w:rsidRPr="00D509DC">
        <w:t xml:space="preserve"> works against appropriate practi</w:t>
      </w:r>
      <w:r>
        <w:t>c</w:t>
      </w:r>
      <w:r w:rsidRPr="00D509DC">
        <w:t>e.</w:t>
      </w:r>
    </w:p>
    <w:p w14:paraId="3F9B4CB1" w14:textId="2C30A363" w:rsidR="00D509DC" w:rsidRDefault="00D509DC" w:rsidP="00D509DC">
      <w:pPr>
        <w:pStyle w:val="ListParagraph"/>
        <w:numPr>
          <w:ilvl w:val="0"/>
          <w:numId w:val="1"/>
        </w:numPr>
        <w:ind w:right="-61"/>
      </w:pPr>
      <w:r w:rsidRPr="00D509DC">
        <w:t>Food vendor attitude acts as a bridge between knowledge and behaviour.</w:t>
      </w:r>
    </w:p>
    <w:p w14:paraId="60F8C4B6" w14:textId="581C9FB9" w:rsidR="00D509DC" w:rsidRPr="00D509DC" w:rsidRDefault="008E1D13" w:rsidP="00D509DC">
      <w:pPr>
        <w:pStyle w:val="ListParagraph"/>
        <w:numPr>
          <w:ilvl w:val="0"/>
          <w:numId w:val="1"/>
        </w:numPr>
        <w:ind w:right="-61"/>
      </w:pPr>
      <w:r w:rsidRPr="008E1D13">
        <w:t>Food vendors' attitudes, knowledge, and behaviour all contribute to a lower risk of foodborne illnesses.</w:t>
      </w:r>
    </w:p>
    <w:sectPr w:rsidR="00D509DC" w:rsidRPr="00D509DC" w:rsidSect="00652BCA">
      <w:pgSz w:w="11909" w:h="16834" w:code="9"/>
      <w:pgMar w:top="1440" w:right="1440" w:bottom="1440" w:left="2880" w:header="562" w:footer="50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36DB0"/>
    <w:multiLevelType w:val="hybridMultilevel"/>
    <w:tmpl w:val="A8E2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9777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yMjczNTM3sjQyMDNU0lEKTi0uzszPAykwrAUAAklGBCwAAAA="/>
  </w:docVars>
  <w:rsids>
    <w:rsidRoot w:val="00652BCA"/>
    <w:rsid w:val="00652BCA"/>
    <w:rsid w:val="00845D6A"/>
    <w:rsid w:val="008E1D13"/>
    <w:rsid w:val="00905CC1"/>
    <w:rsid w:val="0094572A"/>
    <w:rsid w:val="00CA7B9A"/>
    <w:rsid w:val="00D509DC"/>
    <w:rsid w:val="00E06D70"/>
    <w:rsid w:val="00EC337A"/>
    <w:rsid w:val="00F1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A3682"/>
  <w15:chartTrackingRefBased/>
  <w15:docId w15:val="{FADF46CF-FD64-442D-9D12-9D846F0D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480" w:lineRule="auto"/>
        <w:ind w:left="1440" w:right="28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9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Ankomah-Appiah</dc:creator>
  <cp:keywords/>
  <dc:description/>
  <cp:lastModifiedBy>Emmanuel Ankomah-Appiah</cp:lastModifiedBy>
  <cp:revision>2</cp:revision>
  <dcterms:created xsi:type="dcterms:W3CDTF">2023-03-12T23:53:00Z</dcterms:created>
  <dcterms:modified xsi:type="dcterms:W3CDTF">2023-03-14T00:51:00Z</dcterms:modified>
</cp:coreProperties>
</file>