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4933E" w14:textId="3644167C" w:rsidR="0045689B" w:rsidRPr="00EE1669" w:rsidRDefault="00765450" w:rsidP="0045689B">
      <w:pPr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51613519"/>
      <w:r w:rsidRPr="0034180D">
        <w:rPr>
          <w:rFonts w:ascii="Times New Roman" w:hAnsi="Times New Roman" w:cs="Times New Roman"/>
          <w:b/>
          <w:bCs/>
          <w:sz w:val="30"/>
          <w:szCs w:val="30"/>
        </w:rPr>
        <w:t>A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n</w:t>
      </w:r>
      <w:r w:rsidRPr="0034180D">
        <w:rPr>
          <w:rFonts w:ascii="Times New Roman" w:hAnsi="Times New Roman" w:cs="Times New Roman"/>
          <w:b/>
          <w:bCs/>
          <w:sz w:val="30"/>
          <w:szCs w:val="30"/>
        </w:rPr>
        <w:t xml:space="preserve"> immunosensor for the detection of speckle-type POZ domain protein based on pioneering jasmine-like </w:t>
      </w:r>
      <w:proofErr w:type="spellStart"/>
      <w:r w:rsidRPr="0034180D">
        <w:rPr>
          <w:rFonts w:ascii="Times New Roman" w:hAnsi="Times New Roman" w:cs="Times New Roman"/>
          <w:b/>
          <w:bCs/>
          <w:sz w:val="30"/>
          <w:szCs w:val="30"/>
        </w:rPr>
        <w:t>Cu@L-Asp</w:t>
      </w:r>
      <w:proofErr w:type="spellEnd"/>
      <w:r w:rsidRPr="0034180D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34180D">
        <w:rPr>
          <w:rFonts w:ascii="Times New Roman" w:hAnsi="Times New Roman" w:cs="Times New Roman" w:hint="eastAsia"/>
          <w:b/>
          <w:bCs/>
          <w:sz w:val="30"/>
          <w:szCs w:val="30"/>
        </w:rPr>
        <w:t>hybrid</w:t>
      </w:r>
      <w:r w:rsidRPr="0034180D">
        <w:rPr>
          <w:rFonts w:ascii="Times New Roman" w:hAnsi="Times New Roman" w:cs="Times New Roman"/>
          <w:b/>
          <w:bCs/>
          <w:sz w:val="30"/>
          <w:szCs w:val="30"/>
        </w:rPr>
        <w:t xml:space="preserve"> nanoflowers and </w:t>
      </w:r>
      <w:bookmarkStart w:id="1" w:name="OLE_LINK1"/>
      <w:r w:rsidRPr="0034180D">
        <w:rPr>
          <w:rFonts w:ascii="Times New Roman" w:hAnsi="Times New Roman" w:cs="Times New Roman"/>
          <w:b/>
          <w:bCs/>
          <w:sz w:val="30"/>
          <w:szCs w:val="30"/>
        </w:rPr>
        <w:t>palladium-platinum nanoparticles.</w:t>
      </w:r>
      <w:bookmarkEnd w:id="0"/>
      <w:bookmarkEnd w:id="1"/>
      <w:r w:rsidR="0045689B" w:rsidRPr="00EE1669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</w:p>
    <w:p w14:paraId="35CCA5F9" w14:textId="5C57B24F" w:rsidR="009570B5" w:rsidRDefault="009570B5" w:rsidP="009570B5">
      <w:pPr>
        <w:spacing w:line="480" w:lineRule="auto"/>
        <w:rPr>
          <w:rFonts w:ascii="Times New Roman" w:hAnsi="Times New Roman" w:cs="Times New Roman"/>
        </w:rPr>
      </w:pPr>
      <w:r w:rsidRPr="001A6A90">
        <w:rPr>
          <w:rFonts w:ascii="Times New Roman" w:hAnsi="Times New Roman" w:cs="Times New Roman"/>
        </w:rPr>
        <w:t xml:space="preserve">Song Yue, </w:t>
      </w:r>
      <w:proofErr w:type="spellStart"/>
      <w:r w:rsidRPr="001A6A90">
        <w:rPr>
          <w:rFonts w:ascii="Times New Roman" w:hAnsi="Times New Roman" w:cs="Times New Roman"/>
        </w:rPr>
        <w:t>Kexin</w:t>
      </w:r>
      <w:proofErr w:type="spellEnd"/>
      <w:r w:rsidRPr="001A6A90">
        <w:rPr>
          <w:rFonts w:ascii="Times New Roman" w:hAnsi="Times New Roman" w:cs="Times New Roman"/>
        </w:rPr>
        <w:t xml:space="preserve"> Sun, </w:t>
      </w:r>
      <w:proofErr w:type="spellStart"/>
      <w:r w:rsidRPr="001A6A90">
        <w:rPr>
          <w:rFonts w:ascii="Times New Roman" w:hAnsi="Times New Roman" w:cs="Times New Roman"/>
        </w:rPr>
        <w:t>Siyuan</w:t>
      </w:r>
      <w:proofErr w:type="spellEnd"/>
      <w:r w:rsidRPr="001A6A90">
        <w:rPr>
          <w:rFonts w:ascii="Times New Roman" w:hAnsi="Times New Roman" w:cs="Times New Roman"/>
        </w:rPr>
        <w:t xml:space="preserve"> Li, Yi Liu, </w:t>
      </w:r>
      <w:proofErr w:type="spellStart"/>
      <w:r w:rsidRPr="001A6A90">
        <w:rPr>
          <w:rFonts w:ascii="Times New Roman" w:hAnsi="Times New Roman" w:cs="Times New Roman"/>
        </w:rPr>
        <w:t>Qihao</w:t>
      </w:r>
      <w:proofErr w:type="spellEnd"/>
      <w:r w:rsidRPr="001A6A90">
        <w:rPr>
          <w:rFonts w:ascii="Times New Roman" w:hAnsi="Times New Roman" w:cs="Times New Roman"/>
        </w:rPr>
        <w:t xml:space="preserve"> Zhu, </w:t>
      </w:r>
      <w:proofErr w:type="spellStart"/>
      <w:r w:rsidRPr="001A6A90">
        <w:rPr>
          <w:rFonts w:ascii="Times New Roman" w:hAnsi="Times New Roman" w:cs="Times New Roman"/>
        </w:rPr>
        <w:t>Yiyu</w:t>
      </w:r>
      <w:proofErr w:type="spellEnd"/>
      <w:r w:rsidRPr="001A6A90">
        <w:rPr>
          <w:rFonts w:ascii="Times New Roman" w:hAnsi="Times New Roman" w:cs="Times New Roman"/>
        </w:rPr>
        <w:t xml:space="preserve"> Chen, Dong Yuan, Tao Wen, </w:t>
      </w:r>
      <w:proofErr w:type="spellStart"/>
      <w:r w:rsidRPr="001A6A90">
        <w:rPr>
          <w:rFonts w:ascii="Times New Roman" w:hAnsi="Times New Roman" w:cs="Times New Roman"/>
        </w:rPr>
        <w:t>Mingjian</w:t>
      </w:r>
      <w:proofErr w:type="spellEnd"/>
      <w:r w:rsidRPr="001A6A90">
        <w:rPr>
          <w:rFonts w:ascii="Times New Roman" w:hAnsi="Times New Roman" w:cs="Times New Roman"/>
        </w:rPr>
        <w:t xml:space="preserve"> Ge</w:t>
      </w:r>
      <w:r w:rsidRPr="004B2A2F">
        <w:rPr>
          <w:rFonts w:ascii="Times New Roman" w:hAnsi="Times New Roman" w:cs="Times New Roman"/>
        </w:rPr>
        <w:t>*</w:t>
      </w:r>
      <w:r w:rsidRPr="001A6A90">
        <w:rPr>
          <w:rFonts w:ascii="Times New Roman" w:hAnsi="Times New Roman" w:cs="Times New Roman"/>
        </w:rPr>
        <w:t xml:space="preserve"> and </w:t>
      </w:r>
      <w:proofErr w:type="spellStart"/>
      <w:r w:rsidRPr="001A6A90">
        <w:rPr>
          <w:rFonts w:ascii="Times New Roman" w:hAnsi="Times New Roman" w:cs="Times New Roman"/>
        </w:rPr>
        <w:t>Qiubo</w:t>
      </w:r>
      <w:proofErr w:type="spellEnd"/>
      <w:r w:rsidRPr="001A6A90">
        <w:rPr>
          <w:rFonts w:ascii="Times New Roman" w:hAnsi="Times New Roman" w:cs="Times New Roman"/>
        </w:rPr>
        <w:t xml:space="preserve"> Yu</w:t>
      </w:r>
      <w:r w:rsidRPr="004B2A2F">
        <w:rPr>
          <w:rFonts w:ascii="Times New Roman" w:hAnsi="Times New Roman" w:cs="Times New Roman"/>
        </w:rPr>
        <w:t>*</w:t>
      </w:r>
      <w:r w:rsidRPr="001A6A90">
        <w:rPr>
          <w:rFonts w:ascii="Times New Roman" w:hAnsi="Times New Roman" w:cs="Times New Roman"/>
        </w:rPr>
        <w:t>.</w:t>
      </w:r>
    </w:p>
    <w:p w14:paraId="2B6072BE" w14:textId="77777777" w:rsidR="00C7777C" w:rsidRDefault="00C7777C" w:rsidP="009570B5">
      <w:pPr>
        <w:spacing w:line="480" w:lineRule="auto"/>
        <w:rPr>
          <w:rFonts w:ascii="Times New Roman" w:hAnsi="Times New Roman" w:cs="Times New Roman"/>
        </w:rPr>
      </w:pPr>
    </w:p>
    <w:p w14:paraId="0707FF94" w14:textId="77777777" w:rsidR="009570B5" w:rsidRPr="004B2A2F" w:rsidRDefault="009570B5" w:rsidP="009570B5">
      <w:pPr>
        <w:spacing w:line="480" w:lineRule="auto"/>
        <w:rPr>
          <w:rFonts w:ascii="Times New Roman" w:hAnsi="Times New Roman" w:cs="Times New Roman"/>
        </w:rPr>
      </w:pPr>
      <w:r w:rsidRPr="004B2A2F">
        <w:rPr>
          <w:rFonts w:ascii="Times New Roman" w:hAnsi="Times New Roman" w:cs="Times New Roman"/>
        </w:rPr>
        <w:t>Institute of Life Science, Chongqing Medical University, Chongqing 400016, P.R. China.</w:t>
      </w:r>
    </w:p>
    <w:p w14:paraId="58E47421" w14:textId="77777777" w:rsidR="009570B5" w:rsidRDefault="009570B5" w:rsidP="009570B5">
      <w:pPr>
        <w:spacing w:line="480" w:lineRule="auto"/>
        <w:rPr>
          <w:rFonts w:ascii="Times New Roman" w:hAnsi="Times New Roman" w:cs="Times New Roman"/>
        </w:rPr>
      </w:pPr>
      <w:bookmarkStart w:id="2" w:name="_Hlk51764267"/>
      <w:r w:rsidRPr="008D47D7">
        <w:rPr>
          <w:rFonts w:ascii="Times New Roman" w:hAnsi="Times New Roman" w:cs="Times New Roman"/>
        </w:rPr>
        <w:t>Department of Ophthalmology, The First Affiliated</w:t>
      </w:r>
      <w:r>
        <w:rPr>
          <w:rFonts w:ascii="Times New Roman" w:hAnsi="Times New Roman" w:cs="Times New Roman"/>
        </w:rPr>
        <w:t xml:space="preserve"> </w:t>
      </w:r>
      <w:r w:rsidRPr="008D47D7">
        <w:rPr>
          <w:rFonts w:ascii="Times New Roman" w:hAnsi="Times New Roman" w:cs="Times New Roman"/>
        </w:rPr>
        <w:t xml:space="preserve">Hospital of Chongqing Medical University, Chongqing Key Laboratory of Ophthalmology, Chongqing Eye Institute, Chongqing, </w:t>
      </w:r>
      <w:r w:rsidRPr="004B2A2F">
        <w:rPr>
          <w:rFonts w:ascii="Times New Roman" w:hAnsi="Times New Roman" w:cs="Times New Roman"/>
        </w:rPr>
        <w:t>400016,</w:t>
      </w:r>
      <w:r w:rsidRPr="004B2A2F">
        <w:t xml:space="preserve"> </w:t>
      </w:r>
      <w:r w:rsidRPr="004B2A2F">
        <w:rPr>
          <w:rFonts w:ascii="Times New Roman" w:hAnsi="Times New Roman" w:cs="Times New Roman"/>
        </w:rPr>
        <w:t xml:space="preserve">P.R. </w:t>
      </w:r>
      <w:r w:rsidRPr="008D47D7">
        <w:rPr>
          <w:rFonts w:ascii="Times New Roman" w:hAnsi="Times New Roman" w:cs="Times New Roman"/>
        </w:rPr>
        <w:t>China</w:t>
      </w:r>
      <w:bookmarkEnd w:id="2"/>
      <w:r>
        <w:rPr>
          <w:rFonts w:ascii="Times New Roman" w:hAnsi="Times New Roman" w:cs="Times New Roman"/>
        </w:rPr>
        <w:t>.</w:t>
      </w:r>
    </w:p>
    <w:p w14:paraId="4F480C00" w14:textId="77777777" w:rsidR="009570B5" w:rsidRPr="00474AE0" w:rsidRDefault="009570B5" w:rsidP="009570B5">
      <w:pPr>
        <w:spacing w:line="480" w:lineRule="auto"/>
        <w:rPr>
          <w:rFonts w:ascii="Times New Roman" w:hAnsi="Times New Roman" w:cs="Times New Roman"/>
        </w:rPr>
      </w:pPr>
      <w:r w:rsidRPr="00474AE0">
        <w:rPr>
          <w:rFonts w:ascii="Times New Roman" w:hAnsi="Times New Roman" w:cs="Times New Roman"/>
        </w:rPr>
        <w:t>Department of thoracic surgery, The First Affiliated Hospital of Chongqing Medical University, Chongqing, 400016, P.R. China</w:t>
      </w:r>
      <w:r>
        <w:rPr>
          <w:rFonts w:ascii="Times New Roman" w:hAnsi="Times New Roman" w:cs="Times New Roman"/>
        </w:rPr>
        <w:t>.</w:t>
      </w:r>
    </w:p>
    <w:p w14:paraId="1A013910" w14:textId="77777777" w:rsidR="009570B5" w:rsidRPr="00474AE0" w:rsidRDefault="009570B5" w:rsidP="009570B5">
      <w:pPr>
        <w:spacing w:line="480" w:lineRule="auto"/>
        <w:rPr>
          <w:rFonts w:ascii="Times New Roman" w:hAnsi="Times New Roman" w:cs="Times New Roman"/>
        </w:rPr>
      </w:pPr>
    </w:p>
    <w:p w14:paraId="3BF6E538" w14:textId="77777777" w:rsidR="009570B5" w:rsidRPr="004B2A2F" w:rsidRDefault="009570B5" w:rsidP="009570B5">
      <w:pPr>
        <w:spacing w:line="480" w:lineRule="auto"/>
        <w:rPr>
          <w:rFonts w:ascii="Times New Roman" w:hAnsi="Times New Roman" w:cs="Times New Roman"/>
        </w:rPr>
      </w:pPr>
      <w:r w:rsidRPr="004B2A2F">
        <w:rPr>
          <w:rFonts w:ascii="Times New Roman" w:hAnsi="Times New Roman" w:cs="Times New Roman"/>
        </w:rPr>
        <w:t xml:space="preserve">*Corresponding author: Prof. </w:t>
      </w:r>
      <w:proofErr w:type="spellStart"/>
      <w:r>
        <w:rPr>
          <w:rFonts w:ascii="Times New Roman" w:hAnsi="Times New Roman" w:cs="Times New Roman"/>
        </w:rPr>
        <w:t>Qiubo</w:t>
      </w:r>
      <w:proofErr w:type="spellEnd"/>
      <w:r w:rsidRPr="004B2A2F">
        <w:rPr>
          <w:rFonts w:ascii="Times New Roman" w:hAnsi="Times New Roman" w:cs="Times New Roman"/>
        </w:rPr>
        <w:t xml:space="preserve"> Yu</w:t>
      </w:r>
    </w:p>
    <w:p w14:paraId="09C456FC" w14:textId="77777777" w:rsidR="009570B5" w:rsidRPr="004B2A2F" w:rsidRDefault="009570B5" w:rsidP="009570B5">
      <w:pPr>
        <w:spacing w:line="480" w:lineRule="auto"/>
        <w:rPr>
          <w:rFonts w:ascii="Times New Roman" w:hAnsi="Times New Roman" w:cs="Times New Roman"/>
        </w:rPr>
      </w:pPr>
      <w:bookmarkStart w:id="3" w:name="_Hlk51751527"/>
      <w:r w:rsidRPr="004B2A2F">
        <w:rPr>
          <w:rFonts w:ascii="Times New Roman" w:hAnsi="Times New Roman" w:cs="Times New Roman"/>
        </w:rPr>
        <w:t>Phone: (86)23 -68815186</w:t>
      </w:r>
    </w:p>
    <w:p w14:paraId="4C49B985" w14:textId="77777777" w:rsidR="009570B5" w:rsidRDefault="009570B5" w:rsidP="009570B5">
      <w:pPr>
        <w:spacing w:line="480" w:lineRule="auto"/>
        <w:rPr>
          <w:rFonts w:ascii="Times New Roman" w:hAnsi="Times New Roman" w:cs="Times New Roman"/>
        </w:rPr>
      </w:pPr>
      <w:r w:rsidRPr="004B2A2F">
        <w:rPr>
          <w:rFonts w:ascii="Times New Roman" w:hAnsi="Times New Roman" w:cs="Times New Roman"/>
        </w:rPr>
        <w:t>Fax: (86) 23-68865186</w:t>
      </w:r>
      <w:r w:rsidRPr="008D47D7">
        <w:rPr>
          <w:rFonts w:ascii="Times New Roman" w:hAnsi="Times New Roman" w:cs="Times New Roman"/>
        </w:rPr>
        <w:t xml:space="preserve">                                                                              </w:t>
      </w:r>
    </w:p>
    <w:p w14:paraId="435EF118" w14:textId="77777777" w:rsidR="009570B5" w:rsidRPr="004B2A2F" w:rsidRDefault="009570B5" w:rsidP="009570B5">
      <w:pPr>
        <w:spacing w:line="480" w:lineRule="auto"/>
        <w:rPr>
          <w:rFonts w:ascii="Times New Roman" w:hAnsi="Times New Roman" w:cs="Times New Roman"/>
        </w:rPr>
      </w:pPr>
      <w:r w:rsidRPr="004B2A2F">
        <w:rPr>
          <w:rFonts w:ascii="Times New Roman" w:hAnsi="Times New Roman" w:cs="Times New Roman"/>
        </w:rPr>
        <w:t>E-mail: yqb76712@gmail.com</w:t>
      </w:r>
    </w:p>
    <w:bookmarkEnd w:id="3"/>
    <w:p w14:paraId="2C53EE07" w14:textId="77777777" w:rsidR="009570B5" w:rsidRDefault="009570B5" w:rsidP="009570B5">
      <w:pPr>
        <w:spacing w:line="480" w:lineRule="auto"/>
        <w:rPr>
          <w:rFonts w:ascii="Times New Roman" w:hAnsi="Times New Roman" w:cs="Times New Roman"/>
        </w:rPr>
      </w:pPr>
    </w:p>
    <w:p w14:paraId="45B4A541" w14:textId="2ADF40E3" w:rsidR="0045689B" w:rsidRPr="00EE1669" w:rsidRDefault="009570B5" w:rsidP="009570B5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30"/>
          <w:szCs w:val="30"/>
        </w:rPr>
      </w:pPr>
      <w:r w:rsidRPr="00C87276">
        <w:rPr>
          <w:rFonts w:ascii="Times New Roman" w:hAnsi="Times New Roman" w:cs="Times New Roman"/>
        </w:rPr>
        <w:t>Full address: Institute of Life Science, Chongqing Medical University, 1 Yi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 w:rsidRPr="00C87276">
        <w:rPr>
          <w:rFonts w:ascii="Times New Roman" w:hAnsi="Times New Roman" w:cs="Times New Roman"/>
        </w:rPr>
        <w:t>Xue</w:t>
      </w:r>
      <w:proofErr w:type="spellEnd"/>
      <w:r w:rsidRPr="00C87276">
        <w:rPr>
          <w:rFonts w:ascii="Times New Roman" w:hAnsi="Times New Roman" w:cs="Times New Roman"/>
        </w:rPr>
        <w:t xml:space="preserve"> Yuan Road, Chongqing 400016, P. R. China.</w:t>
      </w:r>
    </w:p>
    <w:p w14:paraId="69211FE8" w14:textId="77777777" w:rsidR="00C7777C" w:rsidRDefault="00C7777C">
      <w:pPr>
        <w:widowControl/>
        <w:jc w:val="left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br w:type="page"/>
      </w:r>
    </w:p>
    <w:p w14:paraId="2A47D0D6" w14:textId="2E1EA809" w:rsidR="002C77DF" w:rsidRDefault="00115374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lastRenderedPageBreak/>
        <w:t>S1.</w:t>
      </w:r>
      <w:r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="000316C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Synthesis of Pd</w:t>
      </w:r>
      <w:r w:rsidR="008745CC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="000316C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NPs and Pt</w:t>
      </w:r>
      <w:r w:rsidR="008745CC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="000316C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NPs</w:t>
      </w:r>
    </w:p>
    <w:p w14:paraId="4D120BE4" w14:textId="7F5AF269" w:rsidR="00BC637F" w:rsidRPr="00170678" w:rsidRDefault="00BC637F" w:rsidP="002C77DF">
      <w:pPr>
        <w:spacing w:afterLines="100" w:after="312" w:line="360" w:lineRule="auto"/>
        <w:ind w:firstLineChars="100" w:firstLine="210"/>
        <w:rPr>
          <w:rFonts w:ascii="Times New Roman" w:hAnsi="Times New Roman" w:cs="Times New Roman"/>
        </w:rPr>
      </w:pPr>
      <w:r w:rsidRPr="00170678">
        <w:rPr>
          <w:rFonts w:ascii="Times New Roman" w:hAnsi="Times New Roman" w:cs="Times New Roman"/>
        </w:rPr>
        <w:t>The synthetic methods of Pd NPs and Pt NPs is according to the literature</w:t>
      </w:r>
      <w:hyperlink w:anchor="_ENREF_1" w:tooltip="Ji, 2019 #84" w:history="1">
        <w:r w:rsidR="00523875" w:rsidRPr="00170678">
          <w:rPr>
            <w:rFonts w:ascii="Times New Roman" w:hAnsi="Times New Roman" w:cs="Times New Roman"/>
          </w:rPr>
          <w:fldChar w:fldCharType="begin">
            <w:fldData xml:space="preserve">PEVuZE5vdGU+PENpdGU+PEF1dGhvcj5KaTwvQXV0aG9yPjxZZWFyPjIwMTk8L1llYXI+PFJlY051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</w:fldData>
          </w:fldChar>
        </w:r>
        <w:r w:rsidR="00523875">
          <w:rPr>
            <w:rFonts w:ascii="Times New Roman" w:hAnsi="Times New Roman" w:cs="Times New Roman"/>
          </w:rPr>
          <w:instrText xml:space="preserve"> ADDIN EN.CITE </w:instrText>
        </w:r>
        <w:r w:rsidR="00523875">
          <w:rPr>
            <w:rFonts w:ascii="Times New Roman" w:hAnsi="Times New Roman" w:cs="Times New Roman"/>
          </w:rPr>
          <w:fldChar w:fldCharType="begin">
            <w:fldData xml:space="preserve">PEVuZE5vdGU+PENpdGU+PEF1dGhvcj5KaTwvQXV0aG9yPjxZZWFyPjIwMTk8L1llYXI+PFJlY051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</w:fldData>
          </w:fldChar>
        </w:r>
        <w:r w:rsidR="00523875">
          <w:rPr>
            <w:rFonts w:ascii="Times New Roman" w:hAnsi="Times New Roman" w:cs="Times New Roman"/>
          </w:rPr>
          <w:instrText xml:space="preserve"> ADDIN EN.CITE.DATA </w:instrText>
        </w:r>
        <w:r w:rsidR="00523875">
          <w:rPr>
            <w:rFonts w:ascii="Times New Roman" w:hAnsi="Times New Roman" w:cs="Times New Roman"/>
          </w:rPr>
        </w:r>
        <w:r w:rsidR="00523875">
          <w:rPr>
            <w:rFonts w:ascii="Times New Roman" w:hAnsi="Times New Roman" w:cs="Times New Roman"/>
          </w:rPr>
          <w:fldChar w:fldCharType="end"/>
        </w:r>
        <w:r w:rsidR="00523875" w:rsidRPr="00170678">
          <w:rPr>
            <w:rFonts w:ascii="Times New Roman" w:hAnsi="Times New Roman" w:cs="Times New Roman"/>
          </w:rPr>
        </w:r>
        <w:r w:rsidR="00523875" w:rsidRPr="00170678">
          <w:rPr>
            <w:rFonts w:ascii="Times New Roman" w:hAnsi="Times New Roman" w:cs="Times New Roman"/>
          </w:rPr>
          <w:fldChar w:fldCharType="separate"/>
        </w:r>
        <w:r w:rsidR="00523875" w:rsidRPr="00523875">
          <w:rPr>
            <w:rFonts w:ascii="Times New Roman" w:hAnsi="Times New Roman" w:cs="Times New Roman"/>
            <w:noProof/>
            <w:vertAlign w:val="superscript"/>
          </w:rPr>
          <w:t>1</w:t>
        </w:r>
        <w:r w:rsidR="00523875" w:rsidRPr="00170678">
          <w:rPr>
            <w:rFonts w:ascii="Times New Roman" w:hAnsi="Times New Roman" w:cs="Times New Roman"/>
          </w:rPr>
          <w:fldChar w:fldCharType="end"/>
        </w:r>
      </w:hyperlink>
      <w:r w:rsidRPr="00170678">
        <w:rPr>
          <w:rFonts w:ascii="Times New Roman" w:hAnsi="Times New Roman" w:cs="Times New Roman"/>
        </w:rPr>
        <w:t>.</w:t>
      </w:r>
      <w:r w:rsidR="0049322C" w:rsidRPr="00170678">
        <w:rPr>
          <w:rFonts w:ascii="Times New Roman" w:hAnsi="Times New Roman" w:cs="Times New Roman"/>
        </w:rPr>
        <w:t xml:space="preserve">10 mL of NaBH4 solution was added into solution </w:t>
      </w:r>
      <w:r w:rsidR="00E61AE8" w:rsidRPr="00170678">
        <w:rPr>
          <w:rFonts w:ascii="Times New Roman" w:hAnsi="Times New Roman" w:cs="Times New Roman"/>
        </w:rPr>
        <w:t xml:space="preserve">consists of 170 µl of 5% Na2PdCl4 and 10 mL of ultrapure water </w:t>
      </w:r>
      <w:r w:rsidR="0049322C" w:rsidRPr="00170678">
        <w:rPr>
          <w:rFonts w:ascii="Times New Roman" w:hAnsi="Times New Roman" w:cs="Times New Roman"/>
        </w:rPr>
        <w:t xml:space="preserve">with stirring at 400 rpm for 1h. After </w:t>
      </w:r>
      <w:r w:rsidR="00E61AE8" w:rsidRPr="00170678">
        <w:rPr>
          <w:rFonts w:ascii="Times New Roman" w:hAnsi="Times New Roman" w:cs="Times New Roman"/>
        </w:rPr>
        <w:t>that, use ultrapure water and ethanol for</w:t>
      </w:r>
      <w:r w:rsidR="0049322C" w:rsidRPr="00170678">
        <w:rPr>
          <w:rFonts w:ascii="Times New Roman" w:hAnsi="Times New Roman" w:cs="Times New Roman"/>
        </w:rPr>
        <w:t xml:space="preserve"> washing</w:t>
      </w:r>
      <w:r w:rsidR="00E61AE8" w:rsidRPr="00170678">
        <w:rPr>
          <w:rFonts w:ascii="Times New Roman" w:hAnsi="Times New Roman" w:cs="Times New Roman"/>
        </w:rPr>
        <w:t xml:space="preserve"> three times</w:t>
      </w:r>
      <w:r w:rsidR="0049322C" w:rsidRPr="00170678">
        <w:rPr>
          <w:rFonts w:ascii="Times New Roman" w:hAnsi="Times New Roman" w:cs="Times New Roman"/>
        </w:rPr>
        <w:t>,</w:t>
      </w:r>
      <w:r w:rsidR="00E61AE8" w:rsidRPr="00170678">
        <w:rPr>
          <w:rFonts w:ascii="Times New Roman" w:hAnsi="Times New Roman" w:cs="Times New Roman"/>
        </w:rPr>
        <w:t xml:space="preserve"> respectively.</w:t>
      </w:r>
      <w:r w:rsidR="0049322C" w:rsidRPr="00170678">
        <w:rPr>
          <w:rFonts w:ascii="Times New Roman" w:hAnsi="Times New Roman" w:cs="Times New Roman"/>
        </w:rPr>
        <w:t xml:space="preserve"> </w:t>
      </w:r>
      <w:r w:rsidRPr="00170678">
        <w:rPr>
          <w:rFonts w:ascii="Times New Roman" w:hAnsi="Times New Roman" w:cs="Times New Roman"/>
        </w:rPr>
        <w:t>Finally, t</w:t>
      </w:r>
      <w:r w:rsidR="0049322C" w:rsidRPr="00170678">
        <w:rPr>
          <w:rFonts w:ascii="Times New Roman" w:hAnsi="Times New Roman" w:cs="Times New Roman"/>
        </w:rPr>
        <w:t>he resulting preparation was dispersed in the 2 mL of ultrapure water for further use. Pt</w:t>
      </w:r>
      <w:r w:rsidR="00E61AE8" w:rsidRPr="00170678">
        <w:rPr>
          <w:rFonts w:ascii="Times New Roman" w:hAnsi="Times New Roman" w:cs="Times New Roman"/>
        </w:rPr>
        <w:t xml:space="preserve"> </w:t>
      </w:r>
      <w:r w:rsidR="0049322C" w:rsidRPr="00170678">
        <w:rPr>
          <w:rFonts w:ascii="Times New Roman" w:hAnsi="Times New Roman" w:cs="Times New Roman"/>
        </w:rPr>
        <w:t>NPs were synthesized using a similar method except that</w:t>
      </w:r>
      <w:r w:rsidRPr="00170678">
        <w:rPr>
          <w:rFonts w:ascii="Times New Roman" w:hAnsi="Times New Roman" w:cs="Times New Roman"/>
        </w:rPr>
        <w:t xml:space="preserve"> 170 µl of Na</w:t>
      </w:r>
      <w:r w:rsidRPr="00220363">
        <w:rPr>
          <w:rFonts w:ascii="Times New Roman" w:hAnsi="Times New Roman" w:cs="Times New Roman"/>
          <w:vertAlign w:val="subscript"/>
        </w:rPr>
        <w:t>2</w:t>
      </w:r>
      <w:r w:rsidRPr="00170678">
        <w:rPr>
          <w:rFonts w:ascii="Times New Roman" w:hAnsi="Times New Roman" w:cs="Times New Roman"/>
        </w:rPr>
        <w:t>PdCl</w:t>
      </w:r>
      <w:r w:rsidRPr="00220363">
        <w:rPr>
          <w:rFonts w:ascii="Times New Roman" w:hAnsi="Times New Roman" w:cs="Times New Roman"/>
          <w:vertAlign w:val="subscript"/>
        </w:rPr>
        <w:t>4</w:t>
      </w:r>
      <w:r w:rsidRPr="00170678">
        <w:rPr>
          <w:rFonts w:ascii="Times New Roman" w:hAnsi="Times New Roman" w:cs="Times New Roman"/>
        </w:rPr>
        <w:t>(5%)</w:t>
      </w:r>
      <w:r w:rsidR="0049322C" w:rsidRPr="00170678">
        <w:rPr>
          <w:rFonts w:ascii="Times New Roman" w:hAnsi="Times New Roman" w:cs="Times New Roman"/>
        </w:rPr>
        <w:t xml:space="preserve"> </w:t>
      </w:r>
      <w:r w:rsidRPr="00170678">
        <w:rPr>
          <w:rFonts w:ascii="Times New Roman" w:hAnsi="Times New Roman" w:cs="Times New Roman"/>
        </w:rPr>
        <w:t xml:space="preserve">was replaced with </w:t>
      </w:r>
      <w:r w:rsidR="0049322C" w:rsidRPr="00170678">
        <w:rPr>
          <w:rFonts w:ascii="Times New Roman" w:hAnsi="Times New Roman" w:cs="Times New Roman"/>
        </w:rPr>
        <w:t>300 µl of H</w:t>
      </w:r>
      <w:r w:rsidR="0049322C" w:rsidRPr="00220363">
        <w:rPr>
          <w:rFonts w:ascii="Times New Roman" w:hAnsi="Times New Roman" w:cs="Times New Roman"/>
          <w:vertAlign w:val="subscript"/>
        </w:rPr>
        <w:t>2</w:t>
      </w:r>
      <w:r w:rsidR="0049322C" w:rsidRPr="00170678">
        <w:rPr>
          <w:rFonts w:ascii="Times New Roman" w:hAnsi="Times New Roman" w:cs="Times New Roman"/>
        </w:rPr>
        <w:t>PtCl</w:t>
      </w:r>
      <w:r w:rsidR="0049322C" w:rsidRPr="00220363">
        <w:rPr>
          <w:rFonts w:ascii="Times New Roman" w:hAnsi="Times New Roman" w:cs="Times New Roman"/>
          <w:vertAlign w:val="subscript"/>
        </w:rPr>
        <w:t>6</w:t>
      </w:r>
      <w:r w:rsidRPr="00170678">
        <w:rPr>
          <w:rFonts w:ascii="Times New Roman" w:hAnsi="Times New Roman" w:cs="Times New Roman"/>
        </w:rPr>
        <w:t>(5%)</w:t>
      </w:r>
      <w:r w:rsidR="0049322C" w:rsidRPr="00170678">
        <w:rPr>
          <w:rFonts w:ascii="Times New Roman" w:hAnsi="Times New Roman" w:cs="Times New Roman"/>
        </w:rPr>
        <w:t>.</w:t>
      </w:r>
    </w:p>
    <w:p w14:paraId="666C8356" w14:textId="77777777" w:rsidR="00DB14EE" w:rsidRDefault="00DB14EE" w:rsidP="000316CF">
      <w:pPr>
        <w:rPr>
          <w:b/>
          <w:bCs/>
        </w:rPr>
      </w:pPr>
    </w:p>
    <w:p w14:paraId="64CF789F" w14:textId="0B5A85EA" w:rsidR="0066177B" w:rsidRPr="002C77DF" w:rsidRDefault="00115374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bookmarkStart w:id="4" w:name="_Hlk50907386"/>
      <w:r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S2.</w:t>
      </w:r>
      <w:r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="000316C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XPS analysis of the </w:t>
      </w:r>
      <w:proofErr w:type="spellStart"/>
      <w:r w:rsidR="000316C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Cu@L-Glu</w:t>
      </w:r>
      <w:proofErr w:type="spellEnd"/>
      <w:r w:rsidR="000316C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/Pd-Pt NPs</w:t>
      </w:r>
      <w:bookmarkEnd w:id="4"/>
    </w:p>
    <w:p w14:paraId="2FEF7EC9" w14:textId="512BD5FA" w:rsidR="00694EA7" w:rsidRDefault="00471C75" w:rsidP="000316CF">
      <w:pPr>
        <w:rPr>
          <w:b/>
          <w:bCs/>
        </w:rPr>
      </w:pPr>
      <w:r>
        <w:rPr>
          <w:noProof/>
        </w:rPr>
        <w:drawing>
          <wp:inline distT="0" distB="0" distL="0" distR="0" wp14:anchorId="05FC6F8D" wp14:editId="36049686">
            <wp:extent cx="5274310" cy="36849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CB179" w14:textId="764C1A92" w:rsidR="000316CF" w:rsidRDefault="000316CF" w:rsidP="000316CF"/>
    <w:p w14:paraId="1CE9FE29" w14:textId="77777777" w:rsidR="00366DB4" w:rsidRPr="00471C75" w:rsidRDefault="00366DB4" w:rsidP="00366DB4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 xml:space="preserve">ig. S1. XPS analysis of the </w:t>
      </w:r>
      <w:proofErr w:type="spellStart"/>
      <w:r w:rsidRPr="000316CF">
        <w:rPr>
          <w:b/>
          <w:bCs/>
        </w:rPr>
        <w:t>Cu@L-Glu</w:t>
      </w:r>
      <w:proofErr w:type="spellEnd"/>
      <w:r w:rsidRPr="000316CF">
        <w:rPr>
          <w:b/>
          <w:bCs/>
        </w:rPr>
        <w:t>/Pd-Pt NPs</w:t>
      </w:r>
    </w:p>
    <w:p w14:paraId="5C38C79D" w14:textId="57C82543" w:rsidR="00366DB4" w:rsidRDefault="00366DB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6EFA4ABA" w14:textId="3B2C0559" w:rsidR="00295A83" w:rsidRPr="002C77DF" w:rsidRDefault="00115374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lastRenderedPageBreak/>
        <w:t>S3.</w:t>
      </w:r>
      <w:r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="00295A83"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The</w:t>
      </w:r>
      <w:r w:rsidR="00295A83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repeatability of the proposed immunosensor</w:t>
      </w:r>
    </w:p>
    <w:p w14:paraId="17218B7A" w14:textId="094EC833" w:rsidR="00295A83" w:rsidRDefault="00366DB4" w:rsidP="000316CF">
      <w:pPr>
        <w:rPr>
          <w:b/>
          <w:bCs/>
        </w:rPr>
      </w:pPr>
      <w:r>
        <w:rPr>
          <w:noProof/>
        </w:rPr>
        <w:drawing>
          <wp:inline distT="0" distB="0" distL="0" distR="0" wp14:anchorId="37749FAD" wp14:editId="14FD8682">
            <wp:extent cx="5274310" cy="35852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972FE" w14:textId="2500E518" w:rsidR="00366DB4" w:rsidRPr="00170678" w:rsidRDefault="007C735C" w:rsidP="000316CF">
      <w:pPr>
        <w:rPr>
          <w:rFonts w:ascii="Times New Roman" w:hAnsi="Times New Roman" w:cs="Times New Roman"/>
        </w:rPr>
      </w:pPr>
      <w:r w:rsidRPr="00170678">
        <w:rPr>
          <w:rFonts w:ascii="Times New Roman" w:hAnsi="Times New Roman" w:cs="Times New Roman"/>
        </w:rPr>
        <w:t>Fig. S2. Repeatability results for five groups of identical electrodes</w:t>
      </w:r>
      <w:r w:rsidR="0004183F">
        <w:rPr>
          <w:rFonts w:ascii="Times New Roman" w:hAnsi="Times New Roman" w:cs="Times New Roman"/>
        </w:rPr>
        <w:t xml:space="preserve"> </w:t>
      </w:r>
      <w:r w:rsidRPr="00170678">
        <w:rPr>
          <w:rFonts w:ascii="Times New Roman" w:hAnsi="Times New Roman" w:cs="Times New Roman"/>
        </w:rPr>
        <w:t>(n=3) incubated with the same concentration of SPOP</w:t>
      </w:r>
      <w:r w:rsidR="00170678">
        <w:rPr>
          <w:rFonts w:ascii="Times New Roman" w:hAnsi="Times New Roman" w:cs="Times New Roman"/>
        </w:rPr>
        <w:t xml:space="preserve"> </w:t>
      </w:r>
      <w:r w:rsidRPr="00170678">
        <w:rPr>
          <w:rFonts w:ascii="Times New Roman" w:hAnsi="Times New Roman" w:cs="Times New Roman"/>
        </w:rPr>
        <w:t xml:space="preserve">(10 </w:t>
      </w:r>
      <w:proofErr w:type="spellStart"/>
      <w:r w:rsidR="00170678">
        <w:rPr>
          <w:rFonts w:ascii="Times New Roman" w:hAnsi="Times New Roman" w:cs="Times New Roman"/>
        </w:rPr>
        <w:t>p</w:t>
      </w:r>
      <w:r w:rsidRPr="00170678">
        <w:rPr>
          <w:rFonts w:ascii="Times New Roman" w:hAnsi="Times New Roman" w:cs="Times New Roman"/>
        </w:rPr>
        <w:t>g</w:t>
      </w:r>
      <w:proofErr w:type="spellEnd"/>
      <w:r w:rsidRPr="00170678">
        <w:rPr>
          <w:rFonts w:ascii="Times New Roman" w:hAnsi="Times New Roman" w:cs="Times New Roman"/>
        </w:rPr>
        <w:t xml:space="preserve"> mL</w:t>
      </w:r>
      <w:r w:rsidR="00170678">
        <w:rPr>
          <w:rFonts w:ascii="Times New Roman" w:hAnsi="Times New Roman" w:cs="Times New Roman"/>
        </w:rPr>
        <w:t xml:space="preserve"> </w:t>
      </w:r>
      <w:r w:rsidRPr="00170678">
        <w:rPr>
          <w:rFonts w:ascii="Times New Roman" w:hAnsi="Times New Roman" w:cs="Times New Roman"/>
          <w:vertAlign w:val="superscript"/>
        </w:rPr>
        <w:t>-1</w:t>
      </w:r>
      <w:r w:rsidRPr="00170678">
        <w:rPr>
          <w:rFonts w:ascii="Times New Roman" w:hAnsi="Times New Roman" w:cs="Times New Roman"/>
        </w:rPr>
        <w:t>)</w:t>
      </w:r>
    </w:p>
    <w:p w14:paraId="0E513B25" w14:textId="77777777" w:rsidR="00366DB4" w:rsidRDefault="00366DB4" w:rsidP="000316CF"/>
    <w:p w14:paraId="2B325B74" w14:textId="35C62AF0" w:rsidR="00295A83" w:rsidRDefault="00B936A1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S</w:t>
      </w:r>
      <w: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4. </w:t>
      </w:r>
      <w:bookmarkStart w:id="5" w:name="_Hlk64381112"/>
      <w:r w:rsidR="00170678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The </w:t>
      </w:r>
      <w:r w:rsidR="00170678" w:rsidRPr="00170678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calibration plot</w:t>
      </w:r>
      <w:r w:rsidR="00170678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of ELISA method and the whole detection procedure of this work</w:t>
      </w:r>
      <w:bookmarkEnd w:id="5"/>
    </w:p>
    <w:p w14:paraId="0E69F715" w14:textId="2C0FF562" w:rsidR="00170678" w:rsidRDefault="00170678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888BA4E" wp14:editId="11B60404">
            <wp:extent cx="4886437" cy="4074753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536" cy="4117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A2254" w14:textId="7A9C5DE8" w:rsidR="00B311B2" w:rsidRPr="0004183F" w:rsidRDefault="00170678" w:rsidP="00F649FB">
      <w:pPr>
        <w:spacing w:afterLines="100" w:after="312" w:line="360" w:lineRule="auto"/>
        <w:rPr>
          <w:rFonts w:ascii="Times New Roman" w:hAnsi="Times New Roman" w:cs="Times New Roman"/>
        </w:rPr>
      </w:pPr>
      <w:r w:rsidRPr="0004183F">
        <w:rPr>
          <w:rFonts w:ascii="Times New Roman" w:hAnsi="Times New Roman" w:cs="Times New Roman"/>
        </w:rPr>
        <w:t>Fig</w:t>
      </w:r>
      <w:r w:rsidR="0004183F">
        <w:rPr>
          <w:rFonts w:ascii="Times New Roman" w:hAnsi="Times New Roman" w:cs="Times New Roman"/>
        </w:rPr>
        <w:t>.</w:t>
      </w:r>
      <w:r w:rsidRPr="0004183F">
        <w:rPr>
          <w:rFonts w:ascii="Times New Roman" w:hAnsi="Times New Roman" w:cs="Times New Roman"/>
        </w:rPr>
        <w:t xml:space="preserve"> S3</w:t>
      </w:r>
      <w:r w:rsidR="0004183F">
        <w:rPr>
          <w:rFonts w:ascii="Times New Roman" w:hAnsi="Times New Roman" w:cs="Times New Roman"/>
        </w:rPr>
        <w:t xml:space="preserve">. </w:t>
      </w:r>
      <w:r w:rsidR="00B311B2" w:rsidRPr="00B311B2">
        <w:rPr>
          <w:rFonts w:ascii="Times New Roman" w:hAnsi="Times New Roman" w:cs="Times New Roman"/>
        </w:rPr>
        <w:t>The calibration plot of ELISA method and the whole detection procedure of this work</w:t>
      </w:r>
    </w:p>
    <w:p w14:paraId="78CCE000" w14:textId="2A672CE4" w:rsidR="000316CF" w:rsidRPr="002C77DF" w:rsidRDefault="00295A83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Table</w:t>
      </w:r>
      <w:r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S1</w:t>
      </w:r>
      <w:r w:rsidR="00CF0767"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.</w:t>
      </w:r>
      <w:r w:rsidR="00CF0767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  <w:r w:rsidR="00DB14EE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EDS analysis of the </w:t>
      </w:r>
      <w:proofErr w:type="spellStart"/>
      <w:r w:rsidR="00DB14EE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Cu@L-Glu</w:t>
      </w:r>
      <w:proofErr w:type="spellEnd"/>
      <w:r w:rsidR="00DB14EE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/Pd-Pt NPs</w:t>
      </w:r>
      <w:r w:rsidR="002C77DF"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</w:t>
      </w:r>
    </w:p>
    <w:sdt>
      <w:sdtPr>
        <w:rPr>
          <w:rFonts w:ascii="Times New Roman" w:hAnsi="Times New Roman" w:cs="Times New Roman"/>
          <w:kern w:val="2"/>
          <w:sz w:val="21"/>
          <w:lang w:val="en-US" w:eastAsia="zh-CN"/>
        </w:rPr>
        <w:alias w:val="Quant"/>
        <w:tag w:val="_OINA.Reporting.Mustang.Placeholder.SingleSpectraFull"/>
        <w:id w:val="33322688"/>
      </w:sdtPr>
      <w:sdtEndPr/>
      <w:sdtContent>
        <w:tbl>
          <w:tblPr>
            <w:tblStyle w:val="a9"/>
            <w:tblW w:w="0" w:type="auto"/>
            <w:tblInd w:w="392" w:type="dxa"/>
            <w:tblLook w:val="04A0" w:firstRow="1" w:lastRow="0" w:firstColumn="1" w:lastColumn="0" w:noHBand="0" w:noVBand="1"/>
          </w:tblPr>
          <w:tblGrid>
            <w:gridCol w:w="916"/>
            <w:gridCol w:w="762"/>
            <w:gridCol w:w="1556"/>
            <w:gridCol w:w="899"/>
            <w:gridCol w:w="794"/>
            <w:gridCol w:w="840"/>
            <w:gridCol w:w="1059"/>
            <w:gridCol w:w="1088"/>
          </w:tblGrid>
          <w:tr w:rsidR="00C7777C" w:rsidRPr="00170678" w14:paraId="344B11BC" w14:textId="77777777" w:rsidTr="00C7777C">
            <w:trPr>
              <w:trHeight w:val="584"/>
            </w:trPr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6C7C279F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Element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208F299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Line Type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5C4FD0E4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Apparent Concentration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D0D97A9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k Ratio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D8030A0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proofErr w:type="spellStart"/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Wt</w:t>
                </w:r>
                <w:proofErr w:type="spellEnd"/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%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9D611EA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proofErr w:type="spellStart"/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Wt</w:t>
                </w:r>
                <w:proofErr w:type="spellEnd"/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% Sigma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47A02CA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Standard Label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7C9F5D9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Factory Standard</w:t>
                </w:r>
              </w:p>
            </w:tc>
          </w:tr>
          <w:tr w:rsidR="00C7777C" w:rsidRPr="00170678" w14:paraId="21E62D9C" w14:textId="77777777" w:rsidTr="008C6B05">
            <w:trPr>
              <w:trHeight w:val="367"/>
            </w:trPr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EF41910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C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5724465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K series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BB69866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29.38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7018CB9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0.29383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1805EDE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80.77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4C40CF7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1.16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603240E9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C Vit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2F1268B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Yes</w:t>
                </w:r>
              </w:p>
            </w:tc>
          </w:tr>
          <w:tr w:rsidR="00C7777C" w:rsidRPr="00170678" w14:paraId="1D1B26C0" w14:textId="77777777" w:rsidTr="008C6B05">
            <w:trPr>
              <w:trHeight w:val="367"/>
            </w:trPr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1670783D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Cu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3C18955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K series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62BE8587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2.47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42156B6D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0.02473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4AC71734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5.30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52D2013A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0.47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5D85F804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Cu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788AB82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Yes</w:t>
                </w:r>
              </w:p>
            </w:tc>
          </w:tr>
          <w:tr w:rsidR="00C7777C" w:rsidRPr="00170678" w14:paraId="750A424C" w14:textId="77777777" w:rsidTr="008C6B05">
            <w:trPr>
              <w:trHeight w:val="367"/>
            </w:trPr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5AA4341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Pd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5FE2F498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L series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0CE5F36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3.85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82754FD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0.03849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7F4347F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7.90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E8EA3A9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0.52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12954BA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Pd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9A41E3E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Yes</w:t>
                </w:r>
              </w:p>
            </w:tc>
          </w:tr>
          <w:tr w:rsidR="00C7777C" w:rsidRPr="00170678" w14:paraId="3E937DD4" w14:textId="77777777" w:rsidTr="008C6B05">
            <w:trPr>
              <w:trHeight w:val="367"/>
            </w:trPr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59E5E73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Pt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479A352C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M series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1F6B932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3.12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12B6F54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0.03119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A5AE441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6.03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7BF34A08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0.82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F6C0C7E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Pt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F2813B8" w14:textId="77777777" w:rsidR="00C7777C" w:rsidRPr="00170678" w:rsidRDefault="00C7777C" w:rsidP="008C6B05">
                <w:pPr>
                  <w:jc w:val="center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Yes</w:t>
                </w:r>
              </w:p>
            </w:tc>
          </w:tr>
          <w:tr w:rsidR="00C7777C" w:rsidRPr="00170678" w14:paraId="2450ACBA" w14:textId="77777777" w:rsidTr="008C6B05">
            <w:trPr>
              <w:trHeight w:val="367"/>
            </w:trPr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B4F0F20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Total: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630401AF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BC18638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3A46DE8C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4BD47048" w14:textId="77777777" w:rsidR="00C7777C" w:rsidRPr="00170678" w:rsidRDefault="00C7777C" w:rsidP="008C6B05">
                <w:pPr>
                  <w:jc w:val="right"/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  <w:r w:rsidRPr="00170678"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  <w:t>100.00</w:t>
                </w: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2FE468AD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68908B9D" w14:textId="77777777" w:rsidR="00C7777C" w:rsidRPr="00170678" w:rsidRDefault="00C7777C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</w:p>
            </w:tc>
            <w:tc>
              <w:tcPr>
                <w:tcW w:w="0" w:type="auto"/>
                <w:tcBorders>
                  <w:top w:val="single" w:sz="0" w:space="0" w:color="auto"/>
                  <w:left w:val="single" w:sz="0" w:space="0" w:color="auto"/>
                  <w:bottom w:val="single" w:sz="0" w:space="0" w:color="auto"/>
                  <w:right w:val="single" w:sz="0" w:space="0" w:color="auto"/>
                </w:tcBorders>
              </w:tcPr>
              <w:p w14:paraId="0C48ECEA" w14:textId="164DA8C4" w:rsidR="00C7777C" w:rsidRPr="00170678" w:rsidRDefault="001C499F" w:rsidP="008C6B05">
                <w:pPr>
                  <w:rPr>
                    <w:rFonts w:ascii="Times New Roman" w:hAnsi="Times New Roman" w:cs="Times New Roman"/>
                    <w:kern w:val="2"/>
                    <w:sz w:val="21"/>
                    <w:lang w:val="en-US" w:eastAsia="zh-CN"/>
                  </w:rPr>
                </w:pPr>
              </w:p>
            </w:tc>
          </w:tr>
        </w:tbl>
      </w:sdtContent>
    </w:sdt>
    <w:p w14:paraId="2BEE3523" w14:textId="77777777" w:rsidR="00F649FB" w:rsidRDefault="00F649FB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032EB3A3" w14:textId="77777777" w:rsidR="00F649FB" w:rsidRDefault="00F649FB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016940A7" w14:textId="77777777" w:rsidR="00F649FB" w:rsidRDefault="00F649FB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1F496602" w14:textId="77777777" w:rsidR="00F649FB" w:rsidRDefault="00F649FB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39775EA6" w14:textId="77777777" w:rsidR="00F649FB" w:rsidRDefault="00F649FB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6F5161D7" w14:textId="77777777" w:rsidR="00F649FB" w:rsidRDefault="00F649FB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718E966D" w14:textId="3376CADD" w:rsidR="000316CF" w:rsidRPr="00170678" w:rsidRDefault="00170678" w:rsidP="00E61AE8">
      <w:pP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 w:rsidRPr="00170678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lastRenderedPageBreak/>
        <w:t>T</w:t>
      </w:r>
      <w:r w:rsidRPr="00170678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able S2</w:t>
      </w:r>
      <w:r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 xml:space="preserve"> Different methods used for detecting SPOP</w:t>
      </w:r>
    </w:p>
    <w:p w14:paraId="62DFAD2D" w14:textId="77777777" w:rsidR="00170678" w:rsidRDefault="00170678" w:rsidP="00E61AE8">
      <w:pPr>
        <w:rPr>
          <w:sz w:val="20"/>
          <w:szCs w:val="21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1701"/>
        <w:gridCol w:w="1355"/>
      </w:tblGrid>
      <w:tr w:rsidR="00170678" w:rsidRPr="00170678" w14:paraId="0E1444FA" w14:textId="77777777" w:rsidTr="00337091">
        <w:tc>
          <w:tcPr>
            <w:tcW w:w="2689" w:type="dxa"/>
            <w:tcBorders>
              <w:left w:val="nil"/>
              <w:bottom w:val="single" w:sz="4" w:space="0" w:color="auto"/>
              <w:right w:val="nil"/>
            </w:tcBorders>
          </w:tcPr>
          <w:p w14:paraId="14F2CD82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Detection methods 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14:paraId="41C2AEAC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Linear range 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64B3CA09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Detection limit </w:t>
            </w:r>
          </w:p>
        </w:tc>
        <w:tc>
          <w:tcPr>
            <w:tcW w:w="1355" w:type="dxa"/>
            <w:tcBorders>
              <w:left w:val="nil"/>
              <w:bottom w:val="single" w:sz="4" w:space="0" w:color="auto"/>
              <w:right w:val="nil"/>
            </w:tcBorders>
          </w:tcPr>
          <w:p w14:paraId="605A9508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Reference </w:t>
            </w:r>
          </w:p>
        </w:tc>
      </w:tr>
      <w:tr w:rsidR="00170678" w:rsidRPr="00170678" w14:paraId="7A4997D2" w14:textId="77777777" w:rsidTr="00337091">
        <w:tc>
          <w:tcPr>
            <w:tcW w:w="2689" w:type="dxa"/>
            <w:tcBorders>
              <w:left w:val="nil"/>
              <w:bottom w:val="nil"/>
              <w:right w:val="nil"/>
            </w:tcBorders>
          </w:tcPr>
          <w:p w14:paraId="3AA6E1F8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>Western Blotting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2F37B4F2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7257731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left w:val="nil"/>
              <w:bottom w:val="nil"/>
              <w:right w:val="nil"/>
            </w:tcBorders>
          </w:tcPr>
          <w:p w14:paraId="435A4D05" w14:textId="2FDDD3ED" w:rsidR="00170678" w:rsidRPr="00523875" w:rsidRDefault="001C499F" w:rsidP="00170678">
            <w:pPr>
              <w:rPr>
                <w:rFonts w:ascii="Times New Roman" w:hAnsi="Times New Roman" w:cs="Times New Roman"/>
                <w:sz w:val="28"/>
                <w:szCs w:val="32"/>
              </w:rPr>
            </w:pPr>
            <w:hyperlink w:anchor="_ENREF_2" w:tooltip="Cuneo, 2019 #86" w:history="1"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fldChar w:fldCharType="begin"/>
              </w:r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instrText xml:space="preserve"> ADDIN EN.CITE &lt;EndNote&gt;&lt;Cite&gt;&lt;Author&gt;Cuneo&lt;/Author&gt;&lt;Year&gt;2019&lt;/Year&gt;&lt;RecNum&gt;86&lt;/RecNum&gt;&lt;DisplayText&gt;&lt;style face="superscript"&gt;2&lt;/style&gt;&lt;/DisplayText&gt;&lt;record&gt;&lt;rec-number&gt;86&lt;/rec-number&gt;&lt;foreign-keys&gt;&lt;key app="EN" db-id="wzdazaszqsdtrme20fmpx25v0tvtefp55x5e"&gt;86&lt;/key&gt;&lt;key app="ENWeb" db-id=""&gt;0&lt;/key&gt;&lt;/foreign-keys&gt;&lt;ref-type name="Journal Article"&gt;17&lt;/ref-type&gt;&lt;contributors&gt;&lt;authors&gt;&lt;author&gt;Cuneo, M. J.&lt;/author&gt;&lt;author&gt;Mittag, T.&lt;/author&gt;&lt;/authors&gt;&lt;/contributors&gt;&lt;auth-address&gt;Department of Structural Biology, St. Jude Children&amp;apos;s Research Hospital, Memphis, TN, USA.&lt;/auth-address&gt;&lt;titles&gt;&lt;title&gt;The ubiquitin ligase adaptor SPOP in cancer&lt;/title&gt;&lt;secondary-title&gt;FEBS J&lt;/secondary-title&gt;&lt;alt-title&gt;The FEBS journal&lt;/alt-title&gt;&lt;/titles&gt;&lt;periodical&gt;&lt;full-title&gt;FEBS J&lt;/full-title&gt;&lt;abbr-1&gt;The FEBS journal&lt;/abbr-1&gt;&lt;/periodical&gt;&lt;alt-periodical&gt;&lt;full-title&gt;FEBS J&lt;/full-title&gt;&lt;abbr-1&gt;The FEBS journal&lt;/abbr-1&gt;&lt;/alt-periodical&gt;&lt;pages&gt;3946-3958&lt;/pages&gt;&lt;volume&gt;286&lt;/volume&gt;&lt;number&gt;20&lt;/number&gt;&lt;keywords&gt;&lt;keyword&gt;Animals&lt;/keyword&gt;&lt;keyword&gt;Humans&lt;/keyword&gt;&lt;keyword&gt;Neoplasms/*metabolism/*pathology&lt;/keyword&gt;&lt;keyword&gt;Nuclear Proteins/*metabolism&lt;/keyword&gt;&lt;keyword&gt;Proteostasis&lt;/keyword&gt;&lt;keyword&gt;Repressor Proteins/*metabolism&lt;/keyword&gt;&lt;keyword&gt;Ubiquitin/*metabolism&lt;/keyword&gt;&lt;keyword&gt;Ubiquitin-Protein Ligases/*metabolism&lt;/keyword&gt;&lt;keyword&gt;Ubiquitination&lt;/keyword&gt;&lt;/keywords&gt;&lt;dates&gt;&lt;year&gt;2019&lt;/year&gt;&lt;pub-dates&gt;&lt;date&gt;Oct&lt;/date&gt;&lt;/pub-dates&gt;&lt;/dates&gt;&lt;isbn&gt;1742-4658 (Electronic)&amp;#xD;1742-464X (Linking)&lt;/isbn&gt;&lt;accession-num&gt;31495053&lt;/accession-num&gt;&lt;urls&gt;&lt;related-urls&gt;&lt;url&gt;http://www.ncbi.nlm.nih.gov/pubmed/31495053&lt;/url&gt;&lt;/related-urls&gt;&lt;/urls&gt;&lt;custom2&gt;6803047&lt;/custom2&gt;&lt;electronic-resource-num&gt;10.1111/febs.15056&lt;/electronic-resource-num&gt;&lt;/record&gt;&lt;/Cite&gt;&lt;/EndNote&gt;</w:instrText>
              </w:r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fldChar w:fldCharType="separate"/>
              </w:r>
              <w:r w:rsidR="00523875" w:rsidRPr="00523875">
                <w:rPr>
                  <w:rFonts w:ascii="Times New Roman" w:hAnsi="Times New Roman" w:cs="Times New Roman"/>
                  <w:noProof/>
                  <w:sz w:val="28"/>
                  <w:szCs w:val="32"/>
                  <w:vertAlign w:val="superscript"/>
                </w:rPr>
                <w:t>2</w:t>
              </w:r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fldChar w:fldCharType="end"/>
              </w:r>
            </w:hyperlink>
          </w:p>
        </w:tc>
      </w:tr>
      <w:tr w:rsidR="00170678" w:rsidRPr="00170678" w14:paraId="667EDD2C" w14:textId="77777777" w:rsidTr="00337091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</w:tcPr>
          <w:p w14:paraId="74525FC7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proofErr w:type="spellStart"/>
            <w:r w:rsidRPr="00170678">
              <w:rPr>
                <w:rFonts w:ascii="Times New Roman" w:hAnsi="Times New Roman" w:cs="Times New Roman"/>
              </w:rPr>
              <w:t>PRISM</w:t>
            </w:r>
            <w:r w:rsidRPr="00170678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r w:rsidRPr="00170678">
              <w:rPr>
                <w:rFonts w:ascii="Times New Roman" w:hAnsi="Times New Roman" w:cs="Times New Roman"/>
              </w:rPr>
              <w:t>-SRM</w:t>
            </w:r>
            <w:r w:rsidRPr="00170678"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7314550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0.1 - 1 </w:t>
            </w:r>
            <w:proofErr w:type="spellStart"/>
            <w:r w:rsidRPr="00170678">
              <w:rPr>
                <w:rFonts w:ascii="Times New Roman" w:hAnsi="Times New Roman" w:cs="Times New Roman"/>
              </w:rPr>
              <w:t>fmol</w:t>
            </w:r>
            <w:proofErr w:type="spellEnd"/>
            <w:r w:rsidRPr="00170678">
              <w:rPr>
                <w:rFonts w:ascii="Times New Roman" w:hAnsi="Times New Roman" w:cs="Times New Roman"/>
              </w:rPr>
              <w:t>/</w:t>
            </w:r>
            <w:proofErr w:type="spellStart"/>
            <w:r w:rsidRPr="00170678">
              <w:rPr>
                <w:rFonts w:ascii="Times New Roman" w:hAnsi="Times New Roman" w:cs="Times New Roman"/>
              </w:rPr>
              <w:t>μg</w:t>
            </w:r>
            <w:proofErr w:type="spellEnd"/>
            <w:r w:rsidRPr="00170678">
              <w:rPr>
                <w:rFonts w:ascii="Times New Roman" w:hAnsi="Times New Roman" w:cs="Times New Roman"/>
              </w:rPr>
              <w:t xml:space="preserve"> of total protein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3CD6D1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3109F814" w14:textId="6A0E9CBD" w:rsidR="00170678" w:rsidRPr="00523875" w:rsidRDefault="001C499F" w:rsidP="00170678">
            <w:pPr>
              <w:rPr>
                <w:rFonts w:ascii="Times New Roman" w:hAnsi="Times New Roman" w:cs="Times New Roman"/>
                <w:sz w:val="28"/>
                <w:szCs w:val="32"/>
              </w:rPr>
            </w:pPr>
            <w:hyperlink w:anchor="_ENREF_3" w:tooltip="Wang, 2017 #85" w:history="1"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fldChar w:fldCharType="begin"/>
              </w:r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instrText xml:space="preserve"> ADDIN EN.CITE &lt;EndNote&gt;&lt;Cite&gt;&lt;Author&gt;Wang&lt;/Author&gt;&lt;Year&gt;2017&lt;/Year&gt;&lt;RecNum&gt;85&lt;/RecNum&gt;&lt;DisplayText&gt;&lt;style face="superscript"&gt;3&lt;/style&gt;&lt;/DisplayText&gt;&lt;record&gt;&lt;rec-number&gt;85&lt;/rec-number&gt;&lt;foreign-keys&gt;&lt;key app="EN" db-id="wzdazaszqsdtrme20fmpx25v0tvtefp55x5e"&gt;85&lt;/key&gt;&lt;key app="ENWeb" db-id=""&gt;0&lt;/key&gt;&lt;/foreign-keys&gt;&lt;ref-type name="Journal Article"&gt;17&lt;/ref-type&gt;&lt;contributors&gt;&lt;authors&gt;&lt;author&gt;Wang, Hui&lt;/author&gt;&lt;author&gt;Barbieri, Christopher E.&lt;/author&gt;&lt;author&gt;He, Jintang&lt;/author&gt;&lt;author&gt;Gao, Yuqian&lt;/author&gt;&lt;author&gt;Shi, Tujin&lt;/author&gt;&lt;author&gt;Wu, Chaochao&lt;/author&gt;&lt;author&gt;Schepmoes, Athena A.&lt;/author&gt;&lt;author&gt;Fillmore, Thomas L.&lt;/author&gt;&lt;author&gt;Chae, Sung-Suk&lt;/author&gt;&lt;author&gt;Huang, Dennis&lt;/author&gt;&lt;author&gt;Mosquera, Juan Miguel&lt;/author&gt;&lt;author&gt;Qian, Wei-Jun&lt;/author&gt;&lt;author&gt;Smith, Richard D.&lt;/author&gt;&lt;author&gt;Srivastava, Sudhir&lt;/author&gt;&lt;author&gt;Kagan, Jacob&lt;/author&gt;&lt;author&gt;Camp, David G.&lt;/author&gt;&lt;author&gt;Rodland, Karin D.&lt;/author&gt;&lt;author&gt;Rubin, Mark A.&lt;/author&gt;&lt;author&gt;Liu, Tao&lt;/author&gt;&lt;/authors&gt;&lt;/contributors&gt;&lt;titles&gt;&lt;title&gt;Quantification of mutant SPOP proteins in prostate cancer using mass spectrometry-based targeted proteomics&lt;/title&gt;&lt;secondary-title&gt;Journal of Translational Medicine&lt;/secondary-title&gt;&lt;/titles&gt;&lt;periodical&gt;&lt;full-title&gt;Journal of Translational Medicine&lt;/full-title&gt;&lt;/periodical&gt;&lt;volume&gt;15&lt;/volume&gt;&lt;number&gt;1&lt;/number&gt;&lt;dates&gt;&lt;year&gt;2017&lt;/year&gt;&lt;/dates&gt;&lt;isbn&gt;1479-5876&lt;/isbn&gt;&lt;urls&gt;&lt;/urls&gt;&lt;electronic-resource-num&gt;10.1186/s12967-017-1276-7&lt;/electronic-resource-num&gt;&lt;/record&gt;&lt;/Cite&gt;&lt;/EndNote&gt;</w:instrText>
              </w:r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fldChar w:fldCharType="separate"/>
              </w:r>
              <w:r w:rsidR="00523875" w:rsidRPr="00523875">
                <w:rPr>
                  <w:rFonts w:ascii="Times New Roman" w:hAnsi="Times New Roman" w:cs="Times New Roman"/>
                  <w:noProof/>
                  <w:sz w:val="28"/>
                  <w:szCs w:val="32"/>
                  <w:vertAlign w:val="superscript"/>
                </w:rPr>
                <w:t>3</w:t>
              </w:r>
              <w:r w:rsidR="00523875" w:rsidRPr="00523875">
                <w:rPr>
                  <w:rFonts w:ascii="Times New Roman" w:hAnsi="Times New Roman" w:cs="Times New Roman"/>
                  <w:sz w:val="28"/>
                  <w:szCs w:val="32"/>
                </w:rPr>
                <w:fldChar w:fldCharType="end"/>
              </w:r>
            </w:hyperlink>
          </w:p>
        </w:tc>
      </w:tr>
      <w:tr w:rsidR="00170678" w:rsidRPr="00170678" w14:paraId="7B0979E2" w14:textId="77777777" w:rsidTr="00337091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</w:tcPr>
          <w:p w14:paraId="2BF7CCE2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proofErr w:type="spellStart"/>
            <w:r w:rsidRPr="00170678">
              <w:rPr>
                <w:rFonts w:ascii="Times New Roman" w:hAnsi="Times New Roman" w:cs="Times New Roman"/>
              </w:rPr>
              <w:t>ELISA</w:t>
            </w:r>
            <w:r w:rsidRPr="00170678">
              <w:rPr>
                <w:rFonts w:ascii="Times New Roman" w:hAnsi="Times New Roman" w:cs="Times New Roman"/>
                <w:b/>
                <w:bCs/>
                <w:vertAlign w:val="superscript"/>
              </w:rPr>
              <w:t>c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C7BC328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100 </w:t>
            </w:r>
            <w:proofErr w:type="spellStart"/>
            <w:r w:rsidRPr="00170678">
              <w:rPr>
                <w:rFonts w:ascii="Times New Roman" w:hAnsi="Times New Roman" w:cs="Times New Roman"/>
              </w:rPr>
              <w:t>pg</w:t>
            </w:r>
            <w:proofErr w:type="spellEnd"/>
            <w:r w:rsidRPr="00170678">
              <w:rPr>
                <w:rFonts w:ascii="Times New Roman" w:hAnsi="Times New Roman" w:cs="Times New Roman"/>
              </w:rPr>
              <w:t xml:space="preserve">/mL-1600 </w:t>
            </w:r>
            <w:proofErr w:type="spellStart"/>
            <w:r w:rsidRPr="00170678">
              <w:rPr>
                <w:rFonts w:ascii="Times New Roman" w:hAnsi="Times New Roman" w:cs="Times New Roman"/>
              </w:rPr>
              <w:t>pg</w:t>
            </w:r>
            <w:proofErr w:type="spellEnd"/>
            <w:r w:rsidRPr="00170678">
              <w:rPr>
                <w:rFonts w:ascii="Times New Roman" w:hAnsi="Times New Roman" w:cs="Times New Roman"/>
              </w:rPr>
              <w:t>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FAB332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47 </w:t>
            </w:r>
            <w:proofErr w:type="spellStart"/>
            <w:r w:rsidRPr="00170678">
              <w:rPr>
                <w:rFonts w:ascii="Times New Roman" w:hAnsi="Times New Roman" w:cs="Times New Roman"/>
              </w:rPr>
              <w:t>pg</w:t>
            </w:r>
            <w:proofErr w:type="spellEnd"/>
            <w:r w:rsidRPr="00170678">
              <w:rPr>
                <w:rFonts w:ascii="Times New Roman" w:hAnsi="Times New Roman" w:cs="Times New Roman"/>
              </w:rPr>
              <w:t>/mL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36B93A97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>This work</w:t>
            </w:r>
          </w:p>
        </w:tc>
      </w:tr>
      <w:tr w:rsidR="00170678" w:rsidRPr="00170678" w14:paraId="228AA47B" w14:textId="77777777" w:rsidTr="00337091">
        <w:tc>
          <w:tcPr>
            <w:tcW w:w="2689" w:type="dxa"/>
            <w:tcBorders>
              <w:top w:val="nil"/>
              <w:left w:val="nil"/>
              <w:right w:val="nil"/>
            </w:tcBorders>
          </w:tcPr>
          <w:p w14:paraId="3595DACC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>Label-free electrochemical method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14:paraId="50F79C26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0.1 </w:t>
            </w:r>
            <w:proofErr w:type="spellStart"/>
            <w:r w:rsidRPr="00170678">
              <w:rPr>
                <w:rFonts w:ascii="Times New Roman" w:hAnsi="Times New Roman" w:cs="Times New Roman"/>
              </w:rPr>
              <w:t>pg</w:t>
            </w:r>
            <w:proofErr w:type="spellEnd"/>
            <w:r w:rsidRPr="00170678">
              <w:rPr>
                <w:rFonts w:ascii="Times New Roman" w:hAnsi="Times New Roman" w:cs="Times New Roman"/>
              </w:rPr>
              <w:t xml:space="preserve">/mL-1000 </w:t>
            </w:r>
            <w:proofErr w:type="spellStart"/>
            <w:r w:rsidRPr="00170678">
              <w:rPr>
                <w:rFonts w:ascii="Times New Roman" w:hAnsi="Times New Roman" w:cs="Times New Roman"/>
              </w:rPr>
              <w:t>pg</w:t>
            </w:r>
            <w:proofErr w:type="spellEnd"/>
            <w:r w:rsidRPr="00170678">
              <w:rPr>
                <w:rFonts w:ascii="Times New Roman" w:hAnsi="Times New Roman" w:cs="Times New Roman"/>
              </w:rPr>
              <w:t>/mL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462E480E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 xml:space="preserve">0.019 </w:t>
            </w:r>
            <w:proofErr w:type="spellStart"/>
            <w:r w:rsidRPr="00170678">
              <w:rPr>
                <w:rFonts w:ascii="Times New Roman" w:hAnsi="Times New Roman" w:cs="Times New Roman"/>
              </w:rPr>
              <w:t>pg</w:t>
            </w:r>
            <w:proofErr w:type="spellEnd"/>
            <w:r w:rsidRPr="00170678">
              <w:rPr>
                <w:rFonts w:ascii="Times New Roman" w:hAnsi="Times New Roman" w:cs="Times New Roman"/>
              </w:rPr>
              <w:t>/mL</w:t>
            </w:r>
          </w:p>
        </w:tc>
        <w:tc>
          <w:tcPr>
            <w:tcW w:w="1355" w:type="dxa"/>
            <w:tcBorders>
              <w:top w:val="nil"/>
              <w:left w:val="nil"/>
              <w:right w:val="nil"/>
            </w:tcBorders>
          </w:tcPr>
          <w:p w14:paraId="788F0A4A" w14:textId="77777777" w:rsidR="00170678" w:rsidRPr="00170678" w:rsidRDefault="00170678" w:rsidP="00170678">
            <w:pPr>
              <w:rPr>
                <w:rFonts w:ascii="Times New Roman" w:hAnsi="Times New Roman" w:cs="Times New Roman"/>
              </w:rPr>
            </w:pPr>
            <w:r w:rsidRPr="00170678">
              <w:rPr>
                <w:rFonts w:ascii="Times New Roman" w:hAnsi="Times New Roman" w:cs="Times New Roman"/>
              </w:rPr>
              <w:t>This work</w:t>
            </w:r>
          </w:p>
        </w:tc>
      </w:tr>
    </w:tbl>
    <w:p w14:paraId="3BD4D63B" w14:textId="77777777" w:rsidR="00170678" w:rsidRPr="00170678" w:rsidRDefault="00170678" w:rsidP="00170678">
      <w:pPr>
        <w:rPr>
          <w:rFonts w:ascii="Times New Roman" w:hAnsi="Times New Roman" w:cs="Times New Roman"/>
        </w:rPr>
      </w:pPr>
      <w:r w:rsidRPr="00170678">
        <w:rPr>
          <w:rFonts w:ascii="Times New Roman" w:hAnsi="Times New Roman" w:cs="Times New Roman"/>
          <w:b/>
          <w:bCs/>
          <w:vertAlign w:val="superscript"/>
        </w:rPr>
        <w:t xml:space="preserve">a </w:t>
      </w:r>
      <w:r w:rsidRPr="00170678">
        <w:rPr>
          <w:rFonts w:ascii="Times New Roman" w:hAnsi="Times New Roman" w:cs="Times New Roman"/>
        </w:rPr>
        <w:t>High-pressure, high-resolution separations coupled with intelligent selection and multiplexing</w:t>
      </w:r>
    </w:p>
    <w:p w14:paraId="6F2B5D36" w14:textId="77777777" w:rsidR="00170678" w:rsidRPr="00170678" w:rsidRDefault="00170678" w:rsidP="00170678">
      <w:pPr>
        <w:rPr>
          <w:rFonts w:ascii="Times New Roman" w:hAnsi="Times New Roman" w:cs="Times New Roman"/>
        </w:rPr>
      </w:pPr>
      <w:r w:rsidRPr="00170678">
        <w:rPr>
          <w:rFonts w:ascii="Times New Roman" w:hAnsi="Times New Roman" w:cs="Times New Roman" w:hint="eastAsia"/>
          <w:b/>
          <w:bCs/>
          <w:vertAlign w:val="superscript"/>
        </w:rPr>
        <w:t>b</w:t>
      </w:r>
      <w:r w:rsidRPr="00170678">
        <w:rPr>
          <w:rFonts w:ascii="Times New Roman" w:hAnsi="Times New Roman" w:cs="Times New Roman"/>
          <w:b/>
          <w:bCs/>
          <w:vertAlign w:val="superscript"/>
        </w:rPr>
        <w:t xml:space="preserve"> </w:t>
      </w:r>
      <w:r w:rsidRPr="00170678">
        <w:rPr>
          <w:rFonts w:ascii="Times New Roman" w:hAnsi="Times New Roman" w:cs="Times New Roman"/>
        </w:rPr>
        <w:t>Selected reaction monitoring</w:t>
      </w:r>
    </w:p>
    <w:p w14:paraId="6DA3E144" w14:textId="77777777" w:rsidR="00170678" w:rsidRPr="00170678" w:rsidRDefault="00170678" w:rsidP="00170678">
      <w:pPr>
        <w:rPr>
          <w:rFonts w:ascii="Times New Roman" w:hAnsi="Times New Roman" w:cs="Times New Roman"/>
        </w:rPr>
      </w:pPr>
      <w:r w:rsidRPr="00170678">
        <w:rPr>
          <w:rFonts w:ascii="Times New Roman" w:hAnsi="Times New Roman" w:cs="Times New Roman" w:hint="eastAsia"/>
          <w:b/>
          <w:bCs/>
          <w:vertAlign w:val="superscript"/>
        </w:rPr>
        <w:t>c</w:t>
      </w:r>
      <w:r w:rsidRPr="00170678">
        <w:rPr>
          <w:rFonts w:ascii="Times New Roman" w:hAnsi="Times New Roman" w:cs="Times New Roman"/>
        </w:rPr>
        <w:t xml:space="preserve"> Enzyme linked immunosorbent assay</w:t>
      </w:r>
    </w:p>
    <w:p w14:paraId="51F3CA7D" w14:textId="77777777" w:rsidR="00170678" w:rsidRPr="00170678" w:rsidRDefault="00170678" w:rsidP="00E61AE8">
      <w:pPr>
        <w:rPr>
          <w:sz w:val="20"/>
          <w:szCs w:val="21"/>
        </w:rPr>
      </w:pPr>
    </w:p>
    <w:p w14:paraId="3AA0795C" w14:textId="77777777" w:rsidR="00C7777C" w:rsidRDefault="00C7777C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</w:p>
    <w:p w14:paraId="5B526606" w14:textId="1EC65B12" w:rsidR="002C77DF" w:rsidRPr="002C77DF" w:rsidRDefault="002C77DF" w:rsidP="002C77DF">
      <w:pPr>
        <w:spacing w:afterLines="100" w:after="312" w:line="360" w:lineRule="auto"/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</w:pPr>
      <w:r w:rsidRPr="002C77DF">
        <w:rPr>
          <w:rFonts w:ascii="Times New Roman" w:eastAsia="宋体" w:hAnsi="Times New Roman" w:cs="Times New Roman" w:hint="eastAsia"/>
          <w:b/>
          <w:iCs/>
          <w:sz w:val="24"/>
          <w:szCs w:val="24"/>
          <w:lang w:val="en-GB"/>
        </w:rPr>
        <w:t>Re</w:t>
      </w:r>
      <w:r w:rsidRPr="002C77DF">
        <w:rPr>
          <w:rFonts w:ascii="Times New Roman" w:eastAsia="宋体" w:hAnsi="Times New Roman" w:cs="Times New Roman"/>
          <w:b/>
          <w:iCs/>
          <w:sz w:val="24"/>
          <w:szCs w:val="24"/>
          <w:lang w:val="en-GB"/>
        </w:rPr>
        <w:t>ferences</w:t>
      </w:r>
    </w:p>
    <w:p w14:paraId="23DF6293" w14:textId="3C4C2537" w:rsidR="00523875" w:rsidRDefault="00BC637F" w:rsidP="00523875">
      <w:pPr>
        <w:ind w:left="720" w:hanging="720"/>
        <w:rPr>
          <w:rFonts w:ascii="等线" w:eastAsia="等线" w:hAnsi="等线"/>
          <w:noProof/>
          <w:sz w:val="20"/>
        </w:rPr>
      </w:pPr>
      <w:r>
        <w:rPr>
          <w:rFonts w:ascii="等线" w:eastAsia="等线" w:hAnsi="等线"/>
          <w:noProof/>
          <w:sz w:val="20"/>
        </w:rPr>
        <w:fldChar w:fldCharType="begin"/>
      </w:r>
      <w:r>
        <w:instrText xml:space="preserve"> ADDIN EN.REFLIST </w:instrText>
      </w:r>
      <w:r>
        <w:rPr>
          <w:rFonts w:ascii="等线" w:eastAsia="等线" w:hAnsi="等线"/>
          <w:noProof/>
          <w:sz w:val="20"/>
        </w:rPr>
        <w:fldChar w:fldCharType="separate"/>
      </w:r>
      <w:bookmarkStart w:id="6" w:name="_ENREF_1"/>
      <w:r w:rsidR="00523875">
        <w:rPr>
          <w:rFonts w:ascii="等线" w:eastAsia="等线" w:hAnsi="等线"/>
          <w:noProof/>
          <w:sz w:val="20"/>
        </w:rPr>
        <w:t>1</w:t>
      </w:r>
      <w:r w:rsidR="00523875">
        <w:rPr>
          <w:rFonts w:ascii="等线" w:eastAsia="等线" w:hAnsi="等线"/>
          <w:noProof/>
          <w:sz w:val="20"/>
        </w:rPr>
        <w:tab/>
        <w:t>Ji, X.</w:t>
      </w:r>
      <w:r w:rsidR="00523875" w:rsidRPr="00523875">
        <w:rPr>
          <w:rFonts w:ascii="等线" w:eastAsia="等线" w:hAnsi="等线"/>
          <w:i/>
          <w:noProof/>
          <w:sz w:val="20"/>
        </w:rPr>
        <w:t xml:space="preserve"> et al.</w:t>
      </w:r>
      <w:r w:rsidR="00523875">
        <w:rPr>
          <w:rFonts w:ascii="等线" w:eastAsia="等线" w:hAnsi="等线"/>
          <w:noProof/>
          <w:sz w:val="20"/>
        </w:rPr>
        <w:t xml:space="preserve"> Fabrication of pioneering 3D sakura-shaped metal-organic coordination polymers Cu@L-Glu phenomenal for signal amplification in highly sensitive detection of zearalenone. </w:t>
      </w:r>
      <w:r w:rsidR="00523875" w:rsidRPr="00523875">
        <w:rPr>
          <w:rFonts w:ascii="等线" w:eastAsia="等线" w:hAnsi="等线"/>
          <w:i/>
          <w:noProof/>
          <w:sz w:val="20"/>
        </w:rPr>
        <w:t>Biosensors &amp; bioelectronics</w:t>
      </w:r>
      <w:r w:rsidR="00523875">
        <w:rPr>
          <w:rFonts w:ascii="等线" w:eastAsia="等线" w:hAnsi="等线"/>
          <w:noProof/>
          <w:sz w:val="20"/>
        </w:rPr>
        <w:t xml:space="preserve"> </w:t>
      </w:r>
      <w:r w:rsidR="00523875" w:rsidRPr="00523875">
        <w:rPr>
          <w:rFonts w:ascii="等线" w:eastAsia="等线" w:hAnsi="等线"/>
          <w:b/>
          <w:noProof/>
          <w:sz w:val="20"/>
        </w:rPr>
        <w:t>129</w:t>
      </w:r>
      <w:r w:rsidR="00523875">
        <w:rPr>
          <w:rFonts w:ascii="等线" w:eastAsia="等线" w:hAnsi="等线"/>
          <w:noProof/>
          <w:sz w:val="20"/>
        </w:rPr>
        <w:t>, 139-146 (2019).</w:t>
      </w:r>
      <w:bookmarkEnd w:id="6"/>
    </w:p>
    <w:p w14:paraId="566A5C44" w14:textId="503C9568" w:rsidR="00523875" w:rsidRDefault="00523875" w:rsidP="00523875">
      <w:pPr>
        <w:ind w:left="720" w:hanging="720"/>
        <w:rPr>
          <w:rFonts w:ascii="等线" w:eastAsia="等线" w:hAnsi="等线"/>
          <w:noProof/>
          <w:sz w:val="20"/>
        </w:rPr>
      </w:pPr>
      <w:bookmarkStart w:id="7" w:name="_ENREF_2"/>
      <w:r>
        <w:rPr>
          <w:rFonts w:ascii="等线" w:eastAsia="等线" w:hAnsi="等线"/>
          <w:noProof/>
          <w:sz w:val="20"/>
        </w:rPr>
        <w:t>2</w:t>
      </w:r>
      <w:r>
        <w:rPr>
          <w:rFonts w:ascii="等线" w:eastAsia="等线" w:hAnsi="等线"/>
          <w:noProof/>
          <w:sz w:val="20"/>
        </w:rPr>
        <w:tab/>
        <w:t xml:space="preserve">Cuneo, M. J. &amp; Mittag, T. The ubiquitin ligase adaptor SPOP in cancer. </w:t>
      </w:r>
      <w:r w:rsidRPr="00523875">
        <w:rPr>
          <w:rFonts w:ascii="等线" w:eastAsia="等线" w:hAnsi="等线"/>
          <w:i/>
          <w:noProof/>
          <w:sz w:val="20"/>
        </w:rPr>
        <w:t>The FEBS journal</w:t>
      </w:r>
      <w:r>
        <w:rPr>
          <w:rFonts w:ascii="等线" w:eastAsia="等线" w:hAnsi="等线"/>
          <w:noProof/>
          <w:sz w:val="20"/>
        </w:rPr>
        <w:t xml:space="preserve"> </w:t>
      </w:r>
      <w:r w:rsidRPr="00523875">
        <w:rPr>
          <w:rFonts w:ascii="等线" w:eastAsia="等线" w:hAnsi="等线"/>
          <w:b/>
          <w:noProof/>
          <w:sz w:val="20"/>
        </w:rPr>
        <w:t>286</w:t>
      </w:r>
      <w:r>
        <w:rPr>
          <w:rFonts w:ascii="等线" w:eastAsia="等线" w:hAnsi="等线"/>
          <w:noProof/>
          <w:sz w:val="20"/>
        </w:rPr>
        <w:t>, 3946-3958 (2019).</w:t>
      </w:r>
      <w:bookmarkEnd w:id="7"/>
    </w:p>
    <w:p w14:paraId="5A04D19B" w14:textId="63A1FE92" w:rsidR="00523875" w:rsidRDefault="00523875" w:rsidP="00523875">
      <w:pPr>
        <w:ind w:left="720" w:hanging="720"/>
        <w:rPr>
          <w:rFonts w:ascii="等线" w:eastAsia="等线" w:hAnsi="等线"/>
          <w:noProof/>
          <w:sz w:val="20"/>
        </w:rPr>
      </w:pPr>
      <w:bookmarkStart w:id="8" w:name="_ENREF_3"/>
      <w:r>
        <w:rPr>
          <w:rFonts w:ascii="等线" w:eastAsia="等线" w:hAnsi="等线"/>
          <w:noProof/>
          <w:sz w:val="20"/>
        </w:rPr>
        <w:t>3</w:t>
      </w:r>
      <w:r>
        <w:rPr>
          <w:rFonts w:ascii="等线" w:eastAsia="等线" w:hAnsi="等线"/>
          <w:noProof/>
          <w:sz w:val="20"/>
        </w:rPr>
        <w:tab/>
        <w:t>Wang, H.</w:t>
      </w:r>
      <w:r w:rsidRPr="00523875">
        <w:rPr>
          <w:rFonts w:ascii="等线" w:eastAsia="等线" w:hAnsi="等线"/>
          <w:i/>
          <w:noProof/>
          <w:sz w:val="20"/>
        </w:rPr>
        <w:t xml:space="preserve"> et al.</w:t>
      </w:r>
      <w:r>
        <w:rPr>
          <w:rFonts w:ascii="等线" w:eastAsia="等线" w:hAnsi="等线"/>
          <w:noProof/>
          <w:sz w:val="20"/>
        </w:rPr>
        <w:t xml:space="preserve"> Quantification of mutant SPOP proteins in prostate cancer using mass spectrometry-based targeted proteomics. </w:t>
      </w:r>
      <w:r w:rsidRPr="00523875">
        <w:rPr>
          <w:rFonts w:ascii="等线" w:eastAsia="等线" w:hAnsi="等线"/>
          <w:i/>
          <w:noProof/>
          <w:sz w:val="20"/>
        </w:rPr>
        <w:t>Journal of Translational Medicine</w:t>
      </w:r>
      <w:r>
        <w:rPr>
          <w:rFonts w:ascii="等线" w:eastAsia="等线" w:hAnsi="等线"/>
          <w:noProof/>
          <w:sz w:val="20"/>
        </w:rPr>
        <w:t xml:space="preserve"> </w:t>
      </w:r>
      <w:r w:rsidRPr="00523875">
        <w:rPr>
          <w:rFonts w:ascii="等线" w:eastAsia="等线" w:hAnsi="等线"/>
          <w:b/>
          <w:noProof/>
          <w:sz w:val="20"/>
        </w:rPr>
        <w:t>15</w:t>
      </w:r>
      <w:r>
        <w:rPr>
          <w:rFonts w:ascii="等线" w:eastAsia="等线" w:hAnsi="等线"/>
          <w:noProof/>
          <w:sz w:val="20"/>
        </w:rPr>
        <w:t xml:space="preserve"> (2017).</w:t>
      </w:r>
      <w:bookmarkEnd w:id="8"/>
    </w:p>
    <w:p w14:paraId="5F841C54" w14:textId="6261B90B" w:rsidR="00523875" w:rsidRDefault="00523875" w:rsidP="00523875">
      <w:pPr>
        <w:rPr>
          <w:rFonts w:ascii="等线" w:eastAsia="等线" w:hAnsi="等线"/>
          <w:noProof/>
          <w:sz w:val="20"/>
        </w:rPr>
      </w:pPr>
    </w:p>
    <w:p w14:paraId="0A56D1C5" w14:textId="01C0E0FE" w:rsidR="006F70D1" w:rsidRDefault="00BC637F" w:rsidP="00E61AE8">
      <w:r>
        <w:fldChar w:fldCharType="end"/>
      </w:r>
    </w:p>
    <w:sectPr w:rsidR="006F70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C0BA59" w14:textId="77777777" w:rsidR="001C499F" w:rsidRDefault="001C499F" w:rsidP="00211431">
      <w:r>
        <w:separator/>
      </w:r>
    </w:p>
  </w:endnote>
  <w:endnote w:type="continuationSeparator" w:id="0">
    <w:p w14:paraId="4FA5CBCE" w14:textId="77777777" w:rsidR="001C499F" w:rsidRDefault="001C499F" w:rsidP="00211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FFEB1F" w14:textId="77777777" w:rsidR="001C499F" w:rsidRDefault="001C499F" w:rsidP="00211431">
      <w:r>
        <w:separator/>
      </w:r>
    </w:p>
  </w:footnote>
  <w:footnote w:type="continuationSeparator" w:id="0">
    <w:p w14:paraId="579DE0AE" w14:textId="77777777" w:rsidR="001C499F" w:rsidRDefault="001C499F" w:rsidP="00211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zdazaszqsdtrme20fmpx25v0tvtefp55x5e&quot;&gt;我的EndNote库&lt;record-ids&gt;&lt;item&gt;85&lt;/item&gt;&lt;item&gt;86&lt;/item&gt;&lt;/record-ids&gt;&lt;/item&gt;&lt;/Libraries&gt;"/>
  </w:docVars>
  <w:rsids>
    <w:rsidRoot w:val="0049322C"/>
    <w:rsid w:val="000316CF"/>
    <w:rsid w:val="0004183F"/>
    <w:rsid w:val="00091E72"/>
    <w:rsid w:val="00115374"/>
    <w:rsid w:val="0016192A"/>
    <w:rsid w:val="00170678"/>
    <w:rsid w:val="0017765E"/>
    <w:rsid w:val="001C499F"/>
    <w:rsid w:val="00211431"/>
    <w:rsid w:val="00220363"/>
    <w:rsid w:val="00295A83"/>
    <w:rsid w:val="002C77DF"/>
    <w:rsid w:val="00366DB4"/>
    <w:rsid w:val="0045689B"/>
    <w:rsid w:val="00471C75"/>
    <w:rsid w:val="0049322C"/>
    <w:rsid w:val="00497391"/>
    <w:rsid w:val="00523875"/>
    <w:rsid w:val="005A7B94"/>
    <w:rsid w:val="005C0118"/>
    <w:rsid w:val="0063128D"/>
    <w:rsid w:val="0066177B"/>
    <w:rsid w:val="00694EA7"/>
    <w:rsid w:val="006A01A1"/>
    <w:rsid w:val="006B5244"/>
    <w:rsid w:val="006C0FF2"/>
    <w:rsid w:val="006F70D1"/>
    <w:rsid w:val="00765450"/>
    <w:rsid w:val="007C735C"/>
    <w:rsid w:val="008745CC"/>
    <w:rsid w:val="008C6B05"/>
    <w:rsid w:val="009570B5"/>
    <w:rsid w:val="00991754"/>
    <w:rsid w:val="00B311B2"/>
    <w:rsid w:val="00B92258"/>
    <w:rsid w:val="00B936A1"/>
    <w:rsid w:val="00BC637F"/>
    <w:rsid w:val="00C7777C"/>
    <w:rsid w:val="00CF0767"/>
    <w:rsid w:val="00D96D4A"/>
    <w:rsid w:val="00DB14EE"/>
    <w:rsid w:val="00E02632"/>
    <w:rsid w:val="00E61AE8"/>
    <w:rsid w:val="00EE1669"/>
    <w:rsid w:val="00F649FB"/>
    <w:rsid w:val="00F835E3"/>
    <w:rsid w:val="00FD41D1"/>
    <w:rsid w:val="00FE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EF3D2"/>
  <w15:chartTrackingRefBased/>
  <w15:docId w15:val="{A49487CE-788B-4246-B985-CB7DAFBF6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D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BC637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C637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C637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C637F"/>
    <w:rPr>
      <w:rFonts w:ascii="等线" w:eastAsia="等线" w:hAnsi="等线"/>
      <w:noProof/>
      <w:sz w:val="20"/>
    </w:rPr>
  </w:style>
  <w:style w:type="character" w:styleId="a3">
    <w:name w:val="Hyperlink"/>
    <w:basedOn w:val="a0"/>
    <w:uiPriority w:val="99"/>
    <w:unhideWhenUsed/>
    <w:rsid w:val="00BC637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C637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211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1143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1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11431"/>
    <w:rPr>
      <w:sz w:val="18"/>
      <w:szCs w:val="18"/>
    </w:rPr>
  </w:style>
  <w:style w:type="table" w:styleId="a9">
    <w:name w:val="Table Grid"/>
    <w:basedOn w:val="a1"/>
    <w:uiPriority w:val="59"/>
    <w:rsid w:val="00295A83"/>
    <w:rPr>
      <w:kern w:val="0"/>
      <w:sz w:val="22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网格型1"/>
    <w:basedOn w:val="a1"/>
    <w:next w:val="a9"/>
    <w:uiPriority w:val="39"/>
    <w:rsid w:val="001706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224BE-7C04-4825-A98A-47517259C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6683</TotalTime>
  <Pages>1</Pages>
  <Words>1023</Words>
  <Characters>5837</Characters>
  <Application>Microsoft Office Word</Application>
  <DocSecurity>0</DocSecurity>
  <Lines>48</Lines>
  <Paragraphs>13</Paragraphs>
  <ScaleCrop>false</ScaleCrop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17</cp:revision>
  <dcterms:created xsi:type="dcterms:W3CDTF">2020-07-26T01:53:00Z</dcterms:created>
  <dcterms:modified xsi:type="dcterms:W3CDTF">2021-02-23T14:43:00Z</dcterms:modified>
</cp:coreProperties>
</file>