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BF585" w14:textId="77777777" w:rsidR="00D13569" w:rsidRDefault="00D13569" w:rsidP="00D13569">
      <w:pPr>
        <w:ind w:right="-279"/>
        <w:jc w:val="center"/>
        <w:rPr>
          <w:b/>
          <w:sz w:val="28"/>
        </w:rPr>
      </w:pPr>
      <w:r>
        <w:rPr>
          <w:b/>
          <w:sz w:val="28"/>
        </w:rPr>
        <w:t xml:space="preserve">Varying sex and identity of faces affects </w:t>
      </w:r>
    </w:p>
    <w:p w14:paraId="77FED20A" w14:textId="59A5F7E9" w:rsidR="00D13569" w:rsidRDefault="00D13569" w:rsidP="00D13569">
      <w:pPr>
        <w:ind w:right="-279"/>
        <w:jc w:val="center"/>
        <w:rPr>
          <w:b/>
          <w:sz w:val="28"/>
        </w:rPr>
      </w:pPr>
      <w:r w:rsidRPr="002E15E3">
        <w:rPr>
          <w:b/>
          <w:sz w:val="28"/>
        </w:rPr>
        <w:t>face</w:t>
      </w:r>
      <w:r>
        <w:rPr>
          <w:b/>
          <w:sz w:val="28"/>
        </w:rPr>
        <w:t xml:space="preserve"> categorization</w:t>
      </w:r>
      <w:r w:rsidRPr="001A50AE">
        <w:rPr>
          <w:b/>
          <w:sz w:val="28"/>
        </w:rPr>
        <w:t xml:space="preserve"> </w:t>
      </w:r>
      <w:r>
        <w:rPr>
          <w:b/>
          <w:sz w:val="28"/>
        </w:rPr>
        <w:t>differently in humans and computational models</w:t>
      </w:r>
    </w:p>
    <w:p w14:paraId="05CCC7AB" w14:textId="208FFBE8" w:rsidR="00D13569" w:rsidRDefault="00D13569" w:rsidP="00D13569">
      <w:pPr>
        <w:jc w:val="center"/>
        <w:rPr>
          <w:sz w:val="24"/>
        </w:rPr>
      </w:pPr>
      <w:r w:rsidRPr="00B74546">
        <w:rPr>
          <w:sz w:val="24"/>
        </w:rPr>
        <w:t>Isabelle Bülthoff</w:t>
      </w:r>
      <w:r>
        <w:rPr>
          <w:sz w:val="24"/>
        </w:rPr>
        <w:t>,</w:t>
      </w:r>
      <w:r w:rsidRPr="00B74546">
        <w:rPr>
          <w:sz w:val="24"/>
        </w:rPr>
        <w:t xml:space="preserve"> </w:t>
      </w:r>
      <w:r>
        <w:rPr>
          <w:sz w:val="24"/>
        </w:rPr>
        <w:t xml:space="preserve">Laura </w:t>
      </w:r>
      <w:proofErr w:type="spellStart"/>
      <w:r>
        <w:rPr>
          <w:sz w:val="24"/>
        </w:rPr>
        <w:t>Manno</w:t>
      </w:r>
      <w:proofErr w:type="spellEnd"/>
      <w:r>
        <w:rPr>
          <w:sz w:val="24"/>
        </w:rPr>
        <w:t>,</w:t>
      </w:r>
      <w:r>
        <w:rPr>
          <w:sz w:val="24"/>
          <w:vertAlign w:val="superscript"/>
        </w:rPr>
        <w:t xml:space="preserve"> </w:t>
      </w:r>
      <w:r>
        <w:rPr>
          <w:sz w:val="24"/>
        </w:rPr>
        <w:t xml:space="preserve">and </w:t>
      </w:r>
      <w:proofErr w:type="spellStart"/>
      <w:r>
        <w:rPr>
          <w:sz w:val="24"/>
        </w:rPr>
        <w:t>Mintao</w:t>
      </w:r>
      <w:proofErr w:type="spellEnd"/>
      <w:r>
        <w:rPr>
          <w:sz w:val="24"/>
        </w:rPr>
        <w:t xml:space="preserve"> Zhao</w:t>
      </w:r>
    </w:p>
    <w:p w14:paraId="4EBFBC56" w14:textId="77777777" w:rsidR="00D13569" w:rsidRDefault="00D13569" w:rsidP="00D13569">
      <w:pPr>
        <w:jc w:val="center"/>
        <w:rPr>
          <w:sz w:val="24"/>
        </w:rPr>
      </w:pPr>
    </w:p>
    <w:p w14:paraId="6AB385BE" w14:textId="0C7B2D0E" w:rsidR="00D13569" w:rsidRPr="00D13569" w:rsidRDefault="00D13569" w:rsidP="00D13569">
      <w:pPr>
        <w:jc w:val="center"/>
        <w:rPr>
          <w:b/>
          <w:sz w:val="28"/>
        </w:rPr>
      </w:pPr>
      <w:r w:rsidRPr="00D13569">
        <w:rPr>
          <w:b/>
          <w:sz w:val="28"/>
        </w:rPr>
        <w:t xml:space="preserve">Supplementary </w:t>
      </w:r>
      <w:r w:rsidR="00337CE7">
        <w:rPr>
          <w:b/>
          <w:sz w:val="28"/>
        </w:rPr>
        <w:t>Material</w:t>
      </w:r>
    </w:p>
    <w:p w14:paraId="2E76B2ED" w14:textId="1D2014A1" w:rsidR="004176DB" w:rsidRPr="00D13569" w:rsidRDefault="00464123" w:rsidP="00D13569">
      <w:pPr>
        <w:pStyle w:val="Heading1"/>
        <w:rPr>
          <w:color w:val="auto"/>
        </w:rPr>
      </w:pPr>
      <w:r w:rsidRPr="00D13569">
        <w:rPr>
          <w:color w:val="auto"/>
        </w:rPr>
        <w:t>Section</w:t>
      </w:r>
      <w:r w:rsidRPr="00D13569">
        <w:rPr>
          <w:color w:val="auto"/>
        </w:rPr>
        <w:t xml:space="preserve"> </w:t>
      </w:r>
      <w:r w:rsidR="004176DB" w:rsidRPr="00D13569">
        <w:rPr>
          <w:color w:val="auto"/>
        </w:rPr>
        <w:t>A</w:t>
      </w:r>
    </w:p>
    <w:p w14:paraId="43ED846C" w14:textId="35B07481" w:rsidR="004176DB" w:rsidRPr="006D09B5" w:rsidRDefault="004176DB" w:rsidP="006D09B5">
      <w:pPr>
        <w:spacing w:line="480" w:lineRule="auto"/>
        <w:rPr>
          <w:b/>
          <w:bCs/>
        </w:rPr>
      </w:pPr>
      <w:r w:rsidRPr="006D09B5">
        <w:rPr>
          <w:b/>
          <w:bCs/>
        </w:rPr>
        <w:t>Results of omnibus ANOVAs for Experiments 1 and 2</w:t>
      </w:r>
    </w:p>
    <w:p w14:paraId="09641223" w14:textId="745B6785" w:rsidR="004176DB" w:rsidRPr="006D09B5" w:rsidRDefault="004176DB" w:rsidP="006D09B5">
      <w:pPr>
        <w:spacing w:line="480" w:lineRule="auto"/>
        <w:jc w:val="both"/>
        <w:rPr>
          <w:b/>
          <w:bCs/>
        </w:rPr>
      </w:pPr>
      <w:r w:rsidRPr="006D09B5">
        <w:rPr>
          <w:b/>
          <w:bCs/>
        </w:rPr>
        <w:t xml:space="preserve">1. Experiment 1: Accuracy </w:t>
      </w:r>
    </w:p>
    <w:p w14:paraId="2D82447A" w14:textId="06584879" w:rsidR="000E20D7" w:rsidRDefault="004176DB" w:rsidP="004176DB">
      <w:pPr>
        <w:spacing w:line="480" w:lineRule="auto"/>
        <w:ind w:firstLine="720"/>
      </w:pPr>
      <w:r>
        <w:t xml:space="preserve">Mean accuracy data </w:t>
      </w:r>
      <w:r w:rsidR="006D09B5">
        <w:t xml:space="preserve">of Experiment 1 </w:t>
      </w:r>
      <w:r>
        <w:t xml:space="preserve">are shown in </w:t>
      </w:r>
      <w:r w:rsidRPr="00F660E7">
        <w:rPr>
          <w:b/>
          <w:bCs/>
        </w:rPr>
        <w:t>Fig</w:t>
      </w:r>
      <w:r>
        <w:rPr>
          <w:b/>
          <w:bCs/>
        </w:rPr>
        <w:t>ure</w:t>
      </w:r>
      <w:r w:rsidRPr="00F660E7">
        <w:rPr>
          <w:b/>
          <w:bCs/>
        </w:rPr>
        <w:t xml:space="preserve"> 2</w:t>
      </w:r>
      <w:r>
        <w:t>.</w:t>
      </w:r>
      <w:r w:rsidRPr="00B74546">
        <w:t xml:space="preserve"> </w:t>
      </w:r>
      <w:r>
        <w:t>The accuracy data were submitted to a mixed</w:t>
      </w:r>
      <w:r w:rsidRPr="00874231">
        <w:t xml:space="preserve"> </w:t>
      </w:r>
      <w:r>
        <w:t xml:space="preserve">2 X 2 X 2 </w:t>
      </w:r>
      <w:r w:rsidRPr="00874231">
        <w:t>ANOVAs</w:t>
      </w:r>
      <w:r>
        <w:t xml:space="preserve">, with </w:t>
      </w:r>
      <w:r w:rsidRPr="004176DB">
        <w:rPr>
          <w:i/>
          <w:iCs/>
        </w:rPr>
        <w:t>face set</w:t>
      </w:r>
      <w:r>
        <w:t xml:space="preserve"> (colleague set vs unfamiliar set) and </w:t>
      </w:r>
      <w:r w:rsidRPr="004176DB">
        <w:rPr>
          <w:i/>
          <w:iCs/>
        </w:rPr>
        <w:t>face manipulation</w:t>
      </w:r>
      <w:r>
        <w:t xml:space="preserve"> (original vs sex-changed) as within-participants factors and </w:t>
      </w:r>
      <w:r w:rsidRPr="004176DB">
        <w:rPr>
          <w:i/>
          <w:iCs/>
        </w:rPr>
        <w:t>participants group</w:t>
      </w:r>
      <w:r>
        <w:t xml:space="preserve"> (department vs control group) as between-participants factor. All three main effects in the ANOVAs were significant. </w:t>
      </w:r>
      <w:r w:rsidR="00AD3298">
        <w:t>Sex categorization</w:t>
      </w:r>
      <w:r>
        <w:t xml:space="preserve"> performance was better for original faces (0.810</w:t>
      </w:r>
      <w:r>
        <w:rPr>
          <w:rFonts w:cstheme="minorHAnsi"/>
        </w:rPr>
        <w:t>±</w:t>
      </w:r>
      <w:r>
        <w:t>0.016) than for sex-changed faces (0.755</w:t>
      </w:r>
      <w:r>
        <w:rPr>
          <w:rFonts w:cstheme="minorHAnsi"/>
        </w:rPr>
        <w:t>±</w:t>
      </w:r>
      <w:r>
        <w:t xml:space="preserve">0.014), </w:t>
      </w:r>
      <w:proofErr w:type="gramStart"/>
      <w:r w:rsidRPr="00CB2E7C">
        <w:rPr>
          <w:i/>
          <w:iCs/>
        </w:rPr>
        <w:t>F</w:t>
      </w:r>
      <w:r>
        <w:t>(</w:t>
      </w:r>
      <w:proofErr w:type="gramEnd"/>
      <w:r>
        <w:t xml:space="preserve">1,45) = 7.210, </w:t>
      </w:r>
      <w:r w:rsidRPr="00CB2E7C">
        <w:rPr>
          <w:i/>
          <w:iCs/>
        </w:rPr>
        <w:t>p</w:t>
      </w:r>
      <w:r>
        <w:t xml:space="preserve"> = .010; </w:t>
      </w:r>
      <w:r w:rsidRPr="00CB2E7C">
        <w:rPr>
          <w:i/>
          <w:iCs/>
        </w:rPr>
        <w:t>ηp</w:t>
      </w:r>
      <w:r w:rsidRPr="00D030B1">
        <w:rPr>
          <w:vertAlign w:val="superscript"/>
        </w:rPr>
        <w:t xml:space="preserve">2 </w:t>
      </w:r>
      <w:r w:rsidRPr="00D030B1">
        <w:t>= .</w:t>
      </w:r>
      <w:r>
        <w:t>138. U</w:t>
      </w:r>
      <w:r w:rsidRPr="0011452A">
        <w:t>nfamiliar face set (0.807</w:t>
      </w:r>
      <w:r w:rsidRPr="0011452A">
        <w:rPr>
          <w:rFonts w:cstheme="minorHAnsi"/>
        </w:rPr>
        <w:t>±</w:t>
      </w:r>
      <w:r w:rsidRPr="0011452A">
        <w:t xml:space="preserve">0.013) </w:t>
      </w:r>
      <w:r>
        <w:t xml:space="preserve">elicited an overall </w:t>
      </w:r>
      <w:r w:rsidRPr="00BE0A10">
        <w:t xml:space="preserve">better performance </w:t>
      </w:r>
      <w:r w:rsidRPr="0011452A">
        <w:t xml:space="preserve">than </w:t>
      </w:r>
      <w:r>
        <w:t xml:space="preserve">that for </w:t>
      </w:r>
      <w:r w:rsidRPr="0011452A">
        <w:t xml:space="preserve">the colleague </w:t>
      </w:r>
      <w:r w:rsidRPr="00BE0A10">
        <w:t>face set (0.758</w:t>
      </w:r>
      <w:r w:rsidRPr="00BE0A10">
        <w:rPr>
          <w:rFonts w:cstheme="minorHAnsi"/>
        </w:rPr>
        <w:t>±</w:t>
      </w:r>
      <w:r w:rsidRPr="00BE0A10">
        <w:t>0.013)</w:t>
      </w:r>
      <w:r>
        <w:t xml:space="preserve">, </w:t>
      </w:r>
      <w:proofErr w:type="gramStart"/>
      <w:r w:rsidRPr="00CB2E7C">
        <w:rPr>
          <w:i/>
          <w:iCs/>
        </w:rPr>
        <w:t>F</w:t>
      </w:r>
      <w:r>
        <w:t>(</w:t>
      </w:r>
      <w:proofErr w:type="gramEnd"/>
      <w:r>
        <w:t xml:space="preserve">1,45) = 16.358, </w:t>
      </w:r>
      <w:r w:rsidRPr="00CB2E7C">
        <w:rPr>
          <w:i/>
          <w:iCs/>
        </w:rPr>
        <w:t>p</w:t>
      </w:r>
      <w:r>
        <w:t xml:space="preserve"> &lt; .001; </w:t>
      </w:r>
      <w:r w:rsidRPr="00CB2E7C">
        <w:rPr>
          <w:i/>
          <w:iCs/>
        </w:rPr>
        <w:t>ηp</w:t>
      </w:r>
      <w:r w:rsidRPr="00D030B1">
        <w:rPr>
          <w:vertAlign w:val="superscript"/>
        </w:rPr>
        <w:t xml:space="preserve">2 </w:t>
      </w:r>
      <w:r w:rsidRPr="00D030B1">
        <w:t>= .</w:t>
      </w:r>
      <w:r>
        <w:t>267. Participants in the control group (0.810</w:t>
      </w:r>
      <w:r>
        <w:rPr>
          <w:rFonts w:cstheme="minorHAnsi"/>
        </w:rPr>
        <w:t>±</w:t>
      </w:r>
      <w:r>
        <w:t>0.016) showed higher performance than participants in the department group (0.758</w:t>
      </w:r>
      <w:r>
        <w:rPr>
          <w:rFonts w:cstheme="minorHAnsi"/>
        </w:rPr>
        <w:t>±</w:t>
      </w:r>
      <w:r>
        <w:t xml:space="preserve">0.016), </w:t>
      </w:r>
      <w:proofErr w:type="gramStart"/>
      <w:r w:rsidRPr="00CB2E7C">
        <w:rPr>
          <w:i/>
          <w:iCs/>
        </w:rPr>
        <w:t>F</w:t>
      </w:r>
      <w:r>
        <w:t>(</w:t>
      </w:r>
      <w:proofErr w:type="gramEnd"/>
      <w:r>
        <w:t xml:space="preserve">1,45) = 4.687, </w:t>
      </w:r>
      <w:r w:rsidRPr="00CB2E7C">
        <w:rPr>
          <w:i/>
          <w:iCs/>
        </w:rPr>
        <w:t>p</w:t>
      </w:r>
      <w:r>
        <w:t xml:space="preserve"> = .036; </w:t>
      </w:r>
      <w:r w:rsidRPr="00CB2E7C">
        <w:rPr>
          <w:i/>
          <w:iCs/>
        </w:rPr>
        <w:t>ηp</w:t>
      </w:r>
      <w:r w:rsidRPr="00D030B1">
        <w:rPr>
          <w:vertAlign w:val="superscript"/>
        </w:rPr>
        <w:t xml:space="preserve">2 </w:t>
      </w:r>
      <w:r w:rsidRPr="00D030B1">
        <w:t>= .</w:t>
      </w:r>
      <w:r>
        <w:t xml:space="preserve">094. </w:t>
      </w:r>
    </w:p>
    <w:p w14:paraId="55026ACA" w14:textId="5BE751D5" w:rsidR="006D09B5" w:rsidRDefault="006D09B5" w:rsidP="004176DB">
      <w:pPr>
        <w:spacing w:line="480" w:lineRule="auto"/>
        <w:ind w:firstLine="720"/>
      </w:pPr>
      <w:r>
        <w:t xml:space="preserve">The three significant main effects were modulated by significant interactions between face </w:t>
      </w:r>
      <w:r w:rsidRPr="00D030B1">
        <w:t>manipulation</w:t>
      </w:r>
      <w:r>
        <w:t xml:space="preserve"> and face set, </w:t>
      </w:r>
      <w:proofErr w:type="gramStart"/>
      <w:r w:rsidRPr="00CB2E7C">
        <w:rPr>
          <w:i/>
          <w:iCs/>
        </w:rPr>
        <w:t>F</w:t>
      </w:r>
      <w:r>
        <w:t>(</w:t>
      </w:r>
      <w:proofErr w:type="gramEnd"/>
      <w:r>
        <w:t xml:space="preserve">1,45) = 95.106, </w:t>
      </w:r>
      <w:r w:rsidRPr="00CB2E7C">
        <w:rPr>
          <w:i/>
          <w:iCs/>
        </w:rPr>
        <w:t>p</w:t>
      </w:r>
      <w:r>
        <w:t xml:space="preserve"> &lt; .001; </w:t>
      </w:r>
      <w:r w:rsidRPr="00CB2E7C">
        <w:rPr>
          <w:i/>
          <w:iCs/>
        </w:rPr>
        <w:t>ηp</w:t>
      </w:r>
      <w:r w:rsidRPr="00D030B1">
        <w:rPr>
          <w:vertAlign w:val="superscript"/>
        </w:rPr>
        <w:t xml:space="preserve">2 </w:t>
      </w:r>
      <w:r w:rsidRPr="00D030B1">
        <w:t>= .</w:t>
      </w:r>
      <w:r>
        <w:t xml:space="preserve">679, and between face </w:t>
      </w:r>
      <w:r w:rsidRPr="00D030B1">
        <w:t>manipulation</w:t>
      </w:r>
      <w:r>
        <w:t xml:space="preserve"> and participants group,</w:t>
      </w:r>
      <w:r w:rsidRPr="00951816">
        <w:t xml:space="preserve"> </w:t>
      </w:r>
      <w:r w:rsidRPr="00CB2E7C">
        <w:rPr>
          <w:i/>
          <w:iCs/>
        </w:rPr>
        <w:t>F</w:t>
      </w:r>
      <w:r>
        <w:t xml:space="preserve">(1,45) = 10.218, </w:t>
      </w:r>
      <w:r w:rsidRPr="00CB2E7C">
        <w:rPr>
          <w:i/>
          <w:iCs/>
        </w:rPr>
        <w:t>p</w:t>
      </w:r>
      <w:r>
        <w:t xml:space="preserve"> = .003; </w:t>
      </w:r>
      <w:r w:rsidRPr="00CB2E7C">
        <w:rPr>
          <w:i/>
          <w:iCs/>
        </w:rPr>
        <w:t>ηp</w:t>
      </w:r>
      <w:r w:rsidRPr="00D030B1">
        <w:rPr>
          <w:vertAlign w:val="superscript"/>
        </w:rPr>
        <w:t xml:space="preserve">2 </w:t>
      </w:r>
      <w:r w:rsidRPr="00D030B1">
        <w:t>= .</w:t>
      </w:r>
      <w:r>
        <w:t>185.</w:t>
      </w:r>
      <w:r w:rsidR="000E20D7">
        <w:t xml:space="preserve"> None of other effects was significant, </w:t>
      </w:r>
      <w:r w:rsidR="005F4680">
        <w:t xml:space="preserve">all </w:t>
      </w:r>
      <w:proofErr w:type="gramStart"/>
      <w:r w:rsidR="005F4680" w:rsidRPr="00CB2E7C">
        <w:rPr>
          <w:i/>
          <w:iCs/>
        </w:rPr>
        <w:t>F</w:t>
      </w:r>
      <w:r w:rsidR="005F4680">
        <w:t>(</w:t>
      </w:r>
      <w:proofErr w:type="gramEnd"/>
      <w:r w:rsidR="005F4680">
        <w:t xml:space="preserve">1,45) </w:t>
      </w:r>
      <w:r w:rsidR="005F4680">
        <w:rPr>
          <w:rFonts w:cstheme="minorHAnsi"/>
        </w:rPr>
        <w:t>≤</w:t>
      </w:r>
      <w:r w:rsidR="005F4680">
        <w:t xml:space="preserve"> 0.450, </w:t>
      </w:r>
      <w:r w:rsidR="005F4680" w:rsidRPr="00CB2E7C">
        <w:rPr>
          <w:i/>
          <w:iCs/>
        </w:rPr>
        <w:t>p</w:t>
      </w:r>
      <w:r w:rsidR="005F4680">
        <w:t xml:space="preserve"> </w:t>
      </w:r>
      <w:r w:rsidR="00BF3D5B">
        <w:rPr>
          <w:rFonts w:cstheme="minorHAnsi"/>
        </w:rPr>
        <w:t>≥</w:t>
      </w:r>
      <w:r w:rsidR="005F4680">
        <w:t xml:space="preserve"> .506; </w:t>
      </w:r>
      <w:r w:rsidR="005F4680" w:rsidRPr="00CB2E7C">
        <w:rPr>
          <w:i/>
          <w:iCs/>
        </w:rPr>
        <w:t>ηp</w:t>
      </w:r>
      <w:r w:rsidR="005F4680" w:rsidRPr="00D030B1">
        <w:rPr>
          <w:vertAlign w:val="superscript"/>
        </w:rPr>
        <w:t xml:space="preserve">2 </w:t>
      </w:r>
      <w:r w:rsidR="005F4680">
        <w:rPr>
          <w:rFonts w:cstheme="minorHAnsi"/>
        </w:rPr>
        <w:t>≤</w:t>
      </w:r>
      <w:r w:rsidR="005F4680" w:rsidRPr="00D030B1">
        <w:t xml:space="preserve"> .</w:t>
      </w:r>
      <w:r w:rsidR="005F4680">
        <w:t>010.</w:t>
      </w:r>
    </w:p>
    <w:p w14:paraId="1FE58739" w14:textId="77567C84" w:rsidR="004176DB" w:rsidRDefault="004176DB" w:rsidP="004C3F17">
      <w:pPr>
        <w:spacing w:line="480" w:lineRule="auto"/>
        <w:ind w:firstLine="720"/>
      </w:pPr>
    </w:p>
    <w:p w14:paraId="56A209A2" w14:textId="7B1711EF" w:rsidR="004176DB" w:rsidRPr="006D09B5" w:rsidRDefault="004176DB">
      <w:pPr>
        <w:rPr>
          <w:b/>
          <w:bCs/>
        </w:rPr>
      </w:pPr>
      <w:r w:rsidRPr="006D09B5">
        <w:rPr>
          <w:b/>
          <w:bCs/>
        </w:rPr>
        <w:t xml:space="preserve">2. Experiment 1: </w:t>
      </w:r>
      <w:r w:rsidR="002361B4" w:rsidRPr="00D21698">
        <w:rPr>
          <w:b/>
          <w:bCs/>
        </w:rPr>
        <w:t>R</w:t>
      </w:r>
      <w:r w:rsidR="002361B4">
        <w:rPr>
          <w:b/>
          <w:bCs/>
        </w:rPr>
        <w:t>esponse time</w:t>
      </w:r>
    </w:p>
    <w:p w14:paraId="1FC42443" w14:textId="065695DA" w:rsidR="004176DB" w:rsidRDefault="006D09B5" w:rsidP="006D09B5">
      <w:pPr>
        <w:spacing w:line="480" w:lineRule="auto"/>
        <w:ind w:firstLine="720"/>
      </w:pPr>
      <w:r>
        <w:lastRenderedPageBreak/>
        <w:t xml:space="preserve">Mean RT data of Experiment 1 are shown in </w:t>
      </w:r>
      <w:r w:rsidRPr="00A0522E">
        <w:rPr>
          <w:b/>
          <w:bCs/>
        </w:rPr>
        <w:t>Fig</w:t>
      </w:r>
      <w:r>
        <w:rPr>
          <w:b/>
          <w:bCs/>
        </w:rPr>
        <w:t>ure</w:t>
      </w:r>
      <w:r w:rsidRPr="00A0522E">
        <w:rPr>
          <w:b/>
          <w:bCs/>
        </w:rPr>
        <w:t xml:space="preserve"> 3</w:t>
      </w:r>
      <w:r>
        <w:t xml:space="preserve">. We performed the same ANOVAs as </w:t>
      </w:r>
      <w:r w:rsidR="00392BAE">
        <w:t xml:space="preserve">we </w:t>
      </w:r>
      <w:r>
        <w:t>did for accuracy data. The results showed that participants took longer to categorize the sex-changed faces (926</w:t>
      </w:r>
      <w:r>
        <w:rPr>
          <w:rFonts w:cstheme="minorHAnsi"/>
        </w:rPr>
        <w:t>±</w:t>
      </w:r>
      <w:r>
        <w:t xml:space="preserve">43 </w:t>
      </w:r>
      <w:proofErr w:type="spellStart"/>
      <w:r>
        <w:t>ms</w:t>
      </w:r>
      <w:proofErr w:type="spellEnd"/>
      <w:r>
        <w:t>) than to categorize the original faces (882</w:t>
      </w:r>
      <w:r>
        <w:rPr>
          <w:rFonts w:cstheme="minorHAnsi"/>
        </w:rPr>
        <w:t>±</w:t>
      </w:r>
      <w:r>
        <w:t xml:space="preserve">35 </w:t>
      </w:r>
      <w:proofErr w:type="spellStart"/>
      <w:r>
        <w:t>ms</w:t>
      </w:r>
      <w:proofErr w:type="spellEnd"/>
      <w:r>
        <w:t xml:space="preserve">), revealing a significant main effect of face manipulation, </w:t>
      </w:r>
      <w:proofErr w:type="gramStart"/>
      <w:r w:rsidRPr="00881A19">
        <w:rPr>
          <w:i/>
          <w:iCs/>
        </w:rPr>
        <w:t>F</w:t>
      </w:r>
      <w:r>
        <w:t>(</w:t>
      </w:r>
      <w:proofErr w:type="gramEnd"/>
      <w:r>
        <w:t xml:space="preserve">1,45) = 5.456, </w:t>
      </w:r>
      <w:r w:rsidRPr="00881A19">
        <w:rPr>
          <w:i/>
          <w:iCs/>
        </w:rPr>
        <w:t>p</w:t>
      </w:r>
      <w:r>
        <w:t xml:space="preserve"> = .024; </w:t>
      </w:r>
      <w:r w:rsidRPr="00881A19">
        <w:rPr>
          <w:i/>
          <w:iCs/>
        </w:rPr>
        <w:t>ηp</w:t>
      </w:r>
      <w:r w:rsidRPr="00D030B1">
        <w:rPr>
          <w:vertAlign w:val="superscript"/>
        </w:rPr>
        <w:t xml:space="preserve">2 </w:t>
      </w:r>
      <w:r w:rsidRPr="00D030B1">
        <w:t>= .</w:t>
      </w:r>
      <w:r>
        <w:t xml:space="preserve">108;. Participants in the control group responded </w:t>
      </w:r>
      <w:r w:rsidR="00D145CF">
        <w:t xml:space="preserve">more quickly </w:t>
      </w:r>
      <w:r>
        <w:t>(812</w:t>
      </w:r>
      <w:r>
        <w:rPr>
          <w:rFonts w:cstheme="minorHAnsi"/>
        </w:rPr>
        <w:t>±</w:t>
      </w:r>
      <w:r>
        <w:t xml:space="preserve">54 </w:t>
      </w:r>
      <w:proofErr w:type="spellStart"/>
      <w:r>
        <w:t>ms</w:t>
      </w:r>
      <w:proofErr w:type="spellEnd"/>
      <w:r>
        <w:t>) than those in the department group (995</w:t>
      </w:r>
      <w:r>
        <w:rPr>
          <w:rFonts w:cstheme="minorHAnsi"/>
        </w:rPr>
        <w:t>±</w:t>
      </w:r>
      <w:r>
        <w:t xml:space="preserve">53 </w:t>
      </w:r>
      <w:proofErr w:type="spellStart"/>
      <w:r>
        <w:t>ms</w:t>
      </w:r>
      <w:proofErr w:type="spellEnd"/>
      <w:r>
        <w:t xml:space="preserve">), </w:t>
      </w:r>
      <w:proofErr w:type="gramStart"/>
      <w:r w:rsidRPr="00881A19">
        <w:rPr>
          <w:i/>
          <w:iCs/>
        </w:rPr>
        <w:t>F</w:t>
      </w:r>
      <w:r>
        <w:t>(</w:t>
      </w:r>
      <w:proofErr w:type="gramEnd"/>
      <w:r>
        <w:t xml:space="preserve">1,45) = 5.824, </w:t>
      </w:r>
      <w:r w:rsidRPr="00881A19">
        <w:rPr>
          <w:i/>
          <w:iCs/>
        </w:rPr>
        <w:t>p</w:t>
      </w:r>
      <w:r>
        <w:t xml:space="preserve"> = .020; </w:t>
      </w:r>
      <w:r w:rsidRPr="00881A19">
        <w:rPr>
          <w:i/>
          <w:iCs/>
        </w:rPr>
        <w:t>ηp</w:t>
      </w:r>
      <w:r w:rsidRPr="00D030B1">
        <w:rPr>
          <w:vertAlign w:val="superscript"/>
        </w:rPr>
        <w:t xml:space="preserve">2 </w:t>
      </w:r>
      <w:r w:rsidRPr="00D030B1">
        <w:t>= .</w:t>
      </w:r>
      <w:r>
        <w:t xml:space="preserve">115. The ANOVAs also showed significant interactions between face manipulation and face set, </w:t>
      </w:r>
      <w:proofErr w:type="gramStart"/>
      <w:r w:rsidRPr="00881A19">
        <w:rPr>
          <w:i/>
          <w:iCs/>
        </w:rPr>
        <w:t>F</w:t>
      </w:r>
      <w:r>
        <w:t>(</w:t>
      </w:r>
      <w:proofErr w:type="gramEnd"/>
      <w:r>
        <w:t xml:space="preserve">1,45) = 16.044, </w:t>
      </w:r>
      <w:r w:rsidRPr="00881A19">
        <w:rPr>
          <w:i/>
          <w:iCs/>
        </w:rPr>
        <w:t>p</w:t>
      </w:r>
      <w:r>
        <w:t xml:space="preserve"> &lt; .001; </w:t>
      </w:r>
      <w:r w:rsidRPr="00881A19">
        <w:rPr>
          <w:i/>
          <w:iCs/>
        </w:rPr>
        <w:t>ηp</w:t>
      </w:r>
      <w:r w:rsidRPr="00D030B1">
        <w:rPr>
          <w:vertAlign w:val="superscript"/>
        </w:rPr>
        <w:t xml:space="preserve">2 </w:t>
      </w:r>
      <w:r w:rsidRPr="00D030B1">
        <w:t>= .</w:t>
      </w:r>
      <w:r>
        <w:t>263, and between face manipulation and participants group,</w:t>
      </w:r>
      <w:r w:rsidRPr="00951816">
        <w:t xml:space="preserve"> </w:t>
      </w:r>
      <w:r w:rsidRPr="00881A19">
        <w:rPr>
          <w:i/>
          <w:iCs/>
        </w:rPr>
        <w:t>F</w:t>
      </w:r>
      <w:r>
        <w:t xml:space="preserve">(1,45) = 10.046, </w:t>
      </w:r>
      <w:r w:rsidRPr="00881A19">
        <w:rPr>
          <w:i/>
          <w:iCs/>
        </w:rPr>
        <w:t>p</w:t>
      </w:r>
      <w:r>
        <w:t xml:space="preserve"> = .003; </w:t>
      </w:r>
      <w:r w:rsidRPr="00881A19">
        <w:rPr>
          <w:i/>
          <w:iCs/>
        </w:rPr>
        <w:t>ηp</w:t>
      </w:r>
      <w:r w:rsidRPr="00D030B1">
        <w:rPr>
          <w:vertAlign w:val="superscript"/>
        </w:rPr>
        <w:t xml:space="preserve">2 </w:t>
      </w:r>
      <w:r w:rsidRPr="00D030B1">
        <w:t>= .</w:t>
      </w:r>
      <w:r>
        <w:t xml:space="preserve">183. </w:t>
      </w:r>
      <w:r w:rsidR="00BF3D5B">
        <w:t xml:space="preserve">None of other effects was significant, all </w:t>
      </w:r>
      <w:proofErr w:type="gramStart"/>
      <w:r w:rsidR="00BF3D5B" w:rsidRPr="00CB2E7C">
        <w:rPr>
          <w:i/>
          <w:iCs/>
        </w:rPr>
        <w:t>F</w:t>
      </w:r>
      <w:r w:rsidR="00BF3D5B">
        <w:t>(</w:t>
      </w:r>
      <w:proofErr w:type="gramEnd"/>
      <w:r w:rsidR="00BF3D5B">
        <w:t xml:space="preserve">1,45) </w:t>
      </w:r>
      <w:r w:rsidR="00BF3D5B">
        <w:rPr>
          <w:rFonts w:cstheme="minorHAnsi"/>
        </w:rPr>
        <w:t>≤</w:t>
      </w:r>
      <w:r w:rsidR="00BF3D5B">
        <w:t xml:space="preserve"> 2.982, </w:t>
      </w:r>
      <w:r w:rsidR="00BF3D5B" w:rsidRPr="00CB2E7C">
        <w:rPr>
          <w:i/>
          <w:iCs/>
        </w:rPr>
        <w:t>p</w:t>
      </w:r>
      <w:r w:rsidR="00BF3D5B">
        <w:t xml:space="preserve"> </w:t>
      </w:r>
      <w:r w:rsidR="00BF3D5B">
        <w:rPr>
          <w:rFonts w:cstheme="minorHAnsi"/>
        </w:rPr>
        <w:t>≥</w:t>
      </w:r>
      <w:r w:rsidR="00BF3D5B">
        <w:t xml:space="preserve"> .091; </w:t>
      </w:r>
      <w:r w:rsidR="00BF3D5B" w:rsidRPr="00CB2E7C">
        <w:rPr>
          <w:i/>
          <w:iCs/>
        </w:rPr>
        <w:t>ηp</w:t>
      </w:r>
      <w:r w:rsidR="00BF3D5B" w:rsidRPr="00D030B1">
        <w:rPr>
          <w:vertAlign w:val="superscript"/>
        </w:rPr>
        <w:t xml:space="preserve">2 </w:t>
      </w:r>
      <w:r w:rsidR="00BF3D5B">
        <w:rPr>
          <w:rFonts w:cstheme="minorHAnsi"/>
        </w:rPr>
        <w:t>≤</w:t>
      </w:r>
      <w:r w:rsidR="00BF3D5B" w:rsidRPr="00D030B1">
        <w:t xml:space="preserve"> .</w:t>
      </w:r>
      <w:r w:rsidR="00BF3D5B">
        <w:t>062.</w:t>
      </w:r>
    </w:p>
    <w:p w14:paraId="4C92400D" w14:textId="77777777" w:rsidR="004176DB" w:rsidRDefault="004176DB"/>
    <w:p w14:paraId="4903872F" w14:textId="77777777" w:rsidR="004176DB" w:rsidRPr="006D09B5" w:rsidRDefault="004176DB">
      <w:pPr>
        <w:rPr>
          <w:b/>
          <w:bCs/>
        </w:rPr>
      </w:pPr>
      <w:r w:rsidRPr="006D09B5">
        <w:rPr>
          <w:b/>
          <w:bCs/>
        </w:rPr>
        <w:t xml:space="preserve">3. Experiment 2: Accuracy </w:t>
      </w:r>
    </w:p>
    <w:p w14:paraId="77FF9A97" w14:textId="5C72C1D3" w:rsidR="004176DB" w:rsidRDefault="006D09B5" w:rsidP="00D21698">
      <w:pPr>
        <w:spacing w:line="480" w:lineRule="auto"/>
        <w:ind w:firstLine="720"/>
      </w:pPr>
      <w:r>
        <w:t xml:space="preserve">Mean accuracy data </w:t>
      </w:r>
      <w:r w:rsidR="00D21698">
        <w:t>of Experiment 2</w:t>
      </w:r>
      <w:r>
        <w:t xml:space="preserve"> are shown in </w:t>
      </w:r>
      <w:r w:rsidRPr="00E32C30">
        <w:rPr>
          <w:b/>
          <w:bCs/>
        </w:rPr>
        <w:t>Fig</w:t>
      </w:r>
      <w:r>
        <w:rPr>
          <w:b/>
          <w:bCs/>
        </w:rPr>
        <w:t>ure</w:t>
      </w:r>
      <w:r w:rsidRPr="00E32C30">
        <w:rPr>
          <w:b/>
          <w:bCs/>
        </w:rPr>
        <w:t xml:space="preserve"> </w:t>
      </w:r>
      <w:r>
        <w:rPr>
          <w:b/>
          <w:bCs/>
        </w:rPr>
        <w:t>6</w:t>
      </w:r>
      <w:r>
        <w:t>.</w:t>
      </w:r>
      <w:r w:rsidRPr="00B74546">
        <w:t xml:space="preserve"> </w:t>
      </w:r>
      <w:r w:rsidRPr="001B5B50">
        <w:t xml:space="preserve">The data were submitted to a </w:t>
      </w:r>
      <w:r>
        <w:t>mixed 2 X 3 X</w:t>
      </w:r>
      <w:r w:rsidR="00D21698">
        <w:t xml:space="preserve"> </w:t>
      </w:r>
      <w:r>
        <w:t>2 ANOVAs</w:t>
      </w:r>
      <w:r w:rsidR="00D21698">
        <w:t>,</w:t>
      </w:r>
      <w:r>
        <w:t xml:space="preserve"> with two within-participants</w:t>
      </w:r>
      <w:r w:rsidRPr="001B5B50">
        <w:t xml:space="preserve"> factors (</w:t>
      </w:r>
      <w:r>
        <w:t xml:space="preserve">face set: </w:t>
      </w:r>
      <w:r w:rsidRPr="00792B87">
        <w:rPr>
          <w:i/>
        </w:rPr>
        <w:t>colleague</w:t>
      </w:r>
      <w:r>
        <w:t xml:space="preserve">, </w:t>
      </w:r>
      <w:r w:rsidRPr="00EC2143">
        <w:rPr>
          <w:i/>
        </w:rPr>
        <w:t>unfamiliar</w:t>
      </w:r>
      <w:r>
        <w:t>; face manipulation</w:t>
      </w:r>
      <w:r w:rsidRPr="001B5B50">
        <w:t>: anti-caricature, original, caricature)</w:t>
      </w:r>
      <w:r>
        <w:t xml:space="preserve"> and one between-participants factor (participant group: department vs control group)</w:t>
      </w:r>
      <w:r w:rsidRPr="001B5B50">
        <w:t xml:space="preserve">. </w:t>
      </w:r>
      <w:r w:rsidR="00D21698">
        <w:t>We found</w:t>
      </w:r>
      <w:r>
        <w:t xml:space="preserve"> a significant main effect of face manipulation, </w:t>
      </w:r>
      <w:proofErr w:type="gramStart"/>
      <w:r w:rsidRPr="00900179">
        <w:rPr>
          <w:i/>
          <w:iCs/>
        </w:rPr>
        <w:t>F</w:t>
      </w:r>
      <w:r>
        <w:t>(</w:t>
      </w:r>
      <w:proofErr w:type="gramEnd"/>
      <w:r>
        <w:t xml:space="preserve">2,76)= 34.002, </w:t>
      </w:r>
      <w:r w:rsidRPr="00900179">
        <w:rPr>
          <w:i/>
          <w:iCs/>
        </w:rPr>
        <w:t>p</w:t>
      </w:r>
      <w:r>
        <w:t xml:space="preserve"> &lt;.001, </w:t>
      </w:r>
      <w:r w:rsidRPr="00AB2EDA">
        <w:t>ηp</w:t>
      </w:r>
      <w:r w:rsidRPr="00AB2EDA">
        <w:rPr>
          <w:vertAlign w:val="superscript"/>
        </w:rPr>
        <w:t xml:space="preserve">2 </w:t>
      </w:r>
      <w:r w:rsidRPr="00AB2EDA">
        <w:t xml:space="preserve">= . </w:t>
      </w:r>
      <w:r>
        <w:t>472. Within-subject contrasts showed that sex categorization performance was higher for anti-caricatures (0.957</w:t>
      </w:r>
      <w:r>
        <w:rPr>
          <w:rFonts w:cstheme="minorHAnsi"/>
        </w:rPr>
        <w:t>±</w:t>
      </w:r>
      <w:r>
        <w:t>0.008) than for original faces (0.909</w:t>
      </w:r>
      <w:r>
        <w:rPr>
          <w:rFonts w:cstheme="minorHAnsi"/>
        </w:rPr>
        <w:t>±</w:t>
      </w:r>
      <w:r>
        <w:t xml:space="preserve">0.013), </w:t>
      </w:r>
      <w:proofErr w:type="gramStart"/>
      <w:r w:rsidRPr="00900179">
        <w:rPr>
          <w:i/>
          <w:iCs/>
        </w:rPr>
        <w:t>F</w:t>
      </w:r>
      <w:r>
        <w:t>(</w:t>
      </w:r>
      <w:proofErr w:type="gramEnd"/>
      <w:r>
        <w:t xml:space="preserve">1,38) = 22.783, </w:t>
      </w:r>
      <w:r w:rsidRPr="00900179">
        <w:rPr>
          <w:i/>
          <w:iCs/>
        </w:rPr>
        <w:t>p</w:t>
      </w:r>
      <w:r>
        <w:t xml:space="preserve"> &lt;.001, </w:t>
      </w:r>
      <w:r w:rsidRPr="0090655D">
        <w:rPr>
          <w:i/>
          <w:iCs/>
        </w:rPr>
        <w:t>ηp</w:t>
      </w:r>
      <w:r w:rsidRPr="00AB2EDA">
        <w:rPr>
          <w:vertAlign w:val="superscript"/>
        </w:rPr>
        <w:t xml:space="preserve">2 </w:t>
      </w:r>
      <w:r w:rsidRPr="00AB2EDA">
        <w:t xml:space="preserve">= . </w:t>
      </w:r>
      <w:r>
        <w:t>375, which was higher than that for caricature faces (0.863</w:t>
      </w:r>
      <w:r>
        <w:rPr>
          <w:rFonts w:cstheme="minorHAnsi"/>
        </w:rPr>
        <w:t>±</w:t>
      </w:r>
      <w:r>
        <w:t xml:space="preserve">0.014), </w:t>
      </w:r>
      <w:proofErr w:type="gramStart"/>
      <w:r w:rsidRPr="00BC634D">
        <w:rPr>
          <w:i/>
          <w:iCs/>
        </w:rPr>
        <w:t>F</w:t>
      </w:r>
      <w:r>
        <w:t>(</w:t>
      </w:r>
      <w:proofErr w:type="gramEnd"/>
      <w:r>
        <w:t xml:space="preserve">1,38) = 15.323, </w:t>
      </w:r>
      <w:r w:rsidRPr="00900179">
        <w:rPr>
          <w:i/>
          <w:iCs/>
        </w:rPr>
        <w:t>p</w:t>
      </w:r>
      <w:r>
        <w:t xml:space="preserve"> &lt;.001, </w:t>
      </w:r>
      <w:r w:rsidRPr="0090655D">
        <w:rPr>
          <w:i/>
          <w:iCs/>
        </w:rPr>
        <w:t>ηp</w:t>
      </w:r>
      <w:r w:rsidRPr="00AB2EDA">
        <w:rPr>
          <w:vertAlign w:val="superscript"/>
        </w:rPr>
        <w:t xml:space="preserve">2 </w:t>
      </w:r>
      <w:r w:rsidRPr="00AB2EDA">
        <w:t xml:space="preserve">= . </w:t>
      </w:r>
      <w:r>
        <w:t xml:space="preserve">287. This ordered pattern of response was similar for both sets of faces and for both groups of participants; none of the interactions involving face manipulation was significant, all </w:t>
      </w:r>
      <w:r w:rsidRPr="00900179">
        <w:rPr>
          <w:i/>
          <w:iCs/>
        </w:rPr>
        <w:t>F</w:t>
      </w:r>
      <w:r>
        <w:t xml:space="preserve">s </w:t>
      </w:r>
      <w:r>
        <w:rPr>
          <w:rFonts w:cstheme="minorHAnsi"/>
        </w:rPr>
        <w:t>≤</w:t>
      </w:r>
      <w:r>
        <w:t xml:space="preserve"> 1.174; all </w:t>
      </w:r>
      <w:proofErr w:type="spellStart"/>
      <w:r w:rsidRPr="00900179">
        <w:rPr>
          <w:i/>
          <w:iCs/>
        </w:rPr>
        <w:t>p</w:t>
      </w:r>
      <w:r>
        <w:t>s</w:t>
      </w:r>
      <w:proofErr w:type="spellEnd"/>
      <w:r>
        <w:t xml:space="preserve"> </w:t>
      </w:r>
      <w:r>
        <w:rPr>
          <w:rFonts w:cstheme="minorHAnsi"/>
        </w:rPr>
        <w:t>≥</w:t>
      </w:r>
      <w:r>
        <w:t xml:space="preserve"> .315, all </w:t>
      </w:r>
      <w:r w:rsidRPr="0090655D">
        <w:rPr>
          <w:i/>
          <w:iCs/>
        </w:rPr>
        <w:t>ηp</w:t>
      </w:r>
      <w:r w:rsidRPr="00AB2EDA">
        <w:rPr>
          <w:vertAlign w:val="superscript"/>
        </w:rPr>
        <w:t xml:space="preserve">2 </w:t>
      </w:r>
      <w:r>
        <w:rPr>
          <w:rFonts w:cstheme="minorHAnsi"/>
        </w:rPr>
        <w:t xml:space="preserve">≤ </w:t>
      </w:r>
      <w:r w:rsidRPr="00AB2EDA">
        <w:t>.</w:t>
      </w:r>
      <w:r>
        <w:t xml:space="preserve">030. The overall performance was similar between the two groups of participants, </w:t>
      </w:r>
      <w:proofErr w:type="gramStart"/>
      <w:r w:rsidRPr="00900179">
        <w:rPr>
          <w:i/>
          <w:iCs/>
        </w:rPr>
        <w:t>F</w:t>
      </w:r>
      <w:r>
        <w:t>(</w:t>
      </w:r>
      <w:proofErr w:type="gramEnd"/>
      <w:r>
        <w:t xml:space="preserve">1,38)= 0.002, </w:t>
      </w:r>
      <w:r w:rsidRPr="00900179">
        <w:rPr>
          <w:i/>
          <w:iCs/>
        </w:rPr>
        <w:t>p</w:t>
      </w:r>
      <w:r>
        <w:t xml:space="preserve"> =.965, </w:t>
      </w:r>
      <w:r w:rsidRPr="0090655D">
        <w:rPr>
          <w:i/>
          <w:iCs/>
        </w:rPr>
        <w:t>ηp</w:t>
      </w:r>
      <w:r w:rsidRPr="00AB2EDA">
        <w:rPr>
          <w:vertAlign w:val="superscript"/>
        </w:rPr>
        <w:t xml:space="preserve">2 </w:t>
      </w:r>
      <w:r>
        <w:t>&lt;</w:t>
      </w:r>
      <w:r w:rsidRPr="00AB2EDA">
        <w:t xml:space="preserve"> .</w:t>
      </w:r>
      <w:r>
        <w:t xml:space="preserve">001, and between the two sets of faces, </w:t>
      </w:r>
      <w:r w:rsidRPr="00900179">
        <w:rPr>
          <w:i/>
          <w:iCs/>
        </w:rPr>
        <w:t>F</w:t>
      </w:r>
      <w:r>
        <w:t xml:space="preserve">(1,38)= 1.131, </w:t>
      </w:r>
      <w:r w:rsidRPr="00900179">
        <w:rPr>
          <w:i/>
          <w:iCs/>
        </w:rPr>
        <w:t>p</w:t>
      </w:r>
      <w:r>
        <w:t xml:space="preserve"> =.294, </w:t>
      </w:r>
      <w:r w:rsidRPr="0090655D">
        <w:rPr>
          <w:i/>
          <w:iCs/>
        </w:rPr>
        <w:t>ηp</w:t>
      </w:r>
      <w:r w:rsidRPr="00AB2EDA">
        <w:rPr>
          <w:vertAlign w:val="superscript"/>
        </w:rPr>
        <w:t xml:space="preserve">2 </w:t>
      </w:r>
      <w:r w:rsidRPr="00AB2EDA">
        <w:t>= .</w:t>
      </w:r>
      <w:r>
        <w:t xml:space="preserve">029. However, </w:t>
      </w:r>
      <w:r w:rsidR="00D21698">
        <w:t xml:space="preserve">the </w:t>
      </w:r>
      <w:r>
        <w:t>interaction between participants group and face set</w:t>
      </w:r>
      <w:r w:rsidR="00D21698">
        <w:t xml:space="preserve"> was significant</w:t>
      </w:r>
      <w:r>
        <w:t xml:space="preserve">, </w:t>
      </w:r>
      <w:proofErr w:type="gramStart"/>
      <w:r w:rsidRPr="00900179">
        <w:rPr>
          <w:i/>
          <w:iCs/>
        </w:rPr>
        <w:t>F</w:t>
      </w:r>
      <w:r>
        <w:t>(</w:t>
      </w:r>
      <w:proofErr w:type="gramEnd"/>
      <w:r>
        <w:t xml:space="preserve">2,76)= 8.880, </w:t>
      </w:r>
      <w:r w:rsidRPr="00900179">
        <w:rPr>
          <w:i/>
          <w:iCs/>
        </w:rPr>
        <w:t>p</w:t>
      </w:r>
      <w:r>
        <w:t xml:space="preserve"> =.005, </w:t>
      </w:r>
      <w:r w:rsidRPr="0090655D">
        <w:rPr>
          <w:i/>
          <w:iCs/>
        </w:rPr>
        <w:t>ηp</w:t>
      </w:r>
      <w:r w:rsidRPr="00AB2EDA">
        <w:rPr>
          <w:vertAlign w:val="superscript"/>
        </w:rPr>
        <w:t xml:space="preserve">2 </w:t>
      </w:r>
      <w:r w:rsidRPr="00AB2EDA">
        <w:t>= .</w:t>
      </w:r>
      <w:r>
        <w:t>189.</w:t>
      </w:r>
    </w:p>
    <w:p w14:paraId="25DEAD3D" w14:textId="77777777" w:rsidR="004176DB" w:rsidRDefault="004176DB"/>
    <w:p w14:paraId="746633D2" w14:textId="47E9B3FB" w:rsidR="004176DB" w:rsidRPr="00D21698" w:rsidRDefault="004176DB" w:rsidP="004176DB">
      <w:pPr>
        <w:rPr>
          <w:b/>
          <w:bCs/>
        </w:rPr>
      </w:pPr>
      <w:r w:rsidRPr="00D21698">
        <w:rPr>
          <w:b/>
          <w:bCs/>
        </w:rPr>
        <w:lastRenderedPageBreak/>
        <w:t>4. Experiment 2: R</w:t>
      </w:r>
      <w:r w:rsidR="002361B4">
        <w:rPr>
          <w:b/>
          <w:bCs/>
        </w:rPr>
        <w:t>esponse time</w:t>
      </w:r>
    </w:p>
    <w:p w14:paraId="293F17FC" w14:textId="2BB9D0B7" w:rsidR="00D21698" w:rsidRDefault="00D21698" w:rsidP="00D21698">
      <w:pPr>
        <w:spacing w:line="480" w:lineRule="auto"/>
        <w:ind w:firstLine="720"/>
      </w:pPr>
      <w:r w:rsidRPr="005F5F04">
        <w:t xml:space="preserve">Mean response time data are shown in </w:t>
      </w:r>
      <w:r w:rsidRPr="005F5F04">
        <w:rPr>
          <w:b/>
        </w:rPr>
        <w:t>Fig</w:t>
      </w:r>
      <w:r>
        <w:rPr>
          <w:b/>
        </w:rPr>
        <w:t>ure</w:t>
      </w:r>
      <w:r w:rsidRPr="005F5F04">
        <w:rPr>
          <w:b/>
        </w:rPr>
        <w:t xml:space="preserve"> </w:t>
      </w:r>
      <w:r>
        <w:rPr>
          <w:b/>
        </w:rPr>
        <w:t>7</w:t>
      </w:r>
      <w:r>
        <w:t>.</w:t>
      </w:r>
      <w:r w:rsidRPr="008920A6">
        <w:t xml:space="preserve"> </w:t>
      </w:r>
      <w:r w:rsidRPr="001B5B50">
        <w:t xml:space="preserve">The </w:t>
      </w:r>
      <w:r>
        <w:t>same</w:t>
      </w:r>
      <w:r w:rsidRPr="001B5B50">
        <w:t xml:space="preserve"> </w:t>
      </w:r>
      <w:r>
        <w:t xml:space="preserve">2 X 3 X 2 ANOVAs revealed a significant main effect of face manipulation, </w:t>
      </w:r>
      <w:proofErr w:type="gramStart"/>
      <w:r w:rsidRPr="00900179">
        <w:rPr>
          <w:i/>
          <w:iCs/>
        </w:rPr>
        <w:t>F</w:t>
      </w:r>
      <w:r>
        <w:t>(</w:t>
      </w:r>
      <w:proofErr w:type="gramEnd"/>
      <w:r>
        <w:t xml:space="preserve">2,76)= 9.946, </w:t>
      </w:r>
      <w:r w:rsidRPr="00900179">
        <w:rPr>
          <w:i/>
          <w:iCs/>
        </w:rPr>
        <w:t>p</w:t>
      </w:r>
      <w:r>
        <w:t xml:space="preserve"> &lt;.001, </w:t>
      </w:r>
      <w:r w:rsidRPr="0090655D">
        <w:rPr>
          <w:i/>
          <w:iCs/>
        </w:rPr>
        <w:t>ηp</w:t>
      </w:r>
      <w:r w:rsidRPr="00AB2EDA">
        <w:rPr>
          <w:vertAlign w:val="superscript"/>
        </w:rPr>
        <w:t xml:space="preserve">2 </w:t>
      </w:r>
      <w:r w:rsidRPr="00AB2EDA">
        <w:t>= .</w:t>
      </w:r>
      <w:r>
        <w:t>207</w:t>
      </w:r>
      <w:r w:rsidRPr="001B5B50">
        <w:t xml:space="preserve">. </w:t>
      </w:r>
      <w:r w:rsidRPr="00302B5A">
        <w:t xml:space="preserve">Within-subject contrasts showed that </w:t>
      </w:r>
      <w:r w:rsidRPr="00D20BAB">
        <w:t>participants took longer for</w:t>
      </w:r>
      <w:r w:rsidRPr="00302B5A">
        <w:t xml:space="preserve"> cat</w:t>
      </w:r>
      <w:r w:rsidRPr="00BF0B47">
        <w:t>egoriz</w:t>
      </w:r>
      <w:r w:rsidRPr="00D20BAB">
        <w:t xml:space="preserve">ing </w:t>
      </w:r>
      <w:r w:rsidRPr="00302B5A">
        <w:t>caricatures (</w:t>
      </w:r>
      <w:r w:rsidRPr="00D20BAB">
        <w:t>900</w:t>
      </w:r>
      <w:r w:rsidRPr="00302B5A">
        <w:rPr>
          <w:rFonts w:cstheme="minorHAnsi"/>
        </w:rPr>
        <w:t>±</w:t>
      </w:r>
      <w:r>
        <w:t>37</w:t>
      </w:r>
      <w:r w:rsidRPr="00D20BAB">
        <w:t xml:space="preserve"> </w:t>
      </w:r>
      <w:proofErr w:type="spellStart"/>
      <w:r w:rsidRPr="00D20BAB">
        <w:t>ms</w:t>
      </w:r>
      <w:proofErr w:type="spellEnd"/>
      <w:r w:rsidRPr="00302B5A">
        <w:t>) than for</w:t>
      </w:r>
      <w:r w:rsidRPr="00D20BAB">
        <w:t xml:space="preserve"> categorizing original faces </w:t>
      </w:r>
      <w:r>
        <w:t>(</w:t>
      </w:r>
      <w:r w:rsidRPr="00D20BAB">
        <w:t>84</w:t>
      </w:r>
      <w:r>
        <w:t>7</w:t>
      </w:r>
      <w:r w:rsidRPr="00D20BAB">
        <w:rPr>
          <w:rFonts w:cstheme="minorHAnsi"/>
        </w:rPr>
        <w:t>±</w:t>
      </w:r>
      <w:r w:rsidRPr="00D20BAB">
        <w:t>29</w:t>
      </w:r>
      <w:r>
        <w:t xml:space="preserve"> </w:t>
      </w:r>
      <w:proofErr w:type="spellStart"/>
      <w:r w:rsidRPr="00D20BAB">
        <w:t>ms</w:t>
      </w:r>
      <w:proofErr w:type="spellEnd"/>
      <w:r>
        <w:t>),</w:t>
      </w:r>
      <w:r w:rsidRPr="00D20BAB">
        <w:t xml:space="preserve"> </w:t>
      </w:r>
      <w:proofErr w:type="gramStart"/>
      <w:r w:rsidRPr="00D20BAB">
        <w:rPr>
          <w:i/>
          <w:iCs/>
        </w:rPr>
        <w:t>F</w:t>
      </w:r>
      <w:r w:rsidRPr="00D20BAB">
        <w:t>(</w:t>
      </w:r>
      <w:proofErr w:type="gramEnd"/>
      <w:r w:rsidRPr="00D20BAB">
        <w:t xml:space="preserve">1,38) = 9.547, </w:t>
      </w:r>
      <w:r w:rsidRPr="00D20BAB">
        <w:rPr>
          <w:i/>
          <w:iCs/>
        </w:rPr>
        <w:t>p</w:t>
      </w:r>
      <w:r w:rsidRPr="00D20BAB">
        <w:t xml:space="preserve"> =.004, </w:t>
      </w:r>
      <w:r w:rsidRPr="0090655D">
        <w:rPr>
          <w:i/>
          <w:iCs/>
        </w:rPr>
        <w:t>ηp</w:t>
      </w:r>
      <w:r w:rsidRPr="00D20BAB">
        <w:rPr>
          <w:vertAlign w:val="superscript"/>
        </w:rPr>
        <w:t xml:space="preserve">2 </w:t>
      </w:r>
      <w:r w:rsidRPr="00D20BAB">
        <w:t>= .201</w:t>
      </w:r>
      <w:r>
        <w:t>,</w:t>
      </w:r>
      <w:r w:rsidRPr="00D20BAB">
        <w:t xml:space="preserve"> and anti-caricature faces </w:t>
      </w:r>
      <w:r>
        <w:t>(</w:t>
      </w:r>
      <w:r w:rsidRPr="00D20BAB">
        <w:t>827</w:t>
      </w:r>
      <w:r w:rsidRPr="00D20BAB">
        <w:rPr>
          <w:rFonts w:cstheme="minorHAnsi"/>
        </w:rPr>
        <w:t>±</w:t>
      </w:r>
      <w:r w:rsidRPr="00D20BAB">
        <w:t xml:space="preserve">32 </w:t>
      </w:r>
      <w:proofErr w:type="spellStart"/>
      <w:r w:rsidRPr="00D20BAB">
        <w:t>ms</w:t>
      </w:r>
      <w:proofErr w:type="spellEnd"/>
      <w:r>
        <w:t>),</w:t>
      </w:r>
      <w:r w:rsidRPr="00D20BAB">
        <w:t xml:space="preserve"> </w:t>
      </w:r>
      <w:r w:rsidRPr="00D20BAB">
        <w:rPr>
          <w:i/>
          <w:iCs/>
        </w:rPr>
        <w:t>F</w:t>
      </w:r>
      <w:r w:rsidRPr="00D20BAB">
        <w:t xml:space="preserve">(1,38) = 13.020, </w:t>
      </w:r>
      <w:r w:rsidRPr="00D20BAB">
        <w:rPr>
          <w:i/>
          <w:iCs/>
        </w:rPr>
        <w:t>p</w:t>
      </w:r>
      <w:r w:rsidRPr="00D20BAB">
        <w:t xml:space="preserve"> &lt;.001, </w:t>
      </w:r>
      <w:r w:rsidRPr="0090655D">
        <w:rPr>
          <w:i/>
          <w:iCs/>
        </w:rPr>
        <w:t>ηp</w:t>
      </w:r>
      <w:r w:rsidRPr="00D20BAB">
        <w:rPr>
          <w:vertAlign w:val="superscript"/>
        </w:rPr>
        <w:t xml:space="preserve">2 </w:t>
      </w:r>
      <w:r w:rsidRPr="00D20BAB">
        <w:t>= .255]</w:t>
      </w:r>
      <w:r>
        <w:t xml:space="preserve">. The latter two conditions showed no significant difference, </w:t>
      </w:r>
      <w:proofErr w:type="gramStart"/>
      <w:r w:rsidRPr="00D20BAB">
        <w:rPr>
          <w:i/>
          <w:iCs/>
        </w:rPr>
        <w:t>F</w:t>
      </w:r>
      <w:r w:rsidRPr="00D20BAB">
        <w:t>(</w:t>
      </w:r>
      <w:proofErr w:type="gramEnd"/>
      <w:r w:rsidRPr="00D20BAB">
        <w:t xml:space="preserve">1,38) = 2.460, </w:t>
      </w:r>
      <w:r w:rsidRPr="00D20BAB">
        <w:rPr>
          <w:i/>
          <w:iCs/>
        </w:rPr>
        <w:t>p</w:t>
      </w:r>
      <w:r w:rsidRPr="00D20BAB">
        <w:t xml:space="preserve"> =.125, </w:t>
      </w:r>
      <w:r w:rsidRPr="0090655D">
        <w:rPr>
          <w:i/>
          <w:iCs/>
        </w:rPr>
        <w:t>ηp</w:t>
      </w:r>
      <w:r w:rsidRPr="00D20BAB">
        <w:rPr>
          <w:vertAlign w:val="superscript"/>
        </w:rPr>
        <w:t xml:space="preserve">2 </w:t>
      </w:r>
      <w:r w:rsidRPr="00D20BAB">
        <w:t>= .</w:t>
      </w:r>
      <w:r w:rsidRPr="00BF0B47">
        <w:t>061</w:t>
      </w:r>
      <w:r>
        <w:t xml:space="preserve">. </w:t>
      </w:r>
      <w:r w:rsidRPr="006B0C06">
        <w:t>This pattern</w:t>
      </w:r>
      <w:r w:rsidRPr="00D35126">
        <w:t xml:space="preserve"> of response was similar for both sets of face</w:t>
      </w:r>
      <w:r>
        <w:t>s</w:t>
      </w:r>
      <w:r w:rsidRPr="00D35126">
        <w:t xml:space="preserve"> and for both groups of participants</w:t>
      </w:r>
      <w:r w:rsidRPr="005536CB">
        <w:t xml:space="preserve">; </w:t>
      </w:r>
      <w:r>
        <w:t xml:space="preserve">as </w:t>
      </w:r>
      <w:r w:rsidRPr="00D20BAB">
        <w:t xml:space="preserve">none of the interactions involving face manipulation was significant, all </w:t>
      </w:r>
      <w:r w:rsidRPr="00D20BAB">
        <w:rPr>
          <w:i/>
          <w:iCs/>
        </w:rPr>
        <w:t>F</w:t>
      </w:r>
      <w:r w:rsidRPr="00D20BAB">
        <w:t xml:space="preserve">s </w:t>
      </w:r>
      <w:r w:rsidRPr="00D20BAB">
        <w:rPr>
          <w:rFonts w:cstheme="minorHAnsi"/>
        </w:rPr>
        <w:t>≤</w:t>
      </w:r>
      <w:r w:rsidRPr="00D20BAB">
        <w:t xml:space="preserve"> 2.881; all </w:t>
      </w:r>
      <w:proofErr w:type="spellStart"/>
      <w:r w:rsidRPr="00D20BAB">
        <w:rPr>
          <w:i/>
          <w:iCs/>
        </w:rPr>
        <w:t>p</w:t>
      </w:r>
      <w:r w:rsidRPr="00D20BAB">
        <w:t>s</w:t>
      </w:r>
      <w:proofErr w:type="spellEnd"/>
      <w:r w:rsidRPr="00D20BAB">
        <w:t xml:space="preserve"> </w:t>
      </w:r>
      <w:r w:rsidRPr="00D20BAB">
        <w:rPr>
          <w:rFonts w:cstheme="minorHAnsi"/>
        </w:rPr>
        <w:t>≥</w:t>
      </w:r>
      <w:r w:rsidRPr="00D20BAB">
        <w:t xml:space="preserve"> .062, all </w:t>
      </w:r>
      <w:r w:rsidRPr="0090655D">
        <w:rPr>
          <w:i/>
          <w:iCs/>
        </w:rPr>
        <w:t>ηp</w:t>
      </w:r>
      <w:r w:rsidRPr="00D20BAB">
        <w:rPr>
          <w:vertAlign w:val="superscript"/>
        </w:rPr>
        <w:t xml:space="preserve">2 </w:t>
      </w:r>
      <w:r w:rsidRPr="00D20BAB">
        <w:rPr>
          <w:rFonts w:cstheme="minorHAnsi"/>
        </w:rPr>
        <w:t xml:space="preserve">≤ </w:t>
      </w:r>
      <w:r w:rsidRPr="00D20BAB">
        <w:t>.070.</w:t>
      </w:r>
      <w:r>
        <w:t xml:space="preserve"> </w:t>
      </w:r>
    </w:p>
    <w:p w14:paraId="44030513" w14:textId="77777777" w:rsidR="006C637B" w:rsidRDefault="001924D1" w:rsidP="002439D1">
      <w:pPr>
        <w:spacing w:line="480" w:lineRule="auto"/>
        <w:ind w:firstLine="720"/>
      </w:pPr>
      <w:r>
        <w:t xml:space="preserve">We also found a significant main effect of face set, </w:t>
      </w:r>
      <w:proofErr w:type="gramStart"/>
      <w:r w:rsidRPr="00900179">
        <w:rPr>
          <w:i/>
          <w:iCs/>
        </w:rPr>
        <w:t>F</w:t>
      </w:r>
      <w:r>
        <w:t>(</w:t>
      </w:r>
      <w:proofErr w:type="gramEnd"/>
      <w:r>
        <w:t xml:space="preserve">1,38)= 5.258, </w:t>
      </w:r>
      <w:r w:rsidRPr="00900179">
        <w:rPr>
          <w:i/>
          <w:iCs/>
        </w:rPr>
        <w:t>p</w:t>
      </w:r>
      <w:r>
        <w:t xml:space="preserve"> =.027, </w:t>
      </w:r>
      <w:r w:rsidRPr="0090655D">
        <w:rPr>
          <w:i/>
          <w:iCs/>
        </w:rPr>
        <w:t>ηp</w:t>
      </w:r>
      <w:r w:rsidRPr="00AB2EDA">
        <w:rPr>
          <w:vertAlign w:val="superscript"/>
        </w:rPr>
        <w:t xml:space="preserve">2 </w:t>
      </w:r>
      <w:r w:rsidRPr="00AB2EDA">
        <w:t>= .</w:t>
      </w:r>
      <w:r>
        <w:t xml:space="preserve">122. Participants responded faster to the colleague face set </w:t>
      </w:r>
      <w:r w:rsidRPr="00302B5A">
        <w:t>(</w:t>
      </w:r>
      <w:r>
        <w:t>842</w:t>
      </w:r>
      <w:r w:rsidRPr="00302B5A">
        <w:rPr>
          <w:rFonts w:cstheme="minorHAnsi"/>
        </w:rPr>
        <w:t>±</w:t>
      </w:r>
      <w:r>
        <w:t>31</w:t>
      </w:r>
      <w:r w:rsidRPr="008A0C39">
        <w:t xml:space="preserve"> </w:t>
      </w:r>
      <w:proofErr w:type="spellStart"/>
      <w:r w:rsidRPr="008A0C39">
        <w:t>ms</w:t>
      </w:r>
      <w:proofErr w:type="spellEnd"/>
      <w:r w:rsidRPr="00302B5A">
        <w:t>)</w:t>
      </w:r>
      <w:r>
        <w:t xml:space="preserve"> than to the unfamiliar face set </w:t>
      </w:r>
      <w:r w:rsidRPr="00302B5A">
        <w:t>(</w:t>
      </w:r>
      <w:r>
        <w:t>874</w:t>
      </w:r>
      <w:r w:rsidRPr="00302B5A">
        <w:rPr>
          <w:rFonts w:cstheme="minorHAnsi"/>
        </w:rPr>
        <w:t>±</w:t>
      </w:r>
      <w:r>
        <w:t>33</w:t>
      </w:r>
      <w:r w:rsidRPr="008A0C39">
        <w:t xml:space="preserve"> </w:t>
      </w:r>
      <w:proofErr w:type="spellStart"/>
      <w:r w:rsidRPr="008A0C39">
        <w:t>ms</w:t>
      </w:r>
      <w:proofErr w:type="spellEnd"/>
      <w:r w:rsidRPr="00302B5A">
        <w:t>)</w:t>
      </w:r>
      <w:r>
        <w:t xml:space="preserve">. The main effect of participants group did not reach statistical significance, </w:t>
      </w:r>
      <w:proofErr w:type="gramStart"/>
      <w:r w:rsidRPr="008A0C39">
        <w:rPr>
          <w:i/>
          <w:iCs/>
        </w:rPr>
        <w:t>F</w:t>
      </w:r>
      <w:r w:rsidRPr="008A0C39">
        <w:t>(</w:t>
      </w:r>
      <w:proofErr w:type="gramEnd"/>
      <w:r w:rsidRPr="008A0C39">
        <w:t xml:space="preserve">1,38) = </w:t>
      </w:r>
      <w:r>
        <w:t>3.282</w:t>
      </w:r>
      <w:r w:rsidRPr="008A0C39">
        <w:t xml:space="preserve">, </w:t>
      </w:r>
      <w:r w:rsidRPr="008A0C39">
        <w:rPr>
          <w:i/>
          <w:iCs/>
        </w:rPr>
        <w:t>p</w:t>
      </w:r>
      <w:r w:rsidRPr="008A0C39">
        <w:t xml:space="preserve"> =.</w:t>
      </w:r>
      <w:r>
        <w:t>078</w:t>
      </w:r>
      <w:r w:rsidRPr="008A0C39">
        <w:t xml:space="preserve">, </w:t>
      </w:r>
      <w:r w:rsidRPr="0090655D">
        <w:rPr>
          <w:i/>
          <w:iCs/>
        </w:rPr>
        <w:t>ηp</w:t>
      </w:r>
      <w:r w:rsidRPr="008A0C39">
        <w:rPr>
          <w:vertAlign w:val="superscript"/>
        </w:rPr>
        <w:t xml:space="preserve">2 </w:t>
      </w:r>
      <w:r w:rsidRPr="008A0C39">
        <w:t>= .</w:t>
      </w:r>
      <w:r w:rsidRPr="00BF0B47">
        <w:t>0</w:t>
      </w:r>
      <w:r>
        <w:t xml:space="preserve">79. However, the interaction between face set and participants group was significant, </w:t>
      </w:r>
      <w:proofErr w:type="gramStart"/>
      <w:r w:rsidRPr="008A0C39">
        <w:rPr>
          <w:i/>
          <w:iCs/>
        </w:rPr>
        <w:t>F</w:t>
      </w:r>
      <w:r w:rsidRPr="008A0C39">
        <w:t>(</w:t>
      </w:r>
      <w:proofErr w:type="gramEnd"/>
      <w:r w:rsidRPr="008A0C39">
        <w:t xml:space="preserve">1,38) = </w:t>
      </w:r>
      <w:r>
        <w:t>10.731</w:t>
      </w:r>
      <w:r w:rsidRPr="008A0C39">
        <w:t xml:space="preserve">, </w:t>
      </w:r>
      <w:r w:rsidRPr="008A0C39">
        <w:rPr>
          <w:i/>
          <w:iCs/>
        </w:rPr>
        <w:t>p</w:t>
      </w:r>
      <w:r w:rsidRPr="008A0C39">
        <w:t xml:space="preserve"> =.</w:t>
      </w:r>
      <w:r>
        <w:t>002</w:t>
      </w:r>
      <w:r w:rsidRPr="008A0C39">
        <w:t xml:space="preserve">, </w:t>
      </w:r>
      <w:r w:rsidRPr="0090655D">
        <w:rPr>
          <w:i/>
          <w:iCs/>
        </w:rPr>
        <w:t>ηp</w:t>
      </w:r>
      <w:r w:rsidRPr="008A0C39">
        <w:rPr>
          <w:vertAlign w:val="superscript"/>
        </w:rPr>
        <w:t xml:space="preserve">2 </w:t>
      </w:r>
      <w:r w:rsidRPr="008A0C39">
        <w:t>= .</w:t>
      </w:r>
      <w:r>
        <w:t>220.</w:t>
      </w:r>
    </w:p>
    <w:p w14:paraId="4EAB65C8" w14:textId="77777777" w:rsidR="006C637B" w:rsidRDefault="006C637B" w:rsidP="002439D1">
      <w:pPr>
        <w:spacing w:line="480" w:lineRule="auto"/>
        <w:ind w:firstLine="720"/>
      </w:pPr>
    </w:p>
    <w:p w14:paraId="70A18878" w14:textId="77777777" w:rsidR="006C637B" w:rsidRDefault="006C637B" w:rsidP="002439D1">
      <w:pPr>
        <w:spacing w:line="480" w:lineRule="auto"/>
        <w:ind w:firstLine="720"/>
      </w:pPr>
    </w:p>
    <w:p w14:paraId="6F94BC27" w14:textId="77777777" w:rsidR="006C637B" w:rsidRDefault="006C637B">
      <w:r>
        <w:br w:type="page"/>
      </w:r>
    </w:p>
    <w:p w14:paraId="1E739057" w14:textId="2FA83A08" w:rsidR="006C637B" w:rsidRPr="00D13569" w:rsidRDefault="00464123" w:rsidP="006C637B">
      <w:pPr>
        <w:pStyle w:val="Heading1"/>
        <w:rPr>
          <w:color w:val="auto"/>
        </w:rPr>
      </w:pPr>
      <w:r>
        <w:rPr>
          <w:color w:val="auto"/>
        </w:rPr>
        <w:lastRenderedPageBreak/>
        <w:t>Section</w:t>
      </w:r>
      <w:r>
        <w:rPr>
          <w:color w:val="auto"/>
        </w:rPr>
        <w:t xml:space="preserve"> </w:t>
      </w:r>
      <w:r w:rsidR="006C637B">
        <w:rPr>
          <w:color w:val="auto"/>
        </w:rPr>
        <w:t>B</w:t>
      </w:r>
    </w:p>
    <w:p w14:paraId="5275200A" w14:textId="5AC94458" w:rsidR="006C637B" w:rsidRPr="006D09B5" w:rsidRDefault="003D16F2" w:rsidP="006C637B">
      <w:pPr>
        <w:spacing w:line="480" w:lineRule="auto"/>
        <w:rPr>
          <w:b/>
          <w:bCs/>
        </w:rPr>
      </w:pPr>
      <w:r>
        <w:rPr>
          <w:b/>
          <w:bCs/>
        </w:rPr>
        <w:t>Model-Based Sex Categorization Measured Using Response Probability</w:t>
      </w:r>
    </w:p>
    <w:p w14:paraId="580D7E8C" w14:textId="77777777" w:rsidR="00DC134B" w:rsidRDefault="006C637B" w:rsidP="006C637B">
      <w:pPr>
        <w:spacing w:line="480" w:lineRule="auto"/>
        <w:jc w:val="both"/>
        <w:rPr>
          <w:b/>
          <w:bCs/>
        </w:rPr>
      </w:pPr>
      <w:r w:rsidRPr="006D09B5">
        <w:rPr>
          <w:b/>
          <w:bCs/>
        </w:rPr>
        <w:t>1. Experiment 1</w:t>
      </w:r>
    </w:p>
    <w:p w14:paraId="725AEF94" w14:textId="62407165" w:rsidR="006C637B" w:rsidRDefault="00DC134B" w:rsidP="006666CA">
      <w:pPr>
        <w:spacing w:line="480" w:lineRule="auto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0448187" wp14:editId="58FE0F5C">
            <wp:extent cx="5696712" cy="4002024"/>
            <wp:effectExtent l="0" t="0" r="0" b="0"/>
            <wp:docPr id="1" name="Picture 1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ar char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96712" cy="400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BCBA7" w14:textId="28D97287" w:rsidR="006666CA" w:rsidRPr="00671D74" w:rsidRDefault="00D13569" w:rsidP="006666CA">
      <w:pPr>
        <w:spacing w:line="480" w:lineRule="auto"/>
        <w:rPr>
          <w:u w:val="single"/>
        </w:rPr>
      </w:pPr>
      <w:r>
        <w:rPr>
          <w:b/>
          <w:bCs/>
          <w:u w:val="single"/>
        </w:rPr>
        <w:t>Supplementary F</w:t>
      </w:r>
      <w:r w:rsidR="006666CA" w:rsidRPr="00671D74">
        <w:rPr>
          <w:b/>
          <w:bCs/>
          <w:u w:val="single"/>
        </w:rPr>
        <w:t xml:space="preserve">igure </w:t>
      </w:r>
      <w:r w:rsidR="006666CA">
        <w:rPr>
          <w:b/>
          <w:bCs/>
          <w:u w:val="single"/>
        </w:rPr>
        <w:t>A1</w:t>
      </w:r>
      <w:r w:rsidR="006666CA" w:rsidRPr="00671D74">
        <w:rPr>
          <w:u w:val="single"/>
        </w:rPr>
        <w:t>. Model-based sex</w:t>
      </w:r>
      <w:r w:rsidR="006666CA">
        <w:rPr>
          <w:u w:val="single"/>
        </w:rPr>
        <w:t xml:space="preserve"> </w:t>
      </w:r>
      <w:r w:rsidR="006666CA" w:rsidRPr="00671D74">
        <w:rPr>
          <w:u w:val="single"/>
        </w:rPr>
        <w:t xml:space="preserve">categorization performance </w:t>
      </w:r>
      <w:r w:rsidR="00986C50">
        <w:rPr>
          <w:u w:val="single"/>
        </w:rPr>
        <w:t xml:space="preserve">measured using </w:t>
      </w:r>
      <w:r w:rsidR="00986C50" w:rsidRPr="007F0565">
        <w:rPr>
          <w:u w:val="single"/>
        </w:rPr>
        <w:t xml:space="preserve">response probability </w:t>
      </w:r>
      <w:r w:rsidR="006666CA" w:rsidRPr="00671D74">
        <w:rPr>
          <w:u w:val="single"/>
        </w:rPr>
        <w:t xml:space="preserve">in Experiment 1.  </w:t>
      </w:r>
      <w:r w:rsidR="00D145CF">
        <w:rPr>
          <w:u w:val="single"/>
        </w:rPr>
        <w:t xml:space="preserve">The results of the control group are </w:t>
      </w:r>
      <w:r w:rsidR="006F505C">
        <w:rPr>
          <w:u w:val="single"/>
        </w:rPr>
        <w:t xml:space="preserve">replotted here to show </w:t>
      </w:r>
      <w:r w:rsidR="00470134">
        <w:rPr>
          <w:u w:val="single"/>
        </w:rPr>
        <w:t xml:space="preserve">the </w:t>
      </w:r>
      <w:r w:rsidR="006F505C">
        <w:rPr>
          <w:u w:val="single"/>
        </w:rPr>
        <w:t>pattern of human performance</w:t>
      </w:r>
      <w:r w:rsidR="00D145CF">
        <w:rPr>
          <w:u w:val="single"/>
        </w:rPr>
        <w:t>.</w:t>
      </w:r>
      <w:r w:rsidR="00D145CF" w:rsidRPr="00671D74">
        <w:rPr>
          <w:u w:val="single"/>
        </w:rPr>
        <w:t xml:space="preserve"> </w:t>
      </w:r>
      <w:r w:rsidR="006666CA" w:rsidRPr="00671D74">
        <w:rPr>
          <w:u w:val="single"/>
        </w:rPr>
        <w:t>Error bars represent SEMs.</w:t>
      </w:r>
    </w:p>
    <w:p w14:paraId="4B08FD2F" w14:textId="2C7C772C" w:rsidR="006666CA" w:rsidRDefault="006666CA" w:rsidP="006666CA">
      <w:pPr>
        <w:spacing w:line="480" w:lineRule="auto"/>
        <w:ind w:firstLine="720"/>
      </w:pPr>
      <w:r>
        <w:t xml:space="preserve">As shown in </w:t>
      </w:r>
      <w:r w:rsidR="00F81B10" w:rsidRPr="00D7646D">
        <w:rPr>
          <w:b/>
          <w:bCs/>
        </w:rPr>
        <w:t xml:space="preserve">Supplementary </w:t>
      </w:r>
      <w:r w:rsidRPr="00D7646D">
        <w:rPr>
          <w:b/>
          <w:bCs/>
        </w:rPr>
        <w:t>Figure A1</w:t>
      </w:r>
      <w:r>
        <w:t xml:space="preserve">, all three models showed patterns of responses </w:t>
      </w:r>
      <w:r w:rsidR="00B00D86">
        <w:t xml:space="preserve">differing </w:t>
      </w:r>
      <w:r>
        <w:t xml:space="preserve">from human </w:t>
      </w:r>
      <w:r w:rsidR="00B00D86">
        <w:t>data</w:t>
      </w:r>
      <w:r>
        <w:t xml:space="preserve">. For </w:t>
      </w:r>
      <w:proofErr w:type="spellStart"/>
      <w:r>
        <w:t>AlexNet</w:t>
      </w:r>
      <w:proofErr w:type="spellEnd"/>
      <w:r>
        <w:t xml:space="preserve"> </w:t>
      </w:r>
      <w:r w:rsidRPr="003E3258">
        <w:t>responses</w:t>
      </w:r>
      <w:r>
        <w:t xml:space="preserve">, none of the main effects or their interaction were significant, all </w:t>
      </w:r>
      <w:r w:rsidRPr="007448E1">
        <w:rPr>
          <w:i/>
          <w:iCs/>
        </w:rPr>
        <w:t>F</w:t>
      </w:r>
      <w:r>
        <w:t>s &lt; 1</w:t>
      </w:r>
      <w:r w:rsidR="00EE1954">
        <w:t>.007</w:t>
      </w:r>
      <w:r>
        <w:t xml:space="preserve">, all </w:t>
      </w:r>
      <w:proofErr w:type="spellStart"/>
      <w:r w:rsidRPr="007448E1">
        <w:rPr>
          <w:i/>
          <w:iCs/>
        </w:rPr>
        <w:t>p</w:t>
      </w:r>
      <w:r>
        <w:t>s</w:t>
      </w:r>
      <w:proofErr w:type="spellEnd"/>
      <w:r>
        <w:t xml:space="preserve"> </w:t>
      </w:r>
      <w:r>
        <w:rPr>
          <w:rFonts w:cstheme="minorHAnsi"/>
        </w:rPr>
        <w:t>≥ .3</w:t>
      </w:r>
      <w:r w:rsidR="00EE1954">
        <w:rPr>
          <w:rFonts w:cstheme="minorHAnsi"/>
        </w:rPr>
        <w:t>25</w:t>
      </w:r>
      <w:r>
        <w:rPr>
          <w:rFonts w:cstheme="minorHAnsi"/>
        </w:rPr>
        <w:t xml:space="preserve">, all </w:t>
      </w:r>
      <w:r w:rsidRPr="000955D2">
        <w:t>ηp</w:t>
      </w:r>
      <w:r w:rsidRPr="000955D2">
        <w:rPr>
          <w:vertAlign w:val="superscript"/>
        </w:rPr>
        <w:t xml:space="preserve">2 </w:t>
      </w:r>
      <w:r>
        <w:rPr>
          <w:rFonts w:cstheme="minorHAnsi"/>
        </w:rPr>
        <w:t>≤</w:t>
      </w:r>
      <w:r w:rsidRPr="00207775">
        <w:t xml:space="preserve"> .0</w:t>
      </w:r>
      <w:r>
        <w:t>3</w:t>
      </w:r>
      <w:r w:rsidR="00EE1954">
        <w:t>7</w:t>
      </w:r>
      <w:r>
        <w:t>. The model responded similarly to both sets of faces (colleague face set: 0.8</w:t>
      </w:r>
      <w:r w:rsidR="00EE1954">
        <w:t>29</w:t>
      </w:r>
      <w:r>
        <w:rPr>
          <w:rFonts w:cstheme="minorHAnsi"/>
        </w:rPr>
        <w:t>±0</w:t>
      </w:r>
      <w:r>
        <w:t>.030, unfamiliar face set: 0.83</w:t>
      </w:r>
      <w:r w:rsidR="00EE1954">
        <w:t>2</w:t>
      </w:r>
      <w:r>
        <w:rPr>
          <w:rFonts w:cstheme="minorHAnsi"/>
        </w:rPr>
        <w:t>±0</w:t>
      </w:r>
      <w:r>
        <w:t>.032), and showed no difference between original faces (0.83</w:t>
      </w:r>
      <w:r w:rsidR="00EE1954">
        <w:t>1</w:t>
      </w:r>
      <w:r>
        <w:rPr>
          <w:rFonts w:cstheme="minorHAnsi"/>
        </w:rPr>
        <w:t>±0</w:t>
      </w:r>
      <w:r>
        <w:t>.04</w:t>
      </w:r>
      <w:r w:rsidR="00EE1954">
        <w:t>5</w:t>
      </w:r>
      <w:r>
        <w:t xml:space="preserve">) and sex-changed </w:t>
      </w:r>
      <w:r>
        <w:lastRenderedPageBreak/>
        <w:t>faces (0.83</w:t>
      </w:r>
      <w:r w:rsidR="00EE1954">
        <w:t>0</w:t>
      </w:r>
      <w:r>
        <w:rPr>
          <w:rFonts w:cstheme="minorHAnsi"/>
        </w:rPr>
        <w:t>±0</w:t>
      </w:r>
      <w:r>
        <w:t xml:space="preserve">.038). These results suggest that sex-manipulation does not affect the model’s sex-categorization performance. </w:t>
      </w:r>
    </w:p>
    <w:p w14:paraId="51092189" w14:textId="745C7E5F" w:rsidR="006666CA" w:rsidRDefault="006666CA" w:rsidP="006666CA">
      <w:pPr>
        <w:spacing w:line="480" w:lineRule="auto"/>
        <w:ind w:firstLine="720"/>
      </w:pPr>
      <w:r>
        <w:t>For responses</w:t>
      </w:r>
      <w:r w:rsidRPr="00F463B8">
        <w:t xml:space="preserve"> </w:t>
      </w:r>
      <w:r>
        <w:t xml:space="preserve">of the </w:t>
      </w:r>
      <w:proofErr w:type="spellStart"/>
      <w:r>
        <w:t>ResNet</w:t>
      </w:r>
      <w:proofErr w:type="spellEnd"/>
      <w:r>
        <w:t xml:space="preserve">, we only found a significant main effect of face manipulation, </w:t>
      </w:r>
      <w:proofErr w:type="gramStart"/>
      <w:r w:rsidRPr="00881A19">
        <w:rPr>
          <w:i/>
          <w:iCs/>
        </w:rPr>
        <w:t>F</w:t>
      </w:r>
      <w:r>
        <w:t>(</w:t>
      </w:r>
      <w:proofErr w:type="gramEnd"/>
      <w:r>
        <w:t xml:space="preserve">1,26) = </w:t>
      </w:r>
      <w:r w:rsidR="00023425">
        <w:t>13.956</w:t>
      </w:r>
      <w:r>
        <w:t xml:space="preserve">, </w:t>
      </w:r>
      <w:r w:rsidRPr="00881A19">
        <w:rPr>
          <w:i/>
          <w:iCs/>
        </w:rPr>
        <w:t>p</w:t>
      </w:r>
      <w:r>
        <w:t xml:space="preserve"> &lt; .001; </w:t>
      </w:r>
      <w:r w:rsidRPr="00881A19">
        <w:rPr>
          <w:i/>
          <w:iCs/>
        </w:rPr>
        <w:t>ηp</w:t>
      </w:r>
      <w:r w:rsidRPr="00D030B1">
        <w:rPr>
          <w:vertAlign w:val="superscript"/>
        </w:rPr>
        <w:t xml:space="preserve">2 </w:t>
      </w:r>
      <w:r w:rsidRPr="00D030B1">
        <w:t>= .</w:t>
      </w:r>
      <w:r>
        <w:t>3</w:t>
      </w:r>
      <w:r w:rsidR="00023425">
        <w:t>49</w:t>
      </w:r>
      <w:r>
        <w:t>. Sex</w:t>
      </w:r>
      <w:r w:rsidR="00B00D86">
        <w:t xml:space="preserve"> </w:t>
      </w:r>
      <w:r>
        <w:t>categorization was better for original faces (</w:t>
      </w:r>
      <w:r w:rsidRPr="003E3258">
        <w:t>0.</w:t>
      </w:r>
      <w:r w:rsidR="00023425">
        <w:t>874</w:t>
      </w:r>
      <w:r w:rsidRPr="003E3258">
        <w:rPr>
          <w:rFonts w:cstheme="minorHAnsi"/>
        </w:rPr>
        <w:t>±0</w:t>
      </w:r>
      <w:r w:rsidRPr="003E3258">
        <w:t>.0</w:t>
      </w:r>
      <w:r>
        <w:t>4</w:t>
      </w:r>
      <w:r w:rsidR="00023425">
        <w:t>0</w:t>
      </w:r>
      <w:r>
        <w:t>) than for sex-changed faces (</w:t>
      </w:r>
      <w:r w:rsidRPr="003E3258">
        <w:t>0.</w:t>
      </w:r>
      <w:r>
        <w:t>4</w:t>
      </w:r>
      <w:r w:rsidR="00023425">
        <w:t>80</w:t>
      </w:r>
      <w:r w:rsidRPr="003E3258">
        <w:rPr>
          <w:rFonts w:cstheme="minorHAnsi"/>
        </w:rPr>
        <w:t>±0</w:t>
      </w:r>
      <w:r w:rsidRPr="003E3258">
        <w:t>.0</w:t>
      </w:r>
      <w:r w:rsidR="00023425">
        <w:t>76</w:t>
      </w:r>
      <w:r>
        <w:t xml:space="preserve">). The main effect of face set and its interaction with face manipulation were not significant, both </w:t>
      </w:r>
      <w:r w:rsidRPr="007448E1">
        <w:rPr>
          <w:i/>
          <w:iCs/>
        </w:rPr>
        <w:t>F</w:t>
      </w:r>
      <w:r>
        <w:t xml:space="preserve">s &lt; 1, </w:t>
      </w:r>
      <w:proofErr w:type="spellStart"/>
      <w:r w:rsidRPr="007448E1">
        <w:rPr>
          <w:i/>
          <w:iCs/>
        </w:rPr>
        <w:t>p</w:t>
      </w:r>
      <w:r>
        <w:t>s</w:t>
      </w:r>
      <w:proofErr w:type="spellEnd"/>
      <w:r>
        <w:t xml:space="preserve"> </w:t>
      </w:r>
      <w:r>
        <w:rPr>
          <w:rFonts w:cstheme="minorHAnsi"/>
        </w:rPr>
        <w:t>≥ .</w:t>
      </w:r>
      <w:r w:rsidR="00023425">
        <w:rPr>
          <w:rFonts w:cstheme="minorHAnsi"/>
        </w:rPr>
        <w:t>417</w:t>
      </w:r>
      <w:r>
        <w:rPr>
          <w:rFonts w:cstheme="minorHAnsi"/>
        </w:rPr>
        <w:t xml:space="preserve">, both </w:t>
      </w:r>
      <w:r w:rsidRPr="00881A19">
        <w:rPr>
          <w:i/>
          <w:iCs/>
        </w:rPr>
        <w:t>ηp</w:t>
      </w:r>
      <w:r w:rsidRPr="00D030B1">
        <w:rPr>
          <w:vertAlign w:val="superscript"/>
        </w:rPr>
        <w:t>2</w:t>
      </w:r>
      <w:r w:rsidRPr="000955D2">
        <w:rPr>
          <w:vertAlign w:val="superscript"/>
        </w:rPr>
        <w:t xml:space="preserve"> </w:t>
      </w:r>
      <w:r>
        <w:rPr>
          <w:rFonts w:cstheme="minorHAnsi"/>
        </w:rPr>
        <w:t>≤</w:t>
      </w:r>
      <w:r w:rsidRPr="00207775">
        <w:t xml:space="preserve"> .0</w:t>
      </w:r>
      <w:r>
        <w:t>2</w:t>
      </w:r>
      <w:r w:rsidR="00023425">
        <w:t>5</w:t>
      </w:r>
      <w:r>
        <w:t>. Thus, changing the sex of faces impacted sex</w:t>
      </w:r>
      <w:r w:rsidR="00B00D86">
        <w:t xml:space="preserve"> </w:t>
      </w:r>
      <w:r>
        <w:t xml:space="preserve">categorization of the </w:t>
      </w:r>
      <w:proofErr w:type="spellStart"/>
      <w:r>
        <w:t>ResNet</w:t>
      </w:r>
      <w:proofErr w:type="spellEnd"/>
      <w:r>
        <w:t xml:space="preserve"> model similarly for both face sets. </w:t>
      </w:r>
    </w:p>
    <w:p w14:paraId="66587203" w14:textId="52BD8B8F" w:rsidR="006666CA" w:rsidRDefault="006666CA" w:rsidP="006666CA">
      <w:pPr>
        <w:spacing w:line="480" w:lineRule="auto"/>
        <w:ind w:firstLine="720"/>
      </w:pPr>
      <w:r>
        <w:t>For responses of the Inception-</w:t>
      </w:r>
      <w:proofErr w:type="spellStart"/>
      <w:r>
        <w:t>ResNet</w:t>
      </w:r>
      <w:proofErr w:type="spellEnd"/>
      <w:r>
        <w:t xml:space="preserve">, both the main effect of face manipulation, </w:t>
      </w:r>
      <w:proofErr w:type="gramStart"/>
      <w:r w:rsidRPr="00881A19">
        <w:rPr>
          <w:i/>
          <w:iCs/>
        </w:rPr>
        <w:t>F</w:t>
      </w:r>
      <w:r>
        <w:t>(</w:t>
      </w:r>
      <w:proofErr w:type="gramEnd"/>
      <w:r>
        <w:t xml:space="preserve">1,26) = </w:t>
      </w:r>
      <w:r w:rsidR="002B0D79">
        <w:t>28.650</w:t>
      </w:r>
      <w:r>
        <w:t xml:space="preserve">, </w:t>
      </w:r>
      <w:r w:rsidRPr="00881A19">
        <w:rPr>
          <w:i/>
          <w:iCs/>
        </w:rPr>
        <w:t>p</w:t>
      </w:r>
      <w:r>
        <w:t xml:space="preserve"> &lt; .001; </w:t>
      </w:r>
      <w:r w:rsidRPr="00881A19">
        <w:rPr>
          <w:i/>
          <w:iCs/>
        </w:rPr>
        <w:t>ηp</w:t>
      </w:r>
      <w:r w:rsidRPr="00D030B1">
        <w:rPr>
          <w:vertAlign w:val="superscript"/>
        </w:rPr>
        <w:t xml:space="preserve">2 </w:t>
      </w:r>
      <w:r w:rsidRPr="00D030B1">
        <w:t>= .</w:t>
      </w:r>
      <w:r w:rsidR="002B0D79">
        <w:t>524</w:t>
      </w:r>
      <w:r>
        <w:t xml:space="preserve">,  and face set, </w:t>
      </w:r>
      <w:r w:rsidRPr="00881A19">
        <w:rPr>
          <w:i/>
          <w:iCs/>
        </w:rPr>
        <w:t>F</w:t>
      </w:r>
      <w:r>
        <w:t>(1,26) = 5.</w:t>
      </w:r>
      <w:r w:rsidR="002B0D79">
        <w:t>403</w:t>
      </w:r>
      <w:r>
        <w:t xml:space="preserve">, </w:t>
      </w:r>
      <w:r w:rsidRPr="00881A19">
        <w:rPr>
          <w:i/>
          <w:iCs/>
        </w:rPr>
        <w:t>p</w:t>
      </w:r>
      <w:r>
        <w:t xml:space="preserve"> = .02</w:t>
      </w:r>
      <w:r w:rsidR="002B0D79">
        <w:t>8</w:t>
      </w:r>
      <w:r>
        <w:t xml:space="preserve">; </w:t>
      </w:r>
      <w:r w:rsidRPr="00881A19">
        <w:rPr>
          <w:i/>
          <w:iCs/>
        </w:rPr>
        <w:t>ηp</w:t>
      </w:r>
      <w:r w:rsidRPr="00D030B1">
        <w:rPr>
          <w:vertAlign w:val="superscript"/>
        </w:rPr>
        <w:t xml:space="preserve">2 </w:t>
      </w:r>
      <w:r w:rsidRPr="00D030B1">
        <w:t>= .</w:t>
      </w:r>
      <w:r>
        <w:t>1</w:t>
      </w:r>
      <w:r w:rsidR="002B0D79">
        <w:t>72</w:t>
      </w:r>
      <w:r>
        <w:t xml:space="preserve">, were significant. Their interaction was </w:t>
      </w:r>
      <w:r w:rsidR="002B0D79">
        <w:t>not</w:t>
      </w:r>
      <w:r>
        <w:t xml:space="preserve"> significant, </w:t>
      </w:r>
      <w:proofErr w:type="gramStart"/>
      <w:r w:rsidRPr="00881A19">
        <w:rPr>
          <w:i/>
          <w:iCs/>
        </w:rPr>
        <w:t>F</w:t>
      </w:r>
      <w:r>
        <w:t>(</w:t>
      </w:r>
      <w:proofErr w:type="gramEnd"/>
      <w:r>
        <w:t xml:space="preserve">1,26) = </w:t>
      </w:r>
      <w:r w:rsidR="002B0D79">
        <w:t>2.494</w:t>
      </w:r>
      <w:r>
        <w:t xml:space="preserve">, </w:t>
      </w:r>
      <w:r w:rsidRPr="00881A19">
        <w:rPr>
          <w:i/>
          <w:iCs/>
        </w:rPr>
        <w:t>p</w:t>
      </w:r>
      <w:r>
        <w:t xml:space="preserve"> = .</w:t>
      </w:r>
      <w:r w:rsidR="002B0D79">
        <w:t>126</w:t>
      </w:r>
      <w:r>
        <w:t xml:space="preserve">; </w:t>
      </w:r>
      <w:r w:rsidRPr="00881A19">
        <w:rPr>
          <w:i/>
          <w:iCs/>
        </w:rPr>
        <w:t>ηp</w:t>
      </w:r>
      <w:r w:rsidRPr="00D030B1">
        <w:rPr>
          <w:vertAlign w:val="superscript"/>
        </w:rPr>
        <w:t xml:space="preserve">2 </w:t>
      </w:r>
      <w:r w:rsidRPr="00D030B1">
        <w:t>= .</w:t>
      </w:r>
      <w:r w:rsidR="002B0D79">
        <w:t>088</w:t>
      </w:r>
      <w:r>
        <w:t>. Therefore, changing sex of faces impacted sex-categorization of the Inception-</w:t>
      </w:r>
      <w:proofErr w:type="spellStart"/>
      <w:r>
        <w:t>ResNet</w:t>
      </w:r>
      <w:proofErr w:type="spellEnd"/>
      <w:r>
        <w:t xml:space="preserve"> model</w:t>
      </w:r>
      <w:r w:rsidR="002B0D79">
        <w:t xml:space="preserve"> for both sets of faces</w:t>
      </w:r>
      <w:r>
        <w:t xml:space="preserve">. </w:t>
      </w:r>
    </w:p>
    <w:p w14:paraId="1FC28E9B" w14:textId="77777777" w:rsidR="008E7353" w:rsidRDefault="008E7353" w:rsidP="006C637B">
      <w:pPr>
        <w:spacing w:line="480" w:lineRule="auto"/>
        <w:ind w:firstLine="720"/>
      </w:pPr>
    </w:p>
    <w:p w14:paraId="6DD66176" w14:textId="262AA7A4" w:rsidR="008E7353" w:rsidRDefault="008E7353" w:rsidP="008E7353">
      <w:pPr>
        <w:spacing w:line="480" w:lineRule="auto"/>
        <w:jc w:val="both"/>
        <w:rPr>
          <w:b/>
          <w:bCs/>
        </w:rPr>
      </w:pPr>
      <w:r>
        <w:rPr>
          <w:b/>
          <w:bCs/>
        </w:rPr>
        <w:t>2</w:t>
      </w:r>
      <w:r w:rsidRPr="006D09B5">
        <w:rPr>
          <w:b/>
          <w:bCs/>
        </w:rPr>
        <w:t xml:space="preserve">. Experiment </w:t>
      </w:r>
      <w:r>
        <w:rPr>
          <w:b/>
          <w:bCs/>
        </w:rPr>
        <w:t>2</w:t>
      </w:r>
    </w:p>
    <w:p w14:paraId="06F9878E" w14:textId="77777777" w:rsidR="00AC5D2E" w:rsidRDefault="008E7353" w:rsidP="008E7353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4036ED40" wp14:editId="21DBCBCB">
            <wp:extent cx="6096000" cy="4181856"/>
            <wp:effectExtent l="0" t="0" r="0" b="9525"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18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EEEEAB" w14:textId="603F75F9" w:rsidR="00AC5D2E" w:rsidRPr="004B42E4" w:rsidRDefault="00D13569" w:rsidP="00AC5D2E">
      <w:pPr>
        <w:spacing w:line="480" w:lineRule="auto"/>
        <w:rPr>
          <w:u w:val="single"/>
        </w:rPr>
      </w:pPr>
      <w:r>
        <w:rPr>
          <w:b/>
          <w:bCs/>
          <w:u w:val="single"/>
        </w:rPr>
        <w:t xml:space="preserve">Supplementary </w:t>
      </w:r>
      <w:r w:rsidR="00AC5D2E" w:rsidRPr="004B42E4">
        <w:rPr>
          <w:b/>
          <w:bCs/>
          <w:u w:val="single"/>
        </w:rPr>
        <w:t xml:space="preserve">Figure </w:t>
      </w:r>
      <w:r w:rsidR="00AC5D2E">
        <w:rPr>
          <w:b/>
          <w:bCs/>
          <w:u w:val="single"/>
        </w:rPr>
        <w:t>A2</w:t>
      </w:r>
      <w:r w:rsidR="00AC5D2E" w:rsidRPr="004B42E4">
        <w:rPr>
          <w:u w:val="single"/>
        </w:rPr>
        <w:t xml:space="preserve">. </w:t>
      </w:r>
      <w:r w:rsidR="00394701">
        <w:rPr>
          <w:u w:val="single"/>
        </w:rPr>
        <w:t>Model-based s</w:t>
      </w:r>
      <w:r w:rsidR="00AC5D2E" w:rsidRPr="004B42E4">
        <w:rPr>
          <w:u w:val="single"/>
        </w:rPr>
        <w:t xml:space="preserve">ex </w:t>
      </w:r>
      <w:r w:rsidR="00394701">
        <w:rPr>
          <w:u w:val="single"/>
        </w:rPr>
        <w:t>categorization</w:t>
      </w:r>
      <w:r w:rsidR="00AC5D2E" w:rsidRPr="004B42E4">
        <w:rPr>
          <w:u w:val="single"/>
        </w:rPr>
        <w:t xml:space="preserve"> </w:t>
      </w:r>
      <w:r w:rsidR="00AC5D2E">
        <w:rPr>
          <w:u w:val="single"/>
        </w:rPr>
        <w:t xml:space="preserve">performance </w:t>
      </w:r>
      <w:r w:rsidR="00394701">
        <w:rPr>
          <w:u w:val="single"/>
        </w:rPr>
        <w:t>measured with response probability</w:t>
      </w:r>
      <w:r w:rsidR="00AC5D2E" w:rsidRPr="004B42E4">
        <w:rPr>
          <w:u w:val="single"/>
        </w:rPr>
        <w:t xml:space="preserve"> in Experiment 2. </w:t>
      </w:r>
      <w:r w:rsidR="00B00D86">
        <w:rPr>
          <w:u w:val="single"/>
        </w:rPr>
        <w:t xml:space="preserve">The results of the control group are </w:t>
      </w:r>
      <w:r w:rsidR="006F505C">
        <w:rPr>
          <w:u w:val="single"/>
        </w:rPr>
        <w:t xml:space="preserve">replotted here to show </w:t>
      </w:r>
      <w:r w:rsidR="00470134">
        <w:rPr>
          <w:u w:val="single"/>
        </w:rPr>
        <w:t xml:space="preserve">the </w:t>
      </w:r>
      <w:r w:rsidR="006F505C">
        <w:rPr>
          <w:u w:val="single"/>
        </w:rPr>
        <w:t>human response pattern</w:t>
      </w:r>
      <w:r w:rsidR="00B00D86">
        <w:rPr>
          <w:u w:val="single"/>
        </w:rPr>
        <w:t>.</w:t>
      </w:r>
      <w:r w:rsidR="00B00D86" w:rsidRPr="00671D74">
        <w:rPr>
          <w:u w:val="single"/>
        </w:rPr>
        <w:t xml:space="preserve"> </w:t>
      </w:r>
      <w:r w:rsidR="00AC5D2E" w:rsidRPr="004B42E4">
        <w:rPr>
          <w:u w:val="single"/>
        </w:rPr>
        <w:t xml:space="preserve"> Error bars represent SEMs.</w:t>
      </w:r>
    </w:p>
    <w:p w14:paraId="65DC65B7" w14:textId="09F29028" w:rsidR="004C6A1C" w:rsidRDefault="004C6A1C" w:rsidP="004C6A1C">
      <w:pPr>
        <w:spacing w:line="480" w:lineRule="auto"/>
        <w:ind w:firstLine="720"/>
      </w:pPr>
      <w:r>
        <w:t xml:space="preserve">As shown in </w:t>
      </w:r>
      <w:r w:rsidR="00F81B10" w:rsidRPr="00D7646D">
        <w:rPr>
          <w:b/>
          <w:bCs/>
        </w:rPr>
        <w:t>Supplementary</w:t>
      </w:r>
      <w:r w:rsidR="00F81B10">
        <w:t xml:space="preserve"> </w:t>
      </w:r>
      <w:r w:rsidRPr="00D7646D">
        <w:rPr>
          <w:b/>
          <w:bCs/>
        </w:rPr>
        <w:t>Figure A2</w:t>
      </w:r>
      <w:r>
        <w:t xml:space="preserve">, the three models responded differently to the sex-categorization task, and only the </w:t>
      </w:r>
      <w:proofErr w:type="spellStart"/>
      <w:r>
        <w:t>AlexNet</w:t>
      </w:r>
      <w:proofErr w:type="spellEnd"/>
      <w:r>
        <w:t xml:space="preserve"> model showed a pattern of response similar to that observed with our control group. </w:t>
      </w:r>
      <w:r w:rsidRPr="004B42E4">
        <w:t xml:space="preserve">For </w:t>
      </w:r>
      <w:proofErr w:type="spellStart"/>
      <w:r>
        <w:t>AlexNet</w:t>
      </w:r>
      <w:proofErr w:type="spellEnd"/>
      <w:r w:rsidRPr="003419B8">
        <w:t xml:space="preserve"> </w:t>
      </w:r>
      <w:r w:rsidRPr="004B42E4">
        <w:t xml:space="preserve">responses, </w:t>
      </w:r>
      <w:r>
        <w:t xml:space="preserve">The main effect of face manipulation was significant, </w:t>
      </w:r>
      <w:proofErr w:type="gramStart"/>
      <w:r w:rsidRPr="00CD6822">
        <w:rPr>
          <w:i/>
          <w:iCs/>
        </w:rPr>
        <w:t>F</w:t>
      </w:r>
      <w:r>
        <w:t>(</w:t>
      </w:r>
      <w:proofErr w:type="gramEnd"/>
      <w:r>
        <w:t xml:space="preserve">2,50) = 15.352, </w:t>
      </w:r>
      <w:r w:rsidRPr="00CD6822">
        <w:rPr>
          <w:i/>
          <w:iCs/>
        </w:rPr>
        <w:t>p</w:t>
      </w:r>
      <w:r>
        <w:t xml:space="preserve"> &lt; .001, </w:t>
      </w:r>
      <w:r w:rsidRPr="0090655D">
        <w:rPr>
          <w:i/>
          <w:iCs/>
        </w:rPr>
        <w:t>ηp</w:t>
      </w:r>
      <w:r w:rsidRPr="000955D2">
        <w:rPr>
          <w:vertAlign w:val="superscript"/>
        </w:rPr>
        <w:t xml:space="preserve">2 </w:t>
      </w:r>
      <w:r>
        <w:rPr>
          <w:rFonts w:cstheme="minorHAnsi"/>
        </w:rPr>
        <w:t>=</w:t>
      </w:r>
      <w:r w:rsidRPr="00207775">
        <w:t xml:space="preserve"> .</w:t>
      </w:r>
      <w:r>
        <w:t>380. Sex categorization performance was higher for anti-caricatures (0.945</w:t>
      </w:r>
      <w:r>
        <w:rPr>
          <w:rFonts w:cstheme="minorHAnsi"/>
        </w:rPr>
        <w:t>±</w:t>
      </w:r>
      <w:r>
        <w:t>0.018) than for original faces (0.816</w:t>
      </w:r>
      <w:r>
        <w:rPr>
          <w:rFonts w:cstheme="minorHAnsi"/>
        </w:rPr>
        <w:t>±</w:t>
      </w:r>
      <w:r>
        <w:t xml:space="preserve">0.046), </w:t>
      </w:r>
      <w:proofErr w:type="gramStart"/>
      <w:r w:rsidRPr="00900179">
        <w:rPr>
          <w:i/>
          <w:iCs/>
        </w:rPr>
        <w:t>F</w:t>
      </w:r>
      <w:r>
        <w:t>(</w:t>
      </w:r>
      <w:proofErr w:type="gramEnd"/>
      <w:r>
        <w:t xml:space="preserve">1,25) = 7.237, </w:t>
      </w:r>
      <w:r w:rsidRPr="00900179">
        <w:rPr>
          <w:i/>
          <w:iCs/>
        </w:rPr>
        <w:t>p</w:t>
      </w:r>
      <w:r>
        <w:t xml:space="preserve"> = .013, </w:t>
      </w:r>
      <w:r w:rsidRPr="0090655D">
        <w:rPr>
          <w:i/>
          <w:iCs/>
        </w:rPr>
        <w:t>ηp</w:t>
      </w:r>
      <w:r w:rsidRPr="00AB2EDA">
        <w:rPr>
          <w:vertAlign w:val="superscript"/>
        </w:rPr>
        <w:t xml:space="preserve">2 </w:t>
      </w:r>
      <w:r w:rsidRPr="00AB2EDA">
        <w:t>= .</w:t>
      </w:r>
      <w:r>
        <w:t>224, and performance for original faces was in turn higher than that for caricatures (0.596</w:t>
      </w:r>
      <w:r>
        <w:rPr>
          <w:rFonts w:cstheme="minorHAnsi"/>
        </w:rPr>
        <w:t>±</w:t>
      </w:r>
      <w:r>
        <w:t xml:space="preserve">0.081), </w:t>
      </w:r>
      <w:r w:rsidRPr="00E8659C">
        <w:rPr>
          <w:i/>
          <w:iCs/>
        </w:rPr>
        <w:t>F</w:t>
      </w:r>
      <w:r>
        <w:t xml:space="preserve">(1,25) = 19.317, </w:t>
      </w:r>
      <w:r w:rsidRPr="00900179">
        <w:rPr>
          <w:i/>
          <w:iCs/>
        </w:rPr>
        <w:t>p</w:t>
      </w:r>
      <w:r>
        <w:t xml:space="preserve"> &lt; .001, </w:t>
      </w:r>
      <w:r w:rsidRPr="0090655D">
        <w:rPr>
          <w:i/>
          <w:iCs/>
        </w:rPr>
        <w:t>ηp</w:t>
      </w:r>
      <w:r w:rsidRPr="00AB2EDA">
        <w:rPr>
          <w:vertAlign w:val="superscript"/>
        </w:rPr>
        <w:t xml:space="preserve">2 </w:t>
      </w:r>
      <w:r w:rsidRPr="00AB2EDA">
        <w:t>= .</w:t>
      </w:r>
      <w:r>
        <w:t>436. The main effect of face set and the interaction between face set and face manipulation</w:t>
      </w:r>
      <w:r w:rsidRPr="004C6A1C">
        <w:t xml:space="preserve"> </w:t>
      </w:r>
      <w:r>
        <w:t xml:space="preserve">were not significant, both </w:t>
      </w:r>
      <w:r w:rsidRPr="00CD6822">
        <w:rPr>
          <w:i/>
          <w:iCs/>
        </w:rPr>
        <w:t>F</w:t>
      </w:r>
      <w:r>
        <w:rPr>
          <w:i/>
          <w:iCs/>
        </w:rPr>
        <w:t xml:space="preserve"> </w:t>
      </w:r>
      <w:r w:rsidRPr="004C6A1C">
        <w:t>&lt; 1</w:t>
      </w:r>
      <w:r>
        <w:t xml:space="preserve">. This ordered pattern of responses was similar to human </w:t>
      </w:r>
      <w:r>
        <w:lastRenderedPageBreak/>
        <w:t>performance, though increasing identity strength seemed to have a stronger effect on model responses than on human performance.</w:t>
      </w:r>
    </w:p>
    <w:p w14:paraId="30BCF731" w14:textId="676CBCEB" w:rsidR="004C6A1C" w:rsidRDefault="004C6A1C" w:rsidP="00394701">
      <w:pPr>
        <w:spacing w:line="480" w:lineRule="auto"/>
        <w:ind w:firstLine="720"/>
      </w:pPr>
      <w:r>
        <w:t>For responses</w:t>
      </w:r>
      <w:r w:rsidRPr="00F463B8">
        <w:t xml:space="preserve"> </w:t>
      </w:r>
      <w:r>
        <w:t>of the ResNet</w:t>
      </w:r>
      <w:r w:rsidR="00F90D41">
        <w:t>50</w:t>
      </w:r>
      <w:r>
        <w:t xml:space="preserve">, </w:t>
      </w:r>
      <w:r w:rsidR="0026586F">
        <w:t xml:space="preserve">there was only a marginally significant main effect of face manipulation, </w:t>
      </w:r>
      <w:proofErr w:type="gramStart"/>
      <w:r w:rsidR="0026586F" w:rsidRPr="00E8659C">
        <w:rPr>
          <w:i/>
          <w:iCs/>
        </w:rPr>
        <w:t>F</w:t>
      </w:r>
      <w:r w:rsidR="0026586F">
        <w:t>(</w:t>
      </w:r>
      <w:proofErr w:type="gramEnd"/>
      <w:r w:rsidR="0026586F">
        <w:t xml:space="preserve">2,50) = 3.087, </w:t>
      </w:r>
      <w:r w:rsidR="0026586F" w:rsidRPr="00900179">
        <w:rPr>
          <w:i/>
          <w:iCs/>
        </w:rPr>
        <w:t>p</w:t>
      </w:r>
      <w:r w:rsidR="0026586F">
        <w:t xml:space="preserve"> = .054, </w:t>
      </w:r>
      <w:r w:rsidR="0026586F" w:rsidRPr="0090655D">
        <w:rPr>
          <w:i/>
          <w:iCs/>
        </w:rPr>
        <w:t>ηp</w:t>
      </w:r>
      <w:r w:rsidR="0026586F" w:rsidRPr="00AB2EDA">
        <w:rPr>
          <w:vertAlign w:val="superscript"/>
        </w:rPr>
        <w:t xml:space="preserve">2 </w:t>
      </w:r>
      <w:r w:rsidR="0026586F" w:rsidRPr="00AB2EDA">
        <w:t>= .</w:t>
      </w:r>
      <w:r w:rsidR="0026586F">
        <w:t xml:space="preserve">110. </w:t>
      </w:r>
      <w:r w:rsidR="00DB5DC6">
        <w:t xml:space="preserve">Follow-up contrast indicate that this </w:t>
      </w:r>
      <w:r w:rsidR="00394701">
        <w:t>effect is driven by higher categorization performance for the original faces (0.912</w:t>
      </w:r>
      <w:r w:rsidR="00394701">
        <w:rPr>
          <w:rFonts w:cstheme="minorHAnsi"/>
        </w:rPr>
        <w:t>±</w:t>
      </w:r>
      <w:r w:rsidR="00394701">
        <w:t>0.038) than for the caricatures (0.737</w:t>
      </w:r>
      <w:r w:rsidR="00394701">
        <w:rPr>
          <w:rFonts w:cstheme="minorHAnsi"/>
        </w:rPr>
        <w:t>±</w:t>
      </w:r>
      <w:r w:rsidR="00394701">
        <w:t xml:space="preserve">0.071), </w:t>
      </w:r>
      <w:proofErr w:type="gramStart"/>
      <w:r w:rsidR="00394701" w:rsidRPr="00E8659C">
        <w:rPr>
          <w:i/>
          <w:iCs/>
        </w:rPr>
        <w:t>F</w:t>
      </w:r>
      <w:r w:rsidR="00394701">
        <w:t>(</w:t>
      </w:r>
      <w:proofErr w:type="gramEnd"/>
      <w:r w:rsidR="00394701">
        <w:t xml:space="preserve">1,25) = 9.651, </w:t>
      </w:r>
      <w:r w:rsidR="00394701" w:rsidRPr="00900179">
        <w:rPr>
          <w:i/>
          <w:iCs/>
        </w:rPr>
        <w:t>p</w:t>
      </w:r>
      <w:r w:rsidR="00394701">
        <w:t xml:space="preserve"> = .005, </w:t>
      </w:r>
      <w:r w:rsidR="00394701" w:rsidRPr="0090655D">
        <w:rPr>
          <w:i/>
          <w:iCs/>
        </w:rPr>
        <w:t>ηp</w:t>
      </w:r>
      <w:r w:rsidR="00394701" w:rsidRPr="00AB2EDA">
        <w:rPr>
          <w:vertAlign w:val="superscript"/>
        </w:rPr>
        <w:t xml:space="preserve">2 </w:t>
      </w:r>
      <w:r w:rsidR="00394701" w:rsidRPr="00AB2EDA">
        <w:t>= .</w:t>
      </w:r>
      <w:r w:rsidR="00394701">
        <w:t xml:space="preserve">279. No significant difference was found when the above two conditions were compared to performance on </w:t>
      </w:r>
      <w:proofErr w:type="spellStart"/>
      <w:r w:rsidR="00394701">
        <w:t>anticarictures</w:t>
      </w:r>
      <w:proofErr w:type="spellEnd"/>
      <w:r w:rsidR="00394701">
        <w:t xml:space="preserve"> (0.880</w:t>
      </w:r>
      <w:r w:rsidR="00394701">
        <w:rPr>
          <w:rFonts w:cstheme="minorHAnsi"/>
        </w:rPr>
        <w:t>±</w:t>
      </w:r>
      <w:r w:rsidR="00394701">
        <w:t xml:space="preserve">0.047), both </w:t>
      </w:r>
      <w:r w:rsidR="00394701" w:rsidRPr="007448E1">
        <w:rPr>
          <w:i/>
          <w:iCs/>
        </w:rPr>
        <w:t>F</w:t>
      </w:r>
      <w:r w:rsidR="00394701">
        <w:t xml:space="preserve">s </w:t>
      </w:r>
      <w:r w:rsidR="00394701">
        <w:rPr>
          <w:rFonts w:cstheme="minorHAnsi"/>
        </w:rPr>
        <w:t>≤</w:t>
      </w:r>
      <w:r w:rsidR="00394701">
        <w:t xml:space="preserve"> 2.116, </w:t>
      </w:r>
      <w:proofErr w:type="spellStart"/>
      <w:r w:rsidR="00394701" w:rsidRPr="007448E1">
        <w:rPr>
          <w:i/>
          <w:iCs/>
        </w:rPr>
        <w:t>p</w:t>
      </w:r>
      <w:r w:rsidR="00394701">
        <w:t>s</w:t>
      </w:r>
      <w:proofErr w:type="spellEnd"/>
      <w:r w:rsidR="00394701">
        <w:t xml:space="preserve"> </w:t>
      </w:r>
      <w:r w:rsidR="00394701">
        <w:rPr>
          <w:rFonts w:cstheme="minorHAnsi"/>
        </w:rPr>
        <w:t xml:space="preserve">≥ .158, both </w:t>
      </w:r>
      <w:r w:rsidR="00394701" w:rsidRPr="00881A19">
        <w:rPr>
          <w:i/>
          <w:iCs/>
        </w:rPr>
        <w:t>ηp</w:t>
      </w:r>
      <w:r w:rsidR="00394701" w:rsidRPr="00D030B1">
        <w:rPr>
          <w:vertAlign w:val="superscript"/>
        </w:rPr>
        <w:t>2</w:t>
      </w:r>
      <w:r w:rsidR="00394701" w:rsidRPr="000955D2">
        <w:rPr>
          <w:vertAlign w:val="superscript"/>
        </w:rPr>
        <w:t xml:space="preserve"> </w:t>
      </w:r>
      <w:r w:rsidR="00394701">
        <w:rPr>
          <w:rFonts w:cstheme="minorHAnsi"/>
        </w:rPr>
        <w:t>≤</w:t>
      </w:r>
      <w:r w:rsidR="00394701" w:rsidRPr="00207775">
        <w:t xml:space="preserve"> .</w:t>
      </w:r>
      <w:r w:rsidR="00394701">
        <w:t xml:space="preserve">078. </w:t>
      </w:r>
      <w:r>
        <w:t xml:space="preserve">Thus, manipulation of face identity strength does not </w:t>
      </w:r>
      <w:r w:rsidR="00394701">
        <w:t>show a strong influence on</w:t>
      </w:r>
      <w:r>
        <w:t xml:space="preserve"> sex-categorization of the ResNet</w:t>
      </w:r>
      <w:r w:rsidR="00F90D41">
        <w:t>50</w:t>
      </w:r>
      <w:r>
        <w:t xml:space="preserve"> model. </w:t>
      </w:r>
    </w:p>
    <w:p w14:paraId="3A47EAA5" w14:textId="2415FC2B" w:rsidR="00DB5DC6" w:rsidRDefault="004C6A1C" w:rsidP="004C6A1C">
      <w:pPr>
        <w:spacing w:line="480" w:lineRule="auto"/>
        <w:ind w:firstLine="720"/>
      </w:pPr>
      <w:r>
        <w:t xml:space="preserve">For responses of the Inception-ResNet-V2, </w:t>
      </w:r>
      <w:r w:rsidR="00DB5DC6">
        <w:t xml:space="preserve">neither of the two main effects nor their interaction was significant, all </w:t>
      </w:r>
      <w:r w:rsidR="00DB5DC6" w:rsidRPr="007448E1">
        <w:rPr>
          <w:i/>
          <w:iCs/>
        </w:rPr>
        <w:t>F</w:t>
      </w:r>
      <w:r w:rsidR="00DB5DC6">
        <w:t xml:space="preserve">s </w:t>
      </w:r>
      <w:r w:rsidR="00DB5DC6">
        <w:rPr>
          <w:rFonts w:cstheme="minorHAnsi"/>
        </w:rPr>
        <w:t>≤</w:t>
      </w:r>
      <w:r w:rsidR="00DB5DC6">
        <w:t xml:space="preserve"> 1.734, </w:t>
      </w:r>
      <w:proofErr w:type="spellStart"/>
      <w:r w:rsidR="00DB5DC6" w:rsidRPr="007448E1">
        <w:rPr>
          <w:i/>
          <w:iCs/>
        </w:rPr>
        <w:t>p</w:t>
      </w:r>
      <w:r w:rsidR="00DB5DC6">
        <w:t>s</w:t>
      </w:r>
      <w:proofErr w:type="spellEnd"/>
      <w:r w:rsidR="00DB5DC6">
        <w:t xml:space="preserve"> </w:t>
      </w:r>
      <w:r w:rsidR="00DB5DC6">
        <w:rPr>
          <w:rFonts w:cstheme="minorHAnsi"/>
        </w:rPr>
        <w:t xml:space="preserve">≥ .187, all </w:t>
      </w:r>
      <w:r w:rsidR="00DB5DC6" w:rsidRPr="00881A19">
        <w:rPr>
          <w:i/>
          <w:iCs/>
        </w:rPr>
        <w:t>ηp</w:t>
      </w:r>
      <w:r w:rsidR="00DB5DC6" w:rsidRPr="00D030B1">
        <w:rPr>
          <w:vertAlign w:val="superscript"/>
        </w:rPr>
        <w:t>2</w:t>
      </w:r>
      <w:r w:rsidR="00DB5DC6" w:rsidRPr="000955D2">
        <w:rPr>
          <w:vertAlign w:val="superscript"/>
        </w:rPr>
        <w:t xml:space="preserve"> </w:t>
      </w:r>
      <w:r w:rsidR="00DB5DC6">
        <w:rPr>
          <w:rFonts w:cstheme="minorHAnsi"/>
        </w:rPr>
        <w:t>≤</w:t>
      </w:r>
      <w:r w:rsidR="00DB5DC6" w:rsidRPr="00207775">
        <w:t xml:space="preserve"> .</w:t>
      </w:r>
      <w:r w:rsidR="00DB5DC6">
        <w:t xml:space="preserve">065. Therefore, sex-categorization of this model is not affected by the change of identity strength and showed no difference between the two face sets. </w:t>
      </w:r>
    </w:p>
    <w:p w14:paraId="097B1966" w14:textId="7CFF27DE" w:rsidR="008618D6" w:rsidRPr="00B74546" w:rsidRDefault="008618D6" w:rsidP="00D7646D">
      <w:pPr>
        <w:spacing w:line="480" w:lineRule="auto"/>
        <w:jc w:val="center"/>
      </w:pPr>
    </w:p>
    <w:sectPr w:rsidR="008618D6" w:rsidRPr="00B74546" w:rsidSect="00C452BA">
      <w:footerReference w:type="default" r:id="rId10"/>
      <w:footerReference w:type="first" r:id="rId11"/>
      <w:pgSz w:w="12240" w:h="15840"/>
      <w:pgMar w:top="1440" w:right="476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CC176" w14:textId="77777777" w:rsidR="00BE42FD" w:rsidRDefault="00BE42FD" w:rsidP="00AD6503">
      <w:pPr>
        <w:spacing w:after="0" w:line="240" w:lineRule="auto"/>
      </w:pPr>
      <w:r>
        <w:separator/>
      </w:r>
    </w:p>
  </w:endnote>
  <w:endnote w:type="continuationSeparator" w:id="0">
    <w:p w14:paraId="3B70AB6C" w14:textId="77777777" w:rsidR="00BE42FD" w:rsidRDefault="00BE42FD" w:rsidP="00AD6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i/>
        <w:color w:val="808080" w:themeColor="background1" w:themeShade="80"/>
      </w:rPr>
      <w:id w:val="-14684269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F59108" w14:textId="77777777" w:rsidR="00576F78" w:rsidRDefault="00576F78">
        <w:pPr>
          <w:pStyle w:val="Footer"/>
          <w:jc w:val="right"/>
          <w:rPr>
            <w:rFonts w:ascii="Arial" w:hAnsi="Arial" w:cs="Arial"/>
            <w:i/>
            <w:color w:val="808080" w:themeColor="background1" w:themeShade="80"/>
          </w:rPr>
        </w:pPr>
      </w:p>
      <w:p w14:paraId="5AC999F9" w14:textId="77777777" w:rsidR="00576F78" w:rsidRDefault="00576F78">
        <w:pPr>
          <w:pStyle w:val="Footer"/>
          <w:jc w:val="right"/>
          <w:rPr>
            <w:rFonts w:ascii="Arial" w:hAnsi="Arial" w:cs="Arial"/>
            <w:i/>
            <w:color w:val="808080" w:themeColor="background1" w:themeShade="80"/>
          </w:rPr>
        </w:pPr>
      </w:p>
      <w:p w14:paraId="0324DCE6" w14:textId="0DC4D0BB" w:rsidR="00576F78" w:rsidRPr="00B94950" w:rsidRDefault="00576F78" w:rsidP="00B94950">
        <w:pPr>
          <w:pStyle w:val="Footer"/>
          <w:jc w:val="right"/>
          <w:rPr>
            <w:rFonts w:ascii="Arial" w:hAnsi="Arial" w:cs="Arial"/>
            <w:b/>
            <w:i/>
            <w:color w:val="808080" w:themeColor="background1" w:themeShade="80"/>
          </w:rPr>
        </w:pPr>
        <w:r w:rsidRPr="00B94950">
          <w:rPr>
            <w:rFonts w:ascii="Arial" w:hAnsi="Arial" w:cs="Arial"/>
            <w:i/>
            <w:color w:val="808080" w:themeColor="background1" w:themeShade="80"/>
          </w:rPr>
          <w:t xml:space="preserve">  </w:t>
        </w:r>
      </w:p>
    </w:sdtContent>
  </w:sdt>
  <w:p w14:paraId="383B0533" w14:textId="5AFB4856" w:rsidR="00576F78" w:rsidRDefault="00576F78" w:rsidP="00B94950">
    <w:pPr>
      <w:pStyle w:val="Footer"/>
      <w:jc w:val="right"/>
      <w:rPr>
        <w:rFonts w:ascii="Arial" w:hAnsi="Arial" w:cs="Arial"/>
        <w:i/>
        <w:noProof/>
        <w:color w:val="808080" w:themeColor="background1" w:themeShade="80"/>
      </w:rPr>
    </w:pPr>
    <w:r w:rsidRPr="00B94950">
      <w:rPr>
        <w:rFonts w:ascii="Arial" w:hAnsi="Arial" w:cs="Arial"/>
        <w:b/>
        <w:i/>
        <w:color w:val="808080" w:themeColor="background1" w:themeShade="80"/>
      </w:rPr>
      <w:t xml:space="preserve">Familiarity impairs </w:t>
    </w:r>
    <w:r>
      <w:rPr>
        <w:rFonts w:ascii="Arial" w:hAnsi="Arial" w:cs="Arial"/>
        <w:b/>
        <w:i/>
        <w:color w:val="808080" w:themeColor="background1" w:themeShade="80"/>
      </w:rPr>
      <w:t>sex categorization</w:t>
    </w:r>
    <w:r w:rsidRPr="00B94950">
      <w:rPr>
        <w:rFonts w:ascii="Arial" w:hAnsi="Arial" w:cs="Arial"/>
        <w:b/>
        <w:i/>
        <w:color w:val="808080" w:themeColor="background1" w:themeShade="80"/>
      </w:rPr>
      <w:t xml:space="preserve">                        </w:t>
    </w:r>
    <w:r w:rsidRPr="00B94950">
      <w:rPr>
        <w:rFonts w:ascii="Arial" w:hAnsi="Arial" w:cs="Arial"/>
        <w:i/>
        <w:color w:val="808080" w:themeColor="background1" w:themeShade="80"/>
      </w:rPr>
      <w:fldChar w:fldCharType="begin"/>
    </w:r>
    <w:r w:rsidRPr="00B94950">
      <w:rPr>
        <w:rFonts w:ascii="Arial" w:hAnsi="Arial" w:cs="Arial"/>
        <w:i/>
        <w:color w:val="808080" w:themeColor="background1" w:themeShade="80"/>
      </w:rPr>
      <w:instrText xml:space="preserve"> PAGE   \* MERGEFORMAT </w:instrText>
    </w:r>
    <w:r w:rsidRPr="00B94950">
      <w:rPr>
        <w:rFonts w:ascii="Arial" w:hAnsi="Arial" w:cs="Arial"/>
        <w:i/>
        <w:color w:val="808080" w:themeColor="background1" w:themeShade="80"/>
      </w:rPr>
      <w:fldChar w:fldCharType="separate"/>
    </w:r>
    <w:r>
      <w:rPr>
        <w:rFonts w:ascii="Arial" w:hAnsi="Arial" w:cs="Arial"/>
        <w:i/>
        <w:noProof/>
        <w:color w:val="808080" w:themeColor="background1" w:themeShade="80"/>
      </w:rPr>
      <w:t>18</w:t>
    </w:r>
    <w:r w:rsidRPr="00B94950">
      <w:rPr>
        <w:rFonts w:ascii="Arial" w:hAnsi="Arial" w:cs="Arial"/>
        <w:i/>
        <w:noProof/>
        <w:color w:val="808080" w:themeColor="background1" w:themeShade="80"/>
      </w:rPr>
      <w:fldChar w:fldCharType="end"/>
    </w:r>
  </w:p>
  <w:p w14:paraId="4B433E5C" w14:textId="77777777" w:rsidR="00576F78" w:rsidRDefault="00576F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270264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6AD6CB" w14:textId="77777777" w:rsidR="00576F78" w:rsidRDefault="00576F7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BF16EC" w14:textId="77777777" w:rsidR="00576F78" w:rsidRPr="00B94950" w:rsidRDefault="00576F78" w:rsidP="00B94950">
    <w:pPr>
      <w:pStyle w:val="Footer"/>
      <w:jc w:val="center"/>
      <w:rPr>
        <w:i/>
        <w:color w:val="808080" w:themeColor="background1" w:themeShade="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3CF65" w14:textId="77777777" w:rsidR="00BE42FD" w:rsidRDefault="00BE42FD" w:rsidP="00AD6503">
      <w:pPr>
        <w:spacing w:after="0" w:line="240" w:lineRule="auto"/>
      </w:pPr>
      <w:r>
        <w:separator/>
      </w:r>
    </w:p>
  </w:footnote>
  <w:footnote w:type="continuationSeparator" w:id="0">
    <w:p w14:paraId="48579E13" w14:textId="77777777" w:rsidR="00BE42FD" w:rsidRDefault="00BE42FD" w:rsidP="00AD65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75383"/>
    <w:multiLevelType w:val="hybridMultilevel"/>
    <w:tmpl w:val="48CADC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031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2C3"/>
    <w:rsid w:val="0000086F"/>
    <w:rsid w:val="00000EF6"/>
    <w:rsid w:val="0000127D"/>
    <w:rsid w:val="00001988"/>
    <w:rsid w:val="00001CF5"/>
    <w:rsid w:val="00002AE3"/>
    <w:rsid w:val="00003AD8"/>
    <w:rsid w:val="00003CE2"/>
    <w:rsid w:val="00005AB3"/>
    <w:rsid w:val="000069A8"/>
    <w:rsid w:val="00010018"/>
    <w:rsid w:val="00010DFA"/>
    <w:rsid w:val="00011492"/>
    <w:rsid w:val="00011B59"/>
    <w:rsid w:val="00011C93"/>
    <w:rsid w:val="00012328"/>
    <w:rsid w:val="0001252B"/>
    <w:rsid w:val="0001298C"/>
    <w:rsid w:val="00012BE4"/>
    <w:rsid w:val="000139D2"/>
    <w:rsid w:val="00013BA5"/>
    <w:rsid w:val="000146E0"/>
    <w:rsid w:val="000152BC"/>
    <w:rsid w:val="00015ECC"/>
    <w:rsid w:val="0002059B"/>
    <w:rsid w:val="000224F6"/>
    <w:rsid w:val="000232FC"/>
    <w:rsid w:val="00023425"/>
    <w:rsid w:val="00025A40"/>
    <w:rsid w:val="000261BC"/>
    <w:rsid w:val="0002662A"/>
    <w:rsid w:val="000271EA"/>
    <w:rsid w:val="00027229"/>
    <w:rsid w:val="00027D90"/>
    <w:rsid w:val="00030159"/>
    <w:rsid w:val="00031281"/>
    <w:rsid w:val="00031B03"/>
    <w:rsid w:val="00033400"/>
    <w:rsid w:val="00033DE2"/>
    <w:rsid w:val="00035155"/>
    <w:rsid w:val="00036667"/>
    <w:rsid w:val="00036C90"/>
    <w:rsid w:val="00037637"/>
    <w:rsid w:val="00041679"/>
    <w:rsid w:val="00041BE1"/>
    <w:rsid w:val="000433DF"/>
    <w:rsid w:val="00043A40"/>
    <w:rsid w:val="00043B61"/>
    <w:rsid w:val="00044991"/>
    <w:rsid w:val="00045C27"/>
    <w:rsid w:val="00046500"/>
    <w:rsid w:val="0005025F"/>
    <w:rsid w:val="000503EC"/>
    <w:rsid w:val="0005060E"/>
    <w:rsid w:val="00051698"/>
    <w:rsid w:val="00052C8D"/>
    <w:rsid w:val="00052EF2"/>
    <w:rsid w:val="000540DA"/>
    <w:rsid w:val="00054458"/>
    <w:rsid w:val="00054D06"/>
    <w:rsid w:val="00055851"/>
    <w:rsid w:val="00056411"/>
    <w:rsid w:val="00061AEF"/>
    <w:rsid w:val="00061B5D"/>
    <w:rsid w:val="00062650"/>
    <w:rsid w:val="000640EA"/>
    <w:rsid w:val="0006560C"/>
    <w:rsid w:val="00065C4A"/>
    <w:rsid w:val="00067FCC"/>
    <w:rsid w:val="00070353"/>
    <w:rsid w:val="000707D0"/>
    <w:rsid w:val="00070FAC"/>
    <w:rsid w:val="0007263C"/>
    <w:rsid w:val="000726C2"/>
    <w:rsid w:val="0007282B"/>
    <w:rsid w:val="00073F7D"/>
    <w:rsid w:val="00073FF4"/>
    <w:rsid w:val="0007435A"/>
    <w:rsid w:val="00074685"/>
    <w:rsid w:val="00074A28"/>
    <w:rsid w:val="00074BC8"/>
    <w:rsid w:val="00075446"/>
    <w:rsid w:val="000754C3"/>
    <w:rsid w:val="000767A4"/>
    <w:rsid w:val="000777EA"/>
    <w:rsid w:val="00077BF2"/>
    <w:rsid w:val="000804F9"/>
    <w:rsid w:val="00084813"/>
    <w:rsid w:val="000873B3"/>
    <w:rsid w:val="0008744B"/>
    <w:rsid w:val="0008798E"/>
    <w:rsid w:val="00090A62"/>
    <w:rsid w:val="0009244F"/>
    <w:rsid w:val="00092F97"/>
    <w:rsid w:val="00093847"/>
    <w:rsid w:val="00093DBB"/>
    <w:rsid w:val="00093FA7"/>
    <w:rsid w:val="000955D2"/>
    <w:rsid w:val="00095F13"/>
    <w:rsid w:val="00096AC6"/>
    <w:rsid w:val="000A0EB8"/>
    <w:rsid w:val="000A153E"/>
    <w:rsid w:val="000A3578"/>
    <w:rsid w:val="000A516C"/>
    <w:rsid w:val="000A5E80"/>
    <w:rsid w:val="000A6CF2"/>
    <w:rsid w:val="000A718D"/>
    <w:rsid w:val="000A7645"/>
    <w:rsid w:val="000B0D16"/>
    <w:rsid w:val="000B36BC"/>
    <w:rsid w:val="000B388A"/>
    <w:rsid w:val="000B38B5"/>
    <w:rsid w:val="000B421D"/>
    <w:rsid w:val="000B5856"/>
    <w:rsid w:val="000B59F4"/>
    <w:rsid w:val="000B5AED"/>
    <w:rsid w:val="000B6C05"/>
    <w:rsid w:val="000B6D85"/>
    <w:rsid w:val="000B7A13"/>
    <w:rsid w:val="000B7A37"/>
    <w:rsid w:val="000C0FC6"/>
    <w:rsid w:val="000C10A6"/>
    <w:rsid w:val="000C10E0"/>
    <w:rsid w:val="000C13C9"/>
    <w:rsid w:val="000C1AC6"/>
    <w:rsid w:val="000C1AF1"/>
    <w:rsid w:val="000C2388"/>
    <w:rsid w:val="000C3097"/>
    <w:rsid w:val="000C33B1"/>
    <w:rsid w:val="000C3A75"/>
    <w:rsid w:val="000C4802"/>
    <w:rsid w:val="000C542D"/>
    <w:rsid w:val="000C6D31"/>
    <w:rsid w:val="000C72F4"/>
    <w:rsid w:val="000D0FFB"/>
    <w:rsid w:val="000D13D8"/>
    <w:rsid w:val="000D1743"/>
    <w:rsid w:val="000D1755"/>
    <w:rsid w:val="000D19CE"/>
    <w:rsid w:val="000D1ED2"/>
    <w:rsid w:val="000D3EB3"/>
    <w:rsid w:val="000D41C2"/>
    <w:rsid w:val="000D5430"/>
    <w:rsid w:val="000D5519"/>
    <w:rsid w:val="000D55D6"/>
    <w:rsid w:val="000D660D"/>
    <w:rsid w:val="000D7408"/>
    <w:rsid w:val="000E17D7"/>
    <w:rsid w:val="000E1857"/>
    <w:rsid w:val="000E1F61"/>
    <w:rsid w:val="000E20D7"/>
    <w:rsid w:val="000E255E"/>
    <w:rsid w:val="000E3ACF"/>
    <w:rsid w:val="000E568C"/>
    <w:rsid w:val="000E5864"/>
    <w:rsid w:val="000E5A98"/>
    <w:rsid w:val="000E5B11"/>
    <w:rsid w:val="000E6A3E"/>
    <w:rsid w:val="000E716C"/>
    <w:rsid w:val="000F01CF"/>
    <w:rsid w:val="000F09D2"/>
    <w:rsid w:val="000F12E0"/>
    <w:rsid w:val="000F19D2"/>
    <w:rsid w:val="000F1ED1"/>
    <w:rsid w:val="000F209C"/>
    <w:rsid w:val="000F288A"/>
    <w:rsid w:val="000F3E03"/>
    <w:rsid w:val="000F3F0B"/>
    <w:rsid w:val="000F474D"/>
    <w:rsid w:val="000F4FFD"/>
    <w:rsid w:val="000F50C8"/>
    <w:rsid w:val="000F795F"/>
    <w:rsid w:val="001004C5"/>
    <w:rsid w:val="001010F8"/>
    <w:rsid w:val="00102A42"/>
    <w:rsid w:val="00103155"/>
    <w:rsid w:val="00103689"/>
    <w:rsid w:val="0010372B"/>
    <w:rsid w:val="0010459F"/>
    <w:rsid w:val="00104CE4"/>
    <w:rsid w:val="001052B0"/>
    <w:rsid w:val="0010665A"/>
    <w:rsid w:val="00106DB3"/>
    <w:rsid w:val="0011152E"/>
    <w:rsid w:val="001115A2"/>
    <w:rsid w:val="00111B5E"/>
    <w:rsid w:val="0011234A"/>
    <w:rsid w:val="0011401E"/>
    <w:rsid w:val="0011452A"/>
    <w:rsid w:val="00114D3A"/>
    <w:rsid w:val="00115EDC"/>
    <w:rsid w:val="0011650A"/>
    <w:rsid w:val="001167C9"/>
    <w:rsid w:val="0011680A"/>
    <w:rsid w:val="001179D2"/>
    <w:rsid w:val="00120A75"/>
    <w:rsid w:val="00120CA5"/>
    <w:rsid w:val="0012157C"/>
    <w:rsid w:val="00121BCC"/>
    <w:rsid w:val="00122681"/>
    <w:rsid w:val="00122D78"/>
    <w:rsid w:val="001244BC"/>
    <w:rsid w:val="00124835"/>
    <w:rsid w:val="001249B1"/>
    <w:rsid w:val="00124C1D"/>
    <w:rsid w:val="001258A2"/>
    <w:rsid w:val="00126B66"/>
    <w:rsid w:val="001276EB"/>
    <w:rsid w:val="00130016"/>
    <w:rsid w:val="00130278"/>
    <w:rsid w:val="0013031E"/>
    <w:rsid w:val="00131181"/>
    <w:rsid w:val="001318C7"/>
    <w:rsid w:val="00131A99"/>
    <w:rsid w:val="00131BB2"/>
    <w:rsid w:val="00132E0B"/>
    <w:rsid w:val="00132EC1"/>
    <w:rsid w:val="001340D6"/>
    <w:rsid w:val="00135DC9"/>
    <w:rsid w:val="001377E2"/>
    <w:rsid w:val="00140C3A"/>
    <w:rsid w:val="001413AF"/>
    <w:rsid w:val="00141856"/>
    <w:rsid w:val="00141E78"/>
    <w:rsid w:val="00142283"/>
    <w:rsid w:val="001429DA"/>
    <w:rsid w:val="00143013"/>
    <w:rsid w:val="00143715"/>
    <w:rsid w:val="00143C54"/>
    <w:rsid w:val="00144776"/>
    <w:rsid w:val="00144AAA"/>
    <w:rsid w:val="00144C50"/>
    <w:rsid w:val="00144E70"/>
    <w:rsid w:val="00144F63"/>
    <w:rsid w:val="00145B69"/>
    <w:rsid w:val="001473B5"/>
    <w:rsid w:val="00147B38"/>
    <w:rsid w:val="001507EA"/>
    <w:rsid w:val="00150DFC"/>
    <w:rsid w:val="00151C2D"/>
    <w:rsid w:val="00151FE1"/>
    <w:rsid w:val="001528E8"/>
    <w:rsid w:val="00152BD5"/>
    <w:rsid w:val="00153551"/>
    <w:rsid w:val="00154D5E"/>
    <w:rsid w:val="00156357"/>
    <w:rsid w:val="00156EC8"/>
    <w:rsid w:val="0015716A"/>
    <w:rsid w:val="0015722A"/>
    <w:rsid w:val="0016100A"/>
    <w:rsid w:val="00161927"/>
    <w:rsid w:val="00162197"/>
    <w:rsid w:val="001625F6"/>
    <w:rsid w:val="00162847"/>
    <w:rsid w:val="00163AFA"/>
    <w:rsid w:val="00164838"/>
    <w:rsid w:val="00164C43"/>
    <w:rsid w:val="001652F7"/>
    <w:rsid w:val="00165E74"/>
    <w:rsid w:val="00166148"/>
    <w:rsid w:val="00166ABC"/>
    <w:rsid w:val="00166C62"/>
    <w:rsid w:val="00167B75"/>
    <w:rsid w:val="001708FC"/>
    <w:rsid w:val="00170C2B"/>
    <w:rsid w:val="00171059"/>
    <w:rsid w:val="001724BA"/>
    <w:rsid w:val="001727C6"/>
    <w:rsid w:val="00172DA0"/>
    <w:rsid w:val="00174F31"/>
    <w:rsid w:val="00175CE9"/>
    <w:rsid w:val="00176827"/>
    <w:rsid w:val="00176D79"/>
    <w:rsid w:val="001774C5"/>
    <w:rsid w:val="00177C0F"/>
    <w:rsid w:val="0018016E"/>
    <w:rsid w:val="00180822"/>
    <w:rsid w:val="00180DE4"/>
    <w:rsid w:val="00181CA7"/>
    <w:rsid w:val="00182BE0"/>
    <w:rsid w:val="00184C80"/>
    <w:rsid w:val="0018588A"/>
    <w:rsid w:val="00185B20"/>
    <w:rsid w:val="00186891"/>
    <w:rsid w:val="00186E80"/>
    <w:rsid w:val="00190611"/>
    <w:rsid w:val="00190DC2"/>
    <w:rsid w:val="001920B4"/>
    <w:rsid w:val="001922D4"/>
    <w:rsid w:val="001924D1"/>
    <w:rsid w:val="0019260A"/>
    <w:rsid w:val="00192ADE"/>
    <w:rsid w:val="00193490"/>
    <w:rsid w:val="0019444E"/>
    <w:rsid w:val="0019457C"/>
    <w:rsid w:val="00195635"/>
    <w:rsid w:val="00195C19"/>
    <w:rsid w:val="00195DB0"/>
    <w:rsid w:val="001970F1"/>
    <w:rsid w:val="001975E3"/>
    <w:rsid w:val="00197628"/>
    <w:rsid w:val="00197725"/>
    <w:rsid w:val="00197A23"/>
    <w:rsid w:val="001A0427"/>
    <w:rsid w:val="001A059C"/>
    <w:rsid w:val="001A0D8E"/>
    <w:rsid w:val="001A4902"/>
    <w:rsid w:val="001A50AE"/>
    <w:rsid w:val="001A6C04"/>
    <w:rsid w:val="001B0E6C"/>
    <w:rsid w:val="001B1363"/>
    <w:rsid w:val="001B28AE"/>
    <w:rsid w:val="001B3052"/>
    <w:rsid w:val="001B39CA"/>
    <w:rsid w:val="001B3F11"/>
    <w:rsid w:val="001B4131"/>
    <w:rsid w:val="001B422B"/>
    <w:rsid w:val="001B4D57"/>
    <w:rsid w:val="001B5B50"/>
    <w:rsid w:val="001B608A"/>
    <w:rsid w:val="001B64AC"/>
    <w:rsid w:val="001B69A9"/>
    <w:rsid w:val="001B7818"/>
    <w:rsid w:val="001C0978"/>
    <w:rsid w:val="001C0BC8"/>
    <w:rsid w:val="001C1070"/>
    <w:rsid w:val="001C173B"/>
    <w:rsid w:val="001C2FC9"/>
    <w:rsid w:val="001C3EA8"/>
    <w:rsid w:val="001C4A91"/>
    <w:rsid w:val="001C4C02"/>
    <w:rsid w:val="001C51AA"/>
    <w:rsid w:val="001C55DA"/>
    <w:rsid w:val="001C590F"/>
    <w:rsid w:val="001C6E58"/>
    <w:rsid w:val="001C6F31"/>
    <w:rsid w:val="001C75C5"/>
    <w:rsid w:val="001D2472"/>
    <w:rsid w:val="001D3084"/>
    <w:rsid w:val="001D37B1"/>
    <w:rsid w:val="001D4A02"/>
    <w:rsid w:val="001D6B64"/>
    <w:rsid w:val="001D6EED"/>
    <w:rsid w:val="001D6FFE"/>
    <w:rsid w:val="001D70D1"/>
    <w:rsid w:val="001D7424"/>
    <w:rsid w:val="001E0F2F"/>
    <w:rsid w:val="001E23AC"/>
    <w:rsid w:val="001E247D"/>
    <w:rsid w:val="001E3FF2"/>
    <w:rsid w:val="001E4289"/>
    <w:rsid w:val="001E4967"/>
    <w:rsid w:val="001E4E0A"/>
    <w:rsid w:val="001E5A4E"/>
    <w:rsid w:val="001E5A57"/>
    <w:rsid w:val="001E6E1F"/>
    <w:rsid w:val="001E7B76"/>
    <w:rsid w:val="001F009A"/>
    <w:rsid w:val="001F09F5"/>
    <w:rsid w:val="001F2BD1"/>
    <w:rsid w:val="001F3164"/>
    <w:rsid w:val="001F41CF"/>
    <w:rsid w:val="001F4E4A"/>
    <w:rsid w:val="001F4E56"/>
    <w:rsid w:val="001F583C"/>
    <w:rsid w:val="001F5863"/>
    <w:rsid w:val="001F696C"/>
    <w:rsid w:val="001F6C56"/>
    <w:rsid w:val="001F73D3"/>
    <w:rsid w:val="001F7823"/>
    <w:rsid w:val="002024C1"/>
    <w:rsid w:val="002046AE"/>
    <w:rsid w:val="002051C5"/>
    <w:rsid w:val="00205703"/>
    <w:rsid w:val="00205CE0"/>
    <w:rsid w:val="00206755"/>
    <w:rsid w:val="00207360"/>
    <w:rsid w:val="00207775"/>
    <w:rsid w:val="00210017"/>
    <w:rsid w:val="00210795"/>
    <w:rsid w:val="00210BAD"/>
    <w:rsid w:val="00210EA0"/>
    <w:rsid w:val="00211F55"/>
    <w:rsid w:val="00212A1A"/>
    <w:rsid w:val="00212FE2"/>
    <w:rsid w:val="00215A2C"/>
    <w:rsid w:val="002162FB"/>
    <w:rsid w:val="00216F8B"/>
    <w:rsid w:val="00217F57"/>
    <w:rsid w:val="0022008E"/>
    <w:rsid w:val="002214ED"/>
    <w:rsid w:val="00221EFC"/>
    <w:rsid w:val="002223F6"/>
    <w:rsid w:val="00222716"/>
    <w:rsid w:val="0022319C"/>
    <w:rsid w:val="00223575"/>
    <w:rsid w:val="00223AAF"/>
    <w:rsid w:val="00224C37"/>
    <w:rsid w:val="002263E5"/>
    <w:rsid w:val="00227480"/>
    <w:rsid w:val="00227744"/>
    <w:rsid w:val="0023079A"/>
    <w:rsid w:val="00231429"/>
    <w:rsid w:val="002317CC"/>
    <w:rsid w:val="00234122"/>
    <w:rsid w:val="00234D43"/>
    <w:rsid w:val="002350F9"/>
    <w:rsid w:val="002351A8"/>
    <w:rsid w:val="00235F68"/>
    <w:rsid w:val="002361B4"/>
    <w:rsid w:val="002367AF"/>
    <w:rsid w:val="0023683C"/>
    <w:rsid w:val="00237330"/>
    <w:rsid w:val="00237B75"/>
    <w:rsid w:val="00240C25"/>
    <w:rsid w:val="00240E25"/>
    <w:rsid w:val="00241AA7"/>
    <w:rsid w:val="002422A7"/>
    <w:rsid w:val="00242B20"/>
    <w:rsid w:val="00243975"/>
    <w:rsid w:val="002439D1"/>
    <w:rsid w:val="00245569"/>
    <w:rsid w:val="00245B6C"/>
    <w:rsid w:val="00245C75"/>
    <w:rsid w:val="00245DF9"/>
    <w:rsid w:val="00246627"/>
    <w:rsid w:val="00246966"/>
    <w:rsid w:val="002469A3"/>
    <w:rsid w:val="00247BAE"/>
    <w:rsid w:val="00247D26"/>
    <w:rsid w:val="0025063E"/>
    <w:rsid w:val="00252315"/>
    <w:rsid w:val="0025256C"/>
    <w:rsid w:val="00252EC1"/>
    <w:rsid w:val="0025318D"/>
    <w:rsid w:val="00254799"/>
    <w:rsid w:val="00254A0C"/>
    <w:rsid w:val="0025659E"/>
    <w:rsid w:val="00256B13"/>
    <w:rsid w:val="00256FB8"/>
    <w:rsid w:val="002574E8"/>
    <w:rsid w:val="0026169C"/>
    <w:rsid w:val="00261D9D"/>
    <w:rsid w:val="00262B30"/>
    <w:rsid w:val="00263A85"/>
    <w:rsid w:val="0026586F"/>
    <w:rsid w:val="00265ACA"/>
    <w:rsid w:val="002667BD"/>
    <w:rsid w:val="002722EC"/>
    <w:rsid w:val="0027266E"/>
    <w:rsid w:val="002728F9"/>
    <w:rsid w:val="002734DC"/>
    <w:rsid w:val="002734E6"/>
    <w:rsid w:val="00274424"/>
    <w:rsid w:val="00274482"/>
    <w:rsid w:val="002744DD"/>
    <w:rsid w:val="00275634"/>
    <w:rsid w:val="00275D08"/>
    <w:rsid w:val="00276AF1"/>
    <w:rsid w:val="002772C6"/>
    <w:rsid w:val="0027793D"/>
    <w:rsid w:val="00280C69"/>
    <w:rsid w:val="00281842"/>
    <w:rsid w:val="002820FE"/>
    <w:rsid w:val="002836E3"/>
    <w:rsid w:val="002839BD"/>
    <w:rsid w:val="00283FF8"/>
    <w:rsid w:val="002855C4"/>
    <w:rsid w:val="00287E6E"/>
    <w:rsid w:val="002904FA"/>
    <w:rsid w:val="00290995"/>
    <w:rsid w:val="00290B80"/>
    <w:rsid w:val="00293B68"/>
    <w:rsid w:val="00296F2F"/>
    <w:rsid w:val="002A0C9A"/>
    <w:rsid w:val="002A1E4F"/>
    <w:rsid w:val="002A208B"/>
    <w:rsid w:val="002A3672"/>
    <w:rsid w:val="002A3D2F"/>
    <w:rsid w:val="002A4ADC"/>
    <w:rsid w:val="002A6018"/>
    <w:rsid w:val="002A6849"/>
    <w:rsid w:val="002B065B"/>
    <w:rsid w:val="002B0D79"/>
    <w:rsid w:val="002B1A07"/>
    <w:rsid w:val="002B2FE8"/>
    <w:rsid w:val="002B3B9F"/>
    <w:rsid w:val="002B4925"/>
    <w:rsid w:val="002B4D14"/>
    <w:rsid w:val="002B51C6"/>
    <w:rsid w:val="002B6F2F"/>
    <w:rsid w:val="002B7182"/>
    <w:rsid w:val="002B719C"/>
    <w:rsid w:val="002B76D6"/>
    <w:rsid w:val="002B7A91"/>
    <w:rsid w:val="002C0F8D"/>
    <w:rsid w:val="002C1D27"/>
    <w:rsid w:val="002C1DE6"/>
    <w:rsid w:val="002C3DA1"/>
    <w:rsid w:val="002C473D"/>
    <w:rsid w:val="002C49E8"/>
    <w:rsid w:val="002C5CD9"/>
    <w:rsid w:val="002C5E7A"/>
    <w:rsid w:val="002C5E99"/>
    <w:rsid w:val="002C7C3A"/>
    <w:rsid w:val="002D06AC"/>
    <w:rsid w:val="002D151E"/>
    <w:rsid w:val="002D23FE"/>
    <w:rsid w:val="002D2EA7"/>
    <w:rsid w:val="002D377B"/>
    <w:rsid w:val="002D3D20"/>
    <w:rsid w:val="002D473E"/>
    <w:rsid w:val="002D4C30"/>
    <w:rsid w:val="002D55AE"/>
    <w:rsid w:val="002D608D"/>
    <w:rsid w:val="002D79FA"/>
    <w:rsid w:val="002D7C84"/>
    <w:rsid w:val="002E0640"/>
    <w:rsid w:val="002E10CF"/>
    <w:rsid w:val="002E15E3"/>
    <w:rsid w:val="002E1A16"/>
    <w:rsid w:val="002E1E0A"/>
    <w:rsid w:val="002E23C6"/>
    <w:rsid w:val="002E2AF2"/>
    <w:rsid w:val="002E2B1C"/>
    <w:rsid w:val="002E3A3B"/>
    <w:rsid w:val="002E45CD"/>
    <w:rsid w:val="002E4F23"/>
    <w:rsid w:val="002E5F89"/>
    <w:rsid w:val="002E7342"/>
    <w:rsid w:val="002F0371"/>
    <w:rsid w:val="002F04BD"/>
    <w:rsid w:val="002F0B57"/>
    <w:rsid w:val="002F19F2"/>
    <w:rsid w:val="002F1B6E"/>
    <w:rsid w:val="002F1CCB"/>
    <w:rsid w:val="002F206D"/>
    <w:rsid w:val="002F2088"/>
    <w:rsid w:val="002F301E"/>
    <w:rsid w:val="002F34E3"/>
    <w:rsid w:val="002F41B9"/>
    <w:rsid w:val="002F43B5"/>
    <w:rsid w:val="002F46B9"/>
    <w:rsid w:val="002F47BC"/>
    <w:rsid w:val="002F5D7A"/>
    <w:rsid w:val="002F692D"/>
    <w:rsid w:val="00300BE5"/>
    <w:rsid w:val="0030137A"/>
    <w:rsid w:val="00301880"/>
    <w:rsid w:val="00301C28"/>
    <w:rsid w:val="00301DAB"/>
    <w:rsid w:val="003023BC"/>
    <w:rsid w:val="00302AD8"/>
    <w:rsid w:val="00302B5A"/>
    <w:rsid w:val="00303063"/>
    <w:rsid w:val="003030E2"/>
    <w:rsid w:val="0030320A"/>
    <w:rsid w:val="003033E5"/>
    <w:rsid w:val="00303B50"/>
    <w:rsid w:val="00304F91"/>
    <w:rsid w:val="003070BF"/>
    <w:rsid w:val="0030719A"/>
    <w:rsid w:val="0030792F"/>
    <w:rsid w:val="00307A2B"/>
    <w:rsid w:val="00307B91"/>
    <w:rsid w:val="00307D9D"/>
    <w:rsid w:val="00310D98"/>
    <w:rsid w:val="00310E68"/>
    <w:rsid w:val="003113B0"/>
    <w:rsid w:val="003121B9"/>
    <w:rsid w:val="00312221"/>
    <w:rsid w:val="0031234B"/>
    <w:rsid w:val="0031266D"/>
    <w:rsid w:val="003132F2"/>
    <w:rsid w:val="00313D16"/>
    <w:rsid w:val="00313EAE"/>
    <w:rsid w:val="0031467D"/>
    <w:rsid w:val="00314928"/>
    <w:rsid w:val="00314FDD"/>
    <w:rsid w:val="003166B0"/>
    <w:rsid w:val="00317AC9"/>
    <w:rsid w:val="00317C68"/>
    <w:rsid w:val="00320D86"/>
    <w:rsid w:val="00320F0C"/>
    <w:rsid w:val="003211FA"/>
    <w:rsid w:val="00322D98"/>
    <w:rsid w:val="00323068"/>
    <w:rsid w:val="00323DDF"/>
    <w:rsid w:val="00324B9A"/>
    <w:rsid w:val="0032542F"/>
    <w:rsid w:val="00327501"/>
    <w:rsid w:val="00327A2E"/>
    <w:rsid w:val="00330EC9"/>
    <w:rsid w:val="003318A5"/>
    <w:rsid w:val="00333061"/>
    <w:rsid w:val="0033373F"/>
    <w:rsid w:val="003340EB"/>
    <w:rsid w:val="003345AB"/>
    <w:rsid w:val="00334850"/>
    <w:rsid w:val="003365F0"/>
    <w:rsid w:val="003370D6"/>
    <w:rsid w:val="003370E1"/>
    <w:rsid w:val="00337CE7"/>
    <w:rsid w:val="00337DF3"/>
    <w:rsid w:val="00337E77"/>
    <w:rsid w:val="00337FBE"/>
    <w:rsid w:val="003419B8"/>
    <w:rsid w:val="00342058"/>
    <w:rsid w:val="0034275C"/>
    <w:rsid w:val="0034479F"/>
    <w:rsid w:val="00350E3A"/>
    <w:rsid w:val="003515F6"/>
    <w:rsid w:val="00351F1F"/>
    <w:rsid w:val="00352515"/>
    <w:rsid w:val="00353623"/>
    <w:rsid w:val="00353DFC"/>
    <w:rsid w:val="0035472D"/>
    <w:rsid w:val="00354B47"/>
    <w:rsid w:val="00355475"/>
    <w:rsid w:val="003565E7"/>
    <w:rsid w:val="00356B5F"/>
    <w:rsid w:val="00356EAE"/>
    <w:rsid w:val="00357CC9"/>
    <w:rsid w:val="003600A5"/>
    <w:rsid w:val="003601C9"/>
    <w:rsid w:val="00360707"/>
    <w:rsid w:val="003612E4"/>
    <w:rsid w:val="00361363"/>
    <w:rsid w:val="003634F3"/>
    <w:rsid w:val="00363A7A"/>
    <w:rsid w:val="00363C8E"/>
    <w:rsid w:val="00364012"/>
    <w:rsid w:val="003641C8"/>
    <w:rsid w:val="00366A60"/>
    <w:rsid w:val="003677D8"/>
    <w:rsid w:val="00367C54"/>
    <w:rsid w:val="00367EC7"/>
    <w:rsid w:val="00370933"/>
    <w:rsid w:val="00370F88"/>
    <w:rsid w:val="0037116B"/>
    <w:rsid w:val="003714C4"/>
    <w:rsid w:val="0037166F"/>
    <w:rsid w:val="003719D5"/>
    <w:rsid w:val="00372667"/>
    <w:rsid w:val="00372BE0"/>
    <w:rsid w:val="00372FB3"/>
    <w:rsid w:val="00375693"/>
    <w:rsid w:val="00375722"/>
    <w:rsid w:val="00375820"/>
    <w:rsid w:val="00376A37"/>
    <w:rsid w:val="00377EFE"/>
    <w:rsid w:val="003810C1"/>
    <w:rsid w:val="003825D0"/>
    <w:rsid w:val="00382A08"/>
    <w:rsid w:val="00383755"/>
    <w:rsid w:val="003837A2"/>
    <w:rsid w:val="00383DC6"/>
    <w:rsid w:val="00384363"/>
    <w:rsid w:val="0038685B"/>
    <w:rsid w:val="00386AF1"/>
    <w:rsid w:val="00390111"/>
    <w:rsid w:val="003917CE"/>
    <w:rsid w:val="00392873"/>
    <w:rsid w:val="00392BAE"/>
    <w:rsid w:val="00393BAF"/>
    <w:rsid w:val="00394334"/>
    <w:rsid w:val="00394701"/>
    <w:rsid w:val="00395E55"/>
    <w:rsid w:val="003A0750"/>
    <w:rsid w:val="003A13B4"/>
    <w:rsid w:val="003A1791"/>
    <w:rsid w:val="003A21BE"/>
    <w:rsid w:val="003A3593"/>
    <w:rsid w:val="003A3BEE"/>
    <w:rsid w:val="003A4935"/>
    <w:rsid w:val="003A4BF7"/>
    <w:rsid w:val="003A5B30"/>
    <w:rsid w:val="003A7232"/>
    <w:rsid w:val="003A7489"/>
    <w:rsid w:val="003A7A24"/>
    <w:rsid w:val="003B01B1"/>
    <w:rsid w:val="003B04F8"/>
    <w:rsid w:val="003B0DA0"/>
    <w:rsid w:val="003B1582"/>
    <w:rsid w:val="003B1ACA"/>
    <w:rsid w:val="003B26A0"/>
    <w:rsid w:val="003B29C1"/>
    <w:rsid w:val="003B3030"/>
    <w:rsid w:val="003B3181"/>
    <w:rsid w:val="003B4AA3"/>
    <w:rsid w:val="003B5C4D"/>
    <w:rsid w:val="003B6525"/>
    <w:rsid w:val="003B75EC"/>
    <w:rsid w:val="003B7C60"/>
    <w:rsid w:val="003C10D4"/>
    <w:rsid w:val="003C138E"/>
    <w:rsid w:val="003C1986"/>
    <w:rsid w:val="003C21A6"/>
    <w:rsid w:val="003C2331"/>
    <w:rsid w:val="003C28DE"/>
    <w:rsid w:val="003C4CD7"/>
    <w:rsid w:val="003C641D"/>
    <w:rsid w:val="003C69BF"/>
    <w:rsid w:val="003C7085"/>
    <w:rsid w:val="003C7907"/>
    <w:rsid w:val="003D16F2"/>
    <w:rsid w:val="003D1A2E"/>
    <w:rsid w:val="003D1A67"/>
    <w:rsid w:val="003D1D4D"/>
    <w:rsid w:val="003D363A"/>
    <w:rsid w:val="003D3B1D"/>
    <w:rsid w:val="003D3C7C"/>
    <w:rsid w:val="003D3E7A"/>
    <w:rsid w:val="003D4207"/>
    <w:rsid w:val="003D4739"/>
    <w:rsid w:val="003D5044"/>
    <w:rsid w:val="003D543B"/>
    <w:rsid w:val="003D573F"/>
    <w:rsid w:val="003D57B2"/>
    <w:rsid w:val="003D5D1A"/>
    <w:rsid w:val="003D6917"/>
    <w:rsid w:val="003D69D7"/>
    <w:rsid w:val="003E120D"/>
    <w:rsid w:val="003E230E"/>
    <w:rsid w:val="003E2A52"/>
    <w:rsid w:val="003E3258"/>
    <w:rsid w:val="003E428B"/>
    <w:rsid w:val="003E52E7"/>
    <w:rsid w:val="003E5C54"/>
    <w:rsid w:val="003E5C82"/>
    <w:rsid w:val="003E5DFE"/>
    <w:rsid w:val="003E6A13"/>
    <w:rsid w:val="003E6D09"/>
    <w:rsid w:val="003E72E5"/>
    <w:rsid w:val="003E7D6A"/>
    <w:rsid w:val="003F08EF"/>
    <w:rsid w:val="003F0E71"/>
    <w:rsid w:val="003F19FE"/>
    <w:rsid w:val="003F2E61"/>
    <w:rsid w:val="003F31A7"/>
    <w:rsid w:val="003F3E7F"/>
    <w:rsid w:val="003F3F99"/>
    <w:rsid w:val="003F442D"/>
    <w:rsid w:val="003F45E8"/>
    <w:rsid w:val="003F587E"/>
    <w:rsid w:val="003F655C"/>
    <w:rsid w:val="003F722B"/>
    <w:rsid w:val="003F77F5"/>
    <w:rsid w:val="00400803"/>
    <w:rsid w:val="00400DEF"/>
    <w:rsid w:val="00401B8B"/>
    <w:rsid w:val="00402E72"/>
    <w:rsid w:val="004030FB"/>
    <w:rsid w:val="004031FD"/>
    <w:rsid w:val="0040510E"/>
    <w:rsid w:val="00405423"/>
    <w:rsid w:val="00406D40"/>
    <w:rsid w:val="00410D43"/>
    <w:rsid w:val="0041202C"/>
    <w:rsid w:val="004127D9"/>
    <w:rsid w:val="00412C9F"/>
    <w:rsid w:val="0041319A"/>
    <w:rsid w:val="004137D4"/>
    <w:rsid w:val="00415A0C"/>
    <w:rsid w:val="0041625E"/>
    <w:rsid w:val="004168E1"/>
    <w:rsid w:val="004176DB"/>
    <w:rsid w:val="00420A26"/>
    <w:rsid w:val="00420CA9"/>
    <w:rsid w:val="004237FB"/>
    <w:rsid w:val="00423FE2"/>
    <w:rsid w:val="004242CF"/>
    <w:rsid w:val="0042458A"/>
    <w:rsid w:val="00424C78"/>
    <w:rsid w:val="004256AD"/>
    <w:rsid w:val="00425DB6"/>
    <w:rsid w:val="00426416"/>
    <w:rsid w:val="00426456"/>
    <w:rsid w:val="00426A1A"/>
    <w:rsid w:val="00426E04"/>
    <w:rsid w:val="0042716F"/>
    <w:rsid w:val="00427A6D"/>
    <w:rsid w:val="00432895"/>
    <w:rsid w:val="00433201"/>
    <w:rsid w:val="004336E2"/>
    <w:rsid w:val="00433FCC"/>
    <w:rsid w:val="0043445C"/>
    <w:rsid w:val="00434930"/>
    <w:rsid w:val="00434D3F"/>
    <w:rsid w:val="00436942"/>
    <w:rsid w:val="00437D93"/>
    <w:rsid w:val="004432A5"/>
    <w:rsid w:val="004437EC"/>
    <w:rsid w:val="00443857"/>
    <w:rsid w:val="00444514"/>
    <w:rsid w:val="00444AE8"/>
    <w:rsid w:val="00444F30"/>
    <w:rsid w:val="004457D1"/>
    <w:rsid w:val="00445A79"/>
    <w:rsid w:val="00446787"/>
    <w:rsid w:val="00446914"/>
    <w:rsid w:val="00447268"/>
    <w:rsid w:val="00447827"/>
    <w:rsid w:val="00447B57"/>
    <w:rsid w:val="004514B7"/>
    <w:rsid w:val="00452B00"/>
    <w:rsid w:val="00453726"/>
    <w:rsid w:val="00454610"/>
    <w:rsid w:val="00454AD0"/>
    <w:rsid w:val="00454D2D"/>
    <w:rsid w:val="00461344"/>
    <w:rsid w:val="00462885"/>
    <w:rsid w:val="00462A45"/>
    <w:rsid w:val="00464123"/>
    <w:rsid w:val="004667AE"/>
    <w:rsid w:val="00466BBC"/>
    <w:rsid w:val="00470134"/>
    <w:rsid w:val="0047061A"/>
    <w:rsid w:val="00472BBC"/>
    <w:rsid w:val="00472D22"/>
    <w:rsid w:val="00472E7A"/>
    <w:rsid w:val="00474823"/>
    <w:rsid w:val="00474FD5"/>
    <w:rsid w:val="0047548E"/>
    <w:rsid w:val="00475788"/>
    <w:rsid w:val="004757FF"/>
    <w:rsid w:val="00475D0A"/>
    <w:rsid w:val="0047645F"/>
    <w:rsid w:val="00476C31"/>
    <w:rsid w:val="00476E3E"/>
    <w:rsid w:val="00480B7D"/>
    <w:rsid w:val="004814C4"/>
    <w:rsid w:val="004827C4"/>
    <w:rsid w:val="00483D39"/>
    <w:rsid w:val="00484F43"/>
    <w:rsid w:val="00485CC8"/>
    <w:rsid w:val="00486338"/>
    <w:rsid w:val="0048690D"/>
    <w:rsid w:val="00486E89"/>
    <w:rsid w:val="004901D4"/>
    <w:rsid w:val="004902E3"/>
    <w:rsid w:val="004912B0"/>
    <w:rsid w:val="00492339"/>
    <w:rsid w:val="00493AE9"/>
    <w:rsid w:val="0049536E"/>
    <w:rsid w:val="00496C9A"/>
    <w:rsid w:val="00497BE8"/>
    <w:rsid w:val="004A01CD"/>
    <w:rsid w:val="004A36A8"/>
    <w:rsid w:val="004A36EA"/>
    <w:rsid w:val="004A3ADA"/>
    <w:rsid w:val="004A47BB"/>
    <w:rsid w:val="004A5F67"/>
    <w:rsid w:val="004A629F"/>
    <w:rsid w:val="004A719F"/>
    <w:rsid w:val="004A7BB6"/>
    <w:rsid w:val="004A7DE8"/>
    <w:rsid w:val="004B1615"/>
    <w:rsid w:val="004B1E8F"/>
    <w:rsid w:val="004B25DB"/>
    <w:rsid w:val="004B3F41"/>
    <w:rsid w:val="004B42E4"/>
    <w:rsid w:val="004B4811"/>
    <w:rsid w:val="004B5A79"/>
    <w:rsid w:val="004B5BAD"/>
    <w:rsid w:val="004B653B"/>
    <w:rsid w:val="004B6E6C"/>
    <w:rsid w:val="004B6F38"/>
    <w:rsid w:val="004B7337"/>
    <w:rsid w:val="004C0094"/>
    <w:rsid w:val="004C1557"/>
    <w:rsid w:val="004C21A2"/>
    <w:rsid w:val="004C3D69"/>
    <w:rsid w:val="004C3F17"/>
    <w:rsid w:val="004C4CDB"/>
    <w:rsid w:val="004C5302"/>
    <w:rsid w:val="004C5561"/>
    <w:rsid w:val="004C61C2"/>
    <w:rsid w:val="004C6A1C"/>
    <w:rsid w:val="004C6FEF"/>
    <w:rsid w:val="004C759C"/>
    <w:rsid w:val="004C75DF"/>
    <w:rsid w:val="004D0DDD"/>
    <w:rsid w:val="004D222B"/>
    <w:rsid w:val="004D2F7D"/>
    <w:rsid w:val="004D3CC4"/>
    <w:rsid w:val="004D50EC"/>
    <w:rsid w:val="004D617F"/>
    <w:rsid w:val="004D653D"/>
    <w:rsid w:val="004D7591"/>
    <w:rsid w:val="004E0193"/>
    <w:rsid w:val="004E01A8"/>
    <w:rsid w:val="004E0445"/>
    <w:rsid w:val="004E0BA7"/>
    <w:rsid w:val="004E0D7F"/>
    <w:rsid w:val="004E0DA3"/>
    <w:rsid w:val="004E1BDA"/>
    <w:rsid w:val="004E1C6B"/>
    <w:rsid w:val="004E1F3E"/>
    <w:rsid w:val="004E22F0"/>
    <w:rsid w:val="004E439E"/>
    <w:rsid w:val="004E4A47"/>
    <w:rsid w:val="004E5520"/>
    <w:rsid w:val="004E56E2"/>
    <w:rsid w:val="004E57BD"/>
    <w:rsid w:val="004E6B81"/>
    <w:rsid w:val="004E7026"/>
    <w:rsid w:val="004E714D"/>
    <w:rsid w:val="004E7A60"/>
    <w:rsid w:val="004E7D3F"/>
    <w:rsid w:val="004F0D3A"/>
    <w:rsid w:val="004F1DD6"/>
    <w:rsid w:val="004F2D6E"/>
    <w:rsid w:val="004F3D3F"/>
    <w:rsid w:val="004F45FA"/>
    <w:rsid w:val="004F47B2"/>
    <w:rsid w:val="004F4E51"/>
    <w:rsid w:val="004F55B5"/>
    <w:rsid w:val="004F62B4"/>
    <w:rsid w:val="004F6398"/>
    <w:rsid w:val="004F6BB3"/>
    <w:rsid w:val="004F7E9E"/>
    <w:rsid w:val="005000D7"/>
    <w:rsid w:val="005004D4"/>
    <w:rsid w:val="00500876"/>
    <w:rsid w:val="00502ACD"/>
    <w:rsid w:val="005043D0"/>
    <w:rsid w:val="00504BBB"/>
    <w:rsid w:val="00504E97"/>
    <w:rsid w:val="00506651"/>
    <w:rsid w:val="005078CF"/>
    <w:rsid w:val="00507EDF"/>
    <w:rsid w:val="005106EA"/>
    <w:rsid w:val="00510E7C"/>
    <w:rsid w:val="00512BDE"/>
    <w:rsid w:val="00513312"/>
    <w:rsid w:val="00513C45"/>
    <w:rsid w:val="00514F84"/>
    <w:rsid w:val="00516246"/>
    <w:rsid w:val="00517B69"/>
    <w:rsid w:val="00517C9F"/>
    <w:rsid w:val="005210D5"/>
    <w:rsid w:val="00521D80"/>
    <w:rsid w:val="005229A7"/>
    <w:rsid w:val="00522A12"/>
    <w:rsid w:val="00523E47"/>
    <w:rsid w:val="00525590"/>
    <w:rsid w:val="005271CC"/>
    <w:rsid w:val="005272D7"/>
    <w:rsid w:val="005272FF"/>
    <w:rsid w:val="005273BD"/>
    <w:rsid w:val="005307FE"/>
    <w:rsid w:val="00532E7A"/>
    <w:rsid w:val="00532F64"/>
    <w:rsid w:val="00534829"/>
    <w:rsid w:val="00534A9D"/>
    <w:rsid w:val="00534EA5"/>
    <w:rsid w:val="005352E3"/>
    <w:rsid w:val="005352F8"/>
    <w:rsid w:val="00536C3E"/>
    <w:rsid w:val="00537197"/>
    <w:rsid w:val="00537605"/>
    <w:rsid w:val="00537618"/>
    <w:rsid w:val="00540268"/>
    <w:rsid w:val="0054057F"/>
    <w:rsid w:val="005408EA"/>
    <w:rsid w:val="00540A36"/>
    <w:rsid w:val="005413F4"/>
    <w:rsid w:val="005420AA"/>
    <w:rsid w:val="00543039"/>
    <w:rsid w:val="00543A15"/>
    <w:rsid w:val="00543D98"/>
    <w:rsid w:val="00544196"/>
    <w:rsid w:val="005443D6"/>
    <w:rsid w:val="005451BC"/>
    <w:rsid w:val="00545864"/>
    <w:rsid w:val="005471EB"/>
    <w:rsid w:val="00550742"/>
    <w:rsid w:val="005516C4"/>
    <w:rsid w:val="005523B5"/>
    <w:rsid w:val="005523F0"/>
    <w:rsid w:val="00552836"/>
    <w:rsid w:val="005532F7"/>
    <w:rsid w:val="005536CB"/>
    <w:rsid w:val="00553760"/>
    <w:rsid w:val="005539A9"/>
    <w:rsid w:val="0055407A"/>
    <w:rsid w:val="00554E09"/>
    <w:rsid w:val="0055650A"/>
    <w:rsid w:val="00556556"/>
    <w:rsid w:val="005606FC"/>
    <w:rsid w:val="00560B4A"/>
    <w:rsid w:val="00560D07"/>
    <w:rsid w:val="00561579"/>
    <w:rsid w:val="00561874"/>
    <w:rsid w:val="00561978"/>
    <w:rsid w:val="005624A3"/>
    <w:rsid w:val="00562D5E"/>
    <w:rsid w:val="00563287"/>
    <w:rsid w:val="00563EEA"/>
    <w:rsid w:val="00564CC6"/>
    <w:rsid w:val="00564D30"/>
    <w:rsid w:val="00565430"/>
    <w:rsid w:val="005665B1"/>
    <w:rsid w:val="00566854"/>
    <w:rsid w:val="00566882"/>
    <w:rsid w:val="00567113"/>
    <w:rsid w:val="00567319"/>
    <w:rsid w:val="005677A1"/>
    <w:rsid w:val="00567A35"/>
    <w:rsid w:val="00570332"/>
    <w:rsid w:val="00570CC8"/>
    <w:rsid w:val="0057202C"/>
    <w:rsid w:val="00572EE3"/>
    <w:rsid w:val="00573992"/>
    <w:rsid w:val="005740B3"/>
    <w:rsid w:val="00574EC6"/>
    <w:rsid w:val="00574F5E"/>
    <w:rsid w:val="0057536A"/>
    <w:rsid w:val="00575CA0"/>
    <w:rsid w:val="00576C6A"/>
    <w:rsid w:val="00576E79"/>
    <w:rsid w:val="00576F78"/>
    <w:rsid w:val="00576F9C"/>
    <w:rsid w:val="0057747B"/>
    <w:rsid w:val="0057756E"/>
    <w:rsid w:val="0058204A"/>
    <w:rsid w:val="00582CE7"/>
    <w:rsid w:val="0058321E"/>
    <w:rsid w:val="0058341E"/>
    <w:rsid w:val="005845F2"/>
    <w:rsid w:val="005848C9"/>
    <w:rsid w:val="00584A7E"/>
    <w:rsid w:val="00584CDE"/>
    <w:rsid w:val="00586BEE"/>
    <w:rsid w:val="005904CF"/>
    <w:rsid w:val="005907C4"/>
    <w:rsid w:val="005910C0"/>
    <w:rsid w:val="005924CB"/>
    <w:rsid w:val="005934FC"/>
    <w:rsid w:val="00593AF7"/>
    <w:rsid w:val="00593C76"/>
    <w:rsid w:val="00594F1C"/>
    <w:rsid w:val="00595600"/>
    <w:rsid w:val="00596789"/>
    <w:rsid w:val="00596909"/>
    <w:rsid w:val="00596B18"/>
    <w:rsid w:val="005A0796"/>
    <w:rsid w:val="005A1093"/>
    <w:rsid w:val="005A1778"/>
    <w:rsid w:val="005A1F61"/>
    <w:rsid w:val="005A2181"/>
    <w:rsid w:val="005A2650"/>
    <w:rsid w:val="005A3411"/>
    <w:rsid w:val="005A4016"/>
    <w:rsid w:val="005A4A01"/>
    <w:rsid w:val="005A50F2"/>
    <w:rsid w:val="005A63AB"/>
    <w:rsid w:val="005A7231"/>
    <w:rsid w:val="005B042C"/>
    <w:rsid w:val="005B18B5"/>
    <w:rsid w:val="005B25DD"/>
    <w:rsid w:val="005B28FF"/>
    <w:rsid w:val="005B2CB1"/>
    <w:rsid w:val="005B4E42"/>
    <w:rsid w:val="005B7311"/>
    <w:rsid w:val="005C02CE"/>
    <w:rsid w:val="005C04D3"/>
    <w:rsid w:val="005C2E71"/>
    <w:rsid w:val="005C318D"/>
    <w:rsid w:val="005C35E7"/>
    <w:rsid w:val="005C4E71"/>
    <w:rsid w:val="005C6BD7"/>
    <w:rsid w:val="005C7A29"/>
    <w:rsid w:val="005C7C89"/>
    <w:rsid w:val="005D0227"/>
    <w:rsid w:val="005D0FAC"/>
    <w:rsid w:val="005D16C7"/>
    <w:rsid w:val="005D2742"/>
    <w:rsid w:val="005D3EE7"/>
    <w:rsid w:val="005D456D"/>
    <w:rsid w:val="005D5B75"/>
    <w:rsid w:val="005D61CE"/>
    <w:rsid w:val="005D730F"/>
    <w:rsid w:val="005E0944"/>
    <w:rsid w:val="005E0988"/>
    <w:rsid w:val="005E24AB"/>
    <w:rsid w:val="005E5B23"/>
    <w:rsid w:val="005E61EA"/>
    <w:rsid w:val="005E68B2"/>
    <w:rsid w:val="005E6F8D"/>
    <w:rsid w:val="005E7594"/>
    <w:rsid w:val="005E7BFD"/>
    <w:rsid w:val="005F0D86"/>
    <w:rsid w:val="005F0E2C"/>
    <w:rsid w:val="005F2318"/>
    <w:rsid w:val="005F3C33"/>
    <w:rsid w:val="005F3D10"/>
    <w:rsid w:val="005F3D37"/>
    <w:rsid w:val="005F43A3"/>
    <w:rsid w:val="005F4680"/>
    <w:rsid w:val="005F4F73"/>
    <w:rsid w:val="005F583E"/>
    <w:rsid w:val="005F5AF7"/>
    <w:rsid w:val="005F5F04"/>
    <w:rsid w:val="005F621A"/>
    <w:rsid w:val="005F64B2"/>
    <w:rsid w:val="005F6EB7"/>
    <w:rsid w:val="0060026C"/>
    <w:rsid w:val="00600F45"/>
    <w:rsid w:val="0060138B"/>
    <w:rsid w:val="006018AC"/>
    <w:rsid w:val="0060482A"/>
    <w:rsid w:val="00605899"/>
    <w:rsid w:val="00605C7D"/>
    <w:rsid w:val="00606544"/>
    <w:rsid w:val="006077C7"/>
    <w:rsid w:val="006078D7"/>
    <w:rsid w:val="00607A0B"/>
    <w:rsid w:val="00610F15"/>
    <w:rsid w:val="006113F0"/>
    <w:rsid w:val="00611B7C"/>
    <w:rsid w:val="0061320A"/>
    <w:rsid w:val="00613473"/>
    <w:rsid w:val="00613EE2"/>
    <w:rsid w:val="00613F6C"/>
    <w:rsid w:val="00613FBF"/>
    <w:rsid w:val="00615601"/>
    <w:rsid w:val="00615757"/>
    <w:rsid w:val="00615E70"/>
    <w:rsid w:val="00616514"/>
    <w:rsid w:val="006173E0"/>
    <w:rsid w:val="006200B9"/>
    <w:rsid w:val="006233ED"/>
    <w:rsid w:val="006237C5"/>
    <w:rsid w:val="00623812"/>
    <w:rsid w:val="00624BA9"/>
    <w:rsid w:val="0062556A"/>
    <w:rsid w:val="006267C8"/>
    <w:rsid w:val="006273D8"/>
    <w:rsid w:val="00627C18"/>
    <w:rsid w:val="0063026E"/>
    <w:rsid w:val="00630641"/>
    <w:rsid w:val="0063090A"/>
    <w:rsid w:val="00631E61"/>
    <w:rsid w:val="00632031"/>
    <w:rsid w:val="006325F8"/>
    <w:rsid w:val="00632E9E"/>
    <w:rsid w:val="00632F57"/>
    <w:rsid w:val="00633BC1"/>
    <w:rsid w:val="00634329"/>
    <w:rsid w:val="00634C49"/>
    <w:rsid w:val="006351AD"/>
    <w:rsid w:val="00635665"/>
    <w:rsid w:val="006369CA"/>
    <w:rsid w:val="00636D3F"/>
    <w:rsid w:val="00640F0C"/>
    <w:rsid w:val="00640F8D"/>
    <w:rsid w:val="006412B4"/>
    <w:rsid w:val="0064158E"/>
    <w:rsid w:val="0064166B"/>
    <w:rsid w:val="006419B6"/>
    <w:rsid w:val="00642905"/>
    <w:rsid w:val="00645F69"/>
    <w:rsid w:val="006476C4"/>
    <w:rsid w:val="006478FE"/>
    <w:rsid w:val="00650898"/>
    <w:rsid w:val="00651305"/>
    <w:rsid w:val="006514AA"/>
    <w:rsid w:val="00651E78"/>
    <w:rsid w:val="006528B0"/>
    <w:rsid w:val="006529EE"/>
    <w:rsid w:val="00653C82"/>
    <w:rsid w:val="00654305"/>
    <w:rsid w:val="00654F81"/>
    <w:rsid w:val="006567AA"/>
    <w:rsid w:val="006605B3"/>
    <w:rsid w:val="0066099A"/>
    <w:rsid w:val="00660A23"/>
    <w:rsid w:val="00660C8A"/>
    <w:rsid w:val="00661F22"/>
    <w:rsid w:val="00663418"/>
    <w:rsid w:val="00663CAE"/>
    <w:rsid w:val="006647AC"/>
    <w:rsid w:val="00665AC0"/>
    <w:rsid w:val="00665E01"/>
    <w:rsid w:val="006666CA"/>
    <w:rsid w:val="006678E5"/>
    <w:rsid w:val="00667C11"/>
    <w:rsid w:val="006700A9"/>
    <w:rsid w:val="0067054C"/>
    <w:rsid w:val="006718C0"/>
    <w:rsid w:val="00671D74"/>
    <w:rsid w:val="006752FD"/>
    <w:rsid w:val="006754B1"/>
    <w:rsid w:val="006756A8"/>
    <w:rsid w:val="00675BF9"/>
    <w:rsid w:val="006777B9"/>
    <w:rsid w:val="006779D4"/>
    <w:rsid w:val="006779DE"/>
    <w:rsid w:val="00680617"/>
    <w:rsid w:val="00680A69"/>
    <w:rsid w:val="00680D83"/>
    <w:rsid w:val="0068260F"/>
    <w:rsid w:val="0068287A"/>
    <w:rsid w:val="00683473"/>
    <w:rsid w:val="00683A1A"/>
    <w:rsid w:val="00683AE4"/>
    <w:rsid w:val="00684BC4"/>
    <w:rsid w:val="00684C77"/>
    <w:rsid w:val="006857A8"/>
    <w:rsid w:val="006860A9"/>
    <w:rsid w:val="0068711F"/>
    <w:rsid w:val="00687975"/>
    <w:rsid w:val="006911A0"/>
    <w:rsid w:val="00691E09"/>
    <w:rsid w:val="00691E26"/>
    <w:rsid w:val="006920C9"/>
    <w:rsid w:val="00693782"/>
    <w:rsid w:val="0069388F"/>
    <w:rsid w:val="0069492A"/>
    <w:rsid w:val="006950E8"/>
    <w:rsid w:val="006967CB"/>
    <w:rsid w:val="00696A4D"/>
    <w:rsid w:val="00697274"/>
    <w:rsid w:val="00697677"/>
    <w:rsid w:val="006A0C36"/>
    <w:rsid w:val="006A0E62"/>
    <w:rsid w:val="006A2A1A"/>
    <w:rsid w:val="006A33C3"/>
    <w:rsid w:val="006A441F"/>
    <w:rsid w:val="006A6DBC"/>
    <w:rsid w:val="006A6ED4"/>
    <w:rsid w:val="006A7034"/>
    <w:rsid w:val="006A7F94"/>
    <w:rsid w:val="006B0572"/>
    <w:rsid w:val="006B0C06"/>
    <w:rsid w:val="006B1EA0"/>
    <w:rsid w:val="006B1F87"/>
    <w:rsid w:val="006B3BF2"/>
    <w:rsid w:val="006B3D09"/>
    <w:rsid w:val="006B4013"/>
    <w:rsid w:val="006B42B9"/>
    <w:rsid w:val="006B5F1B"/>
    <w:rsid w:val="006B7B7B"/>
    <w:rsid w:val="006B7CD9"/>
    <w:rsid w:val="006C01F4"/>
    <w:rsid w:val="006C035D"/>
    <w:rsid w:val="006C10EB"/>
    <w:rsid w:val="006C2754"/>
    <w:rsid w:val="006C2921"/>
    <w:rsid w:val="006C430A"/>
    <w:rsid w:val="006C48F7"/>
    <w:rsid w:val="006C4A97"/>
    <w:rsid w:val="006C637B"/>
    <w:rsid w:val="006C6EDF"/>
    <w:rsid w:val="006D05CE"/>
    <w:rsid w:val="006D079A"/>
    <w:rsid w:val="006D09B5"/>
    <w:rsid w:val="006D25D4"/>
    <w:rsid w:val="006D3300"/>
    <w:rsid w:val="006D450F"/>
    <w:rsid w:val="006D50A1"/>
    <w:rsid w:val="006D57E5"/>
    <w:rsid w:val="006D5E14"/>
    <w:rsid w:val="006D637E"/>
    <w:rsid w:val="006D691E"/>
    <w:rsid w:val="006D6F69"/>
    <w:rsid w:val="006D7465"/>
    <w:rsid w:val="006D7945"/>
    <w:rsid w:val="006D7C90"/>
    <w:rsid w:val="006E0AE8"/>
    <w:rsid w:val="006E0B75"/>
    <w:rsid w:val="006E1170"/>
    <w:rsid w:val="006E164B"/>
    <w:rsid w:val="006E1AC7"/>
    <w:rsid w:val="006E3088"/>
    <w:rsid w:val="006E4B4B"/>
    <w:rsid w:val="006E5809"/>
    <w:rsid w:val="006E67F4"/>
    <w:rsid w:val="006E710F"/>
    <w:rsid w:val="006E7C79"/>
    <w:rsid w:val="006F0C83"/>
    <w:rsid w:val="006F1762"/>
    <w:rsid w:val="006F1AC9"/>
    <w:rsid w:val="006F2515"/>
    <w:rsid w:val="006F3A79"/>
    <w:rsid w:val="006F3B5F"/>
    <w:rsid w:val="006F48D8"/>
    <w:rsid w:val="006F505C"/>
    <w:rsid w:val="006F5170"/>
    <w:rsid w:val="006F51F3"/>
    <w:rsid w:val="006F720E"/>
    <w:rsid w:val="006F7B03"/>
    <w:rsid w:val="00701272"/>
    <w:rsid w:val="007012C6"/>
    <w:rsid w:val="00702F2C"/>
    <w:rsid w:val="00703529"/>
    <w:rsid w:val="00703E74"/>
    <w:rsid w:val="007058B5"/>
    <w:rsid w:val="00706FCF"/>
    <w:rsid w:val="007077C8"/>
    <w:rsid w:val="00707DAB"/>
    <w:rsid w:val="00707DD5"/>
    <w:rsid w:val="007104C8"/>
    <w:rsid w:val="00712306"/>
    <w:rsid w:val="007147C2"/>
    <w:rsid w:val="00715369"/>
    <w:rsid w:val="007158F7"/>
    <w:rsid w:val="00715E23"/>
    <w:rsid w:val="00716C59"/>
    <w:rsid w:val="00716D5D"/>
    <w:rsid w:val="0072007F"/>
    <w:rsid w:val="007206BF"/>
    <w:rsid w:val="00720797"/>
    <w:rsid w:val="0072101D"/>
    <w:rsid w:val="00721759"/>
    <w:rsid w:val="0072276B"/>
    <w:rsid w:val="00723704"/>
    <w:rsid w:val="00723824"/>
    <w:rsid w:val="00724431"/>
    <w:rsid w:val="007248E9"/>
    <w:rsid w:val="00724F0A"/>
    <w:rsid w:val="007264E1"/>
    <w:rsid w:val="007269A9"/>
    <w:rsid w:val="00726AC1"/>
    <w:rsid w:val="00730090"/>
    <w:rsid w:val="00730B6D"/>
    <w:rsid w:val="00730C9A"/>
    <w:rsid w:val="007313FB"/>
    <w:rsid w:val="0073149C"/>
    <w:rsid w:val="00732E20"/>
    <w:rsid w:val="00732F9F"/>
    <w:rsid w:val="007346DB"/>
    <w:rsid w:val="00734978"/>
    <w:rsid w:val="0073499B"/>
    <w:rsid w:val="00734C5F"/>
    <w:rsid w:val="00735F92"/>
    <w:rsid w:val="0073608F"/>
    <w:rsid w:val="00736794"/>
    <w:rsid w:val="00736EBD"/>
    <w:rsid w:val="0074046A"/>
    <w:rsid w:val="0074155C"/>
    <w:rsid w:val="00741A8A"/>
    <w:rsid w:val="00741C38"/>
    <w:rsid w:val="00741CFD"/>
    <w:rsid w:val="00743F55"/>
    <w:rsid w:val="00744037"/>
    <w:rsid w:val="007448E1"/>
    <w:rsid w:val="007450B4"/>
    <w:rsid w:val="00750377"/>
    <w:rsid w:val="007526E7"/>
    <w:rsid w:val="007545CE"/>
    <w:rsid w:val="00755BC0"/>
    <w:rsid w:val="00757CAC"/>
    <w:rsid w:val="0076018A"/>
    <w:rsid w:val="007602A1"/>
    <w:rsid w:val="00760D9E"/>
    <w:rsid w:val="00761980"/>
    <w:rsid w:val="00763212"/>
    <w:rsid w:val="00763329"/>
    <w:rsid w:val="007633CC"/>
    <w:rsid w:val="00763C83"/>
    <w:rsid w:val="0076414F"/>
    <w:rsid w:val="007657C0"/>
    <w:rsid w:val="00765A33"/>
    <w:rsid w:val="00765A45"/>
    <w:rsid w:val="00765C64"/>
    <w:rsid w:val="00766468"/>
    <w:rsid w:val="00766F42"/>
    <w:rsid w:val="00767081"/>
    <w:rsid w:val="007674EE"/>
    <w:rsid w:val="0076799A"/>
    <w:rsid w:val="00767C08"/>
    <w:rsid w:val="0077036C"/>
    <w:rsid w:val="00770724"/>
    <w:rsid w:val="0077072C"/>
    <w:rsid w:val="00771CFD"/>
    <w:rsid w:val="00772BA8"/>
    <w:rsid w:val="00772D07"/>
    <w:rsid w:val="00773D9A"/>
    <w:rsid w:val="00773ED5"/>
    <w:rsid w:val="0077441B"/>
    <w:rsid w:val="007751C4"/>
    <w:rsid w:val="007757EE"/>
    <w:rsid w:val="00775EF2"/>
    <w:rsid w:val="00776E84"/>
    <w:rsid w:val="00781C93"/>
    <w:rsid w:val="00783C89"/>
    <w:rsid w:val="00783D55"/>
    <w:rsid w:val="0078475D"/>
    <w:rsid w:val="0078513E"/>
    <w:rsid w:val="00785458"/>
    <w:rsid w:val="00786763"/>
    <w:rsid w:val="00787434"/>
    <w:rsid w:val="007874CD"/>
    <w:rsid w:val="00790385"/>
    <w:rsid w:val="00792B87"/>
    <w:rsid w:val="007932E8"/>
    <w:rsid w:val="00793361"/>
    <w:rsid w:val="00793A4D"/>
    <w:rsid w:val="00794040"/>
    <w:rsid w:val="00794E50"/>
    <w:rsid w:val="0079581C"/>
    <w:rsid w:val="00796114"/>
    <w:rsid w:val="00796552"/>
    <w:rsid w:val="007970B6"/>
    <w:rsid w:val="0079713D"/>
    <w:rsid w:val="0079760F"/>
    <w:rsid w:val="00797FF1"/>
    <w:rsid w:val="007A043D"/>
    <w:rsid w:val="007A0B3D"/>
    <w:rsid w:val="007A1589"/>
    <w:rsid w:val="007A3E9C"/>
    <w:rsid w:val="007A47C3"/>
    <w:rsid w:val="007A4A20"/>
    <w:rsid w:val="007A5573"/>
    <w:rsid w:val="007A6E51"/>
    <w:rsid w:val="007A7430"/>
    <w:rsid w:val="007B0B27"/>
    <w:rsid w:val="007B2B1F"/>
    <w:rsid w:val="007B2C7C"/>
    <w:rsid w:val="007B300B"/>
    <w:rsid w:val="007B3FD8"/>
    <w:rsid w:val="007B476B"/>
    <w:rsid w:val="007B5E06"/>
    <w:rsid w:val="007B6C14"/>
    <w:rsid w:val="007B710F"/>
    <w:rsid w:val="007B7631"/>
    <w:rsid w:val="007B769F"/>
    <w:rsid w:val="007C40EE"/>
    <w:rsid w:val="007C423D"/>
    <w:rsid w:val="007C626A"/>
    <w:rsid w:val="007C67F8"/>
    <w:rsid w:val="007C7012"/>
    <w:rsid w:val="007C76BD"/>
    <w:rsid w:val="007C7745"/>
    <w:rsid w:val="007D0019"/>
    <w:rsid w:val="007D0134"/>
    <w:rsid w:val="007D081E"/>
    <w:rsid w:val="007D37CB"/>
    <w:rsid w:val="007D463B"/>
    <w:rsid w:val="007D4BD2"/>
    <w:rsid w:val="007D4C82"/>
    <w:rsid w:val="007D50F2"/>
    <w:rsid w:val="007D5168"/>
    <w:rsid w:val="007D6029"/>
    <w:rsid w:val="007D64B1"/>
    <w:rsid w:val="007D6B54"/>
    <w:rsid w:val="007D6BF9"/>
    <w:rsid w:val="007E15ED"/>
    <w:rsid w:val="007E1F35"/>
    <w:rsid w:val="007E2387"/>
    <w:rsid w:val="007E37A9"/>
    <w:rsid w:val="007E65F5"/>
    <w:rsid w:val="007F014B"/>
    <w:rsid w:val="007F01C9"/>
    <w:rsid w:val="007F0565"/>
    <w:rsid w:val="007F0C2D"/>
    <w:rsid w:val="007F2058"/>
    <w:rsid w:val="007F27E2"/>
    <w:rsid w:val="007F2802"/>
    <w:rsid w:val="007F2809"/>
    <w:rsid w:val="007F292E"/>
    <w:rsid w:val="007F2FD1"/>
    <w:rsid w:val="007F387A"/>
    <w:rsid w:val="007F3C36"/>
    <w:rsid w:val="007F4328"/>
    <w:rsid w:val="007F5808"/>
    <w:rsid w:val="007F661C"/>
    <w:rsid w:val="007F6A51"/>
    <w:rsid w:val="007F74B7"/>
    <w:rsid w:val="007F7685"/>
    <w:rsid w:val="007F7BD8"/>
    <w:rsid w:val="00800E25"/>
    <w:rsid w:val="00802B3B"/>
    <w:rsid w:val="00803314"/>
    <w:rsid w:val="00803926"/>
    <w:rsid w:val="008045F5"/>
    <w:rsid w:val="00804D55"/>
    <w:rsid w:val="00804FC6"/>
    <w:rsid w:val="0080528D"/>
    <w:rsid w:val="00805B10"/>
    <w:rsid w:val="00806037"/>
    <w:rsid w:val="0080618A"/>
    <w:rsid w:val="00806879"/>
    <w:rsid w:val="00812004"/>
    <w:rsid w:val="0081373F"/>
    <w:rsid w:val="00814E22"/>
    <w:rsid w:val="00815386"/>
    <w:rsid w:val="00816972"/>
    <w:rsid w:val="00817215"/>
    <w:rsid w:val="008172AD"/>
    <w:rsid w:val="00817410"/>
    <w:rsid w:val="008177B2"/>
    <w:rsid w:val="008201C1"/>
    <w:rsid w:val="008204EF"/>
    <w:rsid w:val="0082078B"/>
    <w:rsid w:val="00820BBA"/>
    <w:rsid w:val="00820CB1"/>
    <w:rsid w:val="008238B1"/>
    <w:rsid w:val="00824018"/>
    <w:rsid w:val="0082575F"/>
    <w:rsid w:val="008258ED"/>
    <w:rsid w:val="008259EF"/>
    <w:rsid w:val="00826E6E"/>
    <w:rsid w:val="008270F1"/>
    <w:rsid w:val="008274DC"/>
    <w:rsid w:val="00827DDC"/>
    <w:rsid w:val="00827FAE"/>
    <w:rsid w:val="008301F4"/>
    <w:rsid w:val="008303A3"/>
    <w:rsid w:val="0083044E"/>
    <w:rsid w:val="00830534"/>
    <w:rsid w:val="008307D7"/>
    <w:rsid w:val="00830D9E"/>
    <w:rsid w:val="00831565"/>
    <w:rsid w:val="00832206"/>
    <w:rsid w:val="00833D94"/>
    <w:rsid w:val="00835383"/>
    <w:rsid w:val="00835752"/>
    <w:rsid w:val="008358F7"/>
    <w:rsid w:val="0083679D"/>
    <w:rsid w:val="00836DF7"/>
    <w:rsid w:val="0083702C"/>
    <w:rsid w:val="00837984"/>
    <w:rsid w:val="008405E0"/>
    <w:rsid w:val="0084191F"/>
    <w:rsid w:val="00842FD7"/>
    <w:rsid w:val="0084318A"/>
    <w:rsid w:val="008433D5"/>
    <w:rsid w:val="008438E8"/>
    <w:rsid w:val="00844408"/>
    <w:rsid w:val="008448EE"/>
    <w:rsid w:val="008450D6"/>
    <w:rsid w:val="00846720"/>
    <w:rsid w:val="00846F83"/>
    <w:rsid w:val="0084768E"/>
    <w:rsid w:val="0085074D"/>
    <w:rsid w:val="00850827"/>
    <w:rsid w:val="00851F0A"/>
    <w:rsid w:val="00854C73"/>
    <w:rsid w:val="00855328"/>
    <w:rsid w:val="00855A37"/>
    <w:rsid w:val="00855A93"/>
    <w:rsid w:val="00855BE8"/>
    <w:rsid w:val="00855E77"/>
    <w:rsid w:val="008566A8"/>
    <w:rsid w:val="00856BED"/>
    <w:rsid w:val="00856C97"/>
    <w:rsid w:val="00857D71"/>
    <w:rsid w:val="00860041"/>
    <w:rsid w:val="00860122"/>
    <w:rsid w:val="00860EF5"/>
    <w:rsid w:val="008618D6"/>
    <w:rsid w:val="00861B44"/>
    <w:rsid w:val="00861F61"/>
    <w:rsid w:val="00863923"/>
    <w:rsid w:val="00863A41"/>
    <w:rsid w:val="00863EBF"/>
    <w:rsid w:val="00863EE6"/>
    <w:rsid w:val="008653DB"/>
    <w:rsid w:val="00865AF0"/>
    <w:rsid w:val="00870819"/>
    <w:rsid w:val="00871C7E"/>
    <w:rsid w:val="008727FF"/>
    <w:rsid w:val="00874231"/>
    <w:rsid w:val="00875082"/>
    <w:rsid w:val="00875BCF"/>
    <w:rsid w:val="00877294"/>
    <w:rsid w:val="008818D4"/>
    <w:rsid w:val="00881A19"/>
    <w:rsid w:val="008820F0"/>
    <w:rsid w:val="00882F4B"/>
    <w:rsid w:val="00883217"/>
    <w:rsid w:val="00883C52"/>
    <w:rsid w:val="008842E0"/>
    <w:rsid w:val="00885420"/>
    <w:rsid w:val="0088778B"/>
    <w:rsid w:val="008877DF"/>
    <w:rsid w:val="0089024D"/>
    <w:rsid w:val="0089028F"/>
    <w:rsid w:val="00890344"/>
    <w:rsid w:val="0089051D"/>
    <w:rsid w:val="0089167D"/>
    <w:rsid w:val="008920A6"/>
    <w:rsid w:val="008924D9"/>
    <w:rsid w:val="008937E7"/>
    <w:rsid w:val="00894304"/>
    <w:rsid w:val="008943D1"/>
    <w:rsid w:val="0089562E"/>
    <w:rsid w:val="008966ED"/>
    <w:rsid w:val="00897118"/>
    <w:rsid w:val="00897B82"/>
    <w:rsid w:val="008A1FCB"/>
    <w:rsid w:val="008A2D57"/>
    <w:rsid w:val="008A3DFF"/>
    <w:rsid w:val="008A3FB8"/>
    <w:rsid w:val="008A411A"/>
    <w:rsid w:val="008A582F"/>
    <w:rsid w:val="008A60E6"/>
    <w:rsid w:val="008A63FD"/>
    <w:rsid w:val="008A761B"/>
    <w:rsid w:val="008B0E8C"/>
    <w:rsid w:val="008B1FB1"/>
    <w:rsid w:val="008B1FB5"/>
    <w:rsid w:val="008B479F"/>
    <w:rsid w:val="008B5050"/>
    <w:rsid w:val="008B5E00"/>
    <w:rsid w:val="008B5EB3"/>
    <w:rsid w:val="008B6B4F"/>
    <w:rsid w:val="008B6EED"/>
    <w:rsid w:val="008B718C"/>
    <w:rsid w:val="008B72E1"/>
    <w:rsid w:val="008B7329"/>
    <w:rsid w:val="008B7897"/>
    <w:rsid w:val="008B7AA8"/>
    <w:rsid w:val="008C0038"/>
    <w:rsid w:val="008C0EE1"/>
    <w:rsid w:val="008C0F2B"/>
    <w:rsid w:val="008C1483"/>
    <w:rsid w:val="008C17EE"/>
    <w:rsid w:val="008C3431"/>
    <w:rsid w:val="008C4116"/>
    <w:rsid w:val="008C556C"/>
    <w:rsid w:val="008C56EC"/>
    <w:rsid w:val="008C5970"/>
    <w:rsid w:val="008C784F"/>
    <w:rsid w:val="008D05E0"/>
    <w:rsid w:val="008D0B49"/>
    <w:rsid w:val="008D130B"/>
    <w:rsid w:val="008D22CC"/>
    <w:rsid w:val="008D23FF"/>
    <w:rsid w:val="008D3166"/>
    <w:rsid w:val="008D34D8"/>
    <w:rsid w:val="008D35BB"/>
    <w:rsid w:val="008D550F"/>
    <w:rsid w:val="008D736E"/>
    <w:rsid w:val="008D7ADF"/>
    <w:rsid w:val="008E0694"/>
    <w:rsid w:val="008E0B3B"/>
    <w:rsid w:val="008E13A3"/>
    <w:rsid w:val="008E18DB"/>
    <w:rsid w:val="008E1A6D"/>
    <w:rsid w:val="008E39CB"/>
    <w:rsid w:val="008E3C72"/>
    <w:rsid w:val="008E6483"/>
    <w:rsid w:val="008E7353"/>
    <w:rsid w:val="008F00E6"/>
    <w:rsid w:val="008F0C4D"/>
    <w:rsid w:val="008F0C97"/>
    <w:rsid w:val="008F198B"/>
    <w:rsid w:val="008F1C29"/>
    <w:rsid w:val="008F35A5"/>
    <w:rsid w:val="008F3D01"/>
    <w:rsid w:val="008F3EE6"/>
    <w:rsid w:val="008F4969"/>
    <w:rsid w:val="008F4C1D"/>
    <w:rsid w:val="008F52C8"/>
    <w:rsid w:val="008F5713"/>
    <w:rsid w:val="008F5731"/>
    <w:rsid w:val="008F7BDD"/>
    <w:rsid w:val="008F7DCB"/>
    <w:rsid w:val="00900028"/>
    <w:rsid w:val="00900179"/>
    <w:rsid w:val="00900328"/>
    <w:rsid w:val="009009BA"/>
    <w:rsid w:val="00901CAD"/>
    <w:rsid w:val="009028A9"/>
    <w:rsid w:val="009032C8"/>
    <w:rsid w:val="00903B75"/>
    <w:rsid w:val="00903DB4"/>
    <w:rsid w:val="009041C5"/>
    <w:rsid w:val="0090435F"/>
    <w:rsid w:val="0090500B"/>
    <w:rsid w:val="0090655D"/>
    <w:rsid w:val="00906773"/>
    <w:rsid w:val="009069A1"/>
    <w:rsid w:val="0090744D"/>
    <w:rsid w:val="009074ED"/>
    <w:rsid w:val="00907D8A"/>
    <w:rsid w:val="009106CC"/>
    <w:rsid w:val="0091160A"/>
    <w:rsid w:val="009116B6"/>
    <w:rsid w:val="00911935"/>
    <w:rsid w:val="009123B3"/>
    <w:rsid w:val="00913A0F"/>
    <w:rsid w:val="00914AEF"/>
    <w:rsid w:val="00914F62"/>
    <w:rsid w:val="00915967"/>
    <w:rsid w:val="00916377"/>
    <w:rsid w:val="00916DDF"/>
    <w:rsid w:val="00917357"/>
    <w:rsid w:val="009175DF"/>
    <w:rsid w:val="00917A5B"/>
    <w:rsid w:val="00917F27"/>
    <w:rsid w:val="00920C3A"/>
    <w:rsid w:val="00922B71"/>
    <w:rsid w:val="00924335"/>
    <w:rsid w:val="009245F2"/>
    <w:rsid w:val="009249CA"/>
    <w:rsid w:val="00924DCC"/>
    <w:rsid w:val="00925974"/>
    <w:rsid w:val="009259BF"/>
    <w:rsid w:val="00925B7C"/>
    <w:rsid w:val="00925CEA"/>
    <w:rsid w:val="00927D91"/>
    <w:rsid w:val="009302BF"/>
    <w:rsid w:val="00930DC2"/>
    <w:rsid w:val="0093103A"/>
    <w:rsid w:val="009332FF"/>
    <w:rsid w:val="00933BE7"/>
    <w:rsid w:val="00933FA4"/>
    <w:rsid w:val="00934B0B"/>
    <w:rsid w:val="00934BBA"/>
    <w:rsid w:val="00934C80"/>
    <w:rsid w:val="00934D7A"/>
    <w:rsid w:val="00934E24"/>
    <w:rsid w:val="009355DC"/>
    <w:rsid w:val="00936034"/>
    <w:rsid w:val="009404D3"/>
    <w:rsid w:val="00940F0A"/>
    <w:rsid w:val="00941D84"/>
    <w:rsid w:val="00943CA6"/>
    <w:rsid w:val="0094577C"/>
    <w:rsid w:val="009472DF"/>
    <w:rsid w:val="00947526"/>
    <w:rsid w:val="00950797"/>
    <w:rsid w:val="00951816"/>
    <w:rsid w:val="00951AFA"/>
    <w:rsid w:val="00951AFD"/>
    <w:rsid w:val="00951E4E"/>
    <w:rsid w:val="0095213D"/>
    <w:rsid w:val="00952327"/>
    <w:rsid w:val="00953043"/>
    <w:rsid w:val="009535D2"/>
    <w:rsid w:val="00953ACC"/>
    <w:rsid w:val="00954C7C"/>
    <w:rsid w:val="00955136"/>
    <w:rsid w:val="009559FE"/>
    <w:rsid w:val="0095600B"/>
    <w:rsid w:val="00957673"/>
    <w:rsid w:val="00960363"/>
    <w:rsid w:val="009603A0"/>
    <w:rsid w:val="009607CB"/>
    <w:rsid w:val="0096095E"/>
    <w:rsid w:val="00960DD5"/>
    <w:rsid w:val="00961802"/>
    <w:rsid w:val="00961CF8"/>
    <w:rsid w:val="00961E09"/>
    <w:rsid w:val="009623CE"/>
    <w:rsid w:val="009634B6"/>
    <w:rsid w:val="00964738"/>
    <w:rsid w:val="0096606D"/>
    <w:rsid w:val="0096666A"/>
    <w:rsid w:val="009678A0"/>
    <w:rsid w:val="0097022B"/>
    <w:rsid w:val="00971B60"/>
    <w:rsid w:val="009725F1"/>
    <w:rsid w:val="009728CD"/>
    <w:rsid w:val="00973C63"/>
    <w:rsid w:val="009744EB"/>
    <w:rsid w:val="00974D9A"/>
    <w:rsid w:val="009761C5"/>
    <w:rsid w:val="009801E1"/>
    <w:rsid w:val="00980329"/>
    <w:rsid w:val="00981A1E"/>
    <w:rsid w:val="00982BED"/>
    <w:rsid w:val="00983A7D"/>
    <w:rsid w:val="00983AE9"/>
    <w:rsid w:val="00984BD9"/>
    <w:rsid w:val="00985FE1"/>
    <w:rsid w:val="00986024"/>
    <w:rsid w:val="00986C50"/>
    <w:rsid w:val="00987C3F"/>
    <w:rsid w:val="00987D0B"/>
    <w:rsid w:val="00990339"/>
    <w:rsid w:val="0099079D"/>
    <w:rsid w:val="00991A9A"/>
    <w:rsid w:val="009937D8"/>
    <w:rsid w:val="00993A38"/>
    <w:rsid w:val="00993B77"/>
    <w:rsid w:val="00993E79"/>
    <w:rsid w:val="00993EFF"/>
    <w:rsid w:val="00994E2A"/>
    <w:rsid w:val="009951B4"/>
    <w:rsid w:val="00995ECE"/>
    <w:rsid w:val="009A0183"/>
    <w:rsid w:val="009A01B6"/>
    <w:rsid w:val="009A021C"/>
    <w:rsid w:val="009A101A"/>
    <w:rsid w:val="009A1C76"/>
    <w:rsid w:val="009A33B3"/>
    <w:rsid w:val="009A4503"/>
    <w:rsid w:val="009A488D"/>
    <w:rsid w:val="009A5459"/>
    <w:rsid w:val="009A54FD"/>
    <w:rsid w:val="009A5CF6"/>
    <w:rsid w:val="009A5FED"/>
    <w:rsid w:val="009A6131"/>
    <w:rsid w:val="009A6C3A"/>
    <w:rsid w:val="009A6E66"/>
    <w:rsid w:val="009B255B"/>
    <w:rsid w:val="009B28C5"/>
    <w:rsid w:val="009B32E0"/>
    <w:rsid w:val="009B3B07"/>
    <w:rsid w:val="009B4388"/>
    <w:rsid w:val="009B501C"/>
    <w:rsid w:val="009B5BC6"/>
    <w:rsid w:val="009B5DF9"/>
    <w:rsid w:val="009B6042"/>
    <w:rsid w:val="009B63C5"/>
    <w:rsid w:val="009B6A57"/>
    <w:rsid w:val="009B711F"/>
    <w:rsid w:val="009B7222"/>
    <w:rsid w:val="009B7241"/>
    <w:rsid w:val="009B73F9"/>
    <w:rsid w:val="009B7822"/>
    <w:rsid w:val="009C03E3"/>
    <w:rsid w:val="009C073B"/>
    <w:rsid w:val="009C0E13"/>
    <w:rsid w:val="009C1814"/>
    <w:rsid w:val="009C3297"/>
    <w:rsid w:val="009C3BC4"/>
    <w:rsid w:val="009C6CC7"/>
    <w:rsid w:val="009D10B0"/>
    <w:rsid w:val="009D1DAE"/>
    <w:rsid w:val="009D276A"/>
    <w:rsid w:val="009D357C"/>
    <w:rsid w:val="009D3EEA"/>
    <w:rsid w:val="009D3F39"/>
    <w:rsid w:val="009D4536"/>
    <w:rsid w:val="009D4751"/>
    <w:rsid w:val="009D52F3"/>
    <w:rsid w:val="009D5661"/>
    <w:rsid w:val="009D6094"/>
    <w:rsid w:val="009D6CE6"/>
    <w:rsid w:val="009D7C04"/>
    <w:rsid w:val="009E0D20"/>
    <w:rsid w:val="009E30FB"/>
    <w:rsid w:val="009E5218"/>
    <w:rsid w:val="009E74C0"/>
    <w:rsid w:val="009F13B3"/>
    <w:rsid w:val="009F156C"/>
    <w:rsid w:val="009F2F6A"/>
    <w:rsid w:val="009F3982"/>
    <w:rsid w:val="009F416D"/>
    <w:rsid w:val="009F550F"/>
    <w:rsid w:val="009F598F"/>
    <w:rsid w:val="009F5BE6"/>
    <w:rsid w:val="009F5D3F"/>
    <w:rsid w:val="009F7213"/>
    <w:rsid w:val="009F7656"/>
    <w:rsid w:val="009F77B2"/>
    <w:rsid w:val="00A01116"/>
    <w:rsid w:val="00A0225E"/>
    <w:rsid w:val="00A0424D"/>
    <w:rsid w:val="00A04852"/>
    <w:rsid w:val="00A0522E"/>
    <w:rsid w:val="00A05622"/>
    <w:rsid w:val="00A059D9"/>
    <w:rsid w:val="00A060B9"/>
    <w:rsid w:val="00A06167"/>
    <w:rsid w:val="00A06CFE"/>
    <w:rsid w:val="00A07F73"/>
    <w:rsid w:val="00A105EF"/>
    <w:rsid w:val="00A10D12"/>
    <w:rsid w:val="00A113A5"/>
    <w:rsid w:val="00A1286A"/>
    <w:rsid w:val="00A14FA0"/>
    <w:rsid w:val="00A169D0"/>
    <w:rsid w:val="00A16AB9"/>
    <w:rsid w:val="00A203E5"/>
    <w:rsid w:val="00A20BDB"/>
    <w:rsid w:val="00A212E9"/>
    <w:rsid w:val="00A21E15"/>
    <w:rsid w:val="00A2366C"/>
    <w:rsid w:val="00A23F16"/>
    <w:rsid w:val="00A24DCF"/>
    <w:rsid w:val="00A25FC3"/>
    <w:rsid w:val="00A26B46"/>
    <w:rsid w:val="00A27D1D"/>
    <w:rsid w:val="00A301CB"/>
    <w:rsid w:val="00A3031C"/>
    <w:rsid w:val="00A303A2"/>
    <w:rsid w:val="00A31331"/>
    <w:rsid w:val="00A31E1E"/>
    <w:rsid w:val="00A32976"/>
    <w:rsid w:val="00A34710"/>
    <w:rsid w:val="00A350CD"/>
    <w:rsid w:val="00A35615"/>
    <w:rsid w:val="00A37676"/>
    <w:rsid w:val="00A37804"/>
    <w:rsid w:val="00A37C3F"/>
    <w:rsid w:val="00A409DD"/>
    <w:rsid w:val="00A4153A"/>
    <w:rsid w:val="00A41650"/>
    <w:rsid w:val="00A430B9"/>
    <w:rsid w:val="00A46226"/>
    <w:rsid w:val="00A464E9"/>
    <w:rsid w:val="00A4759B"/>
    <w:rsid w:val="00A47D43"/>
    <w:rsid w:val="00A5022A"/>
    <w:rsid w:val="00A50FDD"/>
    <w:rsid w:val="00A51287"/>
    <w:rsid w:val="00A52657"/>
    <w:rsid w:val="00A52D16"/>
    <w:rsid w:val="00A52D29"/>
    <w:rsid w:val="00A547FA"/>
    <w:rsid w:val="00A548C8"/>
    <w:rsid w:val="00A56F80"/>
    <w:rsid w:val="00A60AE5"/>
    <w:rsid w:val="00A6157F"/>
    <w:rsid w:val="00A627D0"/>
    <w:rsid w:val="00A62A2C"/>
    <w:rsid w:val="00A631FC"/>
    <w:rsid w:val="00A63564"/>
    <w:rsid w:val="00A63626"/>
    <w:rsid w:val="00A6472F"/>
    <w:rsid w:val="00A66029"/>
    <w:rsid w:val="00A661F1"/>
    <w:rsid w:val="00A66392"/>
    <w:rsid w:val="00A712CB"/>
    <w:rsid w:val="00A71840"/>
    <w:rsid w:val="00A718C2"/>
    <w:rsid w:val="00A72A12"/>
    <w:rsid w:val="00A73BAD"/>
    <w:rsid w:val="00A73DFF"/>
    <w:rsid w:val="00A74BDE"/>
    <w:rsid w:val="00A7564E"/>
    <w:rsid w:val="00A77EC1"/>
    <w:rsid w:val="00A80A15"/>
    <w:rsid w:val="00A81789"/>
    <w:rsid w:val="00A819DC"/>
    <w:rsid w:val="00A82A51"/>
    <w:rsid w:val="00A831E9"/>
    <w:rsid w:val="00A83973"/>
    <w:rsid w:val="00A83C9C"/>
    <w:rsid w:val="00A83CE6"/>
    <w:rsid w:val="00A85C12"/>
    <w:rsid w:val="00A86E96"/>
    <w:rsid w:val="00A86F0F"/>
    <w:rsid w:val="00A87884"/>
    <w:rsid w:val="00A87BC5"/>
    <w:rsid w:val="00A9071F"/>
    <w:rsid w:val="00A9073D"/>
    <w:rsid w:val="00A90EE2"/>
    <w:rsid w:val="00A92283"/>
    <w:rsid w:val="00A9246A"/>
    <w:rsid w:val="00A9353B"/>
    <w:rsid w:val="00A9373E"/>
    <w:rsid w:val="00A94A9F"/>
    <w:rsid w:val="00A95C5E"/>
    <w:rsid w:val="00A9634F"/>
    <w:rsid w:val="00A968EA"/>
    <w:rsid w:val="00A97B10"/>
    <w:rsid w:val="00AA0073"/>
    <w:rsid w:val="00AA0111"/>
    <w:rsid w:val="00AA03B8"/>
    <w:rsid w:val="00AA0BE7"/>
    <w:rsid w:val="00AA1EB3"/>
    <w:rsid w:val="00AA275F"/>
    <w:rsid w:val="00AA3622"/>
    <w:rsid w:val="00AA467A"/>
    <w:rsid w:val="00AA6647"/>
    <w:rsid w:val="00AB167C"/>
    <w:rsid w:val="00AB23FE"/>
    <w:rsid w:val="00AB2601"/>
    <w:rsid w:val="00AB275D"/>
    <w:rsid w:val="00AB2EDA"/>
    <w:rsid w:val="00AB3601"/>
    <w:rsid w:val="00AB47AE"/>
    <w:rsid w:val="00AB6A78"/>
    <w:rsid w:val="00AB7D52"/>
    <w:rsid w:val="00AC0975"/>
    <w:rsid w:val="00AC0F9C"/>
    <w:rsid w:val="00AC243A"/>
    <w:rsid w:val="00AC2C85"/>
    <w:rsid w:val="00AC2D4B"/>
    <w:rsid w:val="00AC30DE"/>
    <w:rsid w:val="00AC3981"/>
    <w:rsid w:val="00AC3A68"/>
    <w:rsid w:val="00AC3BAE"/>
    <w:rsid w:val="00AC52F0"/>
    <w:rsid w:val="00AC5B7D"/>
    <w:rsid w:val="00AC5BFB"/>
    <w:rsid w:val="00AC5D2E"/>
    <w:rsid w:val="00AC63D6"/>
    <w:rsid w:val="00AC6428"/>
    <w:rsid w:val="00AC6B9F"/>
    <w:rsid w:val="00AD017C"/>
    <w:rsid w:val="00AD04E4"/>
    <w:rsid w:val="00AD08CB"/>
    <w:rsid w:val="00AD0AAE"/>
    <w:rsid w:val="00AD220E"/>
    <w:rsid w:val="00AD2417"/>
    <w:rsid w:val="00AD2667"/>
    <w:rsid w:val="00AD3298"/>
    <w:rsid w:val="00AD3A77"/>
    <w:rsid w:val="00AD441B"/>
    <w:rsid w:val="00AD554F"/>
    <w:rsid w:val="00AD5867"/>
    <w:rsid w:val="00AD6503"/>
    <w:rsid w:val="00AD668D"/>
    <w:rsid w:val="00AD677C"/>
    <w:rsid w:val="00AD6974"/>
    <w:rsid w:val="00AD7710"/>
    <w:rsid w:val="00AE011A"/>
    <w:rsid w:val="00AE1A09"/>
    <w:rsid w:val="00AE2818"/>
    <w:rsid w:val="00AE3EAA"/>
    <w:rsid w:val="00AE5DB1"/>
    <w:rsid w:val="00AE621B"/>
    <w:rsid w:val="00AE64C5"/>
    <w:rsid w:val="00AE67E1"/>
    <w:rsid w:val="00AE7702"/>
    <w:rsid w:val="00AF04A2"/>
    <w:rsid w:val="00AF0810"/>
    <w:rsid w:val="00AF1A2E"/>
    <w:rsid w:val="00AF1FE8"/>
    <w:rsid w:val="00AF22BA"/>
    <w:rsid w:val="00AF47B9"/>
    <w:rsid w:val="00AF50F7"/>
    <w:rsid w:val="00AF54FB"/>
    <w:rsid w:val="00AF55DC"/>
    <w:rsid w:val="00AF61D5"/>
    <w:rsid w:val="00AF6966"/>
    <w:rsid w:val="00AF6AE5"/>
    <w:rsid w:val="00B00D86"/>
    <w:rsid w:val="00B00EDC"/>
    <w:rsid w:val="00B01448"/>
    <w:rsid w:val="00B01CFD"/>
    <w:rsid w:val="00B02061"/>
    <w:rsid w:val="00B02339"/>
    <w:rsid w:val="00B04AC8"/>
    <w:rsid w:val="00B059E4"/>
    <w:rsid w:val="00B05E6B"/>
    <w:rsid w:val="00B0616D"/>
    <w:rsid w:val="00B06D3A"/>
    <w:rsid w:val="00B0736F"/>
    <w:rsid w:val="00B10AE5"/>
    <w:rsid w:val="00B10AFC"/>
    <w:rsid w:val="00B10E3C"/>
    <w:rsid w:val="00B10F95"/>
    <w:rsid w:val="00B11504"/>
    <w:rsid w:val="00B121B4"/>
    <w:rsid w:val="00B13123"/>
    <w:rsid w:val="00B13326"/>
    <w:rsid w:val="00B14814"/>
    <w:rsid w:val="00B14FE4"/>
    <w:rsid w:val="00B17CA2"/>
    <w:rsid w:val="00B20040"/>
    <w:rsid w:val="00B2100E"/>
    <w:rsid w:val="00B21A0A"/>
    <w:rsid w:val="00B21E1D"/>
    <w:rsid w:val="00B22490"/>
    <w:rsid w:val="00B2390C"/>
    <w:rsid w:val="00B23CFE"/>
    <w:rsid w:val="00B2667A"/>
    <w:rsid w:val="00B269DA"/>
    <w:rsid w:val="00B26F3E"/>
    <w:rsid w:val="00B32769"/>
    <w:rsid w:val="00B331F9"/>
    <w:rsid w:val="00B339FA"/>
    <w:rsid w:val="00B33DCF"/>
    <w:rsid w:val="00B379A9"/>
    <w:rsid w:val="00B37F00"/>
    <w:rsid w:val="00B40545"/>
    <w:rsid w:val="00B40D50"/>
    <w:rsid w:val="00B417EE"/>
    <w:rsid w:val="00B41EBE"/>
    <w:rsid w:val="00B444DE"/>
    <w:rsid w:val="00B4457E"/>
    <w:rsid w:val="00B46767"/>
    <w:rsid w:val="00B46FDB"/>
    <w:rsid w:val="00B47130"/>
    <w:rsid w:val="00B509E8"/>
    <w:rsid w:val="00B53E30"/>
    <w:rsid w:val="00B545EF"/>
    <w:rsid w:val="00B54A81"/>
    <w:rsid w:val="00B55361"/>
    <w:rsid w:val="00B555A7"/>
    <w:rsid w:val="00B55F86"/>
    <w:rsid w:val="00B564F3"/>
    <w:rsid w:val="00B57D76"/>
    <w:rsid w:val="00B61FD4"/>
    <w:rsid w:val="00B631AB"/>
    <w:rsid w:val="00B6371D"/>
    <w:rsid w:val="00B6423A"/>
    <w:rsid w:val="00B644E9"/>
    <w:rsid w:val="00B655E6"/>
    <w:rsid w:val="00B66882"/>
    <w:rsid w:val="00B671F8"/>
    <w:rsid w:val="00B67716"/>
    <w:rsid w:val="00B67D4A"/>
    <w:rsid w:val="00B70545"/>
    <w:rsid w:val="00B70DAF"/>
    <w:rsid w:val="00B712E0"/>
    <w:rsid w:val="00B717A5"/>
    <w:rsid w:val="00B735FD"/>
    <w:rsid w:val="00B738B2"/>
    <w:rsid w:val="00B7406E"/>
    <w:rsid w:val="00B740EE"/>
    <w:rsid w:val="00B74546"/>
    <w:rsid w:val="00B74F87"/>
    <w:rsid w:val="00B772C5"/>
    <w:rsid w:val="00B77E26"/>
    <w:rsid w:val="00B814AD"/>
    <w:rsid w:val="00B817BB"/>
    <w:rsid w:val="00B8253E"/>
    <w:rsid w:val="00B82AED"/>
    <w:rsid w:val="00B83DAE"/>
    <w:rsid w:val="00B83EB4"/>
    <w:rsid w:val="00B83ECA"/>
    <w:rsid w:val="00B84259"/>
    <w:rsid w:val="00B842AC"/>
    <w:rsid w:val="00B84A60"/>
    <w:rsid w:val="00B851F2"/>
    <w:rsid w:val="00B851F5"/>
    <w:rsid w:val="00B8543B"/>
    <w:rsid w:val="00B8569A"/>
    <w:rsid w:val="00B86026"/>
    <w:rsid w:val="00B879BB"/>
    <w:rsid w:val="00B87C17"/>
    <w:rsid w:val="00B93C38"/>
    <w:rsid w:val="00B94707"/>
    <w:rsid w:val="00B94950"/>
    <w:rsid w:val="00B94C78"/>
    <w:rsid w:val="00B95304"/>
    <w:rsid w:val="00B95311"/>
    <w:rsid w:val="00B95354"/>
    <w:rsid w:val="00B9549A"/>
    <w:rsid w:val="00B95ACD"/>
    <w:rsid w:val="00B95BEB"/>
    <w:rsid w:val="00B95EE4"/>
    <w:rsid w:val="00B9695F"/>
    <w:rsid w:val="00B96E3C"/>
    <w:rsid w:val="00B97BD8"/>
    <w:rsid w:val="00BA025E"/>
    <w:rsid w:val="00BA0DCE"/>
    <w:rsid w:val="00BA14B3"/>
    <w:rsid w:val="00BA1F3D"/>
    <w:rsid w:val="00BA290A"/>
    <w:rsid w:val="00BA41F4"/>
    <w:rsid w:val="00BA69F0"/>
    <w:rsid w:val="00BA7EB2"/>
    <w:rsid w:val="00BB1196"/>
    <w:rsid w:val="00BB11FC"/>
    <w:rsid w:val="00BB1921"/>
    <w:rsid w:val="00BB1B29"/>
    <w:rsid w:val="00BB1B6D"/>
    <w:rsid w:val="00BB26C5"/>
    <w:rsid w:val="00BB3BBF"/>
    <w:rsid w:val="00BB6D27"/>
    <w:rsid w:val="00BB7686"/>
    <w:rsid w:val="00BC0BF3"/>
    <w:rsid w:val="00BC10A8"/>
    <w:rsid w:val="00BC1628"/>
    <w:rsid w:val="00BC1725"/>
    <w:rsid w:val="00BC1900"/>
    <w:rsid w:val="00BC1B0A"/>
    <w:rsid w:val="00BC1F3F"/>
    <w:rsid w:val="00BC272A"/>
    <w:rsid w:val="00BC2A68"/>
    <w:rsid w:val="00BC2E8A"/>
    <w:rsid w:val="00BC3393"/>
    <w:rsid w:val="00BC3EC0"/>
    <w:rsid w:val="00BC404C"/>
    <w:rsid w:val="00BC430B"/>
    <w:rsid w:val="00BC48C8"/>
    <w:rsid w:val="00BC61F0"/>
    <w:rsid w:val="00BC634D"/>
    <w:rsid w:val="00BC64F2"/>
    <w:rsid w:val="00BC7176"/>
    <w:rsid w:val="00BD14C3"/>
    <w:rsid w:val="00BD18D6"/>
    <w:rsid w:val="00BD22C3"/>
    <w:rsid w:val="00BD2B57"/>
    <w:rsid w:val="00BD3F81"/>
    <w:rsid w:val="00BD5D12"/>
    <w:rsid w:val="00BD6394"/>
    <w:rsid w:val="00BD7471"/>
    <w:rsid w:val="00BE0257"/>
    <w:rsid w:val="00BE0843"/>
    <w:rsid w:val="00BE0A10"/>
    <w:rsid w:val="00BE1645"/>
    <w:rsid w:val="00BE1CA6"/>
    <w:rsid w:val="00BE3167"/>
    <w:rsid w:val="00BE3561"/>
    <w:rsid w:val="00BE36CC"/>
    <w:rsid w:val="00BE3B6A"/>
    <w:rsid w:val="00BE42FD"/>
    <w:rsid w:val="00BE659A"/>
    <w:rsid w:val="00BE69DE"/>
    <w:rsid w:val="00BE73BD"/>
    <w:rsid w:val="00BE782B"/>
    <w:rsid w:val="00BF01B7"/>
    <w:rsid w:val="00BF0874"/>
    <w:rsid w:val="00BF0B47"/>
    <w:rsid w:val="00BF1136"/>
    <w:rsid w:val="00BF1171"/>
    <w:rsid w:val="00BF125E"/>
    <w:rsid w:val="00BF1D18"/>
    <w:rsid w:val="00BF1F4F"/>
    <w:rsid w:val="00BF2C70"/>
    <w:rsid w:val="00BF2F08"/>
    <w:rsid w:val="00BF33A6"/>
    <w:rsid w:val="00BF3D5B"/>
    <w:rsid w:val="00BF4520"/>
    <w:rsid w:val="00BF5C45"/>
    <w:rsid w:val="00BF6CCE"/>
    <w:rsid w:val="00BF70E3"/>
    <w:rsid w:val="00BF74C3"/>
    <w:rsid w:val="00BF76F1"/>
    <w:rsid w:val="00BF7BBE"/>
    <w:rsid w:val="00BF7D24"/>
    <w:rsid w:val="00C02399"/>
    <w:rsid w:val="00C03D91"/>
    <w:rsid w:val="00C0519D"/>
    <w:rsid w:val="00C05CDB"/>
    <w:rsid w:val="00C06067"/>
    <w:rsid w:val="00C07342"/>
    <w:rsid w:val="00C10657"/>
    <w:rsid w:val="00C11692"/>
    <w:rsid w:val="00C118EF"/>
    <w:rsid w:val="00C12C1E"/>
    <w:rsid w:val="00C1340C"/>
    <w:rsid w:val="00C144F4"/>
    <w:rsid w:val="00C1452A"/>
    <w:rsid w:val="00C14DFD"/>
    <w:rsid w:val="00C15BF1"/>
    <w:rsid w:val="00C15C15"/>
    <w:rsid w:val="00C165EB"/>
    <w:rsid w:val="00C166A7"/>
    <w:rsid w:val="00C17E2D"/>
    <w:rsid w:val="00C2001E"/>
    <w:rsid w:val="00C206BE"/>
    <w:rsid w:val="00C21507"/>
    <w:rsid w:val="00C23679"/>
    <w:rsid w:val="00C23FB9"/>
    <w:rsid w:val="00C2541C"/>
    <w:rsid w:val="00C254EF"/>
    <w:rsid w:val="00C25C8C"/>
    <w:rsid w:val="00C2612E"/>
    <w:rsid w:val="00C2617E"/>
    <w:rsid w:val="00C26522"/>
    <w:rsid w:val="00C26CE9"/>
    <w:rsid w:val="00C2766D"/>
    <w:rsid w:val="00C27C24"/>
    <w:rsid w:val="00C306CC"/>
    <w:rsid w:val="00C306E7"/>
    <w:rsid w:val="00C30FBC"/>
    <w:rsid w:val="00C31179"/>
    <w:rsid w:val="00C324F7"/>
    <w:rsid w:val="00C33F71"/>
    <w:rsid w:val="00C34206"/>
    <w:rsid w:val="00C34409"/>
    <w:rsid w:val="00C34E6C"/>
    <w:rsid w:val="00C357A5"/>
    <w:rsid w:val="00C373FC"/>
    <w:rsid w:val="00C40493"/>
    <w:rsid w:val="00C40E11"/>
    <w:rsid w:val="00C40EC2"/>
    <w:rsid w:val="00C4203A"/>
    <w:rsid w:val="00C4313A"/>
    <w:rsid w:val="00C45273"/>
    <w:rsid w:val="00C452BA"/>
    <w:rsid w:val="00C45530"/>
    <w:rsid w:val="00C45D35"/>
    <w:rsid w:val="00C46651"/>
    <w:rsid w:val="00C467C6"/>
    <w:rsid w:val="00C4691B"/>
    <w:rsid w:val="00C46DD2"/>
    <w:rsid w:val="00C46F9E"/>
    <w:rsid w:val="00C47310"/>
    <w:rsid w:val="00C47C4A"/>
    <w:rsid w:val="00C512FB"/>
    <w:rsid w:val="00C5134F"/>
    <w:rsid w:val="00C52626"/>
    <w:rsid w:val="00C53098"/>
    <w:rsid w:val="00C54726"/>
    <w:rsid w:val="00C56501"/>
    <w:rsid w:val="00C56C19"/>
    <w:rsid w:val="00C613A2"/>
    <w:rsid w:val="00C61AA4"/>
    <w:rsid w:val="00C63150"/>
    <w:rsid w:val="00C63658"/>
    <w:rsid w:val="00C63852"/>
    <w:rsid w:val="00C655D0"/>
    <w:rsid w:val="00C65F96"/>
    <w:rsid w:val="00C66A6D"/>
    <w:rsid w:val="00C66E3B"/>
    <w:rsid w:val="00C67671"/>
    <w:rsid w:val="00C67D38"/>
    <w:rsid w:val="00C7002F"/>
    <w:rsid w:val="00C71897"/>
    <w:rsid w:val="00C737BC"/>
    <w:rsid w:val="00C7422E"/>
    <w:rsid w:val="00C746F8"/>
    <w:rsid w:val="00C749F9"/>
    <w:rsid w:val="00C74C28"/>
    <w:rsid w:val="00C75EDD"/>
    <w:rsid w:val="00C8050B"/>
    <w:rsid w:val="00C80D7B"/>
    <w:rsid w:val="00C80FDF"/>
    <w:rsid w:val="00C80FFF"/>
    <w:rsid w:val="00C81EBE"/>
    <w:rsid w:val="00C82193"/>
    <w:rsid w:val="00C82895"/>
    <w:rsid w:val="00C82DC2"/>
    <w:rsid w:val="00C831D5"/>
    <w:rsid w:val="00C83484"/>
    <w:rsid w:val="00C8377D"/>
    <w:rsid w:val="00C85050"/>
    <w:rsid w:val="00C86E12"/>
    <w:rsid w:val="00C905E2"/>
    <w:rsid w:val="00C9094A"/>
    <w:rsid w:val="00C912EF"/>
    <w:rsid w:val="00C91763"/>
    <w:rsid w:val="00C9276C"/>
    <w:rsid w:val="00C92936"/>
    <w:rsid w:val="00C93070"/>
    <w:rsid w:val="00C9489D"/>
    <w:rsid w:val="00C949DB"/>
    <w:rsid w:val="00CA193C"/>
    <w:rsid w:val="00CA1B51"/>
    <w:rsid w:val="00CA1D74"/>
    <w:rsid w:val="00CA24C9"/>
    <w:rsid w:val="00CA2B05"/>
    <w:rsid w:val="00CA2BD1"/>
    <w:rsid w:val="00CA3465"/>
    <w:rsid w:val="00CA3F11"/>
    <w:rsid w:val="00CA4042"/>
    <w:rsid w:val="00CA419B"/>
    <w:rsid w:val="00CA43C9"/>
    <w:rsid w:val="00CA58FD"/>
    <w:rsid w:val="00CB08EF"/>
    <w:rsid w:val="00CB0BDA"/>
    <w:rsid w:val="00CB0D61"/>
    <w:rsid w:val="00CB17CF"/>
    <w:rsid w:val="00CB2329"/>
    <w:rsid w:val="00CB2E7C"/>
    <w:rsid w:val="00CB3148"/>
    <w:rsid w:val="00CB372B"/>
    <w:rsid w:val="00CB373A"/>
    <w:rsid w:val="00CB3B64"/>
    <w:rsid w:val="00CB5528"/>
    <w:rsid w:val="00CB63A6"/>
    <w:rsid w:val="00CB6720"/>
    <w:rsid w:val="00CB68CB"/>
    <w:rsid w:val="00CB7F1E"/>
    <w:rsid w:val="00CC0D09"/>
    <w:rsid w:val="00CC1AC4"/>
    <w:rsid w:val="00CC1BBE"/>
    <w:rsid w:val="00CC2087"/>
    <w:rsid w:val="00CC37A1"/>
    <w:rsid w:val="00CC4331"/>
    <w:rsid w:val="00CC47E1"/>
    <w:rsid w:val="00CC49A2"/>
    <w:rsid w:val="00CC650B"/>
    <w:rsid w:val="00CC6D8F"/>
    <w:rsid w:val="00CC7AF3"/>
    <w:rsid w:val="00CC7E50"/>
    <w:rsid w:val="00CD2560"/>
    <w:rsid w:val="00CD35BC"/>
    <w:rsid w:val="00CD3768"/>
    <w:rsid w:val="00CD40D7"/>
    <w:rsid w:val="00CD444B"/>
    <w:rsid w:val="00CD64F3"/>
    <w:rsid w:val="00CD6822"/>
    <w:rsid w:val="00CD7585"/>
    <w:rsid w:val="00CD7963"/>
    <w:rsid w:val="00CD7D49"/>
    <w:rsid w:val="00CD7E67"/>
    <w:rsid w:val="00CE034A"/>
    <w:rsid w:val="00CE0675"/>
    <w:rsid w:val="00CE0C84"/>
    <w:rsid w:val="00CE0CB1"/>
    <w:rsid w:val="00CE0EEA"/>
    <w:rsid w:val="00CE18D4"/>
    <w:rsid w:val="00CE1992"/>
    <w:rsid w:val="00CE20B8"/>
    <w:rsid w:val="00CE21B4"/>
    <w:rsid w:val="00CE22A6"/>
    <w:rsid w:val="00CE31E5"/>
    <w:rsid w:val="00CE36C2"/>
    <w:rsid w:val="00CE3CE0"/>
    <w:rsid w:val="00CE40AF"/>
    <w:rsid w:val="00CE4630"/>
    <w:rsid w:val="00CE78FF"/>
    <w:rsid w:val="00CE7D53"/>
    <w:rsid w:val="00CF069C"/>
    <w:rsid w:val="00CF1760"/>
    <w:rsid w:val="00CF1834"/>
    <w:rsid w:val="00CF21FD"/>
    <w:rsid w:val="00CF2A9A"/>
    <w:rsid w:val="00CF2B6B"/>
    <w:rsid w:val="00CF2C25"/>
    <w:rsid w:val="00CF39F8"/>
    <w:rsid w:val="00CF6628"/>
    <w:rsid w:val="00CF6E51"/>
    <w:rsid w:val="00CF7693"/>
    <w:rsid w:val="00D01C88"/>
    <w:rsid w:val="00D01F3B"/>
    <w:rsid w:val="00D02940"/>
    <w:rsid w:val="00D030B1"/>
    <w:rsid w:val="00D032AE"/>
    <w:rsid w:val="00D03568"/>
    <w:rsid w:val="00D03937"/>
    <w:rsid w:val="00D049FF"/>
    <w:rsid w:val="00D04BDB"/>
    <w:rsid w:val="00D05844"/>
    <w:rsid w:val="00D0786B"/>
    <w:rsid w:val="00D0790D"/>
    <w:rsid w:val="00D11264"/>
    <w:rsid w:val="00D11574"/>
    <w:rsid w:val="00D11DF1"/>
    <w:rsid w:val="00D1206A"/>
    <w:rsid w:val="00D13569"/>
    <w:rsid w:val="00D145CF"/>
    <w:rsid w:val="00D14764"/>
    <w:rsid w:val="00D158A7"/>
    <w:rsid w:val="00D15CCC"/>
    <w:rsid w:val="00D16A6A"/>
    <w:rsid w:val="00D17489"/>
    <w:rsid w:val="00D179F9"/>
    <w:rsid w:val="00D20091"/>
    <w:rsid w:val="00D20BAB"/>
    <w:rsid w:val="00D2117C"/>
    <w:rsid w:val="00D21543"/>
    <w:rsid w:val="00D21698"/>
    <w:rsid w:val="00D21CAB"/>
    <w:rsid w:val="00D224F1"/>
    <w:rsid w:val="00D22731"/>
    <w:rsid w:val="00D228DC"/>
    <w:rsid w:val="00D22987"/>
    <w:rsid w:val="00D22FC5"/>
    <w:rsid w:val="00D23315"/>
    <w:rsid w:val="00D23CEB"/>
    <w:rsid w:val="00D2495F"/>
    <w:rsid w:val="00D25416"/>
    <w:rsid w:val="00D25AEA"/>
    <w:rsid w:val="00D266D8"/>
    <w:rsid w:val="00D26820"/>
    <w:rsid w:val="00D273B3"/>
    <w:rsid w:val="00D30C64"/>
    <w:rsid w:val="00D30E96"/>
    <w:rsid w:val="00D3154B"/>
    <w:rsid w:val="00D323D4"/>
    <w:rsid w:val="00D329B2"/>
    <w:rsid w:val="00D336B9"/>
    <w:rsid w:val="00D33EB8"/>
    <w:rsid w:val="00D347C5"/>
    <w:rsid w:val="00D34A86"/>
    <w:rsid w:val="00D34C39"/>
    <w:rsid w:val="00D34D01"/>
    <w:rsid w:val="00D35126"/>
    <w:rsid w:val="00D35F67"/>
    <w:rsid w:val="00D36C2C"/>
    <w:rsid w:val="00D36D76"/>
    <w:rsid w:val="00D36EC6"/>
    <w:rsid w:val="00D37900"/>
    <w:rsid w:val="00D41662"/>
    <w:rsid w:val="00D420C6"/>
    <w:rsid w:val="00D439EB"/>
    <w:rsid w:val="00D441D6"/>
    <w:rsid w:val="00D44430"/>
    <w:rsid w:val="00D44D1E"/>
    <w:rsid w:val="00D4515E"/>
    <w:rsid w:val="00D453F5"/>
    <w:rsid w:val="00D45B8A"/>
    <w:rsid w:val="00D4641C"/>
    <w:rsid w:val="00D474B2"/>
    <w:rsid w:val="00D47AB9"/>
    <w:rsid w:val="00D509B4"/>
    <w:rsid w:val="00D5180F"/>
    <w:rsid w:val="00D51A43"/>
    <w:rsid w:val="00D51B98"/>
    <w:rsid w:val="00D51BA7"/>
    <w:rsid w:val="00D52E47"/>
    <w:rsid w:val="00D52FAC"/>
    <w:rsid w:val="00D541B7"/>
    <w:rsid w:val="00D54417"/>
    <w:rsid w:val="00D54AA2"/>
    <w:rsid w:val="00D54C68"/>
    <w:rsid w:val="00D550EF"/>
    <w:rsid w:val="00D55916"/>
    <w:rsid w:val="00D55A9C"/>
    <w:rsid w:val="00D56E89"/>
    <w:rsid w:val="00D57AB9"/>
    <w:rsid w:val="00D62649"/>
    <w:rsid w:val="00D63E99"/>
    <w:rsid w:val="00D642BA"/>
    <w:rsid w:val="00D64ADC"/>
    <w:rsid w:val="00D64DC2"/>
    <w:rsid w:val="00D65893"/>
    <w:rsid w:val="00D66268"/>
    <w:rsid w:val="00D66870"/>
    <w:rsid w:val="00D6774E"/>
    <w:rsid w:val="00D70788"/>
    <w:rsid w:val="00D713A1"/>
    <w:rsid w:val="00D72B6C"/>
    <w:rsid w:val="00D72C3F"/>
    <w:rsid w:val="00D738E2"/>
    <w:rsid w:val="00D743EB"/>
    <w:rsid w:val="00D748B9"/>
    <w:rsid w:val="00D74BE8"/>
    <w:rsid w:val="00D75FC9"/>
    <w:rsid w:val="00D7646D"/>
    <w:rsid w:val="00D76CC5"/>
    <w:rsid w:val="00D76CF5"/>
    <w:rsid w:val="00D77472"/>
    <w:rsid w:val="00D80D57"/>
    <w:rsid w:val="00D80E8D"/>
    <w:rsid w:val="00D83E7F"/>
    <w:rsid w:val="00D8537D"/>
    <w:rsid w:val="00D85761"/>
    <w:rsid w:val="00D85A27"/>
    <w:rsid w:val="00D85BC9"/>
    <w:rsid w:val="00D85E20"/>
    <w:rsid w:val="00D85EF9"/>
    <w:rsid w:val="00D8690B"/>
    <w:rsid w:val="00D87F98"/>
    <w:rsid w:val="00D90B8B"/>
    <w:rsid w:val="00D913EF"/>
    <w:rsid w:val="00D91403"/>
    <w:rsid w:val="00D9162F"/>
    <w:rsid w:val="00D92DBD"/>
    <w:rsid w:val="00D93B7E"/>
    <w:rsid w:val="00D956EC"/>
    <w:rsid w:val="00D9582D"/>
    <w:rsid w:val="00D9665D"/>
    <w:rsid w:val="00D96724"/>
    <w:rsid w:val="00D9715D"/>
    <w:rsid w:val="00D974ED"/>
    <w:rsid w:val="00D97A82"/>
    <w:rsid w:val="00DA01CA"/>
    <w:rsid w:val="00DA150C"/>
    <w:rsid w:val="00DA16BE"/>
    <w:rsid w:val="00DA22D0"/>
    <w:rsid w:val="00DA286F"/>
    <w:rsid w:val="00DA2888"/>
    <w:rsid w:val="00DA2CF4"/>
    <w:rsid w:val="00DA3D87"/>
    <w:rsid w:val="00DA3F1C"/>
    <w:rsid w:val="00DA4DAB"/>
    <w:rsid w:val="00DA5217"/>
    <w:rsid w:val="00DA5D9C"/>
    <w:rsid w:val="00DB0446"/>
    <w:rsid w:val="00DB0FE7"/>
    <w:rsid w:val="00DB11DA"/>
    <w:rsid w:val="00DB1786"/>
    <w:rsid w:val="00DB1BD3"/>
    <w:rsid w:val="00DB1C03"/>
    <w:rsid w:val="00DB1C9E"/>
    <w:rsid w:val="00DB216C"/>
    <w:rsid w:val="00DB2428"/>
    <w:rsid w:val="00DB245F"/>
    <w:rsid w:val="00DB3284"/>
    <w:rsid w:val="00DB5DC6"/>
    <w:rsid w:val="00DB5F11"/>
    <w:rsid w:val="00DB64FD"/>
    <w:rsid w:val="00DB6EC6"/>
    <w:rsid w:val="00DB728E"/>
    <w:rsid w:val="00DB752D"/>
    <w:rsid w:val="00DC011B"/>
    <w:rsid w:val="00DC0DCD"/>
    <w:rsid w:val="00DC109C"/>
    <w:rsid w:val="00DC134B"/>
    <w:rsid w:val="00DC1B15"/>
    <w:rsid w:val="00DC1DE5"/>
    <w:rsid w:val="00DC23D1"/>
    <w:rsid w:val="00DC26A4"/>
    <w:rsid w:val="00DC2A9C"/>
    <w:rsid w:val="00DC36BB"/>
    <w:rsid w:val="00DC38E8"/>
    <w:rsid w:val="00DC4458"/>
    <w:rsid w:val="00DC4C7B"/>
    <w:rsid w:val="00DC76B9"/>
    <w:rsid w:val="00DC7CF4"/>
    <w:rsid w:val="00DD04EB"/>
    <w:rsid w:val="00DD0944"/>
    <w:rsid w:val="00DD1CD7"/>
    <w:rsid w:val="00DD2280"/>
    <w:rsid w:val="00DD4BB7"/>
    <w:rsid w:val="00DD5192"/>
    <w:rsid w:val="00DD5951"/>
    <w:rsid w:val="00DD6676"/>
    <w:rsid w:val="00DE0369"/>
    <w:rsid w:val="00DE0FC4"/>
    <w:rsid w:val="00DE1594"/>
    <w:rsid w:val="00DE1A1C"/>
    <w:rsid w:val="00DE22DA"/>
    <w:rsid w:val="00DE41C6"/>
    <w:rsid w:val="00DE4B0B"/>
    <w:rsid w:val="00DE54C4"/>
    <w:rsid w:val="00DE5587"/>
    <w:rsid w:val="00DE6301"/>
    <w:rsid w:val="00DE7F0B"/>
    <w:rsid w:val="00DF220B"/>
    <w:rsid w:val="00DF2366"/>
    <w:rsid w:val="00DF28DB"/>
    <w:rsid w:val="00DF31CB"/>
    <w:rsid w:val="00DF3C4D"/>
    <w:rsid w:val="00DF52B5"/>
    <w:rsid w:val="00DF56AE"/>
    <w:rsid w:val="00DF5AB7"/>
    <w:rsid w:val="00DF5CDD"/>
    <w:rsid w:val="00DF5F6A"/>
    <w:rsid w:val="00DF5FDE"/>
    <w:rsid w:val="00DF6D1A"/>
    <w:rsid w:val="00DF7523"/>
    <w:rsid w:val="00E00B68"/>
    <w:rsid w:val="00E02048"/>
    <w:rsid w:val="00E020C8"/>
    <w:rsid w:val="00E023C3"/>
    <w:rsid w:val="00E03333"/>
    <w:rsid w:val="00E03D73"/>
    <w:rsid w:val="00E043C1"/>
    <w:rsid w:val="00E05B21"/>
    <w:rsid w:val="00E0628E"/>
    <w:rsid w:val="00E06E67"/>
    <w:rsid w:val="00E07AEC"/>
    <w:rsid w:val="00E10BEC"/>
    <w:rsid w:val="00E11FAD"/>
    <w:rsid w:val="00E12A49"/>
    <w:rsid w:val="00E145EA"/>
    <w:rsid w:val="00E15868"/>
    <w:rsid w:val="00E16019"/>
    <w:rsid w:val="00E16162"/>
    <w:rsid w:val="00E16352"/>
    <w:rsid w:val="00E165CD"/>
    <w:rsid w:val="00E170E5"/>
    <w:rsid w:val="00E17D11"/>
    <w:rsid w:val="00E20650"/>
    <w:rsid w:val="00E21673"/>
    <w:rsid w:val="00E21999"/>
    <w:rsid w:val="00E21F01"/>
    <w:rsid w:val="00E22D09"/>
    <w:rsid w:val="00E22D54"/>
    <w:rsid w:val="00E2540B"/>
    <w:rsid w:val="00E26C6C"/>
    <w:rsid w:val="00E26D72"/>
    <w:rsid w:val="00E26D93"/>
    <w:rsid w:val="00E26D94"/>
    <w:rsid w:val="00E26F1B"/>
    <w:rsid w:val="00E27601"/>
    <w:rsid w:val="00E27A6C"/>
    <w:rsid w:val="00E3020A"/>
    <w:rsid w:val="00E3105D"/>
    <w:rsid w:val="00E32183"/>
    <w:rsid w:val="00E32456"/>
    <w:rsid w:val="00E3277C"/>
    <w:rsid w:val="00E32C30"/>
    <w:rsid w:val="00E333BC"/>
    <w:rsid w:val="00E34216"/>
    <w:rsid w:val="00E3614E"/>
    <w:rsid w:val="00E36151"/>
    <w:rsid w:val="00E36F5E"/>
    <w:rsid w:val="00E37099"/>
    <w:rsid w:val="00E37FFE"/>
    <w:rsid w:val="00E418A6"/>
    <w:rsid w:val="00E41FFA"/>
    <w:rsid w:val="00E42F10"/>
    <w:rsid w:val="00E44295"/>
    <w:rsid w:val="00E4434B"/>
    <w:rsid w:val="00E445F3"/>
    <w:rsid w:val="00E44FC3"/>
    <w:rsid w:val="00E4773B"/>
    <w:rsid w:val="00E50ED0"/>
    <w:rsid w:val="00E52711"/>
    <w:rsid w:val="00E52F8D"/>
    <w:rsid w:val="00E544F0"/>
    <w:rsid w:val="00E55266"/>
    <w:rsid w:val="00E55A3C"/>
    <w:rsid w:val="00E56463"/>
    <w:rsid w:val="00E5681B"/>
    <w:rsid w:val="00E56B71"/>
    <w:rsid w:val="00E570D8"/>
    <w:rsid w:val="00E574EB"/>
    <w:rsid w:val="00E57ABA"/>
    <w:rsid w:val="00E60E41"/>
    <w:rsid w:val="00E61144"/>
    <w:rsid w:val="00E61BF0"/>
    <w:rsid w:val="00E622A0"/>
    <w:rsid w:val="00E6318F"/>
    <w:rsid w:val="00E6327E"/>
    <w:rsid w:val="00E63974"/>
    <w:rsid w:val="00E64505"/>
    <w:rsid w:val="00E64577"/>
    <w:rsid w:val="00E64AD4"/>
    <w:rsid w:val="00E65D04"/>
    <w:rsid w:val="00E661F0"/>
    <w:rsid w:val="00E662AC"/>
    <w:rsid w:val="00E67800"/>
    <w:rsid w:val="00E67B5E"/>
    <w:rsid w:val="00E70C05"/>
    <w:rsid w:val="00E7172A"/>
    <w:rsid w:val="00E726ED"/>
    <w:rsid w:val="00E72DB4"/>
    <w:rsid w:val="00E73C0C"/>
    <w:rsid w:val="00E74E4E"/>
    <w:rsid w:val="00E756DE"/>
    <w:rsid w:val="00E758EE"/>
    <w:rsid w:val="00E759DA"/>
    <w:rsid w:val="00E76EEF"/>
    <w:rsid w:val="00E77309"/>
    <w:rsid w:val="00E779BD"/>
    <w:rsid w:val="00E8027A"/>
    <w:rsid w:val="00E806AA"/>
    <w:rsid w:val="00E80EB9"/>
    <w:rsid w:val="00E80F19"/>
    <w:rsid w:val="00E82A9C"/>
    <w:rsid w:val="00E82B70"/>
    <w:rsid w:val="00E83313"/>
    <w:rsid w:val="00E833A4"/>
    <w:rsid w:val="00E83D20"/>
    <w:rsid w:val="00E83E2F"/>
    <w:rsid w:val="00E84F95"/>
    <w:rsid w:val="00E859E9"/>
    <w:rsid w:val="00E8601F"/>
    <w:rsid w:val="00E8659C"/>
    <w:rsid w:val="00E87C51"/>
    <w:rsid w:val="00E9018C"/>
    <w:rsid w:val="00E915B7"/>
    <w:rsid w:val="00E91C7D"/>
    <w:rsid w:val="00E92BEE"/>
    <w:rsid w:val="00E937A3"/>
    <w:rsid w:val="00E938AF"/>
    <w:rsid w:val="00E9526F"/>
    <w:rsid w:val="00E95390"/>
    <w:rsid w:val="00E95D77"/>
    <w:rsid w:val="00E95E92"/>
    <w:rsid w:val="00E96BE9"/>
    <w:rsid w:val="00E96C48"/>
    <w:rsid w:val="00E96D91"/>
    <w:rsid w:val="00EA0721"/>
    <w:rsid w:val="00EA1532"/>
    <w:rsid w:val="00EA17D1"/>
    <w:rsid w:val="00EA1D3A"/>
    <w:rsid w:val="00EA3119"/>
    <w:rsid w:val="00EA36FE"/>
    <w:rsid w:val="00EA37EE"/>
    <w:rsid w:val="00EA3FFE"/>
    <w:rsid w:val="00EA4447"/>
    <w:rsid w:val="00EA55C0"/>
    <w:rsid w:val="00EB00D7"/>
    <w:rsid w:val="00EB201E"/>
    <w:rsid w:val="00EB2FA8"/>
    <w:rsid w:val="00EB432B"/>
    <w:rsid w:val="00EB48EB"/>
    <w:rsid w:val="00EB7A5D"/>
    <w:rsid w:val="00EC07BE"/>
    <w:rsid w:val="00EC0F11"/>
    <w:rsid w:val="00EC0FD3"/>
    <w:rsid w:val="00EC194C"/>
    <w:rsid w:val="00EC1AC0"/>
    <w:rsid w:val="00EC2143"/>
    <w:rsid w:val="00EC2800"/>
    <w:rsid w:val="00EC2942"/>
    <w:rsid w:val="00EC3D51"/>
    <w:rsid w:val="00EC4686"/>
    <w:rsid w:val="00EC512E"/>
    <w:rsid w:val="00EC51AD"/>
    <w:rsid w:val="00EC5691"/>
    <w:rsid w:val="00EC5698"/>
    <w:rsid w:val="00ED10C3"/>
    <w:rsid w:val="00ED1EC9"/>
    <w:rsid w:val="00ED22B1"/>
    <w:rsid w:val="00ED518C"/>
    <w:rsid w:val="00ED5CED"/>
    <w:rsid w:val="00ED5DA9"/>
    <w:rsid w:val="00ED611D"/>
    <w:rsid w:val="00ED7C3D"/>
    <w:rsid w:val="00EE0020"/>
    <w:rsid w:val="00EE012B"/>
    <w:rsid w:val="00EE13CD"/>
    <w:rsid w:val="00EE154E"/>
    <w:rsid w:val="00EE1954"/>
    <w:rsid w:val="00EE1A28"/>
    <w:rsid w:val="00EE1B5E"/>
    <w:rsid w:val="00EE230D"/>
    <w:rsid w:val="00EE2B25"/>
    <w:rsid w:val="00EE2C8F"/>
    <w:rsid w:val="00EE348F"/>
    <w:rsid w:val="00EE3927"/>
    <w:rsid w:val="00EE4FF0"/>
    <w:rsid w:val="00EE50C8"/>
    <w:rsid w:val="00EE51F9"/>
    <w:rsid w:val="00EE5856"/>
    <w:rsid w:val="00EE5941"/>
    <w:rsid w:val="00EE7108"/>
    <w:rsid w:val="00EE71E5"/>
    <w:rsid w:val="00EE790E"/>
    <w:rsid w:val="00EF0CD4"/>
    <w:rsid w:val="00EF1CA4"/>
    <w:rsid w:val="00EF31E4"/>
    <w:rsid w:val="00EF338B"/>
    <w:rsid w:val="00EF3F0C"/>
    <w:rsid w:val="00EF4C76"/>
    <w:rsid w:val="00EF58E9"/>
    <w:rsid w:val="00EF58F8"/>
    <w:rsid w:val="00EF61B5"/>
    <w:rsid w:val="00EF72FA"/>
    <w:rsid w:val="00EF7BBE"/>
    <w:rsid w:val="00F00F0E"/>
    <w:rsid w:val="00F01037"/>
    <w:rsid w:val="00F01AD6"/>
    <w:rsid w:val="00F01BA7"/>
    <w:rsid w:val="00F01FA0"/>
    <w:rsid w:val="00F01FC9"/>
    <w:rsid w:val="00F024AE"/>
    <w:rsid w:val="00F02A7A"/>
    <w:rsid w:val="00F02DEF"/>
    <w:rsid w:val="00F0300E"/>
    <w:rsid w:val="00F0352A"/>
    <w:rsid w:val="00F037B7"/>
    <w:rsid w:val="00F041FC"/>
    <w:rsid w:val="00F04E9A"/>
    <w:rsid w:val="00F061B5"/>
    <w:rsid w:val="00F0724F"/>
    <w:rsid w:val="00F07E3B"/>
    <w:rsid w:val="00F107A6"/>
    <w:rsid w:val="00F10AA1"/>
    <w:rsid w:val="00F110C9"/>
    <w:rsid w:val="00F112BE"/>
    <w:rsid w:val="00F11536"/>
    <w:rsid w:val="00F125B2"/>
    <w:rsid w:val="00F147F6"/>
    <w:rsid w:val="00F14B0D"/>
    <w:rsid w:val="00F14B63"/>
    <w:rsid w:val="00F14C92"/>
    <w:rsid w:val="00F156F4"/>
    <w:rsid w:val="00F1642C"/>
    <w:rsid w:val="00F1783E"/>
    <w:rsid w:val="00F17F12"/>
    <w:rsid w:val="00F207A0"/>
    <w:rsid w:val="00F20994"/>
    <w:rsid w:val="00F218A2"/>
    <w:rsid w:val="00F22519"/>
    <w:rsid w:val="00F23FE5"/>
    <w:rsid w:val="00F2423D"/>
    <w:rsid w:val="00F256AB"/>
    <w:rsid w:val="00F26288"/>
    <w:rsid w:val="00F26D4B"/>
    <w:rsid w:val="00F277BC"/>
    <w:rsid w:val="00F278F1"/>
    <w:rsid w:val="00F27E7B"/>
    <w:rsid w:val="00F3002D"/>
    <w:rsid w:val="00F30043"/>
    <w:rsid w:val="00F30FB1"/>
    <w:rsid w:val="00F34081"/>
    <w:rsid w:val="00F34200"/>
    <w:rsid w:val="00F34254"/>
    <w:rsid w:val="00F344F5"/>
    <w:rsid w:val="00F3457A"/>
    <w:rsid w:val="00F34D0A"/>
    <w:rsid w:val="00F36611"/>
    <w:rsid w:val="00F37216"/>
    <w:rsid w:val="00F3764C"/>
    <w:rsid w:val="00F379D7"/>
    <w:rsid w:val="00F40139"/>
    <w:rsid w:val="00F4077B"/>
    <w:rsid w:val="00F40C7A"/>
    <w:rsid w:val="00F40E52"/>
    <w:rsid w:val="00F40F29"/>
    <w:rsid w:val="00F4259D"/>
    <w:rsid w:val="00F43125"/>
    <w:rsid w:val="00F43D45"/>
    <w:rsid w:val="00F44916"/>
    <w:rsid w:val="00F45D8A"/>
    <w:rsid w:val="00F461CB"/>
    <w:rsid w:val="00F463B8"/>
    <w:rsid w:val="00F4672D"/>
    <w:rsid w:val="00F46963"/>
    <w:rsid w:val="00F46FCB"/>
    <w:rsid w:val="00F470F8"/>
    <w:rsid w:val="00F47527"/>
    <w:rsid w:val="00F4753B"/>
    <w:rsid w:val="00F47F46"/>
    <w:rsid w:val="00F5080A"/>
    <w:rsid w:val="00F50DA5"/>
    <w:rsid w:val="00F50DF2"/>
    <w:rsid w:val="00F51365"/>
    <w:rsid w:val="00F52589"/>
    <w:rsid w:val="00F52EDD"/>
    <w:rsid w:val="00F53D4F"/>
    <w:rsid w:val="00F54DAF"/>
    <w:rsid w:val="00F55A80"/>
    <w:rsid w:val="00F566C8"/>
    <w:rsid w:val="00F57C95"/>
    <w:rsid w:val="00F60544"/>
    <w:rsid w:val="00F61855"/>
    <w:rsid w:val="00F62086"/>
    <w:rsid w:val="00F62998"/>
    <w:rsid w:val="00F62CFF"/>
    <w:rsid w:val="00F62E0B"/>
    <w:rsid w:val="00F62EDB"/>
    <w:rsid w:val="00F63006"/>
    <w:rsid w:val="00F638EC"/>
    <w:rsid w:val="00F6501D"/>
    <w:rsid w:val="00F652C2"/>
    <w:rsid w:val="00F65E81"/>
    <w:rsid w:val="00F65F65"/>
    <w:rsid w:val="00F660E7"/>
    <w:rsid w:val="00F6617E"/>
    <w:rsid w:val="00F66B29"/>
    <w:rsid w:val="00F66D5E"/>
    <w:rsid w:val="00F66E6F"/>
    <w:rsid w:val="00F67A08"/>
    <w:rsid w:val="00F70494"/>
    <w:rsid w:val="00F70AF4"/>
    <w:rsid w:val="00F70DB9"/>
    <w:rsid w:val="00F717DF"/>
    <w:rsid w:val="00F71EF3"/>
    <w:rsid w:val="00F72754"/>
    <w:rsid w:val="00F72B34"/>
    <w:rsid w:val="00F73166"/>
    <w:rsid w:val="00F732E7"/>
    <w:rsid w:val="00F74558"/>
    <w:rsid w:val="00F758BF"/>
    <w:rsid w:val="00F75DB7"/>
    <w:rsid w:val="00F76BE3"/>
    <w:rsid w:val="00F804D6"/>
    <w:rsid w:val="00F8066B"/>
    <w:rsid w:val="00F80784"/>
    <w:rsid w:val="00F80B7E"/>
    <w:rsid w:val="00F80EE6"/>
    <w:rsid w:val="00F811A1"/>
    <w:rsid w:val="00F81B10"/>
    <w:rsid w:val="00F81F25"/>
    <w:rsid w:val="00F820F3"/>
    <w:rsid w:val="00F8210A"/>
    <w:rsid w:val="00F82316"/>
    <w:rsid w:val="00F82356"/>
    <w:rsid w:val="00F8255E"/>
    <w:rsid w:val="00F831F3"/>
    <w:rsid w:val="00F83400"/>
    <w:rsid w:val="00F843F8"/>
    <w:rsid w:val="00F852DC"/>
    <w:rsid w:val="00F86636"/>
    <w:rsid w:val="00F8719B"/>
    <w:rsid w:val="00F8773B"/>
    <w:rsid w:val="00F9091C"/>
    <w:rsid w:val="00F90D41"/>
    <w:rsid w:val="00F912CC"/>
    <w:rsid w:val="00F91547"/>
    <w:rsid w:val="00F924F1"/>
    <w:rsid w:val="00F931BC"/>
    <w:rsid w:val="00F947E2"/>
    <w:rsid w:val="00F94852"/>
    <w:rsid w:val="00F94B84"/>
    <w:rsid w:val="00F95E33"/>
    <w:rsid w:val="00F966CB"/>
    <w:rsid w:val="00F96728"/>
    <w:rsid w:val="00F96CE9"/>
    <w:rsid w:val="00F96D98"/>
    <w:rsid w:val="00F96DAA"/>
    <w:rsid w:val="00FA0133"/>
    <w:rsid w:val="00FA0537"/>
    <w:rsid w:val="00FA0756"/>
    <w:rsid w:val="00FA12DB"/>
    <w:rsid w:val="00FA1A78"/>
    <w:rsid w:val="00FA3939"/>
    <w:rsid w:val="00FA3FBC"/>
    <w:rsid w:val="00FA4E81"/>
    <w:rsid w:val="00FA612C"/>
    <w:rsid w:val="00FA6515"/>
    <w:rsid w:val="00FA6620"/>
    <w:rsid w:val="00FA6FE8"/>
    <w:rsid w:val="00FA7894"/>
    <w:rsid w:val="00FB0F9A"/>
    <w:rsid w:val="00FB1F21"/>
    <w:rsid w:val="00FB2F8A"/>
    <w:rsid w:val="00FB31EA"/>
    <w:rsid w:val="00FB60FA"/>
    <w:rsid w:val="00FB6B08"/>
    <w:rsid w:val="00FB753D"/>
    <w:rsid w:val="00FC0B8A"/>
    <w:rsid w:val="00FC10D0"/>
    <w:rsid w:val="00FC1336"/>
    <w:rsid w:val="00FC21ED"/>
    <w:rsid w:val="00FC34ED"/>
    <w:rsid w:val="00FC3D47"/>
    <w:rsid w:val="00FC50B9"/>
    <w:rsid w:val="00FC546C"/>
    <w:rsid w:val="00FC6032"/>
    <w:rsid w:val="00FC62AC"/>
    <w:rsid w:val="00FC6387"/>
    <w:rsid w:val="00FC77EC"/>
    <w:rsid w:val="00FD0C46"/>
    <w:rsid w:val="00FD0F11"/>
    <w:rsid w:val="00FD19D4"/>
    <w:rsid w:val="00FD19F7"/>
    <w:rsid w:val="00FD4CEA"/>
    <w:rsid w:val="00FD5243"/>
    <w:rsid w:val="00FD6417"/>
    <w:rsid w:val="00FD7A7D"/>
    <w:rsid w:val="00FD7E04"/>
    <w:rsid w:val="00FE0042"/>
    <w:rsid w:val="00FE0427"/>
    <w:rsid w:val="00FE1086"/>
    <w:rsid w:val="00FE10F7"/>
    <w:rsid w:val="00FE1488"/>
    <w:rsid w:val="00FE2646"/>
    <w:rsid w:val="00FE4431"/>
    <w:rsid w:val="00FE5F52"/>
    <w:rsid w:val="00FE7CD9"/>
    <w:rsid w:val="00FF2461"/>
    <w:rsid w:val="00FF2662"/>
    <w:rsid w:val="00FF29AF"/>
    <w:rsid w:val="00FF3719"/>
    <w:rsid w:val="00FF3B7A"/>
    <w:rsid w:val="00FF45C0"/>
    <w:rsid w:val="00FF4A30"/>
    <w:rsid w:val="00FF6257"/>
    <w:rsid w:val="00FF65AB"/>
    <w:rsid w:val="00FF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A90A383"/>
  <w15:docId w15:val="{2C374AF0-C373-414A-8717-E8E50696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0E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0E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0E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0E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A07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5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5CE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F78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78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78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78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782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6070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A0E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A0E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A0EB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0A0E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AD65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6503"/>
  </w:style>
  <w:style w:type="paragraph" w:styleId="Footer">
    <w:name w:val="footer"/>
    <w:basedOn w:val="Normal"/>
    <w:link w:val="FooterChar"/>
    <w:uiPriority w:val="99"/>
    <w:unhideWhenUsed/>
    <w:rsid w:val="00AD65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6503"/>
  </w:style>
  <w:style w:type="character" w:customStyle="1" w:styleId="title-text">
    <w:name w:val="title-text"/>
    <w:basedOn w:val="DefaultParagraphFont"/>
    <w:rsid w:val="000B59F4"/>
  </w:style>
  <w:style w:type="character" w:styleId="Hyperlink">
    <w:name w:val="Hyperlink"/>
    <w:basedOn w:val="DefaultParagraphFont"/>
    <w:uiPriority w:val="99"/>
    <w:unhideWhenUsed/>
    <w:rsid w:val="00E83313"/>
    <w:rPr>
      <w:color w:val="0000FF"/>
      <w:u w:val="single"/>
    </w:rPr>
  </w:style>
  <w:style w:type="character" w:customStyle="1" w:styleId="ref-lnk">
    <w:name w:val="ref-lnk"/>
    <w:basedOn w:val="DefaultParagraphFont"/>
    <w:rsid w:val="009B7222"/>
  </w:style>
  <w:style w:type="character" w:styleId="FollowedHyperlink">
    <w:name w:val="FollowedHyperlink"/>
    <w:basedOn w:val="DefaultParagraphFont"/>
    <w:uiPriority w:val="99"/>
    <w:semiHidden/>
    <w:unhideWhenUsed/>
    <w:rsid w:val="00697274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B3F11"/>
    <w:pPr>
      <w:spacing w:after="0" w:line="240" w:lineRule="auto"/>
    </w:pPr>
  </w:style>
  <w:style w:type="table" w:styleId="TableGrid">
    <w:name w:val="Table Grid"/>
    <w:basedOn w:val="TableNormal"/>
    <w:uiPriority w:val="59"/>
    <w:rsid w:val="00730C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FA0756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LineNumber">
    <w:name w:val="line number"/>
    <w:basedOn w:val="DefaultParagraphFont"/>
    <w:uiPriority w:val="99"/>
    <w:semiHidden/>
    <w:unhideWhenUsed/>
    <w:rsid w:val="004E7A60"/>
  </w:style>
  <w:style w:type="character" w:styleId="Emphasis">
    <w:name w:val="Emphasis"/>
    <w:basedOn w:val="DefaultParagraphFont"/>
    <w:uiPriority w:val="20"/>
    <w:qFormat/>
    <w:rsid w:val="00A1286A"/>
    <w:rPr>
      <w:i/>
      <w:iCs/>
    </w:rPr>
  </w:style>
  <w:style w:type="character" w:customStyle="1" w:styleId="names">
    <w:name w:val="names"/>
    <w:basedOn w:val="DefaultParagraphFont"/>
    <w:rsid w:val="00954C7C"/>
  </w:style>
  <w:style w:type="character" w:customStyle="1" w:styleId="colon">
    <w:name w:val="colon"/>
    <w:basedOn w:val="DefaultParagraphFont"/>
    <w:rsid w:val="00954C7C"/>
  </w:style>
  <w:style w:type="character" w:customStyle="1" w:styleId="cond-bold">
    <w:name w:val="cond-bold"/>
    <w:basedOn w:val="DefaultParagraphFont"/>
    <w:rsid w:val="00954C7C"/>
  </w:style>
  <w:style w:type="character" w:styleId="UnresolvedMention">
    <w:name w:val="Unresolved Mention"/>
    <w:basedOn w:val="DefaultParagraphFont"/>
    <w:uiPriority w:val="99"/>
    <w:semiHidden/>
    <w:unhideWhenUsed/>
    <w:rsid w:val="00954C7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17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5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11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2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6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71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9BCEA-256C-4616-8744-BE98BAE0C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1304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Isabelle Bülthoff</dc:creator>
  <cp:lastModifiedBy>Microsoft Office User</cp:lastModifiedBy>
  <cp:revision>2</cp:revision>
  <dcterms:created xsi:type="dcterms:W3CDTF">2023-04-03T10:36:00Z</dcterms:created>
  <dcterms:modified xsi:type="dcterms:W3CDTF">2023-04-03T10:36:00Z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http://www.zotero.org/styles/asa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http://www.zotero.org/styles/mhra</vt:lpwstr>
  </property>
  <property fmtid="{D5CDD505-2E9C-101B-9397-08002B2CF9AE}" pid="13" name="Mendeley Recent Style Name 5_1">
    <vt:lpwstr>Modern Humanities Research Association (note with bibliography)</vt:lpwstr>
  </property>
  <property fmtid="{D5CDD505-2E9C-101B-9397-08002B2CF9AE}" pid="14" name="Mendeley Recent Style Id 6_1">
    <vt:lpwstr>http://www.zotero.org/styles/mla</vt:lpwstr>
  </property>
  <property fmtid="{D5CDD505-2E9C-101B-9397-08002B2CF9AE}" pid="15" name="Mendeley Recent Style Name 6_1">
    <vt:lpwstr>Modern Language Association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http://csl.mendeley.com/styles/3985351/harvard1-2</vt:lpwstr>
  </property>
  <property fmtid="{D5CDD505-2E9C-101B-9397-08002B2CF9AE}" pid="19" name="Mendeley Recent Style Name 8_1">
    <vt:lpwstr>Springer- I.B.</vt:lpwstr>
  </property>
  <property fmtid="{D5CDD505-2E9C-101B-9397-08002B2CF9AE}" pid="20" name="Mendeley Recent Style Id 9_1">
    <vt:lpwstr>http://www.zotero.org/styles/vision-research</vt:lpwstr>
  </property>
  <property fmtid="{D5CDD505-2E9C-101B-9397-08002B2CF9AE}" pid="21" name="Mendeley Recent Style Name 9_1">
    <vt:lpwstr>Vision Research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bccef3f5-8f67-33e5-a349-54da42c0b68c</vt:lpwstr>
  </property>
  <property fmtid="{D5CDD505-2E9C-101B-9397-08002B2CF9AE}" pid="24" name="Mendeley Citation Style_1">
    <vt:lpwstr>http://www.zotero.org/styles/apa</vt:lpwstr>
  </property>
  <property fmtid="{D5CDD505-2E9C-101B-9397-08002B2CF9AE}" pid="25" name="_AdHocReviewCycleID">
    <vt:i4>-2006006330</vt:i4>
  </property>
  <property fmtid="{D5CDD505-2E9C-101B-9397-08002B2CF9AE}" pid="26" name="_NewReviewCycle">
    <vt:lpwstr/>
  </property>
  <property fmtid="{D5CDD505-2E9C-101B-9397-08002B2CF9AE}" pid="27" name="_EmailSubject">
    <vt:lpwstr>new version of the manuscript</vt:lpwstr>
  </property>
  <property fmtid="{D5CDD505-2E9C-101B-9397-08002B2CF9AE}" pid="28" name="_AuthorEmail">
    <vt:lpwstr>Mintao.Zhao@uea.ac.uk</vt:lpwstr>
  </property>
  <property fmtid="{D5CDD505-2E9C-101B-9397-08002B2CF9AE}" pid="29" name="_AuthorEmailDisplayName">
    <vt:lpwstr>Mintao Zhao (PSY - Staff)</vt:lpwstr>
  </property>
  <property fmtid="{D5CDD505-2E9C-101B-9397-08002B2CF9AE}" pid="30" name="_PreviousAdHocReviewCycleID">
    <vt:i4>-1547994196</vt:i4>
  </property>
  <property fmtid="{D5CDD505-2E9C-101B-9397-08002B2CF9AE}" pid="31" name="_ReviewingToolsShownOnce">
    <vt:lpwstr/>
  </property>
</Properties>
</file>