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f" ContentType="image/tiff"/>
  <Default Extension="ti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B30" w:rsidRDefault="0013771D" w:rsidP="0013771D">
      <w:pPr>
        <w:jc w:val="center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Supplementary Materials for</w:t>
      </w:r>
    </w:p>
    <w:p w:rsidR="00186A55" w:rsidRPr="00CC0D2C" w:rsidRDefault="005710A1" w:rsidP="00186A55">
      <w:pPr>
        <w:pStyle w:val="Heading1"/>
        <w:ind w:firstLine="0"/>
        <w:jc w:val="left"/>
      </w:pPr>
      <w:r>
        <w:t>R</w:t>
      </w:r>
      <w:r w:rsidR="00186A55">
        <w:t xml:space="preserve">oom-temperature ultrastrong exciton-plasmon coupling in </w:t>
      </w:r>
      <w:hyperlink r:id="rId7" w:history="1">
        <w:r w:rsidR="00186A55" w:rsidRPr="00CC0D2C">
          <w:t>WS</w:t>
        </w:r>
        <w:r w:rsidR="00186A55" w:rsidRPr="004D06E2">
          <w:rPr>
            <w:vertAlign w:val="subscript"/>
          </w:rPr>
          <w:t>2</w:t>
        </w:r>
      </w:hyperlink>
      <w:r w:rsidR="00186A55">
        <w:t xml:space="preserve"> monolayer </w:t>
      </w:r>
      <w:r w:rsidR="00937D24">
        <w:t>synth</w:t>
      </w:r>
      <w:bookmarkStart w:id="0" w:name="_GoBack"/>
      <w:bookmarkEnd w:id="0"/>
      <w:r w:rsidR="00937D24">
        <w:t>esized</w:t>
      </w:r>
      <w:r w:rsidR="00937D24">
        <w:t xml:space="preserve"> </w:t>
      </w:r>
      <w:r w:rsidR="00186A55">
        <w:t xml:space="preserve">with </w:t>
      </w:r>
      <w:r w:rsidR="00186A55">
        <w:rPr>
          <w:rFonts w:hint="eastAsia"/>
        </w:rPr>
        <w:t>a</w:t>
      </w:r>
      <w:r w:rsidR="00186A55">
        <w:t xml:space="preserve"> multi-singular metasurface</w:t>
      </w:r>
    </w:p>
    <w:p w:rsidR="00186A55" w:rsidRDefault="00186A55" w:rsidP="00186A55">
      <w:pPr>
        <w:spacing w:before="120" w:after="120"/>
        <w:ind w:firstLine="0"/>
        <w:jc w:val="left"/>
        <w:rPr>
          <w:vertAlign w:val="superscript"/>
        </w:rPr>
      </w:pPr>
      <w:r>
        <w:t>Tingting Wu</w:t>
      </w:r>
      <w:r w:rsidRPr="0083219F">
        <w:rPr>
          <w:vertAlign w:val="superscript"/>
        </w:rPr>
        <w:t>1</w:t>
      </w:r>
      <w:r>
        <w:rPr>
          <w:vertAlign w:val="superscript"/>
        </w:rPr>
        <w:t>,#</w:t>
      </w:r>
      <w:r>
        <w:t>, Chongwu Wang</w:t>
      </w:r>
      <w:r w:rsidRPr="0083219F">
        <w:rPr>
          <w:vertAlign w:val="superscript"/>
        </w:rPr>
        <w:t>1</w:t>
      </w:r>
      <w:r>
        <w:rPr>
          <w:vertAlign w:val="superscript"/>
        </w:rPr>
        <w:t>,#</w:t>
      </w:r>
      <w:r>
        <w:t>, Guangwei Hu</w:t>
      </w:r>
      <w:r w:rsidRPr="0083219F">
        <w:rPr>
          <w:vertAlign w:val="superscript"/>
        </w:rPr>
        <w:t>1</w:t>
      </w:r>
      <w:r>
        <w:rPr>
          <w:vertAlign w:val="superscript"/>
        </w:rPr>
        <w:t>,#</w:t>
      </w:r>
      <w:r>
        <w:t>, Zhixun Wang</w:t>
      </w:r>
      <w:r w:rsidRPr="0083219F">
        <w:rPr>
          <w:vertAlign w:val="superscript"/>
        </w:rPr>
        <w:t>1</w:t>
      </w:r>
      <w:r>
        <w:t>, Jiaxin Zhao</w:t>
      </w:r>
      <w:r>
        <w:rPr>
          <w:vertAlign w:val="superscript"/>
        </w:rPr>
        <w:t>2</w:t>
      </w:r>
      <w:r>
        <w:t>, Zhe Wang</w:t>
      </w:r>
      <w:r w:rsidRPr="0083219F">
        <w:rPr>
          <w:vertAlign w:val="superscript"/>
        </w:rPr>
        <w:t>1</w:t>
      </w:r>
      <w:r>
        <w:t xml:space="preserve">, </w:t>
      </w:r>
      <w:r w:rsidRPr="00A55744">
        <w:t>Ksenia Chaykun</w:t>
      </w:r>
      <w:r>
        <w:rPr>
          <w:vertAlign w:val="superscript"/>
        </w:rPr>
        <w:t>2</w:t>
      </w:r>
      <w:r>
        <w:t>, Lin Liu</w:t>
      </w:r>
      <w:r>
        <w:rPr>
          <w:vertAlign w:val="superscript"/>
        </w:rPr>
        <w:t>1</w:t>
      </w:r>
      <w:r>
        <w:t>, Mengxiao Chen</w:t>
      </w:r>
      <w:r>
        <w:rPr>
          <w:vertAlign w:val="superscript"/>
        </w:rPr>
        <w:t>3</w:t>
      </w:r>
      <w:r>
        <w:t>, Dong Li</w:t>
      </w:r>
      <w:r>
        <w:rPr>
          <w:vertAlign w:val="superscript"/>
        </w:rPr>
        <w:t>4</w:t>
      </w:r>
      <w:r>
        <w:t>, Qihua Xiong</w:t>
      </w:r>
      <w:r>
        <w:rPr>
          <w:vertAlign w:val="superscript"/>
        </w:rPr>
        <w:t>5</w:t>
      </w:r>
      <w:r>
        <w:t>, Zexiang Shen</w:t>
      </w:r>
      <w:r w:rsidRPr="00A55744">
        <w:rPr>
          <w:vertAlign w:val="superscript"/>
        </w:rPr>
        <w:t>2</w:t>
      </w:r>
      <w:r>
        <w:t xml:space="preserve">, </w:t>
      </w:r>
      <w:r w:rsidRPr="007E0ACD">
        <w:t>Huajian Gao</w:t>
      </w:r>
      <w:r>
        <w:rPr>
          <w:vertAlign w:val="superscript"/>
        </w:rPr>
        <w:t>4</w:t>
      </w:r>
      <w:r>
        <w:t xml:space="preserve">, </w:t>
      </w:r>
      <w:r w:rsidRPr="00D15F29">
        <w:t>Francisco J. Garcia-Vidal</w:t>
      </w:r>
      <w:r>
        <w:rPr>
          <w:vertAlign w:val="superscript"/>
        </w:rPr>
        <w:t>6,7</w:t>
      </w:r>
      <w:r w:rsidRPr="00D15F29">
        <w:rPr>
          <w:vertAlign w:val="superscript"/>
        </w:rPr>
        <w:t>,*</w:t>
      </w:r>
      <w:r>
        <w:rPr>
          <w:rFonts w:hint="eastAsia"/>
        </w:rPr>
        <w:t>,</w:t>
      </w:r>
      <w:r>
        <w:t xml:space="preserve"> Lei Wei</w:t>
      </w:r>
      <w:r>
        <w:rPr>
          <w:vertAlign w:val="superscript"/>
        </w:rPr>
        <w:t>1,*</w:t>
      </w:r>
      <w:r>
        <w:t>, Qi Jie Wang</w:t>
      </w:r>
      <w:r>
        <w:rPr>
          <w:vertAlign w:val="superscript"/>
        </w:rPr>
        <w:t>1,2,*</w:t>
      </w:r>
      <w:r>
        <w:t xml:space="preserve"> and Yu Luo</w:t>
      </w:r>
      <w:r>
        <w:rPr>
          <w:vertAlign w:val="superscript"/>
        </w:rPr>
        <w:t>1,*</w:t>
      </w:r>
    </w:p>
    <w:p w:rsidR="00186A55" w:rsidRPr="00A55744" w:rsidRDefault="00186A55" w:rsidP="00186A55">
      <w:pPr>
        <w:ind w:firstLine="0"/>
      </w:pPr>
      <w:r w:rsidRPr="00A55744">
        <w:rPr>
          <w:vertAlign w:val="superscript"/>
        </w:rPr>
        <w:t>1</w:t>
      </w:r>
      <w:r w:rsidRPr="00A55744">
        <w:t xml:space="preserve">School of Electrical </w:t>
      </w:r>
      <w:r>
        <w:rPr>
          <w:rFonts w:hint="eastAsia"/>
        </w:rPr>
        <w:t>and</w:t>
      </w:r>
      <w:r w:rsidRPr="00A55744">
        <w:t xml:space="preserve"> Electronic Engineering, Nanyang Technological University, Singapore, Singapore</w:t>
      </w:r>
      <w:r>
        <w:t>.</w:t>
      </w:r>
    </w:p>
    <w:p w:rsidR="00186A55" w:rsidRDefault="00186A55" w:rsidP="00186A55">
      <w:pPr>
        <w:ind w:firstLine="0"/>
      </w:pPr>
      <w:r w:rsidRPr="00A55744">
        <w:rPr>
          <w:vertAlign w:val="superscript"/>
        </w:rPr>
        <w:t>2</w:t>
      </w:r>
      <w:r w:rsidRPr="00A55744">
        <w:t>School of Physical and Mathematical Sciences, Nanyang Technological University, Singapore, Singapore</w:t>
      </w:r>
      <w:r>
        <w:t>.</w:t>
      </w:r>
    </w:p>
    <w:p w:rsidR="00186A55" w:rsidRDefault="00186A55" w:rsidP="00186A55">
      <w:pPr>
        <w:ind w:firstLine="0"/>
      </w:pPr>
      <w:r w:rsidRPr="00D00D53">
        <w:rPr>
          <w:vertAlign w:val="superscript"/>
        </w:rPr>
        <w:t>3</w:t>
      </w:r>
      <w:r w:rsidRPr="00D00D53">
        <w:t>Zhejiang Provincial Key Laboratory of Cardio-Cerebral Vascular Detection Technology and Medicinal Effectiveness Appraisal</w:t>
      </w:r>
      <w:r>
        <w:t xml:space="preserve">, </w:t>
      </w:r>
      <w:r w:rsidRPr="00D00D53">
        <w:t>Zhejiang University</w:t>
      </w:r>
      <w:r>
        <w:t xml:space="preserve">, </w:t>
      </w:r>
      <w:r w:rsidRPr="00D00D53">
        <w:t xml:space="preserve">Hangzhou, China </w:t>
      </w:r>
    </w:p>
    <w:p w:rsidR="00186A55" w:rsidRDefault="00186A55" w:rsidP="00186A55">
      <w:pPr>
        <w:ind w:firstLine="0"/>
      </w:pPr>
      <w:r>
        <w:rPr>
          <w:vertAlign w:val="superscript"/>
        </w:rPr>
        <w:t>4</w:t>
      </w:r>
      <w:r w:rsidRPr="007E0ACD">
        <w:t xml:space="preserve">School of Mechanical and Aerospace Engineering, Nanyang Technological University, </w:t>
      </w:r>
      <w:r w:rsidRPr="00A55744">
        <w:t>Singapore</w:t>
      </w:r>
      <w:r w:rsidRPr="007E0ACD">
        <w:t>, Singapore</w:t>
      </w:r>
      <w:r>
        <w:t>.</w:t>
      </w:r>
    </w:p>
    <w:p w:rsidR="00186A55" w:rsidRDefault="00186A55" w:rsidP="00186A55">
      <w:pPr>
        <w:ind w:firstLine="0"/>
      </w:pPr>
      <w:r>
        <w:rPr>
          <w:vertAlign w:val="superscript"/>
        </w:rPr>
        <w:t>5</w:t>
      </w:r>
      <w:r w:rsidRPr="00C65382">
        <w:t>State</w:t>
      </w:r>
      <w:r>
        <w:t xml:space="preserve"> </w:t>
      </w:r>
      <w:r w:rsidRPr="00C65382">
        <w:t>Key Laboratory of Low-Dimensional Quantum Physics and Department of Physics, Tsinghua University, Beijing, China.</w:t>
      </w:r>
    </w:p>
    <w:p w:rsidR="00186A55" w:rsidRPr="00E832B3" w:rsidRDefault="00186A55" w:rsidP="00186A55">
      <w:pPr>
        <w:ind w:firstLine="0"/>
        <w:rPr>
          <w:lang w:val="es-ES"/>
        </w:rPr>
      </w:pPr>
      <w:r>
        <w:rPr>
          <w:vertAlign w:val="superscript"/>
          <w:lang w:val="es-ES"/>
        </w:rPr>
        <w:t>6</w:t>
      </w:r>
      <w:r w:rsidRPr="00E832B3">
        <w:rPr>
          <w:lang w:val="es-ES"/>
        </w:rPr>
        <w:t>Departamento de Física Teorica de la Materia Condensada and Condensed Matter Physics Center (IFIMAC), Universidad Aut</w:t>
      </w:r>
      <w:r>
        <w:rPr>
          <w:lang w:val="es-ES"/>
        </w:rPr>
        <w:t>ó</w:t>
      </w:r>
      <w:r w:rsidRPr="00E832B3">
        <w:rPr>
          <w:lang w:val="es-ES"/>
        </w:rPr>
        <w:t>noma de Madrid, 28049 Madrid, Spain</w:t>
      </w:r>
    </w:p>
    <w:p w:rsidR="00186A55" w:rsidRDefault="00186A55" w:rsidP="00186A55">
      <w:pPr>
        <w:ind w:firstLine="0"/>
      </w:pPr>
      <w:r>
        <w:rPr>
          <w:vertAlign w:val="superscript"/>
        </w:rPr>
        <w:t>7</w:t>
      </w:r>
      <w:r w:rsidRPr="00D15F29">
        <w:t>Institute of High Performance Computing, Agency for Science, Technology and Research (A*STAR), Connexis, 138632, Singapore</w:t>
      </w:r>
    </w:p>
    <w:p w:rsidR="00186A55" w:rsidRDefault="00186A55" w:rsidP="00186A55">
      <w:pPr>
        <w:ind w:firstLine="0"/>
      </w:pPr>
      <w:r>
        <w:rPr>
          <w:vertAlign w:val="superscript"/>
        </w:rPr>
        <w:t>#</w:t>
      </w:r>
      <w:r w:rsidRPr="009E38F7">
        <w:t xml:space="preserve">These authors contributed equally: </w:t>
      </w:r>
      <w:r>
        <w:t>Tingtin</w:t>
      </w:r>
      <w:r>
        <w:rPr>
          <w:rFonts w:hint="eastAsia"/>
        </w:rPr>
        <w:t>g</w:t>
      </w:r>
      <w:r>
        <w:t xml:space="preserve"> Wu</w:t>
      </w:r>
      <w:r w:rsidRPr="009E38F7">
        <w:t xml:space="preserve">, </w:t>
      </w:r>
      <w:r>
        <w:t>Chongwu Wang, Guangwei Hu</w:t>
      </w:r>
      <w:r w:rsidRPr="009E38F7">
        <w:t>.</w:t>
      </w:r>
    </w:p>
    <w:p w:rsidR="00186A55" w:rsidRDefault="00186A55" w:rsidP="00186A55">
      <w:pPr>
        <w:ind w:firstLine="0"/>
      </w:pPr>
      <w:r w:rsidRPr="00CE7E2A">
        <w:rPr>
          <w:vertAlign w:val="superscript"/>
        </w:rPr>
        <w:t>*</w:t>
      </w:r>
      <w:r w:rsidRPr="009E38F7">
        <w:t xml:space="preserve">emails: </w:t>
      </w:r>
      <w:hyperlink r:id="rId8" w:history="1">
        <w:r w:rsidRPr="00E44E42">
          <w:rPr>
            <w:rStyle w:val="Hyperlink"/>
          </w:rPr>
          <w:t>fj.garcia@uam.es</w:t>
        </w:r>
      </w:hyperlink>
      <w:r w:rsidRPr="00D15F29">
        <w:t>;</w:t>
      </w:r>
      <w:r>
        <w:t xml:space="preserve"> </w:t>
      </w:r>
      <w:hyperlink r:id="rId9" w:history="1">
        <w:r w:rsidRPr="00642287">
          <w:rPr>
            <w:rStyle w:val="Hyperlink"/>
          </w:rPr>
          <w:t>wei.lei@ntu.edu.sg</w:t>
        </w:r>
      </w:hyperlink>
      <w:r>
        <w:t xml:space="preserve">; </w:t>
      </w:r>
      <w:hyperlink r:id="rId10" w:history="1">
        <w:r w:rsidRPr="00563A4E">
          <w:rPr>
            <w:rStyle w:val="Hyperlink"/>
          </w:rPr>
          <w:t>qjwang@ntu.edu.sg</w:t>
        </w:r>
      </w:hyperlink>
      <w:r>
        <w:t xml:space="preserve">; </w:t>
      </w:r>
      <w:hyperlink r:id="rId11" w:history="1">
        <w:r w:rsidRPr="00642287">
          <w:rPr>
            <w:rStyle w:val="Hyperlink"/>
          </w:rPr>
          <w:t>luoyu@ntu.edu.sg</w:t>
        </w:r>
      </w:hyperlink>
      <w:r>
        <w:t xml:space="preserve"> </w:t>
      </w:r>
    </w:p>
    <w:p w:rsidR="00FF2703" w:rsidRDefault="00FF2703" w:rsidP="00FF2703">
      <w:pPr>
        <w:ind w:firstLine="0"/>
      </w:pPr>
      <w:r>
        <w:t xml:space="preserve"> </w:t>
      </w:r>
    </w:p>
    <w:p w:rsidR="009C57DA" w:rsidRDefault="009C57DA">
      <w:r>
        <w:br w:type="page"/>
      </w:r>
    </w:p>
    <w:p w:rsidR="009C57DA" w:rsidRPr="00E07EB6" w:rsidRDefault="009C57DA" w:rsidP="009F660C">
      <w:pPr>
        <w:pStyle w:val="Heading2"/>
        <w:rPr>
          <w:b w:val="0"/>
        </w:rPr>
      </w:pPr>
      <w:r w:rsidRPr="00E07EB6">
        <w:lastRenderedPageBreak/>
        <w:t>Dense packing of sub-nanometer plasmonic gaps by cold-etching technique</w:t>
      </w:r>
    </w:p>
    <w:p w:rsidR="00DD61F6" w:rsidRDefault="009C57DA" w:rsidP="00FF2703">
      <w:pPr>
        <w:ind w:firstLine="0"/>
        <w:rPr>
          <w:rFonts w:cs="Times New Roman"/>
          <w:szCs w:val="24"/>
        </w:rPr>
      </w:pPr>
      <w:r>
        <w:t>T</w:t>
      </w:r>
      <w:r w:rsidRPr="00C54F99">
        <w:rPr>
          <w:rFonts w:cs="Times New Roman"/>
          <w:szCs w:val="24"/>
        </w:rPr>
        <w:t xml:space="preserve">wo main paths </w:t>
      </w:r>
      <w:r w:rsidR="003F79EC">
        <w:rPr>
          <w:rFonts w:cs="Times New Roman"/>
          <w:szCs w:val="24"/>
        </w:rPr>
        <w:t>are</w:t>
      </w:r>
      <w:r w:rsidRPr="00C54F99">
        <w:rPr>
          <w:rFonts w:cs="Times New Roman"/>
          <w:szCs w:val="24"/>
        </w:rPr>
        <w:t xml:space="preserve"> identified to </w:t>
      </w:r>
      <w:r w:rsidRPr="00F248A8">
        <w:rPr>
          <w:rFonts w:cs="Times New Roman"/>
          <w:szCs w:val="24"/>
        </w:rPr>
        <w:t>achieve</w:t>
      </w:r>
      <w:r w:rsidRPr="00C54F99">
        <w:rPr>
          <w:rFonts w:cs="Times New Roman"/>
          <w:szCs w:val="24"/>
        </w:rPr>
        <w:t xml:space="preserve"> sub-</w:t>
      </w:r>
      <w:r>
        <w:rPr>
          <w:rFonts w:cs="Times New Roman"/>
          <w:szCs w:val="24"/>
        </w:rPr>
        <w:t>nanometer</w:t>
      </w:r>
      <w:r w:rsidRPr="00C54F99">
        <w:rPr>
          <w:rFonts w:cs="Times New Roman"/>
          <w:szCs w:val="24"/>
        </w:rPr>
        <w:t xml:space="preserve"> gaps. The first </w:t>
      </w:r>
      <w:r w:rsidR="00B95598">
        <w:rPr>
          <w:rFonts w:cs="Times New Roman"/>
          <w:szCs w:val="24"/>
        </w:rPr>
        <w:t>is to</w:t>
      </w:r>
      <w:r w:rsidRPr="00C54F9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apply</w:t>
      </w:r>
      <w:r w:rsidR="00B95598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a </w:t>
      </w:r>
      <w:r w:rsidRPr="005B4A8E">
        <w:rPr>
          <w:rFonts w:cs="Times New Roman"/>
          <w:szCs w:val="24"/>
        </w:rPr>
        <w:t>stress</w:t>
      </w:r>
      <w:r w:rsidRPr="00C54F99">
        <w:rPr>
          <w:rFonts w:cs="Times New Roman"/>
          <w:szCs w:val="24"/>
        </w:rPr>
        <w:t xml:space="preserve"> </w:t>
      </w:r>
      <w:r w:rsidR="00B95598">
        <w:rPr>
          <w:rFonts w:cs="Times New Roman"/>
          <w:szCs w:val="24"/>
        </w:rPr>
        <w:t>to</w:t>
      </w:r>
      <w:r w:rsidRPr="00E43B31">
        <w:rPr>
          <w:rFonts w:cs="Times New Roman"/>
          <w:szCs w:val="24"/>
        </w:rPr>
        <w:t xml:space="preserve"> the </w:t>
      </w:r>
      <w:r>
        <w:rPr>
          <w:rFonts w:cs="Times New Roman"/>
          <w:szCs w:val="24"/>
        </w:rPr>
        <w:t xml:space="preserve">PEI </w:t>
      </w:r>
      <w:r w:rsidRPr="00E43B31">
        <w:rPr>
          <w:rFonts w:cs="Times New Roman"/>
          <w:szCs w:val="24"/>
        </w:rPr>
        <w:t>substrate</w:t>
      </w:r>
      <w:r w:rsidRPr="00C54F99">
        <w:rPr>
          <w:rFonts w:cs="Times New Roman"/>
          <w:szCs w:val="24"/>
        </w:rPr>
        <w:t xml:space="preserve"> </w:t>
      </w:r>
      <w:r w:rsidR="00B95598">
        <w:rPr>
          <w:rFonts w:cs="Times New Roman"/>
          <w:szCs w:val="24"/>
        </w:rPr>
        <w:t>that</w:t>
      </w:r>
      <w:r w:rsidRPr="00C54F99">
        <w:rPr>
          <w:rFonts w:cs="Times New Roman"/>
          <w:szCs w:val="24"/>
        </w:rPr>
        <w:t xml:space="preserve"> exceeds the critical value</w:t>
      </w:r>
      <w:r>
        <w:rPr>
          <w:rFonts w:cs="Times New Roman"/>
          <w:szCs w:val="24"/>
        </w:rPr>
        <w:t xml:space="preserve"> (to </w:t>
      </w:r>
      <w:r w:rsidR="00B95598">
        <w:rPr>
          <w:rFonts w:cs="Times New Roman"/>
          <w:szCs w:val="24"/>
        </w:rPr>
        <w:t>en</w:t>
      </w:r>
      <w:r>
        <w:rPr>
          <w:rFonts w:cs="Times New Roman"/>
          <w:szCs w:val="24"/>
        </w:rPr>
        <w:t xml:space="preserve">sure the onset of the fracture across the metal strip/domain at width </w:t>
      </w:r>
      <w:r w:rsidR="00FF2703" w:rsidRPr="00FF2703">
        <w:rPr>
          <w:rFonts w:cs="Times New Roman"/>
          <w:position w:val="-10"/>
          <w:szCs w:val="24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12" o:title=""/>
          </v:shape>
          <o:OLEObject Type="Embed" ProgID="Equation.DSMT4" ShapeID="_x0000_i1025" DrawAspect="Content" ObjectID="_1740996259" r:id="rId13"/>
        </w:object>
      </w:r>
      <w:r>
        <w:rPr>
          <w:rFonts w:cs="Times New Roman"/>
          <w:szCs w:val="24"/>
        </w:rPr>
        <w:t>)</w:t>
      </w:r>
      <w:r w:rsidRPr="00C54F99">
        <w:rPr>
          <w:rFonts w:cs="Times New Roman"/>
          <w:szCs w:val="24"/>
        </w:rPr>
        <w:t xml:space="preserve"> </w:t>
      </w:r>
      <w:r w:rsidRPr="005B4A8E">
        <w:rPr>
          <w:rFonts w:cs="Times New Roman"/>
          <w:szCs w:val="24"/>
        </w:rPr>
        <w:t>while</w:t>
      </w:r>
      <w:r w:rsidRPr="00C54F99">
        <w:rPr>
          <w:rFonts w:cs="Times New Roman"/>
          <w:szCs w:val="24"/>
        </w:rPr>
        <w:t xml:space="preserve"> approach</w:t>
      </w:r>
      <w:r w:rsidRPr="005B4A8E">
        <w:rPr>
          <w:rFonts w:cs="Times New Roman"/>
          <w:szCs w:val="24"/>
        </w:rPr>
        <w:t>ing</w:t>
      </w:r>
      <w:r>
        <w:rPr>
          <w:rFonts w:cs="Times New Roman"/>
          <w:szCs w:val="24"/>
        </w:rPr>
        <w:t xml:space="preserve"> saturation (where the fracture across the metal strip/domain stops </w:t>
      </w:r>
      <w:r w:rsidR="00B95598">
        <w:rPr>
          <w:rFonts w:cs="Times New Roman"/>
          <w:szCs w:val="24"/>
        </w:rPr>
        <w:t>as</w:t>
      </w:r>
      <w:r>
        <w:rPr>
          <w:rFonts w:cs="Times New Roman"/>
          <w:szCs w:val="24"/>
        </w:rPr>
        <w:t xml:space="preserve"> the stress transferred from the PEI substrate is insufficient to further break the existing fragment strip/domain</w:t>
      </w:r>
      <w:r w:rsidRPr="00E43B3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at width </w:t>
      </w:r>
      <w:r w:rsidR="00FF2703" w:rsidRPr="00FF2703">
        <w:rPr>
          <w:rFonts w:cs="Times New Roman"/>
          <w:position w:val="-10"/>
          <w:szCs w:val="24"/>
        </w:rPr>
        <w:object w:dxaOrig="660" w:dyaOrig="320">
          <v:shape id="_x0000_i1026" type="#_x0000_t75" style="width:33.75pt;height:15.75pt" o:ole="">
            <v:imagedata r:id="rId14" o:title=""/>
          </v:shape>
          <o:OLEObject Type="Embed" ProgID="Equation.DSMT4" ShapeID="_x0000_i1026" DrawAspect="Content" ObjectID="_1740996260" r:id="rId15"/>
        </w:object>
      </w:r>
      <w:r>
        <w:rPr>
          <w:rFonts w:cs="Times New Roman"/>
          <w:szCs w:val="24"/>
        </w:rPr>
        <w:t xml:space="preserve">) </w:t>
      </w:r>
      <w:r w:rsidRPr="00C54F99">
        <w:rPr>
          <w:rFonts w:cs="Times New Roman"/>
          <w:szCs w:val="24"/>
        </w:rPr>
        <w:t xml:space="preserve">by selecting </w:t>
      </w:r>
      <w:r w:rsidRPr="00F03D6D">
        <w:rPr>
          <w:rFonts w:cs="Times New Roman"/>
          <w:szCs w:val="24"/>
        </w:rPr>
        <w:t>appropriate mechanical loadings</w:t>
      </w:r>
      <w:r w:rsidRPr="00F03D6D">
        <w:rPr>
          <w:rFonts w:cs="Times New Roman"/>
          <w:szCs w:val="24"/>
        </w:rPr>
        <w:fldChar w:fldCharType="begin"/>
      </w:r>
      <w:r w:rsidR="00ED4B99">
        <w:rPr>
          <w:rFonts w:cs="Times New Roman"/>
          <w:szCs w:val="24"/>
        </w:rPr>
        <w:instrText xml:space="preserve"> ADDIN EN.CITE &lt;EndNote&gt;&lt;Cite&gt;&lt;Author&gt;Yanaka&lt;/Author&gt;&lt;Year&gt;1998&lt;/Year&gt;&lt;RecNum&gt;336&lt;/RecNum&gt;&lt;DisplayText&gt;&lt;style face="superscript"&gt;1&lt;/style&gt;&lt;/DisplayText&gt;&lt;record&gt;&lt;rec-number&gt;336&lt;/rec-number&gt;&lt;foreign-keys&gt;&lt;key app="EN" db-id="p0sz9vswqz2saresv5b52twba9fdeeex5r5x" timestamp="1655668960"&gt;336&lt;/key&gt;&lt;/foreign-keys&gt;&lt;ref-type name="Journal Article"&gt;17&lt;/ref-type&gt;&lt;contributors&gt;&lt;authors&gt;&lt;author&gt;Yanaka, M&lt;/author&gt;&lt;author&gt;Tsukahara, Y&lt;/author&gt;&lt;author&gt;Nakaso, N&lt;/author&gt;&lt;author&gt;Takeda, N&lt;/author&gt;&lt;/authors&gt;&lt;/contributors&gt;&lt;titles&gt;&lt;title&gt;Cracking phenomena of brittle films in nanostructure composites analysed by a modified shear lag model with residual strain&lt;/title&gt;&lt;secondary-title&gt;Journal of Materials Science&lt;/secondary-title&gt;&lt;/titles&gt;&lt;periodical&gt;&lt;full-title&gt;Journal of Materials Science&lt;/full-title&gt;&lt;/periodical&gt;&lt;pages&gt;2111-2119&lt;/pages&gt;&lt;volume&gt;33&lt;/volume&gt;&lt;number&gt;8&lt;/number&gt;&lt;dates&gt;&lt;year&gt;1998&lt;/year&gt;&lt;/dates&gt;&lt;isbn&gt;1573-4803&lt;/isbn&gt;&lt;urls&gt;&lt;/urls&gt;&lt;/record&gt;&lt;/Cite&gt;&lt;/EndNote&gt;</w:instrText>
      </w:r>
      <w:r w:rsidRPr="00F03D6D">
        <w:rPr>
          <w:rFonts w:cs="Times New Roman"/>
          <w:szCs w:val="24"/>
        </w:rPr>
        <w:fldChar w:fldCharType="separate"/>
      </w:r>
      <w:r w:rsidR="00ED4B99" w:rsidRPr="00ED4B99">
        <w:rPr>
          <w:rFonts w:cs="Times New Roman"/>
          <w:noProof/>
          <w:szCs w:val="24"/>
          <w:vertAlign w:val="superscript"/>
        </w:rPr>
        <w:t>1</w:t>
      </w:r>
      <w:r w:rsidRPr="00F03D6D"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 xml:space="preserve">. The critical </w:t>
      </w:r>
      <w:r w:rsidRPr="00F03D6D">
        <w:rPr>
          <w:rFonts w:cs="Times New Roman"/>
          <w:szCs w:val="24"/>
        </w:rPr>
        <w:t>stress</w:t>
      </w:r>
      <w:r w:rsidR="000812E1">
        <w:rPr>
          <w:rFonts w:cs="Times New Roman"/>
          <w:szCs w:val="24"/>
        </w:rPr>
        <w:t xml:space="preserve"> applied to</w:t>
      </w:r>
      <w:r w:rsidRPr="00F03D6D">
        <w:rPr>
          <w:rFonts w:cs="Times New Roman"/>
          <w:szCs w:val="24"/>
        </w:rPr>
        <w:t xml:space="preserve"> the </w:t>
      </w:r>
      <w:r>
        <w:rPr>
          <w:rFonts w:cs="Times New Roman"/>
          <w:szCs w:val="24"/>
        </w:rPr>
        <w:t xml:space="preserve">PEI </w:t>
      </w:r>
      <w:r w:rsidRPr="00F03D6D">
        <w:rPr>
          <w:rFonts w:cs="Times New Roman"/>
          <w:szCs w:val="24"/>
        </w:rPr>
        <w:t>substrate</w:t>
      </w:r>
      <w:r>
        <w:rPr>
          <w:rFonts w:cs="Times New Roman"/>
          <w:szCs w:val="24"/>
        </w:rPr>
        <w:t xml:space="preserve"> to break the fragment strip/domain with </w:t>
      </w:r>
      <w:r w:rsidRPr="00F03D6D">
        <w:rPr>
          <w:rFonts w:cs="Times New Roman"/>
          <w:szCs w:val="24"/>
        </w:rPr>
        <w:t>thickness</w:t>
      </w:r>
      <w:r>
        <w:rPr>
          <w:rFonts w:cs="Times New Roman"/>
          <w:szCs w:val="24"/>
        </w:rPr>
        <w:t xml:space="preserve"> of </w:t>
      </w:r>
      <w:r w:rsidRPr="00F03D6D">
        <w:rPr>
          <w:rFonts w:cs="Times New Roman"/>
          <w:i/>
          <w:szCs w:val="24"/>
        </w:rPr>
        <w:t>h,</w:t>
      </w:r>
      <w:r>
        <w:rPr>
          <w:rFonts w:cs="Times New Roman"/>
          <w:szCs w:val="24"/>
        </w:rPr>
        <w:t xml:space="preserve"> width of </w:t>
      </w:r>
      <w:r w:rsidRPr="00F03D6D">
        <w:rPr>
          <w:rFonts w:cs="Times New Roman"/>
          <w:i/>
          <w:szCs w:val="24"/>
        </w:rPr>
        <w:t>L</w:t>
      </w:r>
      <w:r w:rsidRPr="00B23B85">
        <w:rPr>
          <w:rFonts w:cs="Times New Roman"/>
          <w:szCs w:val="24"/>
        </w:rPr>
        <w:t xml:space="preserve"> </w:t>
      </w:r>
      <w:r>
        <w:rPr>
          <w:rFonts w:cs="Times New Roman" w:hint="eastAsia"/>
          <w:szCs w:val="24"/>
        </w:rPr>
        <w:t>(perpendicular</w:t>
      </w:r>
      <w:r>
        <w:rPr>
          <w:rFonts w:cs="Times New Roman"/>
          <w:szCs w:val="24"/>
        </w:rPr>
        <w:t xml:space="preserve"> to the loading direction)</w:t>
      </w:r>
      <w:r w:rsidRPr="00F03D6D">
        <w:rPr>
          <w:rFonts w:cs="Times New Roman"/>
          <w:szCs w:val="24"/>
        </w:rPr>
        <w:t>, and fracture strength</w:t>
      </w:r>
      <w:r>
        <w:rPr>
          <w:rFonts w:cs="Times New Roman"/>
          <w:i/>
          <w:szCs w:val="24"/>
        </w:rPr>
        <w:t xml:space="preserve"> </w:t>
      </w:r>
      <w:r w:rsidRPr="00F03D6D">
        <w:rPr>
          <w:rFonts w:cs="Times New Roman"/>
          <w:szCs w:val="24"/>
        </w:rPr>
        <w:t xml:space="preserve">of </w:t>
      </w:r>
      <w:r w:rsidR="00FF2703" w:rsidRPr="00F03D6D">
        <w:rPr>
          <w:rFonts w:cs="Times New Roman"/>
          <w:position w:val="-6"/>
          <w:szCs w:val="24"/>
        </w:rPr>
        <w:object w:dxaOrig="279" w:dyaOrig="300">
          <v:shape id="_x0000_i1027" type="#_x0000_t75" style="width:14.25pt;height:15pt" o:ole="">
            <v:imagedata r:id="rId16" o:title=""/>
          </v:shape>
          <o:OLEObject Type="Embed" ProgID="Equation.DSMT4" ShapeID="_x0000_i1027" DrawAspect="Content" ObjectID="_1740996261" r:id="rId17"/>
        </w:object>
      </w:r>
      <w:r>
        <w:rPr>
          <w:rFonts w:cs="Times New Roman"/>
          <w:szCs w:val="24"/>
        </w:rPr>
        <w:t xml:space="preserve"> (which </w:t>
      </w:r>
      <w:r w:rsidRPr="00F03D6D">
        <w:rPr>
          <w:rFonts w:cs="Times New Roman"/>
          <w:szCs w:val="24"/>
        </w:rPr>
        <w:t>is a constant or varies slightly with the thickness</w:t>
      </w:r>
      <w:r>
        <w:rPr>
          <w:rFonts w:cs="Times New Roman"/>
          <w:szCs w:val="24"/>
        </w:rPr>
        <w:t xml:space="preserve"> of the metal film) is </w:t>
      </w:r>
      <w:r w:rsidR="00FF2703" w:rsidRPr="00FF2703">
        <w:rPr>
          <w:rFonts w:cs="Times New Roman"/>
          <w:position w:val="-10"/>
          <w:szCs w:val="24"/>
        </w:rPr>
        <w:object w:dxaOrig="1140" w:dyaOrig="340">
          <v:shape id="_x0000_i1028" type="#_x0000_t75" style="width:57.75pt;height:17.25pt" o:ole="">
            <v:imagedata r:id="rId18" o:title=""/>
          </v:shape>
          <o:OLEObject Type="Embed" ProgID="Equation.DSMT4" ShapeID="_x0000_i1028" DrawAspect="Content" ObjectID="_1740996262" r:id="rId19"/>
        </w:object>
      </w:r>
      <w:r>
        <w:rPr>
          <w:rFonts w:cs="Times New Roman"/>
          <w:szCs w:val="24"/>
        </w:rPr>
        <w:t xml:space="preserve">, showing </w:t>
      </w:r>
      <w:r w:rsidRPr="00F724C3">
        <w:rPr>
          <w:rFonts w:cs="Times New Roman"/>
          <w:szCs w:val="24"/>
        </w:rPr>
        <w:t>that a narrower</w:t>
      </w:r>
      <w:r>
        <w:rPr>
          <w:rFonts w:cs="Times New Roman"/>
          <w:szCs w:val="24"/>
        </w:rPr>
        <w:t xml:space="preserve"> strip/domain </w:t>
      </w:r>
      <w:r w:rsidRPr="00F724C3">
        <w:rPr>
          <w:rFonts w:cs="Times New Roman"/>
          <w:szCs w:val="24"/>
        </w:rPr>
        <w:t xml:space="preserve">requires </w:t>
      </w:r>
      <w:r w:rsidR="000812E1">
        <w:rPr>
          <w:rFonts w:cs="Times New Roman"/>
          <w:szCs w:val="24"/>
        </w:rPr>
        <w:t xml:space="preserve">a </w:t>
      </w:r>
      <w:r w:rsidRPr="00F724C3">
        <w:rPr>
          <w:rFonts w:cs="Times New Roman"/>
          <w:szCs w:val="24"/>
        </w:rPr>
        <w:t xml:space="preserve">greater </w:t>
      </w:r>
      <w:r>
        <w:rPr>
          <w:rFonts w:cs="Times New Roman"/>
          <w:szCs w:val="24"/>
        </w:rPr>
        <w:t xml:space="preserve">applied </w:t>
      </w:r>
      <w:r w:rsidRPr="00F724C3">
        <w:rPr>
          <w:rFonts w:cs="Times New Roman"/>
          <w:szCs w:val="24"/>
        </w:rPr>
        <w:t>stress to break</w:t>
      </w:r>
      <w:r>
        <w:rPr>
          <w:rFonts w:cs="Times New Roman"/>
          <w:szCs w:val="24"/>
        </w:rPr>
        <w:t xml:space="preserve"> </w:t>
      </w:r>
      <w:r w:rsidRPr="00B23B85">
        <w:rPr>
          <w:rFonts w:cs="Times New Roman"/>
          <w:szCs w:val="24"/>
        </w:rPr>
        <w:t>under the condition of fixed thickness</w:t>
      </w:r>
      <w:r>
        <w:rPr>
          <w:rFonts w:cs="Times New Roman"/>
          <w:szCs w:val="24"/>
        </w:rPr>
        <w:t xml:space="preserve">. Thus, </w:t>
      </w:r>
      <w:r w:rsidR="00B95598">
        <w:rPr>
          <w:rFonts w:cs="Times New Roman"/>
          <w:szCs w:val="24"/>
        </w:rPr>
        <w:t xml:space="preserve">an </w:t>
      </w:r>
      <w:r w:rsidRPr="00E47453">
        <w:rPr>
          <w:rFonts w:cs="Times New Roman"/>
          <w:szCs w:val="24"/>
        </w:rPr>
        <w:t>appropriate</w:t>
      </w:r>
      <w:r>
        <w:rPr>
          <w:rFonts w:cs="Times New Roman"/>
          <w:szCs w:val="24"/>
        </w:rPr>
        <w:t xml:space="preserve"> mechanical load</w:t>
      </w:r>
      <w:r>
        <w:rPr>
          <w:rFonts w:cs="Times New Roman" w:hint="eastAsia"/>
          <w:szCs w:val="24"/>
        </w:rPr>
        <w:t>ing</w:t>
      </w:r>
      <w:r>
        <w:rPr>
          <w:rFonts w:cs="Times New Roman"/>
          <w:szCs w:val="24"/>
        </w:rPr>
        <w:t xml:space="preserve"> can </w:t>
      </w:r>
      <w:r w:rsidRPr="00E47453">
        <w:rPr>
          <w:rFonts w:cs="Times New Roman"/>
          <w:szCs w:val="24"/>
        </w:rPr>
        <w:t>generate</w:t>
      </w:r>
      <w:r w:rsidRPr="00C54F9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a </w:t>
      </w:r>
      <w:r w:rsidRPr="00C54F99">
        <w:rPr>
          <w:rFonts w:cs="Times New Roman"/>
          <w:szCs w:val="24"/>
        </w:rPr>
        <w:t xml:space="preserve">new crack near the centre of </w:t>
      </w:r>
      <w:r>
        <w:rPr>
          <w:rFonts w:cs="Times New Roman"/>
          <w:szCs w:val="24"/>
        </w:rPr>
        <w:t>a</w:t>
      </w:r>
      <w:r w:rsidRPr="00C54F9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preformed </w:t>
      </w:r>
      <w:r w:rsidRPr="00C54F99">
        <w:rPr>
          <w:rFonts w:cs="Times New Roman"/>
          <w:szCs w:val="24"/>
        </w:rPr>
        <w:t>strip</w:t>
      </w:r>
      <w:r>
        <w:rPr>
          <w:rFonts w:cs="Times New Roman"/>
          <w:szCs w:val="24"/>
        </w:rPr>
        <w:t>/domain</w:t>
      </w:r>
      <w:r w:rsidRPr="00C54F99">
        <w:rPr>
          <w:rFonts w:cs="Times New Roman"/>
          <w:szCs w:val="24"/>
        </w:rPr>
        <w:t xml:space="preserve">, </w:t>
      </w:r>
      <w:r w:rsidR="00B95598">
        <w:rPr>
          <w:rFonts w:cs="Times New Roman"/>
          <w:szCs w:val="24"/>
        </w:rPr>
        <w:t>while</w:t>
      </w:r>
      <w:r>
        <w:rPr>
          <w:rFonts w:cs="Times New Roman"/>
          <w:szCs w:val="24"/>
        </w:rPr>
        <w:t xml:space="preserve"> the </w:t>
      </w:r>
      <w:r>
        <w:t>stress</w:t>
      </w:r>
      <w:r>
        <w:rPr>
          <w:rFonts w:cs="Times New Roman"/>
          <w:szCs w:val="24"/>
        </w:rPr>
        <w:t xml:space="preserve"> transferred from the PEI substrate has an opportunity to </w:t>
      </w:r>
      <w:r w:rsidRPr="00E47453">
        <w:rPr>
          <w:rFonts w:cs="Times New Roman"/>
          <w:szCs w:val="24"/>
        </w:rPr>
        <w:t xml:space="preserve">saturate </w:t>
      </w:r>
      <w:r>
        <w:rPr>
          <w:rFonts w:cs="Times New Roman"/>
          <w:szCs w:val="24"/>
        </w:rPr>
        <w:t xml:space="preserve">somewhere in the narrow region of the strip/domain, and the corresponding </w:t>
      </w:r>
      <w:r w:rsidRPr="00C54F99">
        <w:rPr>
          <w:rFonts w:cs="Times New Roman"/>
          <w:szCs w:val="24"/>
        </w:rPr>
        <w:t>crack does not extend too far</w:t>
      </w:r>
      <w:r>
        <w:rPr>
          <w:rFonts w:cs="Times New Roman"/>
          <w:szCs w:val="24"/>
        </w:rPr>
        <w:t xml:space="preserve"> and stops before the </w:t>
      </w:r>
      <w:r w:rsidRPr="00F724C3">
        <w:rPr>
          <w:rFonts w:cs="Times New Roman"/>
          <w:szCs w:val="24"/>
        </w:rPr>
        <w:t>narrow</w:t>
      </w:r>
      <w:r w:rsidRPr="00C54F9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region</w:t>
      </w:r>
      <w:r w:rsidRPr="00C54F9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completely</w:t>
      </w:r>
      <w:r w:rsidRPr="00C54F99">
        <w:rPr>
          <w:rFonts w:cs="Times New Roman"/>
          <w:szCs w:val="24"/>
        </w:rPr>
        <w:t xml:space="preserve"> </w:t>
      </w:r>
      <w:r w:rsidR="00B95598">
        <w:rPr>
          <w:rFonts w:cs="Times New Roman"/>
          <w:szCs w:val="24"/>
        </w:rPr>
        <w:t>break</w:t>
      </w:r>
      <w:r>
        <w:rPr>
          <w:rFonts w:cs="Times New Roman"/>
          <w:szCs w:val="24"/>
        </w:rPr>
        <w:t>s</w:t>
      </w:r>
      <w:r w:rsidRPr="00C54F99">
        <w:rPr>
          <w:rFonts w:cs="Times New Roman"/>
          <w:szCs w:val="24"/>
        </w:rPr>
        <w:t xml:space="preserve"> into two</w:t>
      </w:r>
      <w:r>
        <w:rPr>
          <w:rFonts w:cs="Times New Roman"/>
          <w:szCs w:val="24"/>
        </w:rPr>
        <w:t xml:space="preserve"> parts</w:t>
      </w:r>
      <w:r w:rsidRPr="00C54F99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resulting in</w:t>
      </w:r>
      <w:r w:rsidRPr="00C54F99">
        <w:rPr>
          <w:rFonts w:cs="Times New Roman"/>
          <w:szCs w:val="24"/>
        </w:rPr>
        <w:t xml:space="preserve"> a </w:t>
      </w:r>
      <w:r>
        <w:rPr>
          <w:rFonts w:cs="Times New Roman"/>
          <w:szCs w:val="24"/>
        </w:rPr>
        <w:t>sub-nanometer</w:t>
      </w:r>
      <w:r w:rsidRPr="00C54F99">
        <w:rPr>
          <w:rFonts w:cs="Times New Roman"/>
          <w:szCs w:val="24"/>
        </w:rPr>
        <w:t xml:space="preserve"> fracture gap</w:t>
      </w:r>
      <w:r>
        <w:rPr>
          <w:rFonts w:cs="Times New Roman"/>
          <w:szCs w:val="24"/>
        </w:rPr>
        <w:t xml:space="preserve"> in the</w:t>
      </w:r>
      <w:r w:rsidRPr="00F248A8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preformed </w:t>
      </w:r>
      <w:r w:rsidRPr="00C54F99">
        <w:rPr>
          <w:rFonts w:cs="Times New Roman"/>
          <w:szCs w:val="24"/>
        </w:rPr>
        <w:t>strip</w:t>
      </w:r>
      <w:r>
        <w:rPr>
          <w:rFonts w:cs="Times New Roman"/>
          <w:szCs w:val="24"/>
        </w:rPr>
        <w:t>/</w:t>
      </w:r>
      <w:r w:rsidRPr="00DD61F6">
        <w:rPr>
          <w:rFonts w:cs="Times New Roman"/>
          <w:szCs w:val="24"/>
        </w:rPr>
        <w:t xml:space="preserve">domain (Fig. </w:t>
      </w:r>
      <w:r w:rsidR="00DD61F6" w:rsidRPr="00DD61F6">
        <w:rPr>
          <w:rFonts w:cs="Times New Roman"/>
          <w:szCs w:val="24"/>
        </w:rPr>
        <w:t>S8</w:t>
      </w:r>
      <w:r>
        <w:rPr>
          <w:rFonts w:cs="Times New Roman"/>
          <w:szCs w:val="24"/>
        </w:rPr>
        <w:t>)</w:t>
      </w:r>
      <w:r w:rsidRPr="00C54F99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Pr="007F547E">
        <w:rPr>
          <w:rFonts w:cs="Times New Roman"/>
          <w:szCs w:val="24"/>
        </w:rPr>
        <w:t>It should be noted that</w:t>
      </w:r>
      <w:r>
        <w:rPr>
          <w:rFonts w:cs="Times New Roman"/>
          <w:szCs w:val="24"/>
        </w:rPr>
        <w:t xml:space="preserve"> </w:t>
      </w:r>
      <w:r>
        <w:t xml:space="preserve">the strip/domain </w:t>
      </w:r>
      <w:r w:rsidRPr="004377C5">
        <w:rPr>
          <w:rFonts w:cs="Times New Roman"/>
          <w:szCs w:val="24"/>
        </w:rPr>
        <w:t xml:space="preserve">is </w:t>
      </w:r>
      <w:r w:rsidRPr="007F547E">
        <w:rPr>
          <w:rFonts w:cs="Times New Roman"/>
          <w:szCs w:val="24"/>
        </w:rPr>
        <w:t>not uniform</w:t>
      </w:r>
      <w:r w:rsidRPr="004377C5">
        <w:rPr>
          <w:rFonts w:cs="Times New Roman"/>
          <w:szCs w:val="24"/>
        </w:rPr>
        <w:t xml:space="preserve"> in width</w:t>
      </w:r>
      <w:r>
        <w:rPr>
          <w:rFonts w:cs="Times New Roman"/>
          <w:szCs w:val="24"/>
        </w:rPr>
        <w:t xml:space="preserve"> (</w:t>
      </w:r>
      <w:r w:rsidRPr="004377C5">
        <w:rPr>
          <w:rFonts w:cs="Times New Roman"/>
          <w:szCs w:val="24"/>
        </w:rPr>
        <w:t xml:space="preserve">wider </w:t>
      </w:r>
      <w:r w:rsidR="000812E1">
        <w:rPr>
          <w:rFonts w:cs="Times New Roman"/>
          <w:szCs w:val="24"/>
        </w:rPr>
        <w:t>at</w:t>
      </w:r>
      <w:r w:rsidRPr="004377C5">
        <w:rPr>
          <w:rFonts w:cs="Times New Roman"/>
          <w:szCs w:val="24"/>
        </w:rPr>
        <w:t xml:space="preserve"> some </w:t>
      </w:r>
      <w:r>
        <w:rPr>
          <w:rFonts w:cs="Times New Roman"/>
          <w:szCs w:val="24"/>
        </w:rPr>
        <w:t xml:space="preserve">random </w:t>
      </w:r>
      <w:r w:rsidR="00B95598">
        <w:rPr>
          <w:rFonts w:cs="Times New Roman"/>
          <w:szCs w:val="24"/>
        </w:rPr>
        <w:t>location</w:t>
      </w:r>
      <w:r w:rsidRPr="004377C5">
        <w:rPr>
          <w:rFonts w:cs="Times New Roman"/>
          <w:szCs w:val="24"/>
        </w:rPr>
        <w:t xml:space="preserve">s and narrower </w:t>
      </w:r>
      <w:r w:rsidR="000812E1">
        <w:rPr>
          <w:rFonts w:cs="Times New Roman"/>
          <w:szCs w:val="24"/>
        </w:rPr>
        <w:t>at</w:t>
      </w:r>
      <w:r w:rsidRPr="004377C5">
        <w:rPr>
          <w:rFonts w:cs="Times New Roman"/>
          <w:szCs w:val="24"/>
        </w:rPr>
        <w:t xml:space="preserve"> others</w:t>
      </w:r>
      <w:r>
        <w:rPr>
          <w:rFonts w:cs="Times New Roman"/>
          <w:szCs w:val="24"/>
        </w:rPr>
        <w:t xml:space="preserve"> due to the </w:t>
      </w:r>
      <w:r>
        <w:t>intergranular fracture</w:t>
      </w:r>
      <w:r>
        <w:rPr>
          <w:rFonts w:cs="Times New Roman"/>
          <w:szCs w:val="24"/>
        </w:rPr>
        <w:t>)</w:t>
      </w:r>
      <w:r>
        <w:t xml:space="preserve">, </w:t>
      </w:r>
      <w:r>
        <w:rPr>
          <w:rFonts w:cs="Times New Roman"/>
          <w:szCs w:val="24"/>
        </w:rPr>
        <w:t xml:space="preserve">and the tensile stress is maximum at the </w:t>
      </w:r>
      <w:r w:rsidR="000812E1">
        <w:rPr>
          <w:rFonts w:cs="Times New Roman"/>
          <w:szCs w:val="24"/>
        </w:rPr>
        <w:t>centre</w:t>
      </w:r>
      <w:r>
        <w:rPr>
          <w:rFonts w:cs="Times New Roman"/>
          <w:szCs w:val="24"/>
        </w:rPr>
        <w:t xml:space="preserve"> of the strip/domain under mechanical loadings, </w:t>
      </w:r>
      <w:r w:rsidRPr="00F248A8">
        <w:rPr>
          <w:rFonts w:cs="Times New Roman"/>
          <w:szCs w:val="24"/>
        </w:rPr>
        <w:t xml:space="preserve">which </w:t>
      </w:r>
      <w:r>
        <w:rPr>
          <w:rFonts w:cs="Times New Roman"/>
          <w:szCs w:val="24"/>
        </w:rPr>
        <w:t xml:space="preserve">are the reasons </w:t>
      </w:r>
      <w:r w:rsidR="00B95598">
        <w:rPr>
          <w:rFonts w:cs="Times New Roman"/>
          <w:szCs w:val="24"/>
        </w:rPr>
        <w:t xml:space="preserve">why </w:t>
      </w:r>
      <w:r>
        <w:rPr>
          <w:rFonts w:cs="Times New Roman"/>
          <w:szCs w:val="24"/>
        </w:rPr>
        <w:t xml:space="preserve">the </w:t>
      </w:r>
      <w:r w:rsidRPr="00C54F99">
        <w:rPr>
          <w:rFonts w:cs="Times New Roman"/>
          <w:szCs w:val="24"/>
        </w:rPr>
        <w:t>new</w:t>
      </w:r>
      <w:r>
        <w:rPr>
          <w:rFonts w:cs="Times New Roman"/>
          <w:szCs w:val="24"/>
        </w:rPr>
        <w:t>ly</w:t>
      </w:r>
      <w:r w:rsidRPr="00C54F9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generated </w:t>
      </w:r>
      <w:r w:rsidRPr="00C54F99">
        <w:rPr>
          <w:rFonts w:cs="Times New Roman"/>
          <w:szCs w:val="24"/>
        </w:rPr>
        <w:t xml:space="preserve">crack </w:t>
      </w:r>
      <w:r>
        <w:rPr>
          <w:rFonts w:cs="Times New Roman"/>
          <w:szCs w:val="24"/>
        </w:rPr>
        <w:t xml:space="preserve">starts from </w:t>
      </w:r>
      <w:r w:rsidRPr="00C54F99">
        <w:rPr>
          <w:rFonts w:cs="Times New Roman"/>
          <w:szCs w:val="24"/>
        </w:rPr>
        <w:t>the centre</w:t>
      </w:r>
      <w:r>
        <w:rPr>
          <w:rFonts w:cs="Times New Roman"/>
          <w:szCs w:val="24"/>
        </w:rPr>
        <w:t xml:space="preserve"> of the wide part of the strip/domain. </w:t>
      </w:r>
      <w:r w:rsidR="00DD61F6">
        <w:rPr>
          <w:rFonts w:cs="Times New Roman"/>
          <w:szCs w:val="24"/>
        </w:rPr>
        <w:t>The second path is to use biaxial inter</w:t>
      </w:r>
      <w:r w:rsidR="00DD61F6">
        <w:t>granular</w:t>
      </w:r>
      <w:r w:rsidR="00DD61F6">
        <w:rPr>
          <w:rFonts w:cs="Times New Roman"/>
          <w:szCs w:val="24"/>
        </w:rPr>
        <w:t xml:space="preserve"> fractures to </w:t>
      </w:r>
      <w:r w:rsidR="00B95598">
        <w:rPr>
          <w:rFonts w:cs="Times New Roman"/>
          <w:szCs w:val="24"/>
        </w:rPr>
        <w:t>create</w:t>
      </w:r>
      <w:r w:rsidR="00DD61F6">
        <w:rPr>
          <w:rFonts w:cs="Times New Roman"/>
          <w:szCs w:val="24"/>
        </w:rPr>
        <w:t xml:space="preserve"> sub-nanometer distances between adjacent fragment domains, </w:t>
      </w:r>
      <w:r w:rsidR="00B95598">
        <w:rPr>
          <w:rFonts w:cs="Times New Roman"/>
          <w:szCs w:val="24"/>
        </w:rPr>
        <w:t>where</w:t>
      </w:r>
      <w:r w:rsidR="00DD61F6">
        <w:rPr>
          <w:rFonts w:cs="Times New Roman"/>
          <w:szCs w:val="24"/>
        </w:rPr>
        <w:t xml:space="preserve"> the deflected crack edges of one fragment domain are dragged close to the crack edges of the adjacent fragment</w:t>
      </w:r>
      <w:r w:rsidR="000812E1">
        <w:rPr>
          <w:rFonts w:cs="Times New Roman"/>
          <w:szCs w:val="24"/>
        </w:rPr>
        <w:t xml:space="preserve"> at sub-nanometer spacings</w:t>
      </w:r>
      <w:r w:rsidR="00DD61F6">
        <w:rPr>
          <w:rFonts w:cs="Times New Roman"/>
          <w:szCs w:val="24"/>
        </w:rPr>
        <w:t xml:space="preserve"> (</w:t>
      </w:r>
      <w:r w:rsidR="00DD61F6" w:rsidRPr="00DD61F6">
        <w:rPr>
          <w:rFonts w:cs="Times New Roman"/>
          <w:szCs w:val="24"/>
        </w:rPr>
        <w:t>Fig. S9</w:t>
      </w:r>
      <w:r w:rsidR="00DD61F6">
        <w:rPr>
          <w:rFonts w:cs="Times New Roman"/>
          <w:szCs w:val="24"/>
        </w:rPr>
        <w:t>).</w:t>
      </w:r>
    </w:p>
    <w:p w:rsidR="009C57DA" w:rsidRDefault="000812E1" w:rsidP="009C57DA">
      <w:pPr>
        <w:rPr>
          <w:rFonts w:cs="Times New Roman"/>
          <w:szCs w:val="24"/>
        </w:rPr>
      </w:pPr>
      <w:r>
        <w:rPr>
          <w:rFonts w:cs="Times New Roman"/>
          <w:szCs w:val="24"/>
        </w:rPr>
        <w:t>In order to elucidate the mechanism</w:t>
      </w:r>
      <w:r w:rsidR="009C57DA">
        <w:rPr>
          <w:rFonts w:cs="Times New Roman"/>
          <w:szCs w:val="24"/>
        </w:rPr>
        <w:t xml:space="preserve"> of </w:t>
      </w:r>
      <w:r>
        <w:rPr>
          <w:rFonts w:cs="Times New Roman"/>
          <w:szCs w:val="24"/>
        </w:rPr>
        <w:t xml:space="preserve">the </w:t>
      </w:r>
      <w:r w:rsidR="009C57DA">
        <w:rPr>
          <w:rFonts w:cs="Times New Roman"/>
          <w:szCs w:val="24"/>
        </w:rPr>
        <w:t xml:space="preserve">packing of sub-nanometer plasmonic gaps </w:t>
      </w:r>
      <w:r w:rsidR="00DD61F6">
        <w:rPr>
          <w:rFonts w:cs="Times New Roman"/>
          <w:szCs w:val="24"/>
        </w:rPr>
        <w:t xml:space="preserve">in </w:t>
      </w:r>
      <w:r w:rsidR="009C57DA">
        <w:rPr>
          <w:rFonts w:cs="Times New Roman"/>
          <w:szCs w:val="24"/>
        </w:rPr>
        <w:t xml:space="preserve">the cold-etched plasmonic </w:t>
      </w:r>
      <w:r w:rsidR="009C57DA" w:rsidRPr="00AA7AE1">
        <w:rPr>
          <w:rFonts w:cs="Times New Roman"/>
          <w:szCs w:val="24"/>
        </w:rPr>
        <w:t>meta</w:t>
      </w:r>
      <w:r w:rsidR="009C57DA">
        <w:rPr>
          <w:rFonts w:cs="Times New Roman"/>
          <w:szCs w:val="24"/>
        </w:rPr>
        <w:t>surfaces, the fra</w:t>
      </w:r>
      <w:r w:rsidR="00B95598">
        <w:rPr>
          <w:rFonts w:cs="Times New Roman"/>
          <w:szCs w:val="24"/>
        </w:rPr>
        <w:t xml:space="preserve">cture </w:t>
      </w:r>
      <w:r w:rsidR="009C57DA" w:rsidRPr="009D491B">
        <w:rPr>
          <w:rFonts w:cs="Times New Roman"/>
          <w:szCs w:val="24"/>
        </w:rPr>
        <w:t>morphology</w:t>
      </w:r>
      <w:r w:rsidR="009C57DA">
        <w:rPr>
          <w:rFonts w:cs="Times New Roman"/>
          <w:szCs w:val="24"/>
        </w:rPr>
        <w:t xml:space="preserve"> and the </w:t>
      </w:r>
      <w:r w:rsidR="00B95598">
        <w:rPr>
          <w:rFonts w:cs="Times New Roman"/>
          <w:szCs w:val="24"/>
        </w:rPr>
        <w:t xml:space="preserve">stress-strain relationship </w:t>
      </w:r>
      <w:r w:rsidR="00B95598">
        <w:t>were characterized in detail</w:t>
      </w:r>
      <w:r w:rsidR="00B95598">
        <w:rPr>
          <w:rFonts w:cs="Times New Roman"/>
          <w:szCs w:val="24"/>
        </w:rPr>
        <w:t xml:space="preserve"> </w:t>
      </w:r>
      <w:r w:rsidR="009C57DA">
        <w:rPr>
          <w:rFonts w:cs="Times New Roman"/>
          <w:szCs w:val="24"/>
        </w:rPr>
        <w:t xml:space="preserve">from </w:t>
      </w:r>
      <w:r w:rsidR="0093010A">
        <w:rPr>
          <w:rFonts w:cs="Times New Roman"/>
          <w:szCs w:val="24"/>
        </w:rPr>
        <w:t>a</w:t>
      </w:r>
      <w:r w:rsidR="009C57DA">
        <w:rPr>
          <w:rFonts w:cs="Times New Roman"/>
          <w:szCs w:val="24"/>
        </w:rPr>
        <w:t xml:space="preserve"> geometrical </w:t>
      </w:r>
      <w:r w:rsidR="009C57DA" w:rsidRPr="00984DA8">
        <w:rPr>
          <w:rFonts w:cs="Times New Roman"/>
          <w:szCs w:val="24"/>
        </w:rPr>
        <w:t>point of</w:t>
      </w:r>
      <w:r w:rsidR="009C57DA">
        <w:rPr>
          <w:rFonts w:cs="Times New Roman"/>
          <w:szCs w:val="24"/>
        </w:rPr>
        <w:t xml:space="preserve"> </w:t>
      </w:r>
      <w:r w:rsidR="00B95598">
        <w:rPr>
          <w:rFonts w:cs="Times New Roman"/>
          <w:szCs w:val="24"/>
        </w:rPr>
        <w:t xml:space="preserve">view. </w:t>
      </w:r>
      <w:r w:rsidR="009C57DA">
        <w:rPr>
          <w:rFonts w:cs="Times New Roman"/>
          <w:szCs w:val="24"/>
        </w:rPr>
        <w:t>The strain-stress behaviour of the gold-</w:t>
      </w:r>
      <w:r w:rsidR="009C57DA" w:rsidRPr="006B4A76">
        <w:t>amorphous</w:t>
      </w:r>
      <w:r w:rsidR="009C57DA">
        <w:t xml:space="preserve"> </w:t>
      </w:r>
      <w:r w:rsidR="009C57DA">
        <w:rPr>
          <w:rFonts w:cs="Times New Roman"/>
          <w:szCs w:val="24"/>
        </w:rPr>
        <w:t>PEI polymers with diff</w:t>
      </w:r>
      <w:r>
        <w:rPr>
          <w:rFonts w:cs="Times New Roman"/>
          <w:szCs w:val="24"/>
        </w:rPr>
        <w:t>erent gold film thicknesses is shown</w:t>
      </w:r>
      <w:r w:rsidR="009C57DA">
        <w:rPr>
          <w:rFonts w:cs="Times New Roman"/>
          <w:szCs w:val="24"/>
        </w:rPr>
        <w:t xml:space="preserve"> in Fig. S2a. </w:t>
      </w:r>
      <w:r w:rsidR="009C57DA">
        <w:t xml:space="preserve">In the </w:t>
      </w:r>
      <w:r w:rsidR="009C57DA" w:rsidRPr="00957603">
        <w:rPr>
          <w:i/>
        </w:rPr>
        <w:t>x</w:t>
      </w:r>
      <w:r w:rsidR="009C57DA">
        <w:t>-directional</w:t>
      </w:r>
      <w:r w:rsidR="009C57DA" w:rsidRPr="0054436F">
        <w:t xml:space="preserve"> </w:t>
      </w:r>
      <w:r w:rsidR="009C57DA">
        <w:rPr>
          <w:rFonts w:cs="Times New Roman"/>
          <w:szCs w:val="24"/>
        </w:rPr>
        <w:t>stretching (Fig. S2a)</w:t>
      </w:r>
      <w:r w:rsidR="009C57DA">
        <w:t xml:space="preserve">, </w:t>
      </w:r>
      <w:r w:rsidR="009C57DA">
        <w:rPr>
          <w:rFonts w:hint="eastAsia"/>
        </w:rPr>
        <w:t>t</w:t>
      </w:r>
      <w:r w:rsidR="009C57DA">
        <w:rPr>
          <w:rFonts w:cs="Times New Roman"/>
          <w:szCs w:val="24"/>
        </w:rPr>
        <w:t xml:space="preserve">he necking process </w:t>
      </w:r>
      <w:r w:rsidR="009C57DA" w:rsidRPr="00A93519">
        <w:rPr>
          <w:rFonts w:cs="Times New Roman"/>
          <w:szCs w:val="24"/>
        </w:rPr>
        <w:t>is located</w:t>
      </w:r>
      <w:r w:rsidR="009C57DA">
        <w:rPr>
          <w:rFonts w:cs="Times New Roman"/>
          <w:szCs w:val="24"/>
        </w:rPr>
        <w:t xml:space="preserve"> in the middle strain range with constant stress, and the strain is localized in this region.</w:t>
      </w:r>
      <w:r w:rsidR="009C57DA" w:rsidRPr="00670AE7">
        <w:rPr>
          <w:rFonts w:cs="Times New Roman"/>
          <w:szCs w:val="24"/>
        </w:rPr>
        <w:t xml:space="preserve"> </w:t>
      </w:r>
      <w:r w:rsidR="009C57DA">
        <w:rPr>
          <w:rFonts w:cs="Times New Roman"/>
          <w:szCs w:val="24"/>
        </w:rPr>
        <w:t>The advantage of necking in plastic polymers is that,</w:t>
      </w:r>
      <w:r w:rsidR="009C57DA" w:rsidRPr="00C27439">
        <w:rPr>
          <w:rFonts w:cs="Times New Roman"/>
          <w:szCs w:val="24"/>
        </w:rPr>
        <w:t xml:space="preserve"> </w:t>
      </w:r>
      <w:r w:rsidR="009C57DA" w:rsidRPr="000729F7">
        <w:rPr>
          <w:rFonts w:cs="Times New Roman"/>
          <w:szCs w:val="24"/>
        </w:rPr>
        <w:t>compared to elastic polymers (without necking process),</w:t>
      </w:r>
      <w:r w:rsidR="009C57DA" w:rsidRPr="00C27439">
        <w:rPr>
          <w:rFonts w:cs="Times New Roman"/>
          <w:szCs w:val="24"/>
        </w:rPr>
        <w:t xml:space="preserve"> </w:t>
      </w:r>
      <w:r w:rsidR="009C57DA" w:rsidRPr="000729F7">
        <w:rPr>
          <w:rFonts w:cs="Times New Roman"/>
          <w:szCs w:val="24"/>
        </w:rPr>
        <w:t xml:space="preserve">the </w:t>
      </w:r>
      <w:r w:rsidR="009C57DA" w:rsidRPr="006D6373">
        <w:rPr>
          <w:rFonts w:cs="Times New Roman"/>
          <w:szCs w:val="24"/>
        </w:rPr>
        <w:t>fragment</w:t>
      </w:r>
      <w:r>
        <w:rPr>
          <w:rFonts w:cs="Times New Roman"/>
          <w:szCs w:val="24"/>
        </w:rPr>
        <w:t>ing</w:t>
      </w:r>
      <w:r w:rsidR="009C57DA" w:rsidRPr="000729F7">
        <w:rPr>
          <w:rFonts w:cs="Times New Roman"/>
          <w:szCs w:val="24"/>
        </w:rPr>
        <w:t xml:space="preserve"> of metal films can be well controlled</w:t>
      </w:r>
      <w:r w:rsidR="009C57DA" w:rsidRPr="00C27439">
        <w:rPr>
          <w:rFonts w:cs="Times New Roman"/>
          <w:szCs w:val="24"/>
        </w:rPr>
        <w:t xml:space="preserve"> </w:t>
      </w:r>
      <w:r w:rsidR="009C57DA">
        <w:rPr>
          <w:rFonts w:cs="Times New Roman"/>
          <w:szCs w:val="24"/>
        </w:rPr>
        <w:t>with roughly homogeneous fractur strips</w:t>
      </w:r>
      <w:r w:rsidR="009C57DA">
        <w:rPr>
          <w:rFonts w:cs="Times New Roman"/>
          <w:szCs w:val="24"/>
        </w:rPr>
        <w:fldChar w:fldCharType="begin"/>
      </w:r>
      <w:r w:rsidR="00ED4B99">
        <w:rPr>
          <w:rFonts w:cs="Times New Roman"/>
          <w:szCs w:val="24"/>
        </w:rPr>
        <w:instrText xml:space="preserve"> ADDIN EN.CITE &lt;EndNote&gt;&lt;Cite&gt;&lt;Author&gt;Li&lt;/Author&gt;&lt;Year&gt;2007&lt;/Year&gt;&lt;RecNum&gt;338&lt;/RecNum&gt;&lt;DisplayText&gt;&lt;style face="superscript"&gt;2&lt;/style&gt;&lt;/DisplayText&gt;&lt;record&gt;&lt;rec-number&gt;338&lt;/rec-number&gt;&lt;foreign-keys&gt;&lt;key app="EN" db-id="p0sz9vswqz2saresv5b52twba9fdeeex5r5x" timestamp="1655669000"&gt;338&lt;/key&gt;&lt;/foreign-keys&gt;&lt;ref-type name="Journal Article"&gt;17&lt;/ref-type&gt;&lt;contributors&gt;&lt;authors&gt;&lt;author&gt;Li, Teng&lt;/author&gt;&lt;author&gt;Suo, Z&lt;/author&gt;&lt;/authors&gt;&lt;/contributors&gt;&lt;titles&gt;&lt;title&gt;Ductility of thin metal films on polymer substrates modulated by interfacial adhesion&lt;/title&gt;&lt;secondary-title&gt;International Journal of Solids and Structures&lt;/secondary-title&gt;&lt;/titles&gt;&lt;periodical&gt;&lt;full-title&gt;International Journal of Solids and Structures&lt;/full-title&gt;&lt;/periodical&gt;&lt;pages&gt;1696-1705&lt;/pages&gt;&lt;volume&gt;44&lt;/volume&gt;&lt;number&gt;6&lt;/number&gt;&lt;dates&gt;&lt;year&gt;2007&lt;/year&gt;&lt;/dates&gt;&lt;isbn&gt;0020-7683&lt;/isbn&gt;&lt;urls&gt;&lt;/urls&gt;&lt;/record&gt;&lt;/Cite&gt;&lt;/EndNote&gt;</w:instrText>
      </w:r>
      <w:r w:rsidR="009C57DA">
        <w:rPr>
          <w:rFonts w:cs="Times New Roman"/>
          <w:szCs w:val="24"/>
        </w:rPr>
        <w:fldChar w:fldCharType="separate"/>
      </w:r>
      <w:r w:rsidR="00ED4B99" w:rsidRPr="00ED4B99">
        <w:rPr>
          <w:rFonts w:cs="Times New Roman"/>
          <w:noProof/>
          <w:szCs w:val="24"/>
          <w:vertAlign w:val="superscript"/>
        </w:rPr>
        <w:t>2</w:t>
      </w:r>
      <w:r w:rsidR="009C57DA">
        <w:rPr>
          <w:rFonts w:cs="Times New Roman"/>
          <w:szCs w:val="24"/>
        </w:rPr>
        <w:fldChar w:fldCharType="end"/>
      </w:r>
      <w:r w:rsidR="009C57DA">
        <w:rPr>
          <w:rFonts w:cs="Times New Roman"/>
          <w:szCs w:val="24"/>
        </w:rPr>
        <w:t>.</w:t>
      </w:r>
      <w:r w:rsidR="009C57DA">
        <w:rPr>
          <w:rFonts w:cs="Times New Roman"/>
          <w:color w:val="0070C0"/>
          <w:szCs w:val="24"/>
        </w:rPr>
        <w:t xml:space="preserve"> </w:t>
      </w:r>
      <w:r w:rsidR="009C57DA">
        <w:rPr>
          <w:rFonts w:cs="Times New Roman"/>
          <w:szCs w:val="24"/>
        </w:rPr>
        <w:t>The zigzag crack deflection angles (from the mechanical loadin</w:t>
      </w:r>
      <w:r w:rsidR="0093010A">
        <w:rPr>
          <w:rFonts w:cs="Times New Roman"/>
          <w:szCs w:val="24"/>
        </w:rPr>
        <w:t>g direction) were between 55° and</w:t>
      </w:r>
      <w:r w:rsidR="009C57DA">
        <w:rPr>
          <w:rFonts w:cs="Times New Roman"/>
          <w:szCs w:val="24"/>
        </w:rPr>
        <w:t xml:space="preserve"> 65° (Fig. S1</w:t>
      </w:r>
      <w:r w:rsidR="00DD61F6">
        <w:rPr>
          <w:rFonts w:cs="Times New Roman"/>
          <w:szCs w:val="24"/>
        </w:rPr>
        <w:t>2</w:t>
      </w:r>
      <w:r w:rsidR="009C57DA">
        <w:rPr>
          <w:rFonts w:cs="Times New Roman"/>
          <w:szCs w:val="24"/>
        </w:rPr>
        <w:t xml:space="preserve">), analogous to the crack </w:t>
      </w:r>
      <w:r w:rsidR="009C57DA" w:rsidRPr="009D491B">
        <w:rPr>
          <w:rFonts w:cs="Times New Roman"/>
          <w:szCs w:val="24"/>
        </w:rPr>
        <w:t>deflection</w:t>
      </w:r>
      <w:r w:rsidR="009C57DA">
        <w:rPr>
          <w:rFonts w:cs="Times New Roman"/>
          <w:szCs w:val="24"/>
        </w:rPr>
        <w:t xml:space="preserve"> angles </w:t>
      </w:r>
      <w:r w:rsidR="0093010A">
        <w:rPr>
          <w:rFonts w:cs="Times New Roman"/>
          <w:szCs w:val="24"/>
        </w:rPr>
        <w:t>for</w:t>
      </w:r>
      <w:r w:rsidR="009C57DA" w:rsidRPr="00F37F2A">
        <w:rPr>
          <w:rFonts w:cs="Times New Roman"/>
          <w:szCs w:val="24"/>
        </w:rPr>
        <w:t xml:space="preserve"> </w:t>
      </w:r>
      <w:r w:rsidR="009C57DA">
        <w:rPr>
          <w:rFonts w:cs="Times New Roman"/>
          <w:szCs w:val="24"/>
        </w:rPr>
        <w:t xml:space="preserve">mixed </w:t>
      </w:r>
      <w:r w:rsidR="009C57DA" w:rsidRPr="00F37F2A">
        <w:rPr>
          <w:rFonts w:cs="Times New Roman"/>
          <w:szCs w:val="24"/>
        </w:rPr>
        <w:t>local thinning</w:t>
      </w:r>
      <w:r w:rsidR="009C57DA">
        <w:rPr>
          <w:rFonts w:cs="Times New Roman"/>
          <w:szCs w:val="24"/>
        </w:rPr>
        <w:t xml:space="preserve"> </w:t>
      </w:r>
      <w:r w:rsidR="009C57DA" w:rsidRPr="00F37F2A">
        <w:rPr>
          <w:rFonts w:cs="Times New Roman"/>
          <w:szCs w:val="24"/>
        </w:rPr>
        <w:t>and intergranular fracture</w:t>
      </w:r>
      <w:r w:rsidR="009C57DA">
        <w:rPr>
          <w:rFonts w:cs="Times New Roman"/>
          <w:szCs w:val="24"/>
        </w:rPr>
        <w:fldChar w:fldCharType="begin"/>
      </w:r>
      <w:r w:rsidR="00ED4B99">
        <w:rPr>
          <w:rFonts w:cs="Times New Roman"/>
          <w:szCs w:val="24"/>
        </w:rPr>
        <w:instrText xml:space="preserve"> ADDIN EN.CITE &lt;EndNote&gt;&lt;Cite&gt;&lt;Author&gt;Hutchinson&lt;/Author&gt;&lt;Year&gt;1991&lt;/Year&gt;&lt;RecNum&gt;340&lt;/RecNum&gt;&lt;DisplayText&gt;&lt;style face="superscript"&gt;3&lt;/style&gt;&lt;/DisplayText&gt;&lt;record&gt;&lt;rec-number&gt;340&lt;/rec-number&gt;&lt;foreign-keys&gt;&lt;key app="EN" db-id="p0sz9vswqz2saresv5b52twba9fdeeex5r5x" timestamp="1655669019"&gt;340&lt;/key&gt;&lt;/foreign-keys&gt;&lt;ref-type name="Journal Article"&gt;17&lt;/ref-type&gt;&lt;contributors&gt;&lt;authors&gt;&lt;author&gt;Hutchinson, John W&lt;/author&gt;&lt;author&gt;Suo, Zhigang&lt;/author&gt;&lt;/authors&gt;&lt;/contributors&gt;&lt;titles&gt;&lt;title&gt;Mixed mode cracking in layered materials&lt;/title&gt;&lt;secondary-title&gt;Advances in applied mechanics&lt;/secondary-title&gt;&lt;/titles&gt;&lt;periodical&gt;&lt;full-title&gt;Advances in applied mechanics&lt;/full-title&gt;&lt;/periodical&gt;&lt;pages&gt;63-191&lt;/pages&gt;&lt;volume&gt;29&lt;/volume&gt;&lt;dates&gt;&lt;year&gt;1991&lt;/year&gt;&lt;/dates&gt;&lt;isbn&gt;0065-2156&lt;/isbn&gt;&lt;urls&gt;&lt;/urls&gt;&lt;/record&gt;&lt;/Cite&gt;&lt;/EndNote&gt;</w:instrText>
      </w:r>
      <w:r w:rsidR="009C57DA">
        <w:rPr>
          <w:rFonts w:cs="Times New Roman"/>
          <w:szCs w:val="24"/>
        </w:rPr>
        <w:fldChar w:fldCharType="separate"/>
      </w:r>
      <w:r w:rsidR="00ED4B99" w:rsidRPr="00ED4B99">
        <w:rPr>
          <w:rFonts w:cs="Times New Roman"/>
          <w:noProof/>
          <w:szCs w:val="24"/>
          <w:vertAlign w:val="superscript"/>
        </w:rPr>
        <w:t>3</w:t>
      </w:r>
      <w:r w:rsidR="009C57DA">
        <w:rPr>
          <w:rFonts w:cs="Times New Roman"/>
          <w:szCs w:val="24"/>
        </w:rPr>
        <w:fldChar w:fldCharType="end"/>
      </w:r>
      <w:r w:rsidR="009C57DA">
        <w:rPr>
          <w:rFonts w:cs="Times New Roman"/>
          <w:szCs w:val="24"/>
        </w:rPr>
        <w:t xml:space="preserve">. The strain-stress curve during the </w:t>
      </w:r>
      <w:r w:rsidR="009C57DA">
        <w:rPr>
          <w:i/>
        </w:rPr>
        <w:t>y</w:t>
      </w:r>
      <w:r w:rsidR="009C57DA">
        <w:t>-directional</w:t>
      </w:r>
      <w:r w:rsidR="00530CAE">
        <w:t xml:space="preserve"> (2</w:t>
      </w:r>
      <w:r w:rsidR="00530CAE" w:rsidRPr="00530CAE">
        <w:rPr>
          <w:vertAlign w:val="superscript"/>
        </w:rPr>
        <w:t>nd</w:t>
      </w:r>
      <w:r w:rsidR="00530CAE">
        <w:t>)</w:t>
      </w:r>
      <w:r w:rsidR="009C57DA" w:rsidRPr="0054436F">
        <w:t xml:space="preserve"> </w:t>
      </w:r>
      <w:r w:rsidR="009C57DA">
        <w:rPr>
          <w:rFonts w:cs="Times New Roman"/>
          <w:szCs w:val="24"/>
        </w:rPr>
        <w:t xml:space="preserve">stretching (Fig. S2b) behaves </w:t>
      </w:r>
      <w:r w:rsidR="0093010A">
        <w:rPr>
          <w:rFonts w:cs="Times New Roman" w:hint="eastAsia"/>
          <w:szCs w:val="24"/>
        </w:rPr>
        <w:t>as</w:t>
      </w:r>
      <w:r w:rsidR="009C57DA">
        <w:rPr>
          <w:rFonts w:cs="Times New Roman"/>
          <w:szCs w:val="24"/>
        </w:rPr>
        <w:t xml:space="preserve"> in elastic polymers</w:t>
      </w:r>
      <w:r w:rsidR="0093010A">
        <w:rPr>
          <w:rFonts w:cs="Times New Roman"/>
          <w:szCs w:val="24"/>
        </w:rPr>
        <w:t>,</w:t>
      </w:r>
      <w:r w:rsidR="009C57DA">
        <w:rPr>
          <w:rFonts w:cs="Times New Roman"/>
          <w:szCs w:val="24"/>
        </w:rPr>
        <w:t xml:space="preserve"> where the stress in the polymer increases </w:t>
      </w:r>
      <w:r w:rsidR="0093010A">
        <w:rPr>
          <w:rFonts w:cs="Times New Roman"/>
          <w:szCs w:val="24"/>
        </w:rPr>
        <w:t>with increasing strain</w:t>
      </w:r>
      <w:r w:rsidR="009C57DA">
        <w:rPr>
          <w:rFonts w:cs="Times New Roman"/>
          <w:szCs w:val="24"/>
        </w:rPr>
        <w:t xml:space="preserve"> without necking </w:t>
      </w:r>
      <w:r w:rsidR="0093010A">
        <w:rPr>
          <w:rFonts w:cs="Times New Roman"/>
          <w:szCs w:val="24"/>
        </w:rPr>
        <w:t>because</w:t>
      </w:r>
      <w:r w:rsidR="009C57DA">
        <w:rPr>
          <w:rFonts w:cs="Times New Roman"/>
          <w:szCs w:val="24"/>
        </w:rPr>
        <w:t xml:space="preserve"> the polymer chains </w:t>
      </w:r>
      <w:r w:rsidR="0093010A">
        <w:rPr>
          <w:rFonts w:cs="Times New Roman"/>
          <w:szCs w:val="24"/>
        </w:rPr>
        <w:t>are</w:t>
      </w:r>
      <w:r w:rsidR="009C57DA">
        <w:rPr>
          <w:rFonts w:cs="Times New Roman"/>
          <w:szCs w:val="24"/>
        </w:rPr>
        <w:t xml:space="preserve"> already well aligned during n</w:t>
      </w:r>
      <w:r w:rsidR="009C57DA" w:rsidRPr="00741375">
        <w:t>ecking</w:t>
      </w:r>
      <w:r w:rsidR="009C57DA">
        <w:rPr>
          <w:rFonts w:cs="Times New Roman"/>
          <w:szCs w:val="24"/>
        </w:rPr>
        <w:t xml:space="preserve">, and the plastic polymer </w:t>
      </w:r>
      <w:r w:rsidR="0093010A">
        <w:rPr>
          <w:rFonts w:cs="Times New Roman"/>
          <w:szCs w:val="24"/>
        </w:rPr>
        <w:t xml:space="preserve">film </w:t>
      </w:r>
      <w:r w:rsidR="009C57DA">
        <w:rPr>
          <w:rFonts w:cs="Times New Roman"/>
          <w:szCs w:val="24"/>
        </w:rPr>
        <w:t>(plastic refers to the</w:t>
      </w:r>
      <w:r w:rsidR="009C57DA" w:rsidRPr="004D7328">
        <w:rPr>
          <w:rFonts w:cs="Times New Roman"/>
          <w:szCs w:val="24"/>
        </w:rPr>
        <w:t xml:space="preserve"> </w:t>
      </w:r>
      <w:r w:rsidR="0093010A">
        <w:t>irresversible</w:t>
      </w:r>
      <w:r w:rsidR="009C57DA">
        <w:t xml:space="preserve"> deformation</w:t>
      </w:r>
      <w:r w:rsidR="009C57DA">
        <w:rPr>
          <w:rFonts w:cs="Times New Roman"/>
          <w:szCs w:val="24"/>
        </w:rPr>
        <w:t xml:space="preserve"> of the polymer when </w:t>
      </w:r>
      <w:r w:rsidR="009C57DA" w:rsidRPr="004D7328">
        <w:rPr>
          <w:rFonts w:cs="Times New Roman"/>
          <w:szCs w:val="24"/>
        </w:rPr>
        <w:t xml:space="preserve">the </w:t>
      </w:r>
      <w:r w:rsidR="009C57DA">
        <w:rPr>
          <w:rFonts w:cs="Times New Roman"/>
          <w:szCs w:val="24"/>
        </w:rPr>
        <w:t>tensile</w:t>
      </w:r>
      <w:r w:rsidR="009C57DA" w:rsidRPr="004D7328">
        <w:rPr>
          <w:rFonts w:cs="Times New Roman"/>
          <w:szCs w:val="24"/>
        </w:rPr>
        <w:t xml:space="preserve"> force is released</w:t>
      </w:r>
      <w:r w:rsidR="009C57DA">
        <w:rPr>
          <w:rFonts w:cs="Times New Roman"/>
          <w:szCs w:val="24"/>
        </w:rPr>
        <w:t xml:space="preserve">) </w:t>
      </w:r>
      <w:r w:rsidR="009C57DA" w:rsidRPr="008E7C62">
        <w:rPr>
          <w:rFonts w:cs="Times New Roman"/>
          <w:szCs w:val="24"/>
        </w:rPr>
        <w:t>stretches homogeneously</w:t>
      </w:r>
      <w:r w:rsidR="009C57DA">
        <w:rPr>
          <w:rFonts w:cs="Times New Roman"/>
          <w:szCs w:val="24"/>
        </w:rPr>
        <w:t xml:space="preserve"> </w:t>
      </w:r>
      <w:r w:rsidR="0093010A">
        <w:rPr>
          <w:rFonts w:cs="Times New Roman"/>
          <w:szCs w:val="24"/>
        </w:rPr>
        <w:t xml:space="preserve">over </w:t>
      </w:r>
      <w:r w:rsidR="009C57DA" w:rsidRPr="008E7C62">
        <w:rPr>
          <w:rFonts w:cs="Times New Roman"/>
          <w:szCs w:val="24"/>
        </w:rPr>
        <w:t xml:space="preserve">the </w:t>
      </w:r>
      <w:r w:rsidR="0093010A">
        <w:rPr>
          <w:rFonts w:cs="Times New Roman"/>
          <w:szCs w:val="24"/>
        </w:rPr>
        <w:t>entire</w:t>
      </w:r>
      <w:r w:rsidR="009C57DA" w:rsidRPr="008E7C62">
        <w:rPr>
          <w:rFonts w:cs="Times New Roman"/>
          <w:szCs w:val="24"/>
        </w:rPr>
        <w:t xml:space="preserve"> length</w:t>
      </w:r>
      <w:r w:rsidR="009C57DA">
        <w:rPr>
          <w:rFonts w:cs="Times New Roman"/>
          <w:szCs w:val="24"/>
        </w:rPr>
        <w:t xml:space="preserve">. </w:t>
      </w:r>
    </w:p>
    <w:p w:rsidR="009C57DA" w:rsidRDefault="0093010A" w:rsidP="009C57DA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The p</w:t>
      </w:r>
      <w:r w:rsidR="009C57DA">
        <w:rPr>
          <w:rFonts w:cs="Times New Roman"/>
          <w:szCs w:val="24"/>
        </w:rPr>
        <w:t xml:space="preserve">acking density of the sub-nanometer plasmonic gaps in the gold film </w:t>
      </w:r>
      <w:r w:rsidR="009C57DA" w:rsidRPr="00DA1400">
        <w:t>under</w:t>
      </w:r>
      <w:r w:rsidR="009C57DA">
        <w:rPr>
          <w:rFonts w:cs="Times New Roman"/>
          <w:szCs w:val="24"/>
        </w:rPr>
        <w:t xml:space="preserve"> tension is expected to be determined by the mechanical </w:t>
      </w:r>
      <w:r w:rsidR="000812E1">
        <w:rPr>
          <w:rFonts w:cs="Times New Roman" w:hint="eastAsia"/>
          <w:szCs w:val="24"/>
        </w:rPr>
        <w:t>properties</w:t>
      </w:r>
      <w:r w:rsidR="009C57DA">
        <w:rPr>
          <w:rFonts w:cs="Times New Roman"/>
          <w:szCs w:val="24"/>
        </w:rPr>
        <w:t xml:space="preserve"> of the plastic polymer </w:t>
      </w:r>
      <w:r w:rsidR="009C57DA" w:rsidRPr="00A937B6">
        <w:t>used</w:t>
      </w:r>
      <w:r w:rsidR="009C57DA">
        <w:rPr>
          <w:rFonts w:cs="Times New Roman"/>
          <w:szCs w:val="24"/>
        </w:rPr>
        <w:t xml:space="preserve"> for cold-etching (</w:t>
      </w:r>
      <w:r w:rsidR="009C57DA" w:rsidRPr="0063336B">
        <w:rPr>
          <w:rFonts w:cs="Times New Roman"/>
          <w:szCs w:val="24"/>
        </w:rPr>
        <w:t xml:space="preserve">Fig. </w:t>
      </w:r>
      <w:r w:rsidR="009C57DA">
        <w:rPr>
          <w:rFonts w:cs="Times New Roman"/>
          <w:szCs w:val="24"/>
        </w:rPr>
        <w:t>S</w:t>
      </w:r>
      <w:r w:rsidR="009C57DA" w:rsidRPr="0063336B">
        <w:rPr>
          <w:rFonts w:cs="Times New Roman"/>
          <w:szCs w:val="24"/>
        </w:rPr>
        <w:t>2</w:t>
      </w:r>
      <w:r w:rsidR="009C57DA">
        <w:rPr>
          <w:rFonts w:cs="Times New Roman"/>
          <w:szCs w:val="24"/>
        </w:rPr>
        <w:t xml:space="preserve">a), the thickness of the deposited gold film, and the fracture </w:t>
      </w:r>
      <w:r w:rsidR="009C57DA">
        <w:rPr>
          <w:rFonts w:cs="Times New Roman" w:hint="eastAsia"/>
          <w:szCs w:val="24"/>
        </w:rPr>
        <w:t>strain</w:t>
      </w:r>
      <w:r w:rsidR="009C57DA">
        <w:rPr>
          <w:rFonts w:cs="Times New Roman"/>
          <w:szCs w:val="24"/>
        </w:rPr>
        <w:t xml:space="preserve"> of the gold film/polymer sample. The </w:t>
      </w:r>
      <w:r w:rsidRPr="007E5499">
        <w:t>SEM images</w:t>
      </w:r>
      <w:r>
        <w:t xml:space="preserve"> of the</w:t>
      </w:r>
      <w:r w:rsidRPr="007E5499">
        <w:t xml:space="preserve"> </w:t>
      </w:r>
      <w:r w:rsidR="009C57DA" w:rsidRPr="007E5499">
        <w:t xml:space="preserve">fracture morphology </w:t>
      </w:r>
      <w:r w:rsidR="009C57DA">
        <w:rPr>
          <w:rFonts w:cs="Times New Roman"/>
          <w:szCs w:val="24"/>
        </w:rPr>
        <w:t xml:space="preserve">clearly show the packing of sub-nanometer plasmonic gaps. </w:t>
      </w:r>
    </w:p>
    <w:p w:rsidR="008F2098" w:rsidRDefault="008F2098" w:rsidP="009C57DA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1B7A84" w:rsidRDefault="001B7A84" w:rsidP="00607F14">
      <w:pPr>
        <w:pStyle w:val="Heading2"/>
      </w:pPr>
      <w:r>
        <w:t>Geometrical and optical isotropy</w:t>
      </w:r>
    </w:p>
    <w:p w:rsidR="00F44EC8" w:rsidRDefault="00F44EC8" w:rsidP="00F44EC8">
      <w:pPr>
        <w:ind w:firstLine="0"/>
      </w:pPr>
      <w:r>
        <w:rPr>
          <w:rFonts w:cs="Times New Roman"/>
          <w:szCs w:val="24"/>
        </w:rPr>
        <w:t xml:space="preserve">We have </w:t>
      </w:r>
      <w:r>
        <w:t>investigated</w:t>
      </w:r>
      <w:r>
        <w:rPr>
          <w:rFonts w:cs="Times New Roman"/>
          <w:szCs w:val="24"/>
        </w:rPr>
        <w:t xml:space="preserve"> the isotropic/anisotropic </w:t>
      </w:r>
      <w:r>
        <w:t>properties</w:t>
      </w:r>
      <w:r>
        <w:rPr>
          <w:rFonts w:cs="Times New Roman"/>
          <w:szCs w:val="24"/>
        </w:rPr>
        <w:t xml:space="preserve"> of the WS</w:t>
      </w:r>
      <w:r>
        <w:rPr>
          <w:rFonts w:cs="Times New Roman"/>
          <w:szCs w:val="24"/>
          <w:vertAlign w:val="subscript"/>
        </w:rPr>
        <w:t>2</w:t>
      </w:r>
      <w:r>
        <w:rPr>
          <w:rFonts w:cs="Times New Roman"/>
          <w:szCs w:val="24"/>
        </w:rPr>
        <w:t xml:space="preserve"> monolayer coupled multi-singular metasurface system from geometrical and optical perspectives, by exploring the fracture morphology and the corresponding polarization dependence of the PL emission and the coupling strength (between the WS</w:t>
      </w:r>
      <w:r>
        <w:rPr>
          <w:rFonts w:cs="Times New Roman"/>
          <w:szCs w:val="24"/>
          <w:vertAlign w:val="subscript"/>
        </w:rPr>
        <w:t>2</w:t>
      </w:r>
      <w:r>
        <w:rPr>
          <w:rFonts w:cs="Times New Roman"/>
          <w:szCs w:val="24"/>
        </w:rPr>
        <w:t xml:space="preserve"> excitons and plasmons). Geometrical </w:t>
      </w:r>
      <w:r>
        <w:t xml:space="preserve">isotropy/anisotropy refers to the average </w:t>
      </w:r>
      <w:r>
        <w:rPr>
          <w:rFonts w:cs="Times New Roman"/>
          <w:szCs w:val="24"/>
        </w:rPr>
        <w:t>fragment</w:t>
      </w:r>
      <w:r>
        <w:t xml:space="preserve"> domain size in different directions, which </w:t>
      </w:r>
      <w:r>
        <w:rPr>
          <w:rFonts w:cs="Times New Roman"/>
          <w:szCs w:val="24"/>
        </w:rPr>
        <w:t xml:space="preserve">depends on the elongation extents of the </w:t>
      </w:r>
      <w:r>
        <w:t>biaxial</w:t>
      </w:r>
      <w:r>
        <w:rPr>
          <w:rFonts w:cs="Times New Roman"/>
          <w:szCs w:val="24"/>
        </w:rPr>
        <w:t xml:space="preserve"> stretching.</w:t>
      </w:r>
      <w:r>
        <w:t xml:space="preserve"> Anisotropy here means that the average </w:t>
      </w:r>
      <w:r>
        <w:rPr>
          <w:rFonts w:cs="Times New Roman"/>
          <w:szCs w:val="24"/>
        </w:rPr>
        <w:t>fragment</w:t>
      </w:r>
      <w:r>
        <w:t xml:space="preserve"> domain size is different in one direction than in the other.</w:t>
      </w:r>
      <w:r>
        <w:rPr>
          <w:rFonts w:cs="Times New Roman"/>
          <w:szCs w:val="24"/>
        </w:rPr>
        <w:t xml:space="preserve"> When the elongation is 0%, the gold film breaks into approximately uniform strips with the greatest geometrical anisotr</w:t>
      </w:r>
      <w:r w:rsidRPr="00D253D2">
        <w:rPr>
          <w:rFonts w:cs="Times New Roman"/>
          <w:szCs w:val="24"/>
        </w:rPr>
        <w:t xml:space="preserve">opy (Fig. S10a). The geometrical anisotropy decreases and </w:t>
      </w:r>
      <w:r w:rsidR="002D13F1">
        <w:rPr>
          <w:rFonts w:cs="Times New Roman" w:hint="eastAsia"/>
          <w:szCs w:val="24"/>
        </w:rPr>
        <w:t>becomes</w:t>
      </w:r>
      <w:r w:rsidR="002D13F1">
        <w:rPr>
          <w:rFonts w:cs="Times New Roman"/>
          <w:szCs w:val="24"/>
        </w:rPr>
        <w:t xml:space="preserve"> </w:t>
      </w:r>
      <w:r w:rsidRPr="00D253D2">
        <w:rPr>
          <w:rFonts w:cs="Times New Roman"/>
          <w:szCs w:val="24"/>
        </w:rPr>
        <w:t xml:space="preserve">isotropy at about 80% of elongation (Fig. S11) as it </w:t>
      </w:r>
      <w:r w:rsidR="002D13F1">
        <w:rPr>
          <w:rFonts w:cs="Times New Roman"/>
          <w:szCs w:val="24"/>
        </w:rPr>
        <w:t>increases</w:t>
      </w:r>
      <w:r w:rsidRPr="00D253D2">
        <w:rPr>
          <w:rFonts w:cs="Times New Roman"/>
          <w:szCs w:val="24"/>
        </w:rPr>
        <w:t xml:space="preserve"> from 0% to 80%, and the opposite geometrical anisotropy appears above 80% (Fig. S11). It should be noted that the cracks </w:t>
      </w:r>
      <w:r w:rsidRPr="00D253D2">
        <w:t xml:space="preserve">under mechanical loading </w:t>
      </w:r>
      <w:r w:rsidRPr="00D253D2">
        <w:rPr>
          <w:rFonts w:cs="Times New Roman"/>
          <w:szCs w:val="24"/>
        </w:rPr>
        <w:t xml:space="preserve">are along random grain boundaries of the gold film, </w:t>
      </w:r>
      <w:r w:rsidR="002D13F1">
        <w:rPr>
          <w:rFonts w:cs="Times New Roman"/>
          <w:szCs w:val="24"/>
        </w:rPr>
        <w:t xml:space="preserve">so </w:t>
      </w:r>
      <w:r>
        <w:rPr>
          <w:rFonts w:cs="Times New Roman"/>
          <w:szCs w:val="24"/>
        </w:rPr>
        <w:t xml:space="preserve">only two </w:t>
      </w:r>
      <w:r>
        <w:rPr>
          <w:rFonts w:cs="Times New Roman"/>
          <w:szCs w:val="24"/>
        </w:rPr>
        <w:lastRenderedPageBreak/>
        <w:t xml:space="preserve">perpendicular mechanical loadings can produce isotropic cold-etched metallic metasurfaces. </w:t>
      </w:r>
      <w:r w:rsidR="002D13F1">
        <w:rPr>
          <w:rFonts w:cs="Times New Roman"/>
          <w:szCs w:val="24"/>
        </w:rPr>
        <w:t>The o</w:t>
      </w:r>
      <w:r>
        <w:rPr>
          <w:rFonts w:cs="Times New Roman"/>
          <w:szCs w:val="24"/>
        </w:rPr>
        <w:t xml:space="preserve">ptical isotropy/anisotropy was investigated by </w:t>
      </w:r>
      <w:r w:rsidRPr="00D253D2">
        <w:rPr>
          <w:rFonts w:cs="Times New Roman"/>
          <w:szCs w:val="24"/>
        </w:rPr>
        <w:t xml:space="preserve">polarization resolved PL and strong coupling measurements. </w:t>
      </w:r>
      <w:r w:rsidR="002D13F1">
        <w:rPr>
          <w:rFonts w:cs="Times New Roman"/>
          <w:szCs w:val="24"/>
        </w:rPr>
        <w:t>P</w:t>
      </w:r>
      <w:r w:rsidRPr="00D253D2">
        <w:t xml:space="preserve">olarization-resolved PL of </w:t>
      </w:r>
      <w:r w:rsidRPr="00D253D2">
        <w:rPr>
          <w:rFonts w:cs="Times New Roman"/>
          <w:szCs w:val="24"/>
        </w:rPr>
        <w:t>WS</w:t>
      </w:r>
      <w:r w:rsidRPr="00D253D2">
        <w:rPr>
          <w:rFonts w:cs="Times New Roman"/>
          <w:szCs w:val="24"/>
          <w:vertAlign w:val="subscript"/>
        </w:rPr>
        <w:t>2</w:t>
      </w:r>
      <w:r w:rsidRPr="00D253D2">
        <w:rPr>
          <w:rFonts w:cs="Times New Roman"/>
          <w:szCs w:val="24"/>
        </w:rPr>
        <w:t xml:space="preserve"> monolayer based plasmonic metasurfaces</w:t>
      </w:r>
      <w:r w:rsidRPr="00D253D2">
        <w:t xml:space="preserve"> with different </w:t>
      </w:r>
      <w:r w:rsidRPr="00D253D2">
        <w:rPr>
          <w:i/>
        </w:rPr>
        <w:t>y</w:t>
      </w:r>
      <w:r w:rsidRPr="00D253D2">
        <w:t>-directional elongation shows that the isotropy/anisotropy of the PL (Fig. S15a) is the same as the geometrical isotrop</w:t>
      </w:r>
      <w:r w:rsidRPr="00D253D2">
        <w:rPr>
          <w:rFonts w:cs="Times New Roman"/>
          <w:szCs w:val="24"/>
        </w:rPr>
        <w:t>y</w:t>
      </w:r>
      <w:r w:rsidRPr="00D253D2">
        <w:t xml:space="preserve">/anisotropy. </w:t>
      </w:r>
      <w:r w:rsidRPr="00D253D2">
        <w:rPr>
          <w:rFonts w:cs="Times New Roman"/>
          <w:szCs w:val="24"/>
        </w:rPr>
        <w:t>During the measurements, the pump laser was linearly polarized and the sample was rotated clockwise in steps of 5°. Polar plots for PL of WS</w:t>
      </w:r>
      <w:r w:rsidRPr="00D253D2">
        <w:rPr>
          <w:rFonts w:cs="Times New Roman"/>
          <w:szCs w:val="24"/>
          <w:vertAlign w:val="subscript"/>
        </w:rPr>
        <w:t>2</w:t>
      </w:r>
      <w:r w:rsidRPr="00D253D2">
        <w:rPr>
          <w:rFonts w:cs="Times New Roman"/>
          <w:szCs w:val="24"/>
        </w:rPr>
        <w:t xml:space="preserve"> on plasmonic metasurfaces and </w:t>
      </w:r>
      <w:r w:rsidRPr="00D253D2">
        <w:t>PDMS</w:t>
      </w:r>
      <w:r w:rsidRPr="00D253D2">
        <w:rPr>
          <w:rFonts w:cs="Times New Roman"/>
          <w:szCs w:val="24"/>
        </w:rPr>
        <w:t xml:space="preserve"> are presented, where the PL emission intensity is plotted as a function of the sample rotation angles. </w:t>
      </w:r>
      <w:r w:rsidRPr="00D253D2">
        <w:t xml:space="preserve">For the </w:t>
      </w:r>
      <w:r w:rsidRPr="00D253D2">
        <w:rPr>
          <w:rFonts w:cs="Times New Roman"/>
          <w:szCs w:val="24"/>
        </w:rPr>
        <w:t>WS</w:t>
      </w:r>
      <w:r w:rsidRPr="00D253D2">
        <w:rPr>
          <w:rFonts w:cs="Times New Roman"/>
          <w:szCs w:val="24"/>
          <w:vertAlign w:val="subscript"/>
        </w:rPr>
        <w:t>2</w:t>
      </w:r>
      <w:r w:rsidRPr="00D253D2">
        <w:rPr>
          <w:rFonts w:cs="Times New Roman"/>
          <w:szCs w:val="24"/>
        </w:rPr>
        <w:t xml:space="preserve"> monolayer coupled </w:t>
      </w:r>
      <w:r w:rsidRPr="00D253D2">
        <w:t xml:space="preserve">20 nm thick gold </w:t>
      </w:r>
      <w:r w:rsidRPr="00D253D2">
        <w:rPr>
          <w:rFonts w:cs="Times New Roman"/>
          <w:szCs w:val="24"/>
        </w:rPr>
        <w:t>metasurface</w:t>
      </w:r>
      <w:r w:rsidRPr="00D253D2">
        <w:t xml:space="preserve">s, the anisotropy of the PL is maximized at 0% elongation in the </w:t>
      </w:r>
      <w:r w:rsidRPr="00D253D2">
        <w:rPr>
          <w:i/>
        </w:rPr>
        <w:t>y</w:t>
      </w:r>
      <w:r w:rsidRPr="00D253D2">
        <w:t>-direction and becomes opposite when the elongation (100%) in the</w:t>
      </w:r>
      <w:r w:rsidRPr="00D253D2">
        <w:rPr>
          <w:i/>
        </w:rPr>
        <w:t xml:space="preserve"> y</w:t>
      </w:r>
      <w:r w:rsidRPr="00D253D2">
        <w:t xml:space="preserve">-direction is greater than the elongation (80%) in the </w:t>
      </w:r>
      <w:r w:rsidRPr="00D253D2">
        <w:rPr>
          <w:i/>
        </w:rPr>
        <w:t>x</w:t>
      </w:r>
      <w:r w:rsidRPr="00D253D2">
        <w:t xml:space="preserve">-direction. For </w:t>
      </w:r>
      <w:r w:rsidRPr="00D253D2">
        <w:rPr>
          <w:rFonts w:cs="Times New Roman"/>
          <w:szCs w:val="24"/>
        </w:rPr>
        <w:t>WS</w:t>
      </w:r>
      <w:r w:rsidRPr="00D253D2">
        <w:rPr>
          <w:rFonts w:cs="Times New Roman"/>
          <w:szCs w:val="24"/>
          <w:vertAlign w:val="subscript"/>
        </w:rPr>
        <w:t>2</w:t>
      </w:r>
      <w:r w:rsidRPr="00D253D2">
        <w:rPr>
          <w:rFonts w:cs="Times New Roman"/>
          <w:szCs w:val="24"/>
        </w:rPr>
        <w:t xml:space="preserve"> monolayer based metasurface</w:t>
      </w:r>
      <w:r w:rsidRPr="00D253D2">
        <w:t xml:space="preserve">s at 80% </w:t>
      </w:r>
      <w:r w:rsidRPr="00D253D2">
        <w:rPr>
          <w:i/>
        </w:rPr>
        <w:t>y</w:t>
      </w:r>
      <w:r w:rsidRPr="00D253D2">
        <w:t xml:space="preserve">-directional elongation with different gold film thicknesses, isotropic PL (where </w:t>
      </w:r>
      <w:r w:rsidRPr="00D253D2">
        <w:rPr>
          <w:rFonts w:cs="Times New Roman"/>
          <w:szCs w:val="24"/>
        </w:rPr>
        <w:t>PL intensity is independent of the laser polarization</w:t>
      </w:r>
      <w:r w:rsidRPr="00D253D2">
        <w:t xml:space="preserve">) is achieved. The polarization resolved coupling strength (Fig. S15b) further </w:t>
      </w:r>
      <w:r w:rsidRPr="00D253D2">
        <w:rPr>
          <w:rFonts w:cs="Times New Roman"/>
          <w:szCs w:val="24"/>
        </w:rPr>
        <w:t>confirms</w:t>
      </w:r>
      <w:r w:rsidRPr="00D253D2">
        <w:t xml:space="preserve"> the isotropic/anisotropic optical properties. </w:t>
      </w:r>
      <w:r w:rsidRPr="00D253D2">
        <w:rPr>
          <w:rFonts w:cs="Times New Roman"/>
          <w:szCs w:val="24"/>
        </w:rPr>
        <w:t>The coupling strength between WS</w:t>
      </w:r>
      <w:r w:rsidRPr="00D253D2">
        <w:rPr>
          <w:rFonts w:cs="Times New Roman"/>
          <w:szCs w:val="24"/>
          <w:vertAlign w:val="subscript"/>
        </w:rPr>
        <w:t>2</w:t>
      </w:r>
      <w:r w:rsidRPr="00D253D2">
        <w:rPr>
          <w:rFonts w:cs="Times New Roman"/>
          <w:szCs w:val="24"/>
        </w:rPr>
        <w:t xml:space="preserve"> excitons and plasmons was fitted by the full Hopfield Hamiltonian).</w:t>
      </w:r>
      <w:r w:rsidRPr="00D253D2">
        <w:t xml:space="preserve"> The isotropic and anisotropic behaviour of the coupling strength is in good agreement with the PL (Fig. S15a), i</w:t>
      </w:r>
      <w:r>
        <w:t xml:space="preserve">.e., for </w:t>
      </w:r>
      <w:r>
        <w:rPr>
          <w:rFonts w:cs="Times New Roman"/>
          <w:szCs w:val="24"/>
        </w:rPr>
        <w:t>metasurface</w:t>
      </w:r>
      <w:r>
        <w:t xml:space="preserve">s with different gold film thicknesses, the coupling strength is isotropic at 80% </w:t>
      </w:r>
      <w:r>
        <w:rPr>
          <w:i/>
        </w:rPr>
        <w:t>y</w:t>
      </w:r>
      <w:r>
        <w:t xml:space="preserve">-directional elongation, for the 20 nm thick </w:t>
      </w:r>
      <w:r>
        <w:rPr>
          <w:rFonts w:cs="Times New Roman"/>
          <w:szCs w:val="24"/>
        </w:rPr>
        <w:t>metasurface</w:t>
      </w:r>
      <w:r>
        <w:t xml:space="preserve"> case, the maximum anisotropy occurs at 0% </w:t>
      </w:r>
      <w:r>
        <w:rPr>
          <w:i/>
        </w:rPr>
        <w:t>y</w:t>
      </w:r>
      <w:r>
        <w:t xml:space="preserve">-directional elongation, and the opposite anisotropy occurs at 100% </w:t>
      </w:r>
      <w:r>
        <w:rPr>
          <w:i/>
        </w:rPr>
        <w:t>y</w:t>
      </w:r>
      <w:r>
        <w:t xml:space="preserve">-directional elongation. Thus, there is a one-to-one correspondence between optical isotropy/anisotropy and geometrical isotropy/anisotropy. Among the geometrically isotropic </w:t>
      </w:r>
      <w:r>
        <w:rPr>
          <w:rFonts w:cs="Times New Roman"/>
          <w:szCs w:val="24"/>
        </w:rPr>
        <w:t>metasurface</w:t>
      </w:r>
      <w:r>
        <w:t xml:space="preserve">s, the </w:t>
      </w:r>
      <w:r>
        <w:rPr>
          <w:rFonts w:cs="Times New Roman"/>
          <w:szCs w:val="24"/>
        </w:rPr>
        <w:t xml:space="preserve">metasurface </w:t>
      </w:r>
      <w:r>
        <w:t>with a 20 nm thick gold film has the best PL enhancement and coupling. This best performance is provided by the</w:t>
      </w:r>
      <w:r>
        <w:rPr>
          <w:rFonts w:cs="Times New Roman"/>
          <w:szCs w:val="24"/>
        </w:rPr>
        <w:t xml:space="preserve"> </w:t>
      </w:r>
      <w:r>
        <w:t>smallest</w:t>
      </w:r>
      <w:r>
        <w:rPr>
          <w:rFonts w:cs="Times New Roman"/>
          <w:szCs w:val="24"/>
        </w:rPr>
        <w:t xml:space="preserve"> </w:t>
      </w:r>
      <w:r>
        <w:t xml:space="preserve">plasmonic mode volume of the 20 nm thick gold isotropic </w:t>
      </w:r>
      <w:r>
        <w:rPr>
          <w:rFonts w:cs="Times New Roman"/>
          <w:szCs w:val="24"/>
        </w:rPr>
        <w:t>metasurface</w:t>
      </w:r>
      <w:r>
        <w:t xml:space="preserve"> due to its dense sub-nanometer plasmonic gaps and a certain thickness of the gold film.</w:t>
      </w:r>
    </w:p>
    <w:p w:rsidR="00F44EC8" w:rsidRDefault="00F44EC8" w:rsidP="00F44EC8">
      <w:pPr>
        <w:tabs>
          <w:tab w:val="left" w:pos="495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Our results </w:t>
      </w:r>
      <w:r w:rsidR="002D13F1">
        <w:rPr>
          <w:rFonts w:cs="Times New Roman"/>
          <w:szCs w:val="24"/>
        </w:rPr>
        <w:t>show</w:t>
      </w:r>
      <w:r>
        <w:rPr>
          <w:rFonts w:cs="Times New Roman"/>
          <w:szCs w:val="24"/>
        </w:rPr>
        <w:t xml:space="preserve"> that cold-etching is effective in modifying the in-plane fracture behaviour (i.e., in-plane crack extension) of metal thin films by controlling the packing of the sub-nanometer plasmonic gaps of the plasmonic metasurfaces, and the corresponding isotropic/anisotropic properties. The cold-etched metasurface </w:t>
      </w:r>
      <w:r w:rsidR="002D13F1">
        <w:rPr>
          <w:rFonts w:cs="Times New Roman"/>
          <w:szCs w:val="24"/>
        </w:rPr>
        <w:t>has</w:t>
      </w:r>
      <w:r>
        <w:rPr>
          <w:rFonts w:cs="Times New Roman"/>
          <w:szCs w:val="24"/>
        </w:rPr>
        <w:t xml:space="preserve"> a unique ease of manufacture and a high degree of tunability. </w:t>
      </w:r>
    </w:p>
    <w:p w:rsidR="008F2098" w:rsidRDefault="008F2098" w:rsidP="001B7A84">
      <w:pPr>
        <w:autoSpaceDE w:val="0"/>
        <w:autoSpaceDN w:val="0"/>
        <w:adjustRightInd w:val="0"/>
        <w:ind w:firstLine="0"/>
        <w:rPr>
          <w:rFonts w:cs="Times New Roman"/>
          <w:b/>
        </w:rPr>
      </w:pPr>
    </w:p>
    <w:p w:rsidR="005F041D" w:rsidRDefault="005F041D" w:rsidP="00607F14">
      <w:pPr>
        <w:pStyle w:val="Heading2"/>
      </w:pPr>
      <w:r w:rsidRPr="005F041D">
        <w:t>WS</w:t>
      </w:r>
      <w:r w:rsidRPr="005F041D">
        <w:rPr>
          <w:vertAlign w:val="subscript"/>
        </w:rPr>
        <w:t>2</w:t>
      </w:r>
      <w:r w:rsidRPr="005F041D">
        <w:t xml:space="preserve"> coupled antennas fabrication</w:t>
      </w:r>
    </w:p>
    <w:p w:rsidR="005F041D" w:rsidRDefault="005F041D" w:rsidP="00F1175B">
      <w:pPr>
        <w:autoSpaceDE w:val="0"/>
        <w:autoSpaceDN w:val="0"/>
        <w:adjustRightInd w:val="0"/>
        <w:ind w:firstLine="0"/>
      </w:pPr>
      <w:r>
        <w:t xml:space="preserve">The bowtie and dimer antennas were fabricated using the electron beam lithography (EBL) lift-off process. EBL patterning was achieved by a series of line exposures at 30 kV energy and 15 pA beam current on 80 nm-thick PMMA e-beam resist, followed by cold development in a mixture of MIBK and isopropyl alcohol. A 20 nm-thick gold film was then deposited on the sample using an e-beam evaporator, and the lift-off pattern transfer was </w:t>
      </w:r>
      <w:r w:rsidR="002D13F1">
        <w:t>performed</w:t>
      </w:r>
      <w:r>
        <w:t xml:space="preserve"> in acetone for 10 min. WS</w:t>
      </w:r>
      <w:r>
        <w:rPr>
          <w:vertAlign w:val="subscript"/>
        </w:rPr>
        <w:t>2</w:t>
      </w:r>
      <w:r>
        <w:t xml:space="preserve"> monolayers were transferred to the antennas using a dry transfer method.</w:t>
      </w:r>
      <w:r w:rsidR="00F1175B">
        <w:t xml:space="preserve"> </w:t>
      </w:r>
    </w:p>
    <w:p w:rsidR="00037C14" w:rsidRDefault="00037C14" w:rsidP="00F1175B">
      <w:pPr>
        <w:autoSpaceDE w:val="0"/>
        <w:autoSpaceDN w:val="0"/>
        <w:adjustRightInd w:val="0"/>
        <w:ind w:firstLine="0"/>
      </w:pPr>
    </w:p>
    <w:p w:rsidR="00037C14" w:rsidRPr="00EC7E0D" w:rsidRDefault="00037C14" w:rsidP="00037C14">
      <w:pPr>
        <w:pStyle w:val="Heading2"/>
      </w:pPr>
      <w:r w:rsidRPr="00EC7E0D">
        <w:t>Polariton enhanced SHG</w:t>
      </w:r>
    </w:p>
    <w:p w:rsidR="00037C14" w:rsidRDefault="00037C14" w:rsidP="00037C14">
      <w:pPr>
        <w:ind w:firstLine="0"/>
      </w:pPr>
      <w:r>
        <w:t xml:space="preserve">Without coupling to plasmons, we analyze the SHG </w:t>
      </w:r>
      <w:r w:rsidR="002D13F1">
        <w:rPr>
          <w:rFonts w:hint="eastAsia"/>
        </w:rPr>
        <w:t>near</w:t>
      </w:r>
      <w:r>
        <w:t xml:space="preserve"> the resonance of the WS</w:t>
      </w:r>
      <w:r w:rsidRPr="000C447F">
        <w:rPr>
          <w:vertAlign w:val="subscript"/>
        </w:rPr>
        <w:t>2</w:t>
      </w:r>
      <w:r>
        <w:t xml:space="preserve"> monolayer excitonic state with the nonlinear susceptibilities</w:t>
      </w:r>
      <w:r>
        <w:fldChar w:fldCharType="begin"/>
      </w:r>
      <w:r w:rsidR="009F660C">
        <w:instrText xml:space="preserve"> ADDIN EN.CITE &lt;EndNote&gt;&lt;Cite&gt;&lt;Author&gt;Boyd&lt;/Author&gt;&lt;Year&gt;2020&lt;/Year&gt;&lt;RecNum&gt;2405&lt;/RecNum&gt;&lt;DisplayText&gt;&lt;style face="superscript"&gt;4&lt;/style&gt;&lt;/DisplayText&gt;&lt;record&gt;&lt;rec-number&gt;2405&lt;/rec-number&gt;&lt;foreign-keys&gt;&lt;key app="EN" db-id="50wxdpzd9vd5r7e9t5b595djrfpttrxw9avp" timestamp="1676704171"&gt;2405&lt;/key&gt;&lt;/foreign-keys&gt;&lt;ref-type name="Book"&gt;6&lt;/ref-type&gt;&lt;contributors&gt;&lt;authors&gt;&lt;author&gt;Boyd, Robert W&lt;/author&gt;&lt;/authors&gt;&lt;/contributors&gt;&lt;titles&gt;&lt;title&gt;Nonlinear optics&lt;/title&gt;&lt;/titles&gt;&lt;dates&gt;&lt;year&gt;2020&lt;/year&gt;&lt;/dates&gt;&lt;publisher&gt;Academic press&lt;/publisher&gt;&lt;isbn&gt;0128110031&lt;/isbn&gt;&lt;urls&gt;&lt;/urls&gt;&lt;/record&gt;&lt;/Cite&gt;&lt;/EndNote&gt;</w:instrText>
      </w:r>
      <w:r>
        <w:fldChar w:fldCharType="separate"/>
      </w:r>
      <w:r w:rsidR="009F660C" w:rsidRPr="009F660C">
        <w:rPr>
          <w:noProof/>
          <w:vertAlign w:val="superscript"/>
        </w:rPr>
        <w:t>4</w:t>
      </w:r>
      <w:r>
        <w:fldChar w:fldCharType="end"/>
      </w:r>
    </w:p>
    <w:p w:rsidR="00037C14" w:rsidRDefault="00037C14" w:rsidP="009F660C">
      <w:pPr>
        <w:tabs>
          <w:tab w:val="center" w:pos="4500"/>
          <w:tab w:val="right" w:pos="9270"/>
        </w:tabs>
      </w:pPr>
      <w:r>
        <w:tab/>
      </w:r>
      <w:r w:rsidRPr="00490ED1">
        <w:rPr>
          <w:position w:val="-94"/>
        </w:rPr>
        <w:object w:dxaOrig="2940" w:dyaOrig="1880">
          <v:shape id="_x0000_i1029" type="#_x0000_t75" style="width:147pt;height:93.75pt" o:ole="">
            <v:imagedata r:id="rId20" o:title=""/>
          </v:shape>
          <o:OLEObject Type="Embed" ProgID="Equation.DSMT4" ShapeID="_x0000_i1029" DrawAspect="Content" ObjectID="_1740996263" r:id="rId21"/>
        </w:object>
      </w:r>
      <w:r>
        <w:tab/>
        <w:t>(S1)</w:t>
      </w:r>
    </w:p>
    <w:p w:rsidR="00037C14" w:rsidRDefault="00037C14" w:rsidP="00037C14">
      <w:pPr>
        <w:ind w:firstLine="0"/>
      </w:pPr>
      <w:r>
        <w:t xml:space="preserve">where 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and 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correspond to the one- and two-photon resonant SHG, respectively. The two possible schemes (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1,2</m:t>
            </m:r>
          </m:sub>
        </m:sSub>
      </m:oMath>
      <w:r>
        <w:t xml:space="preserve">) are sketched in Fig. S19a. 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>
        <w:rPr>
          <w:sz w:val="22"/>
        </w:rPr>
        <w:t xml:space="preserve"> is the exciton energy of the WS</w:t>
      </w:r>
      <w:r w:rsidRPr="00490ED1">
        <w:rPr>
          <w:sz w:val="22"/>
          <w:vertAlign w:val="subscript"/>
        </w:rPr>
        <w:t>2</w:t>
      </w:r>
      <w:r>
        <w:rPr>
          <w:sz w:val="22"/>
        </w:rPr>
        <w:t xml:space="preserve"> monolayer. </w:t>
      </w:r>
      <w:r>
        <w:t>Under strong coupling, we analyze the SHG in the vicinity of two polariton resonances and write the nonlinear susceptibilities as</w:t>
      </w:r>
      <w:r>
        <w:fldChar w:fldCharType="begin"/>
      </w:r>
      <w:r w:rsidR="009F660C">
        <w:instrText xml:space="preserve"> ADDIN EN.CITE &lt;EndNote&gt;&lt;Cite&gt;&lt;Author&gt;Boyd&lt;/Author&gt;&lt;Year&gt;2020&lt;/Year&gt;&lt;RecNum&gt;2405&lt;/RecNum&gt;&lt;DisplayText&gt;&lt;style face="superscript"&gt;4&lt;/style&gt;&lt;/DisplayText&gt;&lt;record&gt;&lt;rec-number&gt;2405&lt;/rec-number&gt;&lt;foreign-keys&gt;&lt;key app="EN" db-id="50wxdpzd9vd5r7e9t5b595djrfpttrxw9avp" timestamp="1676704171"&gt;2405&lt;/key&gt;&lt;/foreign-keys&gt;&lt;ref-type name="Book"&gt;6&lt;/ref-type&gt;&lt;contributors&gt;&lt;authors&gt;&lt;author&gt;Boyd, Robert W&lt;/author&gt;&lt;/authors&gt;&lt;/contributors&gt;&lt;titles&gt;&lt;title&gt;Nonlinear optics&lt;/title&gt;&lt;/titles&gt;&lt;dates&gt;&lt;year&gt;2020&lt;/year&gt;&lt;/dates&gt;&lt;publisher&gt;Academic press&lt;/publisher&gt;&lt;isbn&gt;0128110031&lt;/isbn&gt;&lt;urls&gt;&lt;/urls&gt;&lt;/record&gt;&lt;/Cite&gt;&lt;/EndNote&gt;</w:instrText>
      </w:r>
      <w:r>
        <w:fldChar w:fldCharType="separate"/>
      </w:r>
      <w:r w:rsidR="009F660C" w:rsidRPr="009F660C">
        <w:rPr>
          <w:noProof/>
          <w:vertAlign w:val="superscript"/>
        </w:rPr>
        <w:t>4</w:t>
      </w:r>
      <w:r>
        <w:fldChar w:fldCharType="end"/>
      </w:r>
    </w:p>
    <w:p w:rsidR="00037C14" w:rsidRDefault="00037C14" w:rsidP="009F660C">
      <w:pPr>
        <w:tabs>
          <w:tab w:val="center" w:pos="4500"/>
          <w:tab w:val="right" w:pos="9360"/>
        </w:tabs>
      </w:pPr>
      <w:r>
        <w:lastRenderedPageBreak/>
        <w:tab/>
      </w:r>
      <w:r w:rsidRPr="009F004E">
        <w:rPr>
          <w:position w:val="-158"/>
        </w:rPr>
        <w:object w:dxaOrig="4060" w:dyaOrig="3220">
          <v:shape id="_x0000_i1030" type="#_x0000_t75" style="width:203.25pt;height:161.25pt" o:ole="">
            <v:imagedata r:id="rId22" o:title=""/>
          </v:shape>
          <o:OLEObject Type="Embed" ProgID="Equation.DSMT4" ShapeID="_x0000_i1030" DrawAspect="Content" ObjectID="_1740996264" r:id="rId23"/>
        </w:object>
      </w:r>
      <w:r>
        <w:tab/>
        <w:t>(S2)</w:t>
      </w:r>
    </w:p>
    <w:p w:rsidR="00037C14" w:rsidRDefault="00037C14" w:rsidP="00037C14">
      <w:pPr>
        <w:ind w:firstLine="0"/>
      </w:pPr>
      <w:r>
        <w:t xml:space="preserve">where 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(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) and 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(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) correspond to the one- and two-photon resonant SHG processes</w:t>
      </w:r>
      <w:r w:rsidR="002D13F1">
        <w:t>, respectively,</w:t>
      </w:r>
      <w:r>
        <w:t xml:space="preserve"> to adequately describe the splitting of the polariton enhanced SHG spectrum. The four possible schemes (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1,2</m:t>
            </m:r>
          </m:sub>
        </m:sSub>
      </m:oMath>
      <w:r>
        <w:t xml:space="preserve"> and 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1,2</m:t>
            </m:r>
          </m:sub>
        </m:sSub>
      </m:oMath>
      <w:r>
        <w:t xml:space="preserve">) are sketched in Fig. S19b. 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>
        <w:rPr>
          <w:sz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sz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</m:oMath>
      <w:r>
        <w:rPr>
          <w:sz w:val="22"/>
        </w:rPr>
        <w:t xml:space="preserve"> are the energies of the lower and upper polariton branches. </w:t>
      </w:r>
    </w:p>
    <w:p w:rsidR="00037C14" w:rsidRDefault="00037C14" w:rsidP="00037C14">
      <w:r>
        <w:t xml:space="preserve">When a plane wave fundamental beam (field </w:t>
      </w:r>
      <w:r w:rsidRPr="000C447F">
        <w:rPr>
          <w:position w:val="-10"/>
        </w:rPr>
        <w:object w:dxaOrig="380" w:dyaOrig="320">
          <v:shape id="_x0000_i1031" type="#_x0000_t75" style="width:18.75pt;height:15.75pt" o:ole="">
            <v:imagedata r:id="rId24" o:title=""/>
          </v:shape>
          <o:OLEObject Type="Embed" ProgID="Equation.DSMT4" ShapeID="_x0000_i1031" DrawAspect="Content" ObjectID="_1740996265" r:id="rId25"/>
        </w:object>
      </w:r>
      <w:r>
        <w:t xml:space="preserve">) is incident on the plasmonic system, the generated SHG wave (field </w:t>
      </w:r>
      <w:r w:rsidRPr="000C447F">
        <w:rPr>
          <w:position w:val="-10"/>
        </w:rPr>
        <w:object w:dxaOrig="380" w:dyaOrig="320">
          <v:shape id="_x0000_i1032" type="#_x0000_t75" style="width:18.75pt;height:15.75pt" o:ole="">
            <v:imagedata r:id="rId26" o:title=""/>
          </v:shape>
          <o:OLEObject Type="Embed" ProgID="Equation.DSMT4" ShapeID="_x0000_i1032" DrawAspect="Content" ObjectID="_1740996266" r:id="rId27"/>
        </w:object>
      </w:r>
      <w:r>
        <w:t xml:space="preserve">) is governed by the wave equation </w:t>
      </w:r>
      <w:r w:rsidRPr="00421AF2">
        <w:rPr>
          <w:position w:val="-18"/>
        </w:rPr>
        <w:object w:dxaOrig="4060" w:dyaOrig="460">
          <v:shape id="_x0000_i1033" type="#_x0000_t75" style="width:203.25pt;height:24pt" o:ole="">
            <v:imagedata r:id="rId28" o:title=""/>
          </v:shape>
          <o:OLEObject Type="Embed" ProgID="Equation.DSMT4" ShapeID="_x0000_i1033" DrawAspect="Content" ObjectID="_1740996267" r:id="rId29"/>
        </w:object>
      </w:r>
      <w:r>
        <w:t xml:space="preserve">, where </w:t>
      </w:r>
      <m:oMath>
        <m:r>
          <w:rPr>
            <w:rFonts w:ascii="Cambria Math" w:hAnsi="Cambria Math"/>
          </w:rPr>
          <m:t>c</m:t>
        </m:r>
      </m:oMath>
      <w:r>
        <w:t xml:space="preserve"> is the speed of light in vacuum,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µ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are the vacuum permittivity and permeability, and </w:t>
      </w:r>
      <w:r w:rsidRPr="0010382D">
        <w:rPr>
          <w:position w:val="-10"/>
        </w:rPr>
        <w:object w:dxaOrig="380" w:dyaOrig="360">
          <v:shape id="_x0000_i1034" type="#_x0000_t75" style="width:18.75pt;height:18pt" o:ole="">
            <v:imagedata r:id="rId30" o:title=""/>
          </v:shape>
          <o:OLEObject Type="Embed" ProgID="Equation.DSMT4" ShapeID="_x0000_i1034" DrawAspect="Content" ObjectID="_1740996268" r:id="rId31"/>
        </w:object>
      </w:r>
      <w:r>
        <w:t xml:space="preserve"> is the second-order nonlinear susceptibility tensor. SHG from the substrate surface is neglected. SH signal field </w:t>
      </w:r>
      <w:r w:rsidRPr="000C447F">
        <w:rPr>
          <w:position w:val="-10"/>
        </w:rPr>
        <w:object w:dxaOrig="380" w:dyaOrig="320">
          <v:shape id="_x0000_i1035" type="#_x0000_t75" style="width:18.75pt;height:15.75pt" o:ole="">
            <v:imagedata r:id="rId26" o:title=""/>
          </v:shape>
          <o:OLEObject Type="Embed" ProgID="Equation.DSMT4" ShapeID="_x0000_i1035" DrawAspect="Content" ObjectID="_1740996269" r:id="rId32"/>
        </w:object>
      </w:r>
      <w:r>
        <w:t xml:space="preserve"> can be obtained by solving the wave equation as  </w:t>
      </w:r>
    </w:p>
    <w:p w:rsidR="00037C14" w:rsidRDefault="00037C14" w:rsidP="009F660C">
      <w:pPr>
        <w:tabs>
          <w:tab w:val="center" w:pos="4500"/>
          <w:tab w:val="right" w:pos="9360"/>
        </w:tabs>
      </w:pPr>
      <w:r>
        <w:tab/>
      </w:r>
      <w:r w:rsidRPr="005F0DD2">
        <w:rPr>
          <w:position w:val="-28"/>
        </w:rPr>
        <w:object w:dxaOrig="1760" w:dyaOrig="620">
          <v:shape id="_x0000_i1036" type="#_x0000_t75" style="width:87.75pt;height:30.75pt" o:ole="">
            <v:imagedata r:id="rId33" o:title=""/>
          </v:shape>
          <o:OLEObject Type="Embed" ProgID="Equation.DSMT4" ShapeID="_x0000_i1036" DrawAspect="Content" ObjectID="_1740996270" r:id="rId34"/>
        </w:object>
      </w:r>
      <w:r>
        <w:tab/>
        <w:t>(S3)</w:t>
      </w:r>
    </w:p>
    <w:p w:rsidR="00037C14" w:rsidRDefault="00037C14" w:rsidP="00037C14">
      <w:pPr>
        <w:ind w:firstLine="0"/>
      </w:pPr>
      <w:r>
        <w:t xml:space="preserve">Thus, </w:t>
      </w:r>
      <w:r w:rsidR="002D13F1">
        <w:rPr>
          <w:rFonts w:hint="eastAsia"/>
        </w:rPr>
        <w:t>t</w:t>
      </w:r>
      <w:r w:rsidR="002D13F1">
        <w:t xml:space="preserve">he </w:t>
      </w:r>
      <w:r>
        <w:t xml:space="preserve">SH signal intensity is </w:t>
      </w:r>
      <w:r w:rsidRPr="0001659B">
        <w:rPr>
          <w:position w:val="-28"/>
        </w:rPr>
        <w:object w:dxaOrig="5060" w:dyaOrig="639">
          <v:shape id="_x0000_i1037" type="#_x0000_t75" style="width:252.75pt;height:32.25pt" o:ole="">
            <v:imagedata r:id="rId35" o:title=""/>
          </v:shape>
          <o:OLEObject Type="Embed" ProgID="Equation.DSMT4" ShapeID="_x0000_i1037" DrawAspect="Content" ObjectID="_1740996271" r:id="rId36"/>
        </w:object>
      </w:r>
      <w:r>
        <w:t xml:space="preserve">, where </w:t>
      </w:r>
      <w:r w:rsidRPr="00E572A6">
        <w:rPr>
          <w:position w:val="-10"/>
        </w:rPr>
        <w:object w:dxaOrig="499" w:dyaOrig="320">
          <v:shape id="_x0000_i1038" type="#_x0000_t75" style="width:24.75pt;height:15.75pt" o:ole="">
            <v:imagedata r:id="rId37" o:title=""/>
          </v:shape>
          <o:OLEObject Type="Embed" ProgID="Equation.DSMT4" ShapeID="_x0000_i1038" DrawAspect="Content" ObjectID="_1740996272" r:id="rId38"/>
        </w:object>
      </w:r>
      <w:r>
        <w:t xml:space="preserve"> and </w:t>
      </w:r>
      <w:r w:rsidRPr="00E572A6">
        <w:rPr>
          <w:position w:val="-10"/>
        </w:rPr>
        <w:object w:dxaOrig="499" w:dyaOrig="320">
          <v:shape id="_x0000_i1039" type="#_x0000_t75" style="width:24.75pt;height:15.75pt" o:ole="">
            <v:imagedata r:id="rId39" o:title=""/>
          </v:shape>
          <o:OLEObject Type="Embed" ProgID="Equation.DSMT4" ShapeID="_x0000_i1039" DrawAspect="Content" ObjectID="_1740996273" r:id="rId40"/>
        </w:object>
      </w:r>
      <w:r>
        <w:t xml:space="preserve"> are the plasmonic enhancements at fundamental and SH fields. Due to the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h</m:t>
            </m:r>
          </m:sub>
        </m:sSub>
      </m:oMath>
      <w:r>
        <w:t xml:space="preserve"> symmetry of the WS</w:t>
      </w:r>
      <w:r w:rsidRPr="00852444">
        <w:rPr>
          <w:vertAlign w:val="subscript"/>
        </w:rPr>
        <w:t>2</w:t>
      </w:r>
      <w:r>
        <w:t xml:space="preserve"> monolayer, the corresponding second-order nonlinear susceptibility tensor has non-vanishing in-pane elements </w:t>
      </w:r>
      <w:r w:rsidRPr="00852444">
        <w:rPr>
          <w:position w:val="-14"/>
        </w:rPr>
        <w:object w:dxaOrig="2920" w:dyaOrig="400">
          <v:shape id="_x0000_i1040" type="#_x0000_t75" style="width:146.25pt;height:20.25pt" o:ole="">
            <v:imagedata r:id="rId41" o:title=""/>
          </v:shape>
          <o:OLEObject Type="Embed" ProgID="Equation.DSMT4" ShapeID="_x0000_i1040" DrawAspect="Content" ObjectID="_1740996274" r:id="rId42"/>
        </w:object>
      </w:r>
      <w:r>
        <w:t xml:space="preserve">, where </w:t>
      </w:r>
      <m:oMath>
        <m:r>
          <w:rPr>
            <w:rFonts w:ascii="Cambria Math" w:hAnsi="Cambria Math"/>
          </w:rPr>
          <m:t>x</m:t>
        </m:r>
      </m:oMath>
      <w:r w:rsidR="009F660C">
        <w:t xml:space="preserve"> </w:t>
      </w:r>
      <w:r>
        <w:t xml:space="preserve">(is along the armchair direction) and </w:t>
      </w:r>
      <m:oMath>
        <m:r>
          <w:rPr>
            <w:rFonts w:ascii="Cambria Math" w:hAnsi="Cambria Math"/>
          </w:rPr>
          <m:t>y</m:t>
        </m:r>
      </m:oMath>
      <w:r>
        <w:t xml:space="preserve"> represent the crystal axes in crystal coordinates</w:t>
      </w:r>
      <w:r>
        <w:fldChar w:fldCharType="begin"/>
      </w:r>
      <w:r w:rsidR="009F660C">
        <w:instrText xml:space="preserve"> ADDIN EN.CITE &lt;EndNote&gt;&lt;Cite&gt;&lt;Author&gt;Boyd&lt;/Author&gt;&lt;Year&gt;2020&lt;/Year&gt;&lt;RecNum&gt;2405&lt;/RecNum&gt;&lt;DisplayText&gt;&lt;style face="superscript"&gt;4&lt;/style&gt;&lt;/DisplayText&gt;&lt;record&gt;&lt;rec-number&gt;2405&lt;/rec-number&gt;&lt;foreign-keys&gt;&lt;key app="EN" db-id="50wxdpzd9vd5r7e9t5b595djrfpttrxw9avp" timestamp="1676704171"&gt;2405&lt;/key&gt;&lt;/foreign-keys&gt;&lt;ref-type name="Book"&gt;6&lt;/ref-type&gt;&lt;contributors&gt;&lt;authors&gt;&lt;author&gt;Boyd, Robert W&lt;/author&gt;&lt;/authors&gt;&lt;/contributors&gt;&lt;titles&gt;&lt;title&gt;Nonlinear optics&lt;/title&gt;&lt;/titles&gt;&lt;dates&gt;&lt;year&gt;2020&lt;/year&gt;&lt;/dates&gt;&lt;publisher&gt;Academic press&lt;/publisher&gt;&lt;isbn&gt;0128110031&lt;/isbn&gt;&lt;urls&gt;&lt;/urls&gt;&lt;/record&gt;&lt;/Cite&gt;&lt;/EndNote&gt;</w:instrText>
      </w:r>
      <w:r>
        <w:fldChar w:fldCharType="separate"/>
      </w:r>
      <w:r w:rsidR="009F660C" w:rsidRPr="009F660C">
        <w:rPr>
          <w:noProof/>
          <w:vertAlign w:val="superscript"/>
        </w:rPr>
        <w:t>4</w:t>
      </w:r>
      <w:r>
        <w:fldChar w:fldCharType="end"/>
      </w:r>
      <w:r>
        <w:t xml:space="preserve">. The total SH signal intensity therefore follows </w:t>
      </w:r>
      <w:r w:rsidRPr="00852444">
        <w:rPr>
          <w:position w:val="-10"/>
        </w:rPr>
        <w:object w:dxaOrig="1200" w:dyaOrig="340">
          <v:shape id="_x0000_i1041" type="#_x0000_t75" style="width:60pt;height:17.25pt" o:ole="">
            <v:imagedata r:id="rId43" o:title=""/>
          </v:shape>
          <o:OLEObject Type="Embed" ProgID="Equation.DSMT4" ShapeID="_x0000_i1041" DrawAspect="Content" ObjectID="_1740996275" r:id="rId44"/>
        </w:object>
      </w:r>
      <w:r>
        <w:t xml:space="preserve">, where </w:t>
      </w:r>
      <w:r w:rsidRPr="00852444">
        <w:rPr>
          <w:position w:val="-6"/>
        </w:rPr>
        <w:object w:dxaOrig="200" w:dyaOrig="260">
          <v:shape id="_x0000_i1042" type="#_x0000_t75" style="width:9.75pt;height:12pt" o:ole="">
            <v:imagedata r:id="rId45" o:title=""/>
          </v:shape>
          <o:OLEObject Type="Embed" ProgID="Equation.DSMT4" ShapeID="_x0000_i1042" DrawAspect="Content" ObjectID="_1740996276" r:id="rId46"/>
        </w:object>
      </w:r>
      <w:r>
        <w:t xml:space="preserve"> is the ang</w:t>
      </w:r>
      <w:r w:rsidR="002D13F1">
        <w:t>le</w:t>
      </w:r>
      <w:r>
        <w:t xml:space="preserve"> between the </w:t>
      </w:r>
      <m:oMath>
        <m:r>
          <w:rPr>
            <w:rFonts w:ascii="Cambria Math" w:hAnsi="Cambria Math"/>
          </w:rPr>
          <m:t>x</m:t>
        </m:r>
      </m:oMath>
      <w:r>
        <w:t xml:space="preserve"> crystal axis and the polarization of the incident light (Fig. 4b).</w:t>
      </w:r>
    </w:p>
    <w:p w:rsidR="00037C14" w:rsidRDefault="00037C14" w:rsidP="00037C14">
      <w:r>
        <w:t>During the calculation and FDTD simulation (Fig. 4a), the local SH signal intensity follows</w:t>
      </w:r>
    </w:p>
    <w:p w:rsidR="00037C14" w:rsidRDefault="00037C14" w:rsidP="009F660C">
      <w:pPr>
        <w:tabs>
          <w:tab w:val="center" w:pos="4500"/>
          <w:tab w:val="right" w:pos="9270"/>
        </w:tabs>
        <w:ind w:firstLine="0"/>
      </w:pPr>
      <w:r>
        <w:tab/>
      </w:r>
      <w:r w:rsidRPr="0001659B">
        <w:rPr>
          <w:position w:val="-16"/>
        </w:rPr>
        <w:object w:dxaOrig="3460" w:dyaOrig="480">
          <v:shape id="_x0000_i1043" type="#_x0000_t75" style="width:173.25pt;height:24pt" o:ole="">
            <v:imagedata r:id="rId47" o:title=""/>
          </v:shape>
          <o:OLEObject Type="Embed" ProgID="Equation.DSMT4" ShapeID="_x0000_i1043" DrawAspect="Content" ObjectID="_1740996277" r:id="rId48"/>
        </w:object>
      </w:r>
      <w:r>
        <w:tab/>
        <w:t>(S4)</w:t>
      </w:r>
    </w:p>
    <w:p w:rsidR="00037C14" w:rsidRDefault="00037C14" w:rsidP="00037C14">
      <w:pPr>
        <w:ind w:firstLine="0"/>
      </w:pPr>
      <w:r>
        <w:t xml:space="preserve">We plot the calculated average SH field intensity enhancement </w:t>
      </w:r>
      <w:r w:rsidRPr="0001659B">
        <w:rPr>
          <w:position w:val="-16"/>
        </w:rPr>
        <w:object w:dxaOrig="2140" w:dyaOrig="420">
          <v:shape id="_x0000_i1044" type="#_x0000_t75" style="width:107.25pt;height:21pt" o:ole="">
            <v:imagedata r:id="rId49" o:title=""/>
          </v:shape>
          <o:OLEObject Type="Embed" ProgID="Equation.DSMT4" ShapeID="_x0000_i1044" DrawAspect="Content" ObjectID="_1740996278" r:id="rId50"/>
        </w:object>
      </w:r>
      <w:r>
        <w:t xml:space="preserve"> in Fig. 4a, where </w:t>
      </w:r>
      <w:r w:rsidRPr="0010382D">
        <w:rPr>
          <w:position w:val="-4"/>
        </w:rPr>
        <w:object w:dxaOrig="220" w:dyaOrig="240">
          <v:shape id="_x0000_i1045" type="#_x0000_t75" style="width:11.25pt;height:12pt" o:ole="">
            <v:imagedata r:id="rId51" o:title=""/>
          </v:shape>
          <o:OLEObject Type="Embed" ProgID="Equation.DSMT4" ShapeID="_x0000_i1045" DrawAspect="Content" ObjectID="_1740996279" r:id="rId52"/>
        </w:object>
      </w:r>
      <w:r>
        <w:t xml:space="preserve"> represents the mode area of the incident fundamental field.</w:t>
      </w:r>
    </w:p>
    <w:p w:rsidR="00037C14" w:rsidRDefault="00037C14" w:rsidP="00F1175B">
      <w:pPr>
        <w:autoSpaceDE w:val="0"/>
        <w:autoSpaceDN w:val="0"/>
        <w:adjustRightInd w:val="0"/>
        <w:ind w:firstLine="0"/>
        <w:rPr>
          <w:rStyle w:val="Hyperlink"/>
          <w:rFonts w:ascii="Arial" w:hAnsi="Arial" w:cs="Arial"/>
          <w:color w:val="1A0DAB"/>
          <w:shd w:val="clear" w:color="auto" w:fill="FFFFFF"/>
        </w:rPr>
      </w:pPr>
    </w:p>
    <w:p w:rsidR="005F041D" w:rsidRPr="00E07EB6" w:rsidRDefault="005F041D" w:rsidP="001B7A84">
      <w:pPr>
        <w:autoSpaceDE w:val="0"/>
        <w:autoSpaceDN w:val="0"/>
        <w:adjustRightInd w:val="0"/>
        <w:ind w:firstLine="0"/>
        <w:rPr>
          <w:b/>
        </w:rPr>
      </w:pPr>
    </w:p>
    <w:p w:rsidR="001B7A84" w:rsidRDefault="001B7A84" w:rsidP="009C57DA">
      <w:pPr>
        <w:autoSpaceDE w:val="0"/>
        <w:autoSpaceDN w:val="0"/>
        <w:adjustRightInd w:val="0"/>
        <w:rPr>
          <w:rFonts w:cs="Times New Roman"/>
          <w:szCs w:val="24"/>
        </w:rPr>
      </w:pPr>
    </w:p>
    <w:p w:rsidR="001B7A84" w:rsidRPr="0073674A" w:rsidRDefault="001B7A84" w:rsidP="001B7A84"/>
    <w:p w:rsidR="009C57DA" w:rsidRDefault="009C57DA" w:rsidP="0013771D"/>
    <w:p w:rsidR="00516A2A" w:rsidRDefault="00516A2A">
      <w:r>
        <w:br w:type="page"/>
      </w:r>
    </w:p>
    <w:p w:rsidR="00516A2A" w:rsidRDefault="00236E60" w:rsidP="00FF2703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943600" cy="2685415"/>
            <wp:effectExtent l="0" t="0" r="0" b="6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S1_Schematic for fabricatin.tif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A2A" w:rsidRDefault="00516A2A" w:rsidP="00FF2703">
      <w:pPr>
        <w:spacing w:before="120" w:after="120"/>
        <w:ind w:firstLine="0"/>
      </w:pPr>
      <w:r w:rsidRPr="00FF2703">
        <w:rPr>
          <w:b/>
        </w:rPr>
        <w:t>Fig. S</w:t>
      </w:r>
      <w:r w:rsidRPr="00FF2703">
        <w:rPr>
          <w:b/>
        </w:rPr>
        <w:fldChar w:fldCharType="begin"/>
      </w:r>
      <w:r w:rsidRPr="00FF2703">
        <w:rPr>
          <w:b/>
        </w:rPr>
        <w:instrText xml:space="preserve"> SEQ Figure \* ARABIC </w:instrText>
      </w:r>
      <w:r w:rsidRPr="00FF2703">
        <w:rPr>
          <w:b/>
        </w:rPr>
        <w:fldChar w:fldCharType="separate"/>
      </w:r>
      <w:r w:rsidR="008F6AA6">
        <w:rPr>
          <w:b/>
          <w:noProof/>
        </w:rPr>
        <w:t>1</w:t>
      </w:r>
      <w:r w:rsidRPr="00FF2703">
        <w:rPr>
          <w:b/>
        </w:rPr>
        <w:fldChar w:fldCharType="end"/>
      </w:r>
      <w:r w:rsidRPr="00FF2703">
        <w:rPr>
          <w:b/>
        </w:rPr>
        <w:t xml:space="preserve">| </w:t>
      </w:r>
      <w:r w:rsidRPr="00FF2703">
        <w:rPr>
          <w:rFonts w:eastAsia="AdvOT9b12cd41"/>
          <w:b/>
        </w:rPr>
        <w:t xml:space="preserve">Schematic illustration </w:t>
      </w:r>
      <w:r w:rsidR="00045AB2">
        <w:rPr>
          <w:rFonts w:eastAsia="AdvOT9b12cd41"/>
          <w:b/>
        </w:rPr>
        <w:t>of</w:t>
      </w:r>
      <w:r w:rsidRPr="00FF2703">
        <w:rPr>
          <w:rFonts w:eastAsia="AdvOT9b12cd41"/>
          <w:b/>
        </w:rPr>
        <w:t xml:space="preserve"> the fabrication process of </w:t>
      </w:r>
      <w:r w:rsidR="002D13F1">
        <w:rPr>
          <w:rFonts w:eastAsia="AdvOT9b12cd41"/>
          <w:b/>
        </w:rPr>
        <w:t xml:space="preserve">the </w:t>
      </w:r>
      <w:r w:rsidRPr="00FF2703">
        <w:rPr>
          <w:rFonts w:eastAsia="AdvOT9b12cd41"/>
          <w:b/>
        </w:rPr>
        <w:t>WS</w:t>
      </w:r>
      <w:r w:rsidRPr="00FF2703">
        <w:rPr>
          <w:rFonts w:eastAsia="AdvOT9b12cd41"/>
          <w:b/>
          <w:vertAlign w:val="subscript"/>
        </w:rPr>
        <w:t>2</w:t>
      </w:r>
      <w:r w:rsidRPr="00FF2703">
        <w:rPr>
          <w:rFonts w:eastAsia="AdvOT9b12cd41"/>
          <w:b/>
        </w:rPr>
        <w:t xml:space="preserve"> monolayer </w:t>
      </w:r>
      <w:r w:rsidR="00D253D2">
        <w:rPr>
          <w:rFonts w:eastAsia="AdvOT9b12cd41"/>
          <w:b/>
        </w:rPr>
        <w:t>coupled multi-singular</w:t>
      </w:r>
      <w:r w:rsidRPr="00FF2703">
        <w:rPr>
          <w:rFonts w:eastAsia="AdvOT9b12cd41"/>
          <w:b/>
        </w:rPr>
        <w:t xml:space="preserve"> plasmonic meta</w:t>
      </w:r>
      <w:r w:rsidR="00D253D2">
        <w:rPr>
          <w:rFonts w:eastAsia="AdvOT9b12cd41"/>
          <w:b/>
        </w:rPr>
        <w:t>surface</w:t>
      </w:r>
      <w:r>
        <w:rPr>
          <w:rFonts w:eastAsia="AdvOT9b12cd41"/>
        </w:rPr>
        <w:t xml:space="preserve">. </w:t>
      </w:r>
      <w:r w:rsidR="002D13F1">
        <w:rPr>
          <w:rFonts w:eastAsia="AdvOT9b12cd41"/>
        </w:rPr>
        <w:t xml:space="preserve">A </w:t>
      </w:r>
      <w:r w:rsidR="002D13F1">
        <w:t>t</w:t>
      </w:r>
      <w:r w:rsidR="00045AB2">
        <w:t>hin g</w:t>
      </w:r>
      <w:r w:rsidRPr="000C4571">
        <w:t xml:space="preserve">old film </w:t>
      </w:r>
      <w:r>
        <w:t>was</w:t>
      </w:r>
      <w:r w:rsidRPr="000C4571">
        <w:t xml:space="preserve"> deposited on </w:t>
      </w:r>
      <w:r w:rsidR="00045AB2">
        <w:t xml:space="preserve">a </w:t>
      </w:r>
      <w:r w:rsidRPr="000C4571">
        <w:t>P</w:t>
      </w:r>
      <w:r>
        <w:t>EI polymer substrate</w:t>
      </w:r>
      <w:r w:rsidRPr="000C4571">
        <w:t xml:space="preserve"> (125 </w:t>
      </w:r>
      <w:r>
        <w:t>μ</w:t>
      </w:r>
      <w:r w:rsidRPr="000C4571">
        <w:t>m thick</w:t>
      </w:r>
      <w:r>
        <w:t>,</w:t>
      </w:r>
      <w:r w:rsidRPr="000C4571">
        <w:t xml:space="preserve"> smooth on both sides) using an </w:t>
      </w:r>
      <w:r>
        <w:t xml:space="preserve">electron </w:t>
      </w:r>
      <w:r w:rsidRPr="000C4571">
        <w:t xml:space="preserve">beam evaporator at a deposition rate of </w:t>
      </w:r>
      <w:r>
        <w:t>2</w:t>
      </w:r>
      <w:r w:rsidRPr="000C4571">
        <w:t xml:space="preserve"> </w:t>
      </w:r>
      <w:r w:rsidRPr="00133A40">
        <w:rPr>
          <w:rFonts w:hint="eastAsia"/>
        </w:rPr>
        <w:t>Å</w:t>
      </w:r>
      <w:r>
        <w:t>s</w:t>
      </w:r>
      <w:r w:rsidRPr="00133A40">
        <w:rPr>
          <w:vertAlign w:val="superscript"/>
        </w:rPr>
        <w:t>-1</w:t>
      </w:r>
      <w:r w:rsidRPr="000C4571">
        <w:t xml:space="preserve">. </w:t>
      </w:r>
      <w:r>
        <w:t>During</w:t>
      </w:r>
      <w:r w:rsidRPr="00897DBF">
        <w:t xml:space="preserve"> the evaporation, the temperature of the vacuum chamber </w:t>
      </w:r>
      <w:r>
        <w:t>was</w:t>
      </w:r>
      <w:r w:rsidRPr="00897DBF">
        <w:t xml:space="preserve"> kept below 60</w:t>
      </w:r>
      <w:r>
        <w:t xml:space="preserve"> </w:t>
      </w:r>
      <w:r w:rsidRPr="00897DBF">
        <w:t xml:space="preserve">°C throughout the whole process, to prevent the thermal expansion or deformation of </w:t>
      </w:r>
      <w:r w:rsidR="00045AB2">
        <w:t xml:space="preserve">the </w:t>
      </w:r>
      <w:r w:rsidRPr="00897DBF">
        <w:t xml:space="preserve">PEI film </w:t>
      </w:r>
      <w:r w:rsidR="00045AB2">
        <w:t xml:space="preserve">due to </w:t>
      </w:r>
      <w:r w:rsidRPr="000C4571">
        <w:t>buil</w:t>
      </w:r>
      <w:r w:rsidR="002D13F1">
        <w:t>t</w:t>
      </w:r>
      <w:r w:rsidRPr="000C4571">
        <w:t>-in</w:t>
      </w:r>
      <w:r w:rsidRPr="00897DBF">
        <w:t xml:space="preserve"> stress</w:t>
      </w:r>
      <w:r w:rsidR="00045AB2">
        <w:t>,</w:t>
      </w:r>
      <w:r>
        <w:t xml:space="preserve"> which would </w:t>
      </w:r>
      <w:r w:rsidR="00045AB2">
        <w:t>cause</w:t>
      </w:r>
      <w:r w:rsidRPr="00897DBF">
        <w:t xml:space="preserve"> </w:t>
      </w:r>
      <w:r w:rsidRPr="000C4571">
        <w:t>wrinkles</w:t>
      </w:r>
      <w:r w:rsidRPr="00897DBF">
        <w:t xml:space="preserve"> </w:t>
      </w:r>
      <w:r>
        <w:t xml:space="preserve">or </w:t>
      </w:r>
      <w:r w:rsidRPr="00897DBF">
        <w:t xml:space="preserve">defects </w:t>
      </w:r>
      <w:r>
        <w:t>i</w:t>
      </w:r>
      <w:r w:rsidRPr="00897DBF">
        <w:t>n the gold film.</w:t>
      </w:r>
      <w:r w:rsidR="00045AB2">
        <w:t xml:space="preserve"> For </w:t>
      </w:r>
      <w:r>
        <w:t xml:space="preserve">cold-etching, the first </w:t>
      </w:r>
      <w:r>
        <w:rPr>
          <w:szCs w:val="24"/>
        </w:rPr>
        <w:t xml:space="preserve">stretch was conducted by stretching the gold/PEI film in the </w:t>
      </w:r>
      <w:r w:rsidRPr="00957603">
        <w:rPr>
          <w:i/>
        </w:rPr>
        <w:t>x</w:t>
      </w:r>
      <w:r w:rsidR="00045AB2">
        <w:t>-direction</w:t>
      </w:r>
      <w:r>
        <w:rPr>
          <w:szCs w:val="24"/>
        </w:rPr>
        <w:t xml:space="preserve">. The second 2D stretch was conducted by re-stretching the as-fabricated film in the </w:t>
      </w:r>
      <w:r w:rsidRPr="00516A2A">
        <w:rPr>
          <w:i/>
          <w:szCs w:val="24"/>
        </w:rPr>
        <w:t>y</w:t>
      </w:r>
      <w:r>
        <w:rPr>
          <w:szCs w:val="24"/>
        </w:rPr>
        <w:t xml:space="preserve">-direction. After the cold-etching, the </w:t>
      </w:r>
      <w:r w:rsidRPr="005C243B">
        <w:t>resulting</w:t>
      </w:r>
      <w:r>
        <w:t xml:space="preserve"> gold nanopattern was transferred </w:t>
      </w:r>
      <w:r w:rsidR="00045AB2">
        <w:t>to</w:t>
      </w:r>
      <w:r>
        <w:t xml:space="preserve"> a flexible </w:t>
      </w:r>
      <w:r w:rsidR="0073674A">
        <w:rPr>
          <w:szCs w:val="24"/>
        </w:rPr>
        <w:t>TPU</w:t>
      </w:r>
      <w:r>
        <w:rPr>
          <w:szCs w:val="24"/>
        </w:rPr>
        <w:t xml:space="preserve"> polymer </w:t>
      </w:r>
      <w:r>
        <w:t>substrate (2 mm thick) u</w:t>
      </w:r>
      <w:r w:rsidRPr="00997D96">
        <w:t>sing</w:t>
      </w:r>
      <w:r>
        <w:t xml:space="preserve"> a </w:t>
      </w:r>
      <w:r w:rsidRPr="00997D96">
        <w:t xml:space="preserve">dry peel-off </w:t>
      </w:r>
      <w:r>
        <w:t xml:space="preserve">method. </w:t>
      </w:r>
      <w:r w:rsidRPr="003775EA">
        <w:t>WS</w:t>
      </w:r>
      <w:r w:rsidRPr="00500ADA">
        <w:rPr>
          <w:vertAlign w:val="subscript"/>
        </w:rPr>
        <w:t>2</w:t>
      </w:r>
      <w:r w:rsidRPr="003775EA">
        <w:t xml:space="preserve"> monolayer</w:t>
      </w:r>
      <w:r>
        <w:t>s</w:t>
      </w:r>
      <w:r w:rsidRPr="003775EA">
        <w:t xml:space="preserve"> w</w:t>
      </w:r>
      <w:r>
        <w:t>ere</w:t>
      </w:r>
      <w:r w:rsidRPr="003775EA">
        <w:t xml:space="preserve"> </w:t>
      </w:r>
      <w:r>
        <w:t>mechanically exfoliated</w:t>
      </w:r>
      <w:r w:rsidRPr="003775EA">
        <w:t xml:space="preserve"> from</w:t>
      </w:r>
      <w:r w:rsidRPr="008F27DF">
        <w:t xml:space="preserve"> </w:t>
      </w:r>
      <w:r>
        <w:t>the purchased c</w:t>
      </w:r>
      <w:r w:rsidRPr="008F27DF">
        <w:t>ommercial bulk WS</w:t>
      </w:r>
      <w:r w:rsidRPr="008F27DF">
        <w:rPr>
          <w:vertAlign w:val="subscript"/>
        </w:rPr>
        <w:t>2</w:t>
      </w:r>
      <w:r w:rsidRPr="008F27DF">
        <w:t xml:space="preserve"> crystals</w:t>
      </w:r>
      <w:r>
        <w:t xml:space="preserve"> </w:t>
      </w:r>
      <w:r w:rsidR="00045AB2">
        <w:t>using a</w:t>
      </w:r>
      <w:r>
        <w:t xml:space="preserve"> PDMS tape</w:t>
      </w:r>
      <w:r w:rsidRPr="008F27DF">
        <w:t xml:space="preserve"> </w:t>
      </w:r>
      <w:r>
        <w:t xml:space="preserve">and transferred </w:t>
      </w:r>
      <w:r w:rsidR="002D13F1">
        <w:t xml:space="preserve">to </w:t>
      </w:r>
      <w:r>
        <w:t xml:space="preserve">the gold nanopatterns (on </w:t>
      </w:r>
      <w:r w:rsidR="0073674A">
        <w:t>TPU</w:t>
      </w:r>
      <w:r>
        <w:t xml:space="preserve">) </w:t>
      </w:r>
      <w:r w:rsidR="00045AB2">
        <w:t>using</w:t>
      </w:r>
      <w:r>
        <w:t xml:space="preserve"> a dry transfer method.</w:t>
      </w:r>
    </w:p>
    <w:p w:rsidR="00E72A78" w:rsidRDefault="00E72A78">
      <w:r>
        <w:br w:type="page"/>
      </w:r>
    </w:p>
    <w:p w:rsidR="00E72A78" w:rsidRDefault="00E72A78" w:rsidP="00FF2703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848350" cy="21043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21007_FigureS2_Strain-stress curve.tif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" t="5152"/>
                    <a:stretch/>
                  </pic:blipFill>
                  <pic:spPr bwMode="auto">
                    <a:xfrm>
                      <a:off x="0" y="0"/>
                      <a:ext cx="5848350" cy="2104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2A78" w:rsidRPr="005A5AF5" w:rsidRDefault="00E72A78" w:rsidP="00FF2703">
      <w:pPr>
        <w:spacing w:before="120" w:after="120"/>
        <w:ind w:firstLine="0"/>
        <w:rPr>
          <w:b/>
        </w:rPr>
      </w:pPr>
      <w:r w:rsidRPr="005A5AF5">
        <w:rPr>
          <w:b/>
        </w:rPr>
        <w:t>Fig</w:t>
      </w:r>
      <w:r w:rsidR="005A5AF5">
        <w:rPr>
          <w:rFonts w:hint="eastAsia"/>
          <w:b/>
        </w:rPr>
        <w:t>.</w:t>
      </w:r>
      <w:r w:rsidRPr="005A5AF5">
        <w:rPr>
          <w:b/>
        </w:rPr>
        <w:t xml:space="preserve"> </w:t>
      </w:r>
      <w:r w:rsidR="005A5AF5">
        <w:rPr>
          <w:b/>
        </w:rPr>
        <w:t>S</w:t>
      </w:r>
      <w:r w:rsidRPr="005A5AF5">
        <w:rPr>
          <w:b/>
        </w:rPr>
        <w:fldChar w:fldCharType="begin"/>
      </w:r>
      <w:r w:rsidRPr="005A5AF5">
        <w:rPr>
          <w:b/>
        </w:rPr>
        <w:instrText xml:space="preserve"> SEQ Figure \* ARABIC </w:instrText>
      </w:r>
      <w:r w:rsidRPr="005A5AF5">
        <w:rPr>
          <w:b/>
        </w:rPr>
        <w:fldChar w:fldCharType="separate"/>
      </w:r>
      <w:r w:rsidR="008F6AA6">
        <w:rPr>
          <w:b/>
          <w:noProof/>
        </w:rPr>
        <w:t>2</w:t>
      </w:r>
      <w:r w:rsidRPr="005A5AF5">
        <w:rPr>
          <w:b/>
        </w:rPr>
        <w:fldChar w:fldCharType="end"/>
      </w:r>
      <w:r w:rsidR="005A5AF5">
        <w:rPr>
          <w:b/>
        </w:rPr>
        <w:t xml:space="preserve">| </w:t>
      </w:r>
      <w:r w:rsidR="005A5AF5" w:rsidRPr="005A5AF5">
        <w:rPr>
          <w:b/>
        </w:rPr>
        <w:t>Stress</w:t>
      </w:r>
      <w:r w:rsidR="005A5AF5" w:rsidRPr="005A5AF5">
        <w:rPr>
          <w:rFonts w:hint="eastAsia"/>
          <w:b/>
        </w:rPr>
        <w:t>-</w:t>
      </w:r>
      <w:r w:rsidR="005A5AF5" w:rsidRPr="005A5AF5">
        <w:rPr>
          <w:b/>
        </w:rPr>
        <w:t xml:space="preserve">strain curves. </w:t>
      </w:r>
      <w:r w:rsidR="005A5AF5" w:rsidRPr="00851927">
        <w:t>Stress</w:t>
      </w:r>
      <w:r w:rsidR="005A5AF5" w:rsidRPr="00851927">
        <w:rPr>
          <w:rFonts w:hint="eastAsia"/>
        </w:rPr>
        <w:t>-</w:t>
      </w:r>
      <w:r w:rsidR="005A5AF5" w:rsidRPr="00851927">
        <w:t>strain curves for the gold film</w:t>
      </w:r>
      <w:r w:rsidR="005A5AF5">
        <w:t xml:space="preserve"> (2</w:t>
      </w:r>
      <w:r w:rsidR="005A5AF5" w:rsidRPr="00851927">
        <w:t xml:space="preserve">0 nm thick </w:t>
      </w:r>
      <w:r w:rsidR="005A5AF5">
        <w:t>)</w:t>
      </w:r>
      <w:r w:rsidR="005A5AF5" w:rsidRPr="00851927">
        <w:t xml:space="preserve">/PEI (125 μm thick) substrate in </w:t>
      </w:r>
      <w:r w:rsidR="005A5AF5" w:rsidRPr="005A5AF5">
        <w:rPr>
          <w:b/>
        </w:rPr>
        <w:t>a</w:t>
      </w:r>
      <w:r w:rsidR="005A5AF5">
        <w:t xml:space="preserve">, </w:t>
      </w:r>
      <w:r w:rsidR="005A5AF5" w:rsidRPr="005A5AF5">
        <w:rPr>
          <w:i/>
        </w:rPr>
        <w:t>x</w:t>
      </w:r>
      <w:r w:rsidR="005A5AF5" w:rsidRPr="00851927">
        <w:t xml:space="preserve">-directional and </w:t>
      </w:r>
      <w:r w:rsidR="005A5AF5" w:rsidRPr="005A5AF5">
        <w:rPr>
          <w:b/>
        </w:rPr>
        <w:t>b</w:t>
      </w:r>
      <w:r w:rsidR="005A5AF5">
        <w:t xml:space="preserve">, </w:t>
      </w:r>
      <w:r w:rsidR="005A5AF5" w:rsidRPr="005A5AF5">
        <w:rPr>
          <w:i/>
        </w:rPr>
        <w:t>y</w:t>
      </w:r>
      <w:r w:rsidR="005A5AF5">
        <w:t xml:space="preserve">-directional </w:t>
      </w:r>
      <w:r w:rsidR="005A5AF5" w:rsidRPr="00851927">
        <w:t>stretching processes, respectively.</w:t>
      </w:r>
    </w:p>
    <w:p w:rsidR="00793CC9" w:rsidRDefault="00793CC9">
      <w:r>
        <w:br w:type="page"/>
      </w:r>
    </w:p>
    <w:p w:rsidR="00793CC9" w:rsidRDefault="008564DA" w:rsidP="008564DA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138135" cy="3002774"/>
            <wp:effectExtent l="0" t="0" r="5715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ureS2_Optical Image.tif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7" t="3296" r="3237"/>
                    <a:stretch/>
                  </pic:blipFill>
                  <pic:spPr bwMode="auto">
                    <a:xfrm>
                      <a:off x="0" y="0"/>
                      <a:ext cx="5139463" cy="300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CC9" w:rsidRDefault="00793CC9" w:rsidP="00FF2703">
      <w:pPr>
        <w:spacing w:before="120" w:after="120"/>
        <w:ind w:firstLine="0"/>
        <w:rPr>
          <w:i/>
        </w:rPr>
      </w:pPr>
      <w:r w:rsidRPr="00793CC9">
        <w:rPr>
          <w:b/>
        </w:rPr>
        <w:t xml:space="preserve">Fig. </w:t>
      </w:r>
      <w:r w:rsidR="0045470C">
        <w:rPr>
          <w:b/>
        </w:rPr>
        <w:t>S</w:t>
      </w:r>
      <w:r w:rsidRPr="00793CC9">
        <w:rPr>
          <w:b/>
          <w:i/>
        </w:rPr>
        <w:fldChar w:fldCharType="begin"/>
      </w:r>
      <w:r w:rsidRPr="00793CC9">
        <w:rPr>
          <w:b/>
        </w:rPr>
        <w:instrText xml:space="preserve"> SEQ Figure \* ARABIC </w:instrText>
      </w:r>
      <w:r w:rsidRPr="00793CC9">
        <w:rPr>
          <w:b/>
          <w:i/>
        </w:rPr>
        <w:fldChar w:fldCharType="separate"/>
      </w:r>
      <w:r w:rsidR="008F6AA6">
        <w:rPr>
          <w:b/>
          <w:noProof/>
        </w:rPr>
        <w:t>3</w:t>
      </w:r>
      <w:r w:rsidRPr="00793CC9">
        <w:rPr>
          <w:b/>
          <w:i/>
        </w:rPr>
        <w:fldChar w:fldCharType="end"/>
      </w:r>
      <w:r w:rsidRPr="00793CC9">
        <w:rPr>
          <w:b/>
        </w:rPr>
        <w:t xml:space="preserve">| </w:t>
      </w:r>
      <w:r w:rsidR="00045AB2">
        <w:rPr>
          <w:b/>
        </w:rPr>
        <w:t>O</w:t>
      </w:r>
      <w:r w:rsidRPr="00793CC9">
        <w:rPr>
          <w:b/>
        </w:rPr>
        <w:t xml:space="preserve">ptical </w:t>
      </w:r>
      <w:r w:rsidR="00045AB2">
        <w:rPr>
          <w:b/>
        </w:rPr>
        <w:t>m</w:t>
      </w:r>
      <w:r w:rsidR="00045AB2" w:rsidRPr="00793CC9">
        <w:rPr>
          <w:b/>
        </w:rPr>
        <w:t xml:space="preserve">icroscopy </w:t>
      </w:r>
      <w:r w:rsidRPr="00793CC9">
        <w:rPr>
          <w:b/>
        </w:rPr>
        <w:t>images of two representative WS</w:t>
      </w:r>
      <w:r w:rsidRPr="00793CC9">
        <w:rPr>
          <w:b/>
          <w:vertAlign w:val="subscript"/>
        </w:rPr>
        <w:t>2</w:t>
      </w:r>
      <w:r w:rsidRPr="00793CC9">
        <w:rPr>
          <w:b/>
        </w:rPr>
        <w:t xml:space="preserve"> </w:t>
      </w:r>
      <w:r w:rsidR="00D253D2">
        <w:rPr>
          <w:b/>
        </w:rPr>
        <w:t xml:space="preserve">monolayer </w:t>
      </w:r>
      <w:r w:rsidR="00D253D2">
        <w:rPr>
          <w:rFonts w:eastAsia="AdvOT9b12cd41"/>
          <w:b/>
        </w:rPr>
        <w:t>coupled multi-singular</w:t>
      </w:r>
      <w:r w:rsidRPr="00793CC9">
        <w:rPr>
          <w:b/>
        </w:rPr>
        <w:t xml:space="preserve"> plasmonic meta</w:t>
      </w:r>
      <w:r w:rsidR="00D253D2">
        <w:rPr>
          <w:b/>
        </w:rPr>
        <w:t>surface</w:t>
      </w:r>
      <w:r w:rsidRPr="00793CC9">
        <w:rPr>
          <w:b/>
        </w:rPr>
        <w:t>s</w:t>
      </w:r>
      <w:r w:rsidR="0045470C" w:rsidRPr="0045470C">
        <w:rPr>
          <w:b/>
        </w:rPr>
        <w:t>.</w:t>
      </w:r>
      <w:r w:rsidRPr="00793CC9">
        <w:rPr>
          <w:b/>
        </w:rPr>
        <w:t xml:space="preserve"> </w:t>
      </w:r>
      <w:r w:rsidR="00045AB2">
        <w:t>Top</w:t>
      </w:r>
      <w:r w:rsidR="0045470C">
        <w:t xml:space="preserve">: </w:t>
      </w:r>
      <w:r w:rsidRPr="00793CC9">
        <w:t>mechanically exfoliated WS</w:t>
      </w:r>
      <w:r w:rsidRPr="00793CC9">
        <w:rPr>
          <w:vertAlign w:val="subscript"/>
        </w:rPr>
        <w:t>2</w:t>
      </w:r>
      <w:r w:rsidRPr="00793CC9">
        <w:t xml:space="preserve"> monolayer</w:t>
      </w:r>
      <w:r w:rsidR="008564DA">
        <w:t xml:space="preserve"> (1L)</w:t>
      </w:r>
      <w:r w:rsidRPr="00793CC9">
        <w:t xml:space="preserve"> on PDMS tape.</w:t>
      </w:r>
      <w:r w:rsidR="0045470C">
        <w:t xml:space="preserve"> </w:t>
      </w:r>
      <w:r w:rsidR="00045AB2">
        <w:t>Bottom</w:t>
      </w:r>
      <w:r w:rsidR="0045470C">
        <w:t>:</w:t>
      </w:r>
      <w:r w:rsidR="0045470C" w:rsidRPr="00793CC9">
        <w:t xml:space="preserve"> WS</w:t>
      </w:r>
      <w:r w:rsidR="0045470C" w:rsidRPr="00793CC9">
        <w:rPr>
          <w:vertAlign w:val="subscript"/>
        </w:rPr>
        <w:t>2</w:t>
      </w:r>
      <w:r w:rsidR="0045470C" w:rsidRPr="00793CC9">
        <w:t xml:space="preserve"> monolayer </w:t>
      </w:r>
      <w:r w:rsidR="0045470C" w:rsidRPr="0045470C">
        <w:t xml:space="preserve">on flexible </w:t>
      </w:r>
      <w:r w:rsidR="0045470C">
        <w:t xml:space="preserve">plasmonic </w:t>
      </w:r>
      <w:r w:rsidR="00D253D2" w:rsidRPr="00D253D2">
        <w:rPr>
          <w:rFonts w:eastAsia="AdvOT9b12cd41"/>
        </w:rPr>
        <w:t>metasurface</w:t>
      </w:r>
      <w:r w:rsidR="0045470C" w:rsidRPr="0045470C">
        <w:t xml:space="preserve"> substrate</w:t>
      </w:r>
      <w:r w:rsidR="0045470C">
        <w:t>s</w:t>
      </w:r>
      <w:r w:rsidR="0045470C" w:rsidRPr="0045470C">
        <w:t>.</w:t>
      </w:r>
      <w:r w:rsidR="007159FC">
        <w:t xml:space="preserve"> </w:t>
      </w:r>
    </w:p>
    <w:p w:rsidR="00444F6B" w:rsidRDefault="00444F6B">
      <w:r>
        <w:br w:type="page"/>
      </w:r>
    </w:p>
    <w:p w:rsidR="00444F6B" w:rsidRPr="00444F6B" w:rsidRDefault="00444F6B" w:rsidP="00FF2703">
      <w:pPr>
        <w:pStyle w:val="Caption"/>
        <w:spacing w:before="120" w:after="120"/>
        <w:ind w:firstLine="0"/>
        <w:jc w:val="center"/>
        <w:rPr>
          <w:b/>
          <w:i w:val="0"/>
          <w:color w:val="000000" w:themeColor="text1"/>
          <w:sz w:val="22"/>
          <w:szCs w:val="22"/>
        </w:rPr>
      </w:pPr>
      <w:r w:rsidRPr="00444F6B">
        <w:rPr>
          <w:b/>
          <w:i w:val="0"/>
          <w:noProof/>
          <w:color w:val="000000" w:themeColor="text1"/>
          <w:sz w:val="22"/>
          <w:szCs w:val="22"/>
        </w:rPr>
        <w:lastRenderedPageBreak/>
        <w:drawing>
          <wp:inline distT="0" distB="0" distL="0" distR="0">
            <wp:extent cx="5884593" cy="2103120"/>
            <wp:effectExtent l="0" t="0" r="190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. S4_Photo_Bending up and down.tif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3" t="25451" r="18483" b="35992"/>
                    <a:stretch/>
                  </pic:blipFill>
                  <pic:spPr bwMode="auto">
                    <a:xfrm>
                      <a:off x="0" y="0"/>
                      <a:ext cx="5884593" cy="210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4F6B" w:rsidRPr="00444F6B" w:rsidRDefault="00444F6B" w:rsidP="00FF2703">
      <w:pPr>
        <w:spacing w:before="120" w:after="120"/>
        <w:ind w:firstLine="0"/>
        <w:rPr>
          <w:b/>
          <w:i/>
        </w:rPr>
      </w:pPr>
      <w:r w:rsidRPr="00444F6B">
        <w:rPr>
          <w:b/>
        </w:rPr>
        <w:t>Fig</w:t>
      </w:r>
      <w:r>
        <w:rPr>
          <w:b/>
        </w:rPr>
        <w:t>.</w:t>
      </w:r>
      <w:r w:rsidRPr="00444F6B">
        <w:rPr>
          <w:b/>
        </w:rPr>
        <w:t xml:space="preserve"> </w:t>
      </w:r>
      <w:r>
        <w:rPr>
          <w:b/>
        </w:rPr>
        <w:t>S</w:t>
      </w:r>
      <w:r w:rsidRPr="00444F6B">
        <w:rPr>
          <w:b/>
          <w:i/>
        </w:rPr>
        <w:fldChar w:fldCharType="begin"/>
      </w:r>
      <w:r w:rsidRPr="00444F6B">
        <w:rPr>
          <w:b/>
        </w:rPr>
        <w:instrText xml:space="preserve"> SEQ Figure \* ARABIC </w:instrText>
      </w:r>
      <w:r w:rsidRPr="00444F6B">
        <w:rPr>
          <w:b/>
          <w:i/>
        </w:rPr>
        <w:fldChar w:fldCharType="separate"/>
      </w:r>
      <w:r w:rsidR="008F6AA6">
        <w:rPr>
          <w:b/>
          <w:noProof/>
        </w:rPr>
        <w:t>4</w:t>
      </w:r>
      <w:r w:rsidRPr="00444F6B">
        <w:rPr>
          <w:b/>
          <w:i/>
        </w:rPr>
        <w:fldChar w:fldCharType="end"/>
      </w:r>
      <w:r>
        <w:rPr>
          <w:b/>
        </w:rPr>
        <w:t xml:space="preserve">| </w:t>
      </w:r>
      <w:r w:rsidRPr="00C403B4">
        <w:rPr>
          <w:b/>
        </w:rPr>
        <w:t>Experimental</w:t>
      </w:r>
      <w:r w:rsidR="00045AB2">
        <w:rPr>
          <w:b/>
        </w:rPr>
        <w:t xml:space="preserve"> setup to apply uniaxial strain</w:t>
      </w:r>
      <w:r w:rsidRPr="00C403B4">
        <w:rPr>
          <w:b/>
        </w:rPr>
        <w:t xml:space="preserve"> by bending the flexible substrate</w:t>
      </w:r>
      <w:r w:rsidRPr="00444F6B">
        <w:t xml:space="preserve">. </w:t>
      </w:r>
      <w:r w:rsidRPr="00C403B4">
        <w:rPr>
          <w:b/>
          <w:bCs/>
        </w:rPr>
        <w:t>a</w:t>
      </w:r>
      <w:r w:rsidRPr="00444F6B">
        <w:t xml:space="preserve">, The positive strain (upward bending) is tensile on the ‘outside’ surface. </w:t>
      </w:r>
      <w:r w:rsidRPr="00C403B4">
        <w:rPr>
          <w:b/>
          <w:bCs/>
        </w:rPr>
        <w:t>b</w:t>
      </w:r>
      <w:r w:rsidRPr="00444F6B">
        <w:t>, The negative strain (downward bending) is compressive on the ‘inside’ surface</w:t>
      </w:r>
      <w:r w:rsidR="00045AB2">
        <w:t>.</w:t>
      </w:r>
    </w:p>
    <w:p w:rsidR="00D91732" w:rsidRDefault="00D91732" w:rsidP="00D91732"/>
    <w:p w:rsidR="00D91732" w:rsidRDefault="00D91732">
      <w:r>
        <w:br w:type="page"/>
      </w:r>
    </w:p>
    <w:p w:rsidR="00A94F8C" w:rsidRDefault="00A94F8C" w:rsidP="00A94F8C">
      <w:pPr>
        <w:spacing w:before="120" w:after="120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042827" cy="1920240"/>
            <wp:effectExtent l="0" t="0" r="5715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230208_FigureS_E Field_tAu=10 30 nm.tif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" t="10248"/>
                    <a:stretch/>
                  </pic:blipFill>
                  <pic:spPr bwMode="auto">
                    <a:xfrm>
                      <a:off x="0" y="0"/>
                      <a:ext cx="5042827" cy="192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CC9" w:rsidRPr="005A5AF5" w:rsidRDefault="00D91732" w:rsidP="00A94F8C">
      <w:pPr>
        <w:spacing w:before="120" w:after="120"/>
        <w:ind w:firstLine="0"/>
        <w:rPr>
          <w:i/>
        </w:rPr>
      </w:pPr>
      <w:r w:rsidRPr="00FF2703">
        <w:rPr>
          <w:b/>
        </w:rPr>
        <w:t>Fig. S</w:t>
      </w:r>
      <w:r w:rsidRPr="00FF2703">
        <w:rPr>
          <w:b/>
          <w:i/>
        </w:rPr>
        <w:fldChar w:fldCharType="begin"/>
      </w:r>
      <w:r w:rsidRPr="00FF2703">
        <w:rPr>
          <w:b/>
        </w:rPr>
        <w:instrText xml:space="preserve"> SEQ Figure \* ARABIC </w:instrText>
      </w:r>
      <w:r w:rsidRPr="00FF2703">
        <w:rPr>
          <w:b/>
          <w:i/>
        </w:rPr>
        <w:fldChar w:fldCharType="separate"/>
      </w:r>
      <w:r w:rsidR="008F6AA6">
        <w:rPr>
          <w:b/>
          <w:noProof/>
        </w:rPr>
        <w:t>5</w:t>
      </w:r>
      <w:r w:rsidRPr="00FF2703">
        <w:rPr>
          <w:b/>
          <w:i/>
        </w:rPr>
        <w:fldChar w:fldCharType="end"/>
      </w:r>
      <w:r w:rsidRPr="00FF2703">
        <w:rPr>
          <w:b/>
        </w:rPr>
        <w:t xml:space="preserve">| </w:t>
      </w:r>
      <w:r w:rsidR="00A94F8C">
        <w:rPr>
          <w:b/>
        </w:rPr>
        <w:t>N</w:t>
      </w:r>
      <w:r w:rsidR="00A94F8C" w:rsidRPr="00A94F8C">
        <w:rPr>
          <w:b/>
        </w:rPr>
        <w:t>ear-field of the gap plasmons</w:t>
      </w:r>
      <w:r>
        <w:t xml:space="preserve">. </w:t>
      </w:r>
      <w:r w:rsidR="00A94F8C">
        <w:t>Calculated near-field of the gap plasmons</w:t>
      </w:r>
      <w:r w:rsidR="00A94F8C" w:rsidRPr="00A94F8C">
        <w:t xml:space="preserve"> </w:t>
      </w:r>
      <w:r w:rsidR="00A94F8C">
        <w:t>of WS</w:t>
      </w:r>
      <w:r w:rsidR="00A94F8C" w:rsidRPr="00A94F8C">
        <w:rPr>
          <w:vertAlign w:val="subscript"/>
        </w:rPr>
        <w:t>2</w:t>
      </w:r>
      <w:r w:rsidR="00A94F8C">
        <w:t xml:space="preserve"> coupled to </w:t>
      </w:r>
      <w:r w:rsidR="00A94F8C" w:rsidRPr="00A94F8C">
        <w:rPr>
          <w:b/>
        </w:rPr>
        <w:t>a</w:t>
      </w:r>
      <w:r w:rsidR="00A94F8C">
        <w:t>, 1</w:t>
      </w:r>
      <w:r w:rsidR="00A94F8C">
        <w:rPr>
          <w:color w:val="000000" w:themeColor="text1"/>
        </w:rPr>
        <w:t xml:space="preserve">0 nm and </w:t>
      </w:r>
      <w:r w:rsidR="00A94F8C" w:rsidRPr="00A94F8C">
        <w:rPr>
          <w:b/>
          <w:color w:val="000000" w:themeColor="text1"/>
        </w:rPr>
        <w:t>c</w:t>
      </w:r>
      <w:r w:rsidR="00A94F8C">
        <w:rPr>
          <w:color w:val="000000" w:themeColor="text1"/>
        </w:rPr>
        <w:t xml:space="preserve">, 30 nm thick gold </w:t>
      </w:r>
      <w:r w:rsidR="00A94F8C">
        <w:t>multi-singular</w:t>
      </w:r>
      <w:r w:rsidR="00A94F8C">
        <w:rPr>
          <w:color w:val="000000" w:themeColor="text1"/>
        </w:rPr>
        <w:t xml:space="preserve"> </w:t>
      </w:r>
      <w:r w:rsidR="00A94F8C">
        <w:t xml:space="preserve">metasurface. </w:t>
      </w:r>
      <w:r w:rsidR="00793CC9">
        <w:br w:type="page"/>
      </w:r>
    </w:p>
    <w:p w:rsidR="00793CC9" w:rsidRDefault="00793CC9" w:rsidP="00FF2703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657850" cy="254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S5_Tunable resonance and PL.tif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" t="4255" r="4060" b="1182"/>
                    <a:stretch/>
                  </pic:blipFill>
                  <pic:spPr bwMode="auto">
                    <a:xfrm>
                      <a:off x="0" y="0"/>
                      <a:ext cx="5657850" cy="2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CC9" w:rsidRPr="008A2F3D" w:rsidRDefault="00793CC9" w:rsidP="00FF2703">
      <w:pPr>
        <w:spacing w:before="120" w:after="120"/>
        <w:ind w:firstLine="0"/>
        <w:rPr>
          <w:b/>
        </w:rPr>
      </w:pPr>
      <w:r w:rsidRPr="008A2F3D">
        <w:rPr>
          <w:rFonts w:cs="Times New Roman"/>
          <w:b/>
        </w:rPr>
        <w:t xml:space="preserve">Fig. </w:t>
      </w:r>
      <w:r w:rsidR="008A2F3D" w:rsidRPr="008A2F3D">
        <w:rPr>
          <w:rFonts w:cs="Times New Roman"/>
          <w:b/>
        </w:rPr>
        <w:t>S</w:t>
      </w:r>
      <w:r w:rsidR="00C403B4">
        <w:rPr>
          <w:rFonts w:cs="Times New Roman"/>
          <w:b/>
        </w:rPr>
        <w:t>6</w:t>
      </w:r>
      <w:r w:rsidRPr="008A2F3D">
        <w:rPr>
          <w:rFonts w:cs="Times New Roman"/>
          <w:b/>
        </w:rPr>
        <w:t xml:space="preserve">| </w:t>
      </w:r>
      <w:r w:rsidR="0045470C" w:rsidRPr="008A2F3D">
        <w:rPr>
          <w:rFonts w:cs="Times New Roman"/>
          <w:b/>
        </w:rPr>
        <w:t>F</w:t>
      </w:r>
      <w:r w:rsidRPr="008A2F3D">
        <w:rPr>
          <w:b/>
        </w:rPr>
        <w:t>unctional controllability of the WS</w:t>
      </w:r>
      <w:r w:rsidRPr="008A2F3D">
        <w:rPr>
          <w:b/>
          <w:vertAlign w:val="subscript"/>
        </w:rPr>
        <w:t>2</w:t>
      </w:r>
      <w:r w:rsidRPr="008A2F3D">
        <w:rPr>
          <w:b/>
        </w:rPr>
        <w:t xml:space="preserve"> monolayer </w:t>
      </w:r>
      <w:r w:rsidR="00D253D2">
        <w:rPr>
          <w:rFonts w:eastAsia="AdvOT9b12cd41"/>
          <w:b/>
        </w:rPr>
        <w:t xml:space="preserve">coupled </w:t>
      </w:r>
      <w:r w:rsidRPr="008A2F3D">
        <w:rPr>
          <w:b/>
        </w:rPr>
        <w:t xml:space="preserve">cold-etched </w:t>
      </w:r>
      <w:r w:rsidR="00D253D2">
        <w:rPr>
          <w:rFonts w:eastAsia="AdvOT9b12cd41"/>
          <w:b/>
        </w:rPr>
        <w:t>multi-singular</w:t>
      </w:r>
      <w:r w:rsidR="00D253D2" w:rsidRPr="008A2F3D">
        <w:rPr>
          <w:b/>
        </w:rPr>
        <w:t xml:space="preserve"> </w:t>
      </w:r>
      <w:r w:rsidRPr="008A2F3D">
        <w:rPr>
          <w:b/>
        </w:rPr>
        <w:t>plasmonic meta</w:t>
      </w:r>
      <w:r w:rsidR="00D253D2">
        <w:rPr>
          <w:b/>
        </w:rPr>
        <w:t>surface</w:t>
      </w:r>
      <w:r w:rsidRPr="008A2F3D">
        <w:rPr>
          <w:b/>
        </w:rPr>
        <w:t>.</w:t>
      </w:r>
      <w:r w:rsidRPr="008A2F3D">
        <w:t xml:space="preserve"> Reprehensive </w:t>
      </w:r>
      <w:r w:rsidRPr="008A2F3D">
        <w:rPr>
          <w:b/>
          <w:bCs/>
        </w:rPr>
        <w:t>a</w:t>
      </w:r>
      <w:r w:rsidRPr="008A2F3D">
        <w:rPr>
          <w:bCs/>
        </w:rPr>
        <w:t xml:space="preserve">, </w:t>
      </w:r>
      <w:r w:rsidR="0045470C" w:rsidRPr="008A2F3D">
        <w:rPr>
          <w:rFonts w:hint="eastAsia"/>
          <w:bCs/>
        </w:rPr>
        <w:t>scattering</w:t>
      </w:r>
      <w:r w:rsidR="0045470C" w:rsidRPr="008A2F3D">
        <w:rPr>
          <w:bCs/>
        </w:rPr>
        <w:t xml:space="preserve"> spectra </w:t>
      </w:r>
      <w:r w:rsidRPr="008A2F3D">
        <w:t xml:space="preserve">of the plasmonic </w:t>
      </w:r>
      <w:r w:rsidR="00D253D2" w:rsidRPr="00D253D2">
        <w:rPr>
          <w:rFonts w:eastAsia="AdvOT9b12cd41"/>
        </w:rPr>
        <w:t>metasurface</w:t>
      </w:r>
      <w:r w:rsidR="0045470C" w:rsidRPr="008A2F3D">
        <w:t xml:space="preserve"> (without WS</w:t>
      </w:r>
      <w:r w:rsidR="0045470C" w:rsidRPr="008A2F3D">
        <w:rPr>
          <w:vertAlign w:val="subscript"/>
        </w:rPr>
        <w:t>2</w:t>
      </w:r>
      <w:r w:rsidR="0045470C" w:rsidRPr="008A2F3D">
        <w:t xml:space="preserve"> monolayer on top)</w:t>
      </w:r>
      <w:r w:rsidRPr="008A2F3D">
        <w:t xml:space="preserve"> and </w:t>
      </w:r>
      <w:r w:rsidRPr="008A2F3D">
        <w:rPr>
          <w:b/>
          <w:bCs/>
        </w:rPr>
        <w:t>b</w:t>
      </w:r>
      <w:r w:rsidRPr="008A2F3D">
        <w:rPr>
          <w:bCs/>
        </w:rPr>
        <w:t>,</w:t>
      </w:r>
      <w:r w:rsidRPr="008A2F3D">
        <w:t xml:space="preserve"> </w:t>
      </w:r>
      <w:r w:rsidR="00A45FDE" w:rsidRPr="008A2F3D">
        <w:t xml:space="preserve">photoluminescence (PL) </w:t>
      </w:r>
      <w:r w:rsidRPr="008A2F3D">
        <w:t>intensity of the WS</w:t>
      </w:r>
      <w:r w:rsidRPr="008A2F3D">
        <w:rPr>
          <w:vertAlign w:val="subscript"/>
        </w:rPr>
        <w:t>2</w:t>
      </w:r>
      <w:r w:rsidRPr="008A2F3D">
        <w:t xml:space="preserve"> flake on the plasmonic </w:t>
      </w:r>
      <w:r w:rsidR="00D253D2" w:rsidRPr="00D253D2">
        <w:rPr>
          <w:rFonts w:eastAsia="AdvOT9b12cd41"/>
        </w:rPr>
        <w:t>metasurface</w:t>
      </w:r>
      <w:r w:rsidRPr="008A2F3D">
        <w:t xml:space="preserve"> under different strain. The plasmonic resonance is continuously red</w:t>
      </w:r>
      <w:r w:rsidR="00045AB2">
        <w:t>-</w:t>
      </w:r>
      <w:r w:rsidRPr="008A2F3D">
        <w:t>shifted from 645 nm to 653 nm with increasing positive strain from 0 to 0.75% and blue</w:t>
      </w:r>
      <w:r w:rsidR="00045AB2">
        <w:t>-</w:t>
      </w:r>
      <w:r w:rsidRPr="008A2F3D">
        <w:t xml:space="preserve">shifted from 645 nm to 634 nm with </w:t>
      </w:r>
      <w:r w:rsidR="00045AB2" w:rsidRPr="008A2F3D">
        <w:t xml:space="preserve">decreasing </w:t>
      </w:r>
      <w:r w:rsidRPr="008A2F3D">
        <w:t xml:space="preserve">negative strain from 0 to -1%. The corresponding </w:t>
      </w:r>
      <w:r w:rsidR="00A45FDE" w:rsidRPr="008A2F3D">
        <w:t xml:space="preserve">PL </w:t>
      </w:r>
      <w:r w:rsidRPr="008A2F3D">
        <w:t xml:space="preserve">intensity decreases from 1651 to 980 </w:t>
      </w:r>
      <w:r w:rsidR="00045AB2">
        <w:t>for</w:t>
      </w:r>
      <w:r w:rsidRPr="008A2F3D">
        <w:t xml:space="preserve"> the positive strains and increases from 1651 to 2760 </w:t>
      </w:r>
      <w:r w:rsidR="00045AB2">
        <w:t>for</w:t>
      </w:r>
      <w:r w:rsidRPr="008A2F3D">
        <w:t xml:space="preserve"> the negative strains.</w:t>
      </w:r>
      <w:r w:rsidRPr="008A2F3D">
        <w:rPr>
          <w:b/>
        </w:rPr>
        <w:t xml:space="preserve"> </w:t>
      </w:r>
    </w:p>
    <w:p w:rsidR="00793CC9" w:rsidRPr="00793CC9" w:rsidRDefault="00793CC9" w:rsidP="00793CC9">
      <w:pPr>
        <w:pStyle w:val="Caption"/>
        <w:rPr>
          <w:rFonts w:cs="Times New Roman"/>
          <w:b/>
          <w:i w:val="0"/>
          <w:color w:val="000000" w:themeColor="text1"/>
          <w:sz w:val="24"/>
          <w:szCs w:val="24"/>
        </w:rPr>
      </w:pPr>
    </w:p>
    <w:p w:rsidR="00793CC9" w:rsidRDefault="00793CC9">
      <w:r>
        <w:br w:type="page"/>
      </w:r>
    </w:p>
    <w:p w:rsidR="00793CC9" w:rsidRPr="00793CC9" w:rsidRDefault="00793CC9" w:rsidP="00FF2703">
      <w:pPr>
        <w:keepNext/>
        <w:spacing w:before="120" w:after="120"/>
        <w:jc w:val="center"/>
      </w:pPr>
      <w:r w:rsidRPr="00793CC9">
        <w:rPr>
          <w:noProof/>
        </w:rPr>
        <w:lastRenderedPageBreak/>
        <w:drawing>
          <wp:inline distT="0" distB="0" distL="0" distR="0">
            <wp:extent cx="3765550" cy="2723515"/>
            <wp:effectExtent l="0" t="0" r="635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S6_Raman.tif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4" t="8200" r="6624" b="3854"/>
                    <a:stretch/>
                  </pic:blipFill>
                  <pic:spPr bwMode="auto">
                    <a:xfrm>
                      <a:off x="0" y="0"/>
                      <a:ext cx="3766978" cy="2724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CC9" w:rsidRPr="00793CC9" w:rsidRDefault="00793CC9" w:rsidP="00FF2703">
      <w:pPr>
        <w:spacing w:before="120" w:after="120"/>
        <w:ind w:firstLine="0"/>
      </w:pPr>
      <w:r w:rsidRPr="00FF2703">
        <w:rPr>
          <w:b/>
        </w:rPr>
        <w:t xml:space="preserve">Fig. </w:t>
      </w:r>
      <w:r w:rsidR="00D50E1F" w:rsidRPr="00FF2703">
        <w:rPr>
          <w:b/>
        </w:rPr>
        <w:t>S</w:t>
      </w:r>
      <w:r w:rsidR="00C403B4" w:rsidRPr="00FF2703">
        <w:rPr>
          <w:b/>
        </w:rPr>
        <w:t>7</w:t>
      </w:r>
      <w:r w:rsidRPr="00FF2703">
        <w:rPr>
          <w:b/>
        </w:rPr>
        <w:t>| Raman scattering intensity of the WS</w:t>
      </w:r>
      <w:r w:rsidRPr="00FF2703">
        <w:rPr>
          <w:b/>
          <w:vertAlign w:val="subscript"/>
        </w:rPr>
        <w:t>2</w:t>
      </w:r>
      <w:r w:rsidRPr="00FF2703">
        <w:rPr>
          <w:b/>
        </w:rPr>
        <w:t xml:space="preserve"> </w:t>
      </w:r>
      <w:r w:rsidR="0045470C" w:rsidRPr="00FF2703">
        <w:rPr>
          <w:b/>
        </w:rPr>
        <w:t>monolayer</w:t>
      </w:r>
      <w:r w:rsidRPr="00FF2703">
        <w:rPr>
          <w:b/>
        </w:rPr>
        <w:t xml:space="preserve"> on the plasmonic meta</w:t>
      </w:r>
      <w:r w:rsidR="00D253D2">
        <w:rPr>
          <w:b/>
        </w:rPr>
        <w:t>surface</w:t>
      </w:r>
      <w:r w:rsidRPr="00FF2703">
        <w:rPr>
          <w:b/>
        </w:rPr>
        <w:t xml:space="preserve"> under different strains</w:t>
      </w:r>
      <w:r w:rsidRPr="00793CC9">
        <w:t xml:space="preserve">. </w:t>
      </w:r>
    </w:p>
    <w:p w:rsidR="00793CC9" w:rsidRDefault="00793CC9" w:rsidP="00793CC9">
      <w:pPr>
        <w:pStyle w:val="Caption"/>
      </w:pPr>
    </w:p>
    <w:p w:rsidR="00793CC9" w:rsidRDefault="00793CC9">
      <w:r>
        <w:br w:type="page"/>
      </w:r>
    </w:p>
    <w:p w:rsidR="00793CC9" w:rsidRDefault="00793CC9" w:rsidP="00D253D2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943600" cy="41725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S7_TEM_path 1.tif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CC9" w:rsidRPr="00793CC9" w:rsidRDefault="00793CC9" w:rsidP="00D253D2">
      <w:pPr>
        <w:spacing w:before="120" w:after="120"/>
        <w:ind w:firstLine="0"/>
        <w:rPr>
          <w:i/>
        </w:rPr>
      </w:pPr>
      <w:r w:rsidRPr="00FF2703">
        <w:rPr>
          <w:b/>
        </w:rPr>
        <w:t xml:space="preserve">Fig. </w:t>
      </w:r>
      <w:r w:rsidR="00D50E1F" w:rsidRPr="00FF2703">
        <w:rPr>
          <w:b/>
        </w:rPr>
        <w:t>S</w:t>
      </w:r>
      <w:r w:rsidR="00C403B4" w:rsidRPr="00FF2703">
        <w:rPr>
          <w:b/>
        </w:rPr>
        <w:t>8</w:t>
      </w:r>
      <w:r w:rsidRPr="00FF2703">
        <w:rPr>
          <w:b/>
        </w:rPr>
        <w:t xml:space="preserve">| </w:t>
      </w:r>
      <w:r w:rsidR="0045470C" w:rsidRPr="00FF2703">
        <w:rPr>
          <w:b/>
        </w:rPr>
        <w:t xml:space="preserve">Transmission electron microscopy (TEM) </w:t>
      </w:r>
      <w:r w:rsidRPr="00FF2703">
        <w:rPr>
          <w:b/>
        </w:rPr>
        <w:t xml:space="preserve">images of the 20 nm thick gold </w:t>
      </w:r>
      <w:r w:rsidR="00D253D2">
        <w:rPr>
          <w:rFonts w:eastAsia="AdvOT9b12cd41"/>
          <w:b/>
        </w:rPr>
        <w:t>multi-singular</w:t>
      </w:r>
      <w:r w:rsidRPr="00FF2703">
        <w:rPr>
          <w:b/>
        </w:rPr>
        <w:t xml:space="preserve"> </w:t>
      </w:r>
      <w:r w:rsidR="00D253D2">
        <w:rPr>
          <w:b/>
        </w:rPr>
        <w:t xml:space="preserve">metasurface </w:t>
      </w:r>
      <w:r w:rsidRPr="00FF2703">
        <w:rPr>
          <w:b/>
        </w:rPr>
        <w:t xml:space="preserve">showing the </w:t>
      </w:r>
      <w:r w:rsidR="00045AB2">
        <w:rPr>
          <w:b/>
        </w:rPr>
        <w:t>densely</w:t>
      </w:r>
      <w:r w:rsidR="0045470C" w:rsidRPr="00FF2703">
        <w:rPr>
          <w:b/>
        </w:rPr>
        <w:t xml:space="preserve"> </w:t>
      </w:r>
      <w:r w:rsidRPr="00FF2703">
        <w:rPr>
          <w:b/>
        </w:rPr>
        <w:t xml:space="preserve">packed sub-nanometer plasmonic gaps </w:t>
      </w:r>
      <w:r w:rsidR="0045470C" w:rsidRPr="00FF2703">
        <w:rPr>
          <w:b/>
        </w:rPr>
        <w:t>from</w:t>
      </w:r>
      <w:r w:rsidRPr="00FF2703">
        <w:rPr>
          <w:b/>
        </w:rPr>
        <w:t xml:space="preserve"> the first path</w:t>
      </w:r>
      <w:r w:rsidRPr="00BE644D">
        <w:t xml:space="preserve">. </w:t>
      </w:r>
      <w:r w:rsidR="00045AB2">
        <w:t>A n</w:t>
      </w:r>
      <w:r w:rsidRPr="00793CC9">
        <w:t>ew crack</w:t>
      </w:r>
      <w:r w:rsidR="00A45FDE">
        <w:t xml:space="preserve"> is</w:t>
      </w:r>
      <w:r w:rsidRPr="00793CC9">
        <w:t xml:space="preserve"> created in the preformed </w:t>
      </w:r>
      <w:r w:rsidR="0045470C">
        <w:t>strip/</w:t>
      </w:r>
      <w:r w:rsidRPr="00793CC9">
        <w:t>domain, extend</w:t>
      </w:r>
      <w:r w:rsidR="00045AB2">
        <w:t>s</w:t>
      </w:r>
      <w:r w:rsidRPr="00793CC9">
        <w:t xml:space="preserve"> and stop</w:t>
      </w:r>
      <w:r w:rsidR="00045AB2">
        <w:t>s</w:t>
      </w:r>
      <w:r w:rsidRPr="00793CC9">
        <w:t xml:space="preserve"> before the </w:t>
      </w:r>
      <w:r w:rsidR="0045470C">
        <w:t>strip/</w:t>
      </w:r>
      <w:r w:rsidRPr="00793CC9">
        <w:t xml:space="preserve">domain completely </w:t>
      </w:r>
      <w:r w:rsidR="002D13F1">
        <w:t>break</w:t>
      </w:r>
      <w:r w:rsidRPr="00793CC9">
        <w:t>s into two</w:t>
      </w:r>
      <w:r w:rsidRPr="00793CC9">
        <w:rPr>
          <w:vertAlign w:val="superscript"/>
        </w:rPr>
        <w:t>53</w:t>
      </w:r>
      <w:r w:rsidRPr="00793CC9">
        <w:t>, resulting in a sub-nanometer fracture gap in the preformed domain.</w:t>
      </w:r>
    </w:p>
    <w:p w:rsidR="00793CC9" w:rsidRDefault="00793CC9" w:rsidP="00793CC9">
      <w:pPr>
        <w:pStyle w:val="Caption"/>
      </w:pPr>
    </w:p>
    <w:p w:rsidR="00793CC9" w:rsidRDefault="00793CC9">
      <w:r>
        <w:br w:type="page"/>
      </w:r>
    </w:p>
    <w:p w:rsidR="00BE644D" w:rsidRDefault="00793CC9" w:rsidP="00FF2703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714619" cy="2833370"/>
            <wp:effectExtent l="0" t="0" r="63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S8_TEM_path 2.tif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7"/>
                    <a:stretch/>
                  </pic:blipFill>
                  <pic:spPr bwMode="auto">
                    <a:xfrm>
                      <a:off x="0" y="0"/>
                      <a:ext cx="5715000" cy="2833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644D" w:rsidRPr="00BE644D" w:rsidRDefault="00BE644D" w:rsidP="00FF2703">
      <w:pPr>
        <w:spacing w:before="120" w:after="120"/>
        <w:ind w:firstLine="0"/>
        <w:rPr>
          <w:i/>
        </w:rPr>
      </w:pPr>
      <w:r w:rsidRPr="00FF2703">
        <w:rPr>
          <w:b/>
        </w:rPr>
        <w:t xml:space="preserve">Fig. </w:t>
      </w:r>
      <w:r w:rsidR="00D50E1F" w:rsidRPr="00FF2703">
        <w:rPr>
          <w:b/>
        </w:rPr>
        <w:t>S</w:t>
      </w:r>
      <w:r w:rsidR="00C403B4" w:rsidRPr="00FF2703">
        <w:rPr>
          <w:b/>
        </w:rPr>
        <w:t>9</w:t>
      </w:r>
      <w:r w:rsidRPr="00FF2703">
        <w:rPr>
          <w:b/>
        </w:rPr>
        <w:t xml:space="preserve">| TEM images of the 20 nm thick gold </w:t>
      </w:r>
      <w:r w:rsidR="00D253D2">
        <w:rPr>
          <w:rFonts w:eastAsia="AdvOT9b12cd41"/>
          <w:b/>
        </w:rPr>
        <w:t>multi-singular</w:t>
      </w:r>
      <w:r w:rsidR="00D253D2" w:rsidRPr="00FF2703">
        <w:rPr>
          <w:rFonts w:eastAsia="AdvOT9b12cd41"/>
          <w:b/>
        </w:rPr>
        <w:t xml:space="preserve"> </w:t>
      </w:r>
      <w:r w:rsidRPr="00FF2703">
        <w:rPr>
          <w:b/>
        </w:rPr>
        <w:t>meta</w:t>
      </w:r>
      <w:r w:rsidR="00D253D2">
        <w:rPr>
          <w:b/>
        </w:rPr>
        <w:t>surface</w:t>
      </w:r>
      <w:r w:rsidRPr="00FF2703">
        <w:rPr>
          <w:b/>
        </w:rPr>
        <w:t xml:space="preserve"> showing the </w:t>
      </w:r>
      <w:r w:rsidR="00045AB2">
        <w:rPr>
          <w:b/>
        </w:rPr>
        <w:t>densely</w:t>
      </w:r>
      <w:r w:rsidR="0045470C" w:rsidRPr="00FF2703">
        <w:rPr>
          <w:b/>
        </w:rPr>
        <w:t xml:space="preserve"> </w:t>
      </w:r>
      <w:r w:rsidRPr="00FF2703">
        <w:rPr>
          <w:b/>
        </w:rPr>
        <w:t xml:space="preserve">packed sub-nanometer plasmonic gaps </w:t>
      </w:r>
      <w:r w:rsidR="0045470C" w:rsidRPr="00FF2703">
        <w:rPr>
          <w:b/>
        </w:rPr>
        <w:t>from</w:t>
      </w:r>
      <w:r w:rsidRPr="00FF2703">
        <w:rPr>
          <w:b/>
        </w:rPr>
        <w:t xml:space="preserve"> the second path</w:t>
      </w:r>
      <w:r w:rsidRPr="00BE644D">
        <w:t xml:space="preserve">. </w:t>
      </w:r>
      <w:r w:rsidR="00D50E1F">
        <w:t>B</w:t>
      </w:r>
      <w:r w:rsidRPr="00BE644D">
        <w:t>iaxial intergranular fractures</w:t>
      </w:r>
      <w:r w:rsidR="00D50E1F">
        <w:t xml:space="preserve"> are used to</w:t>
      </w:r>
      <w:r w:rsidRPr="00BE644D">
        <w:t xml:space="preserve"> </w:t>
      </w:r>
      <w:r w:rsidR="002D13F1">
        <w:t>create</w:t>
      </w:r>
      <w:r w:rsidRPr="00BE644D">
        <w:t xml:space="preserve"> sub-nanometer distances between adjacent fragment domains</w:t>
      </w:r>
      <w:r w:rsidR="002D13F1">
        <w:t>,</w:t>
      </w:r>
      <w:r w:rsidRPr="00BE644D">
        <w:t xml:space="preserve"> where the deflected </w:t>
      </w:r>
      <w:r w:rsidR="00045AB2">
        <w:t>fracture</w:t>
      </w:r>
      <w:r w:rsidRPr="00BE644D">
        <w:t xml:space="preserve"> edges of one fragment domain is dragged close to the </w:t>
      </w:r>
      <w:r w:rsidR="00045AB2">
        <w:t>fracture</w:t>
      </w:r>
      <w:r w:rsidRPr="00BE644D">
        <w:t xml:space="preserve"> edges of the adjacent fragment domains</w:t>
      </w:r>
      <w:r w:rsidR="002D13F1">
        <w:t xml:space="preserve"> at sub-nanometer spacing</w:t>
      </w:r>
      <w:r w:rsidRPr="00BE644D">
        <w:t>.</w:t>
      </w:r>
    </w:p>
    <w:p w:rsidR="00793CC9" w:rsidRDefault="00793CC9" w:rsidP="00BE644D">
      <w:pPr>
        <w:pStyle w:val="Caption"/>
      </w:pPr>
    </w:p>
    <w:p w:rsidR="00793CC9" w:rsidRDefault="00793CC9">
      <w:r>
        <w:br w:type="page"/>
      </w:r>
    </w:p>
    <w:p w:rsidR="00BE644D" w:rsidRDefault="00516A2A" w:rsidP="00FF2703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829934" cy="22479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S9_SEM_1D_10 30nm.tif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" t="6312" b="3312"/>
                    <a:stretch/>
                  </pic:blipFill>
                  <pic:spPr bwMode="auto">
                    <a:xfrm>
                      <a:off x="0" y="0"/>
                      <a:ext cx="5831384" cy="2248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CC9" w:rsidRPr="00351F00" w:rsidRDefault="00BE644D" w:rsidP="00FF2703">
      <w:pPr>
        <w:spacing w:before="120" w:after="120"/>
        <w:ind w:firstLine="0"/>
        <w:rPr>
          <w:i/>
        </w:rPr>
      </w:pPr>
      <w:r w:rsidRPr="00FF2703">
        <w:rPr>
          <w:b/>
        </w:rPr>
        <w:t xml:space="preserve">Fig. </w:t>
      </w:r>
      <w:r w:rsidR="00D50E1F" w:rsidRPr="00FF2703">
        <w:rPr>
          <w:b/>
        </w:rPr>
        <w:t>S</w:t>
      </w:r>
      <w:r w:rsidR="00C403B4" w:rsidRPr="00FF2703">
        <w:rPr>
          <w:b/>
        </w:rPr>
        <w:t>10</w:t>
      </w:r>
      <w:r w:rsidR="00D50E1F" w:rsidRPr="00FF2703">
        <w:rPr>
          <w:b/>
        </w:rPr>
        <w:t>|</w:t>
      </w:r>
      <w:r w:rsidRPr="00FF2703">
        <w:rPr>
          <w:b/>
        </w:rPr>
        <w:t xml:space="preserve"> </w:t>
      </w:r>
      <w:r w:rsidR="00D50E1F" w:rsidRPr="00FF2703">
        <w:rPr>
          <w:b/>
        </w:rPr>
        <w:t>Scanning electron microscopy (SEM)</w:t>
      </w:r>
      <w:r w:rsidRPr="00FF2703">
        <w:rPr>
          <w:b/>
        </w:rPr>
        <w:t xml:space="preserve"> images of the</w:t>
      </w:r>
      <w:r w:rsidR="00D50E1F" w:rsidRPr="00FF2703">
        <w:rPr>
          <w:b/>
        </w:rPr>
        <w:t xml:space="preserve"> meta</w:t>
      </w:r>
      <w:r w:rsidR="00D253D2">
        <w:rPr>
          <w:b/>
        </w:rPr>
        <w:t>surface</w:t>
      </w:r>
      <w:r w:rsidR="00D50E1F" w:rsidRPr="00FF2703">
        <w:rPr>
          <w:b/>
        </w:rPr>
        <w:t xml:space="preserve"> with y-directional elongation at 0%</w:t>
      </w:r>
      <w:r w:rsidR="00D50E1F" w:rsidRPr="00351F00">
        <w:t xml:space="preserve">. The gold </w:t>
      </w:r>
      <w:r w:rsidR="00045AB2">
        <w:t>layer</w:t>
      </w:r>
      <w:r w:rsidR="00D50E1F" w:rsidRPr="00351F00">
        <w:t xml:space="preserve"> thicknesses are </w:t>
      </w:r>
      <w:r w:rsidRPr="00351F00">
        <w:rPr>
          <w:bCs/>
        </w:rPr>
        <w:t>a</w:t>
      </w:r>
      <w:r w:rsidRPr="00351F00">
        <w:t xml:space="preserve">, 10 nm and </w:t>
      </w:r>
      <w:r w:rsidRPr="00351F00">
        <w:rPr>
          <w:bCs/>
        </w:rPr>
        <w:t>b</w:t>
      </w:r>
      <w:r w:rsidR="00D50E1F" w:rsidRPr="00351F00">
        <w:t>, 30 nm, respectively</w:t>
      </w:r>
      <w:r w:rsidRPr="00351F00">
        <w:t>.</w:t>
      </w:r>
    </w:p>
    <w:p w:rsidR="00825C04" w:rsidRDefault="00825C04">
      <w:r>
        <w:br w:type="page"/>
      </w:r>
    </w:p>
    <w:p w:rsidR="00825C04" w:rsidRDefault="00825C04" w:rsidP="00FF2703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859570" cy="2223770"/>
            <wp:effectExtent l="0" t="0" r="8255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2_ActiveUltra-StrongCoupling.tif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" t="1933" b="56061"/>
                    <a:stretch/>
                  </pic:blipFill>
                  <pic:spPr bwMode="auto">
                    <a:xfrm>
                      <a:off x="0" y="0"/>
                      <a:ext cx="5861683" cy="2224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CC9" w:rsidRPr="00351F00" w:rsidRDefault="00825C04" w:rsidP="00FF2703">
      <w:pPr>
        <w:spacing w:before="120" w:after="120"/>
        <w:ind w:firstLine="0"/>
      </w:pPr>
      <w:r w:rsidRPr="00351F00">
        <w:rPr>
          <w:b/>
        </w:rPr>
        <w:t>Fig. S</w:t>
      </w:r>
      <w:r w:rsidR="001211AE" w:rsidRPr="00351F00">
        <w:rPr>
          <w:b/>
        </w:rPr>
        <w:t>1</w:t>
      </w:r>
      <w:r w:rsidR="00C403B4">
        <w:rPr>
          <w:b/>
        </w:rPr>
        <w:t>1</w:t>
      </w:r>
      <w:r w:rsidRPr="00351F00">
        <w:rPr>
          <w:b/>
        </w:rPr>
        <w:t>| SEM images of the meta</w:t>
      </w:r>
      <w:r w:rsidR="00D253D2">
        <w:rPr>
          <w:b/>
        </w:rPr>
        <w:t>surface</w:t>
      </w:r>
      <w:r w:rsidRPr="00351F00">
        <w:rPr>
          <w:b/>
        </w:rPr>
        <w:t xml:space="preserve"> with different y-directional elongation. a-c,</w:t>
      </w:r>
      <w:r w:rsidRPr="00351F00">
        <w:t xml:space="preserve"> SEM images of cold-etched isotropic </w:t>
      </w:r>
      <w:r w:rsidR="00D253D2" w:rsidRPr="00D253D2">
        <w:rPr>
          <w:rFonts w:eastAsia="AdvOT9b12cd41"/>
        </w:rPr>
        <w:t>metasurface</w:t>
      </w:r>
      <w:r w:rsidRPr="00351F00">
        <w:t xml:space="preserve">s with metal layer of </w:t>
      </w:r>
      <w:r w:rsidR="00045AB2" w:rsidRPr="00351F00">
        <w:t>(</w:t>
      </w:r>
      <w:r w:rsidR="00045AB2" w:rsidRPr="00351F00">
        <w:rPr>
          <w:b/>
        </w:rPr>
        <w:t>a</w:t>
      </w:r>
      <w:r w:rsidR="00045AB2" w:rsidRPr="00351F00">
        <w:t>)</w:t>
      </w:r>
      <w:r w:rsidR="00045AB2">
        <w:t xml:space="preserve"> </w:t>
      </w:r>
      <w:r w:rsidRPr="00351F00">
        <w:t xml:space="preserve">10 nm, </w:t>
      </w:r>
      <w:r w:rsidR="00045AB2" w:rsidRPr="00351F00">
        <w:t>(</w:t>
      </w:r>
      <w:r w:rsidR="00045AB2" w:rsidRPr="00351F00">
        <w:rPr>
          <w:b/>
        </w:rPr>
        <w:t>b</w:t>
      </w:r>
      <w:r w:rsidR="00045AB2" w:rsidRPr="00351F00">
        <w:t xml:space="preserve">) </w:t>
      </w:r>
      <w:r w:rsidRPr="00351F00">
        <w:t>20 nm</w:t>
      </w:r>
      <w:r w:rsidR="00045AB2" w:rsidRPr="00351F00">
        <w:t>,</w:t>
      </w:r>
      <w:r w:rsidRPr="00351F00">
        <w:t xml:space="preserve"> and </w:t>
      </w:r>
      <w:r w:rsidR="00045AB2" w:rsidRPr="00351F00">
        <w:t>(</w:t>
      </w:r>
      <w:r w:rsidR="00045AB2" w:rsidRPr="00351F00">
        <w:rPr>
          <w:b/>
        </w:rPr>
        <w:t>c</w:t>
      </w:r>
      <w:r w:rsidR="00045AB2" w:rsidRPr="00351F00">
        <w:t>)</w:t>
      </w:r>
      <w:r w:rsidR="00045AB2">
        <w:t xml:space="preserve"> </w:t>
      </w:r>
      <w:r w:rsidRPr="00351F00">
        <w:t xml:space="preserve">30 nm, respectively. Isotropic refers to the case where </w:t>
      </w:r>
      <w:r w:rsidR="00045AB2">
        <w:t xml:space="preserve">the </w:t>
      </w:r>
      <w:r w:rsidRPr="00351F00">
        <w:t xml:space="preserve">y-directional stretching has the same elongation as the x-directional stretching (~80%). </w:t>
      </w:r>
      <w:r w:rsidRPr="00351F00">
        <w:rPr>
          <w:b/>
        </w:rPr>
        <w:t>d</w:t>
      </w:r>
      <w:r w:rsidRPr="00351F00">
        <w:t>-</w:t>
      </w:r>
      <w:r w:rsidRPr="00351F00">
        <w:rPr>
          <w:b/>
        </w:rPr>
        <w:t>f</w:t>
      </w:r>
      <w:r w:rsidRPr="00351F00">
        <w:t xml:space="preserve">, SEM images of the anisotropic </w:t>
      </w:r>
      <w:r w:rsidR="00D253D2" w:rsidRPr="00D253D2">
        <w:rPr>
          <w:rFonts w:eastAsia="AdvOT9b12cd41"/>
        </w:rPr>
        <w:t>metasurface</w:t>
      </w:r>
      <w:r w:rsidRPr="00351F00">
        <w:t xml:space="preserve"> with a gold </w:t>
      </w:r>
      <w:r w:rsidR="00045AB2">
        <w:t>layer</w:t>
      </w:r>
      <w:r w:rsidRPr="00351F00">
        <w:t xml:space="preserve"> thickness of 20 nm with y-directional elongation at</w:t>
      </w:r>
      <w:r w:rsidRPr="00351F00">
        <w:rPr>
          <w:b/>
        </w:rPr>
        <w:t xml:space="preserve"> </w:t>
      </w:r>
      <w:r w:rsidRPr="00351F00">
        <w:t>0% (</w:t>
      </w:r>
      <w:r w:rsidRPr="00351F00">
        <w:rPr>
          <w:b/>
        </w:rPr>
        <w:t>d)</w:t>
      </w:r>
      <w:r w:rsidRPr="00351F00">
        <w:t>, 56% (</w:t>
      </w:r>
      <w:r w:rsidRPr="00351F00">
        <w:rPr>
          <w:b/>
        </w:rPr>
        <w:t>e</w:t>
      </w:r>
      <w:r w:rsidRPr="00351F00">
        <w:t>), and 100% (</w:t>
      </w:r>
      <w:r w:rsidRPr="00351F00">
        <w:rPr>
          <w:b/>
        </w:rPr>
        <w:t>f</w:t>
      </w:r>
      <w:r w:rsidRPr="00351F00">
        <w:t>), respectively. Anisotropy here means that the average fragment domain size is different in one direction than in the other.</w:t>
      </w:r>
      <w:r w:rsidR="00793CC9" w:rsidRPr="00351F00">
        <w:br w:type="page"/>
      </w:r>
    </w:p>
    <w:p w:rsidR="00BE644D" w:rsidRDefault="00793CC9" w:rsidP="00FF2703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943600" cy="14630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S10_Deflection angle.tif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8"/>
                    <a:stretch/>
                  </pic:blipFill>
                  <pic:spPr bwMode="auto">
                    <a:xfrm>
                      <a:off x="0" y="0"/>
                      <a:ext cx="5943600" cy="146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644D" w:rsidRPr="00351F00" w:rsidRDefault="00BE644D" w:rsidP="00FF2703">
      <w:pPr>
        <w:spacing w:before="120" w:after="120"/>
        <w:ind w:firstLine="0"/>
        <w:rPr>
          <w:i/>
        </w:rPr>
      </w:pPr>
      <w:r w:rsidRPr="00FF2703">
        <w:rPr>
          <w:b/>
        </w:rPr>
        <w:t xml:space="preserve">Fig. </w:t>
      </w:r>
      <w:r w:rsidR="00D50E1F" w:rsidRPr="00FF2703">
        <w:rPr>
          <w:b/>
        </w:rPr>
        <w:t>S</w:t>
      </w:r>
      <w:r w:rsidR="00825C04" w:rsidRPr="00FF2703">
        <w:rPr>
          <w:b/>
        </w:rPr>
        <w:t>1</w:t>
      </w:r>
      <w:r w:rsidR="00C403B4" w:rsidRPr="00FF2703">
        <w:rPr>
          <w:b/>
        </w:rPr>
        <w:t>2</w:t>
      </w:r>
      <w:r w:rsidRPr="00FF2703">
        <w:rPr>
          <w:b/>
        </w:rPr>
        <w:t xml:space="preserve">| Statistical analysis of the zigzag crack deflection angles (from the loading direction) in the </w:t>
      </w:r>
      <w:r w:rsidR="00A45FDE" w:rsidRPr="00FF2703">
        <w:rPr>
          <w:b/>
        </w:rPr>
        <w:t>x-directional</w:t>
      </w:r>
      <w:r w:rsidR="000E23B7">
        <w:rPr>
          <w:b/>
        </w:rPr>
        <w:t>ly</w:t>
      </w:r>
      <w:r w:rsidR="00A45FDE" w:rsidRPr="00FF2703">
        <w:rPr>
          <w:b/>
        </w:rPr>
        <w:t xml:space="preserve"> stretched </w:t>
      </w:r>
      <w:r w:rsidRPr="00FF2703">
        <w:rPr>
          <w:b/>
        </w:rPr>
        <w:t xml:space="preserve">plasmonic </w:t>
      </w:r>
      <w:r w:rsidR="00A45FDE" w:rsidRPr="00FF2703">
        <w:rPr>
          <w:b/>
        </w:rPr>
        <w:t>meta</w:t>
      </w:r>
      <w:r w:rsidR="00D253D2">
        <w:rPr>
          <w:b/>
        </w:rPr>
        <w:t>surface</w:t>
      </w:r>
      <w:r w:rsidR="00D50E1F" w:rsidRPr="00351F00">
        <w:t>.</w:t>
      </w:r>
      <w:r w:rsidRPr="00351F00">
        <w:t xml:space="preserve"> </w:t>
      </w:r>
      <w:r w:rsidR="000E23B7">
        <w:t>The g</w:t>
      </w:r>
      <w:r w:rsidR="00D50E1F" w:rsidRPr="00351F00">
        <w:t>old</w:t>
      </w:r>
      <w:r w:rsidRPr="00351F00">
        <w:t xml:space="preserve"> film thickness</w:t>
      </w:r>
      <w:r w:rsidR="00D50E1F" w:rsidRPr="00351F00">
        <w:t>es are</w:t>
      </w:r>
      <w:r w:rsidRPr="00351F00">
        <w:t xml:space="preserve"> </w:t>
      </w:r>
      <w:r w:rsidRPr="00351F00">
        <w:rPr>
          <w:bCs/>
        </w:rPr>
        <w:t>a</w:t>
      </w:r>
      <w:r w:rsidRPr="00351F00">
        <w:t xml:space="preserve">, 10 nm, </w:t>
      </w:r>
      <w:r w:rsidRPr="00351F00">
        <w:rPr>
          <w:bCs/>
        </w:rPr>
        <w:t>b</w:t>
      </w:r>
      <w:r w:rsidRPr="00351F00">
        <w:t xml:space="preserve">, 20 nm, and </w:t>
      </w:r>
      <w:r w:rsidRPr="00351F00">
        <w:rPr>
          <w:bCs/>
        </w:rPr>
        <w:t>c</w:t>
      </w:r>
      <w:r w:rsidRPr="00351F00">
        <w:t>, 30 nm</w:t>
      </w:r>
      <w:r w:rsidR="00A45FDE" w:rsidRPr="00351F00">
        <w:t>, respectively</w:t>
      </w:r>
      <w:r w:rsidRPr="00351F00">
        <w:t xml:space="preserve">. The </w:t>
      </w:r>
      <w:r w:rsidR="00D50E1F" w:rsidRPr="00351F00">
        <w:t>zigzag crack deflection angles are</w:t>
      </w:r>
      <w:r w:rsidRPr="00351F00">
        <w:t xml:space="preserve"> between 55° </w:t>
      </w:r>
      <w:r w:rsidR="000E23B7">
        <w:t xml:space="preserve">and </w:t>
      </w:r>
      <w:r w:rsidRPr="00351F00">
        <w:t>65°.</w:t>
      </w:r>
    </w:p>
    <w:p w:rsidR="00BE644D" w:rsidRPr="00BE644D" w:rsidRDefault="00BE644D" w:rsidP="00BE644D">
      <w:pPr>
        <w:pStyle w:val="Caption"/>
        <w:rPr>
          <w:i w:val="0"/>
          <w:color w:val="000000" w:themeColor="text1"/>
          <w:sz w:val="22"/>
          <w:szCs w:val="22"/>
        </w:rPr>
      </w:pPr>
      <w:r w:rsidRPr="00BE644D">
        <w:rPr>
          <w:i w:val="0"/>
          <w:color w:val="000000" w:themeColor="text1"/>
          <w:sz w:val="22"/>
          <w:szCs w:val="22"/>
        </w:rPr>
        <w:t xml:space="preserve"> </w:t>
      </w:r>
    </w:p>
    <w:p w:rsidR="00793CC9" w:rsidRDefault="00793CC9" w:rsidP="00BE644D">
      <w:pPr>
        <w:pStyle w:val="Caption"/>
      </w:pPr>
    </w:p>
    <w:p w:rsidR="00793CC9" w:rsidRDefault="00793CC9">
      <w:r>
        <w:br w:type="page"/>
      </w:r>
    </w:p>
    <w:p w:rsidR="00BE644D" w:rsidRDefault="00793CC9" w:rsidP="00FF2703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457825" cy="4247515"/>
            <wp:effectExtent l="0" t="0" r="9525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S11_Strip width.tif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" t="3255" r="3865"/>
                    <a:stretch/>
                  </pic:blipFill>
                  <pic:spPr bwMode="auto">
                    <a:xfrm>
                      <a:off x="0" y="0"/>
                      <a:ext cx="5458520" cy="4248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CC9" w:rsidRPr="00351F00" w:rsidRDefault="00BE644D" w:rsidP="00FF2703">
      <w:pPr>
        <w:spacing w:before="120" w:after="120"/>
        <w:ind w:firstLine="0"/>
        <w:rPr>
          <w:i/>
        </w:rPr>
      </w:pPr>
      <w:r w:rsidRPr="00351F00">
        <w:rPr>
          <w:b/>
        </w:rPr>
        <w:t xml:space="preserve">Fig. </w:t>
      </w:r>
      <w:r w:rsidR="00D50E1F" w:rsidRPr="00351F00">
        <w:rPr>
          <w:b/>
        </w:rPr>
        <w:t>S</w:t>
      </w:r>
      <w:r w:rsidR="00D91732" w:rsidRPr="00351F00">
        <w:rPr>
          <w:b/>
        </w:rPr>
        <w:t>1</w:t>
      </w:r>
      <w:r w:rsidR="00C403B4">
        <w:rPr>
          <w:b/>
        </w:rPr>
        <w:t>3</w:t>
      </w:r>
      <w:r w:rsidRPr="00351F00">
        <w:rPr>
          <w:b/>
        </w:rPr>
        <w:t>|</w:t>
      </w:r>
      <w:r w:rsidRPr="00351F00">
        <w:rPr>
          <w:rFonts w:asciiTheme="minorHAnsi" w:hAnsi="Calibri"/>
          <w:b/>
          <w:kern w:val="24"/>
        </w:rPr>
        <w:t xml:space="preserve"> </w:t>
      </w:r>
      <w:r w:rsidRPr="00351F00">
        <w:rPr>
          <w:b/>
        </w:rPr>
        <w:t xml:space="preserve">Statistical analysis of the average strip width in the </w:t>
      </w:r>
      <w:r w:rsidR="00D50E1F" w:rsidRPr="00351F00">
        <w:rPr>
          <w:b/>
        </w:rPr>
        <w:t>x-directional</w:t>
      </w:r>
      <w:r w:rsidR="00036A9F">
        <w:rPr>
          <w:b/>
        </w:rPr>
        <w:t>ly</w:t>
      </w:r>
      <w:r w:rsidR="00D50E1F" w:rsidRPr="00351F00">
        <w:rPr>
          <w:b/>
        </w:rPr>
        <w:t xml:space="preserve"> stretched</w:t>
      </w:r>
      <w:r w:rsidRPr="00351F00">
        <w:rPr>
          <w:b/>
        </w:rPr>
        <w:t xml:space="preserve"> plasmonic </w:t>
      </w:r>
      <w:r w:rsidR="00D50E1F" w:rsidRPr="00351F00">
        <w:rPr>
          <w:b/>
        </w:rPr>
        <w:t>meta</w:t>
      </w:r>
      <w:r w:rsidR="00D253D2">
        <w:rPr>
          <w:b/>
        </w:rPr>
        <w:t>surface</w:t>
      </w:r>
      <w:r w:rsidR="00D50E1F" w:rsidRPr="00351F00">
        <w:rPr>
          <w:b/>
        </w:rPr>
        <w:t xml:space="preserve">. </w:t>
      </w:r>
      <w:r w:rsidR="00036A9F" w:rsidRPr="00036A9F">
        <w:t>The g</w:t>
      </w:r>
      <w:r w:rsidR="00D50E1F" w:rsidRPr="00036A9F">
        <w:t>old</w:t>
      </w:r>
      <w:r w:rsidRPr="00351F00">
        <w:t xml:space="preserve"> film thickness</w:t>
      </w:r>
      <w:r w:rsidR="00D50E1F" w:rsidRPr="00351F00">
        <w:t>es</w:t>
      </w:r>
      <w:r w:rsidRPr="00351F00">
        <w:t xml:space="preserve"> </w:t>
      </w:r>
      <w:r w:rsidR="00D50E1F" w:rsidRPr="00351F00">
        <w:t>are</w:t>
      </w:r>
      <w:r w:rsidRPr="00351F00">
        <w:t xml:space="preserve"> </w:t>
      </w:r>
      <w:r w:rsidRPr="00351F00">
        <w:rPr>
          <w:b/>
          <w:bCs/>
        </w:rPr>
        <w:t>a</w:t>
      </w:r>
      <w:r w:rsidRPr="00351F00">
        <w:t xml:space="preserve">, 10 nm, </w:t>
      </w:r>
      <w:r w:rsidRPr="00351F00">
        <w:rPr>
          <w:b/>
          <w:bCs/>
        </w:rPr>
        <w:t>b</w:t>
      </w:r>
      <w:r w:rsidRPr="00351F00">
        <w:t xml:space="preserve">, 20 nm, and </w:t>
      </w:r>
      <w:r w:rsidRPr="00351F00">
        <w:rPr>
          <w:b/>
          <w:bCs/>
        </w:rPr>
        <w:t>c</w:t>
      </w:r>
      <w:r w:rsidRPr="00351F00">
        <w:t xml:space="preserve">, 30 nm. </w:t>
      </w:r>
      <w:r w:rsidRPr="00351F00">
        <w:rPr>
          <w:b/>
          <w:bCs/>
        </w:rPr>
        <w:t>d</w:t>
      </w:r>
      <w:r w:rsidRPr="00351F00">
        <w:t xml:space="preserve">, Average strip width in the </w:t>
      </w:r>
      <w:r w:rsidR="00D50E1F" w:rsidRPr="00351F00">
        <w:t>x-directional</w:t>
      </w:r>
      <w:r w:rsidR="00036A9F">
        <w:t>ly</w:t>
      </w:r>
      <w:r w:rsidR="00D50E1F" w:rsidRPr="00351F00">
        <w:t xml:space="preserve"> stretched </w:t>
      </w:r>
      <w:r w:rsidRPr="00351F00">
        <w:t xml:space="preserve">plasmonic </w:t>
      </w:r>
      <w:r w:rsidR="00D253D2" w:rsidRPr="00D253D2">
        <w:rPr>
          <w:rFonts w:eastAsia="AdvOT9b12cd41"/>
        </w:rPr>
        <w:t>metasurface</w:t>
      </w:r>
      <w:r w:rsidRPr="00351F00">
        <w:t xml:space="preserve"> </w:t>
      </w:r>
      <w:r w:rsidR="00D50E1F" w:rsidRPr="00351F00">
        <w:t>as a function of the gold</w:t>
      </w:r>
      <w:r w:rsidR="00876B65" w:rsidRPr="00351F00">
        <w:t xml:space="preserve"> film thickness</w:t>
      </w:r>
      <w:r w:rsidRPr="00351F00">
        <w:t xml:space="preserve">. The nearly linear relationship between the average strip width and gold film thickness </w:t>
      </w:r>
      <w:r w:rsidR="00036A9F">
        <w:t>is in good agreement</w:t>
      </w:r>
      <w:r w:rsidRPr="00351F00">
        <w:t xml:space="preserve"> with the shear lag model</w:t>
      </w:r>
      <w:r w:rsidR="00D50E1F" w:rsidRPr="00351F00">
        <w:t>.</w:t>
      </w:r>
    </w:p>
    <w:p w:rsidR="00BE644D" w:rsidRDefault="00793CC9" w:rsidP="00FF2703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419166" cy="42722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S12_Crack width.tif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" t="3444" r="6260"/>
                    <a:stretch/>
                  </pic:blipFill>
                  <pic:spPr bwMode="auto">
                    <a:xfrm>
                      <a:off x="0" y="0"/>
                      <a:ext cx="5420438" cy="4273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644D" w:rsidRDefault="00BE644D" w:rsidP="00FF2703">
      <w:pPr>
        <w:spacing w:before="120" w:after="120"/>
        <w:ind w:firstLine="0"/>
      </w:pPr>
      <w:r w:rsidRPr="00FF2703">
        <w:rPr>
          <w:b/>
        </w:rPr>
        <w:t xml:space="preserve">Fig. </w:t>
      </w:r>
      <w:r w:rsidR="00D50E1F" w:rsidRPr="00FF2703">
        <w:rPr>
          <w:b/>
        </w:rPr>
        <w:t>S</w:t>
      </w:r>
      <w:r w:rsidR="00D425E9" w:rsidRPr="00FF2703">
        <w:rPr>
          <w:b/>
        </w:rPr>
        <w:t>1</w:t>
      </w:r>
      <w:r w:rsidR="00C403B4" w:rsidRPr="00FF2703">
        <w:rPr>
          <w:b/>
        </w:rPr>
        <w:t>4</w:t>
      </w:r>
      <w:r w:rsidRPr="00FF2703">
        <w:rPr>
          <w:b/>
        </w:rPr>
        <w:t>|</w:t>
      </w:r>
      <w:r w:rsidRPr="00FF2703">
        <w:rPr>
          <w:rFonts w:asciiTheme="minorHAnsi" w:hAnsi="Calibri"/>
          <w:b/>
          <w:kern w:val="24"/>
        </w:rPr>
        <w:t xml:space="preserve"> </w:t>
      </w:r>
      <w:r w:rsidRPr="00FF2703">
        <w:rPr>
          <w:b/>
        </w:rPr>
        <w:t xml:space="preserve">Statistical analysis of the average crack width between strips in the </w:t>
      </w:r>
      <w:r w:rsidR="00D50E1F" w:rsidRPr="00FF2703">
        <w:rPr>
          <w:b/>
        </w:rPr>
        <w:t>x-directional</w:t>
      </w:r>
      <w:r w:rsidR="00036A9F">
        <w:rPr>
          <w:b/>
        </w:rPr>
        <w:t>ly</w:t>
      </w:r>
      <w:r w:rsidR="00D50E1F" w:rsidRPr="00FF2703">
        <w:rPr>
          <w:b/>
        </w:rPr>
        <w:t xml:space="preserve"> stretched</w:t>
      </w:r>
      <w:r w:rsidRPr="00FF2703">
        <w:rPr>
          <w:b/>
        </w:rPr>
        <w:t xml:space="preserve"> plasmonic </w:t>
      </w:r>
      <w:r w:rsidR="00D50E1F" w:rsidRPr="00FF2703">
        <w:rPr>
          <w:b/>
        </w:rPr>
        <w:t>meta</w:t>
      </w:r>
      <w:r w:rsidR="00D253D2">
        <w:rPr>
          <w:b/>
        </w:rPr>
        <w:t>surface</w:t>
      </w:r>
      <w:r w:rsidR="00D50E1F" w:rsidRPr="00351F00">
        <w:t xml:space="preserve">. </w:t>
      </w:r>
      <w:r w:rsidR="00036A9F">
        <w:t>The g</w:t>
      </w:r>
      <w:r w:rsidR="00D50E1F" w:rsidRPr="00351F00">
        <w:t>old</w:t>
      </w:r>
      <w:r w:rsidRPr="00351F00">
        <w:t xml:space="preserve"> film thickness</w:t>
      </w:r>
      <w:r w:rsidR="00876B65" w:rsidRPr="00351F00">
        <w:t>es</w:t>
      </w:r>
      <w:r w:rsidRPr="00351F00">
        <w:t xml:space="preserve"> </w:t>
      </w:r>
      <w:r w:rsidR="00876B65" w:rsidRPr="00351F00">
        <w:t>are</w:t>
      </w:r>
      <w:r w:rsidRPr="00351F00">
        <w:t xml:space="preserve"> </w:t>
      </w:r>
      <w:r w:rsidRPr="00351F00">
        <w:rPr>
          <w:bCs/>
        </w:rPr>
        <w:t>a</w:t>
      </w:r>
      <w:r w:rsidRPr="00351F00">
        <w:t xml:space="preserve">, 10 nm, </w:t>
      </w:r>
      <w:r w:rsidRPr="00351F00">
        <w:rPr>
          <w:bCs/>
        </w:rPr>
        <w:t>b</w:t>
      </w:r>
      <w:r w:rsidRPr="00351F00">
        <w:t xml:space="preserve">, 20 nm, and </w:t>
      </w:r>
      <w:r w:rsidRPr="00351F00">
        <w:rPr>
          <w:bCs/>
        </w:rPr>
        <w:t>c</w:t>
      </w:r>
      <w:r w:rsidRPr="00351F00">
        <w:t xml:space="preserve">, 30 nm. </w:t>
      </w:r>
      <w:r w:rsidRPr="00351F00">
        <w:rPr>
          <w:bCs/>
        </w:rPr>
        <w:t>d</w:t>
      </w:r>
      <w:r w:rsidRPr="00351F00">
        <w:t xml:space="preserve">, Average crack width in the </w:t>
      </w:r>
      <w:r w:rsidR="00876B65" w:rsidRPr="00351F00">
        <w:t>x-directional</w:t>
      </w:r>
      <w:r w:rsidR="00036A9F">
        <w:t>ly</w:t>
      </w:r>
      <w:r w:rsidR="00876B65" w:rsidRPr="00351F00">
        <w:t xml:space="preserve"> stretched</w:t>
      </w:r>
      <w:r w:rsidRPr="00351F00">
        <w:t xml:space="preserve"> plasmonic </w:t>
      </w:r>
      <w:r w:rsidR="00D253D2" w:rsidRPr="00D253D2">
        <w:rPr>
          <w:rFonts w:eastAsia="AdvOT9b12cd41"/>
        </w:rPr>
        <w:t>metasurface</w:t>
      </w:r>
      <w:r w:rsidRPr="00351F00">
        <w:t xml:space="preserve"> </w:t>
      </w:r>
      <w:r w:rsidR="00876B65" w:rsidRPr="00351F00">
        <w:t>as a function of the gold film thickness</w:t>
      </w:r>
      <w:r w:rsidRPr="00351F00">
        <w:t xml:space="preserve">. </w:t>
      </w:r>
    </w:p>
    <w:p w:rsidR="008F2098" w:rsidRDefault="008F2098">
      <w:pPr>
        <w:spacing w:after="160"/>
        <w:ind w:firstLine="0"/>
      </w:pPr>
      <w:r>
        <w:br w:type="page"/>
      </w:r>
    </w:p>
    <w:p w:rsidR="008F2098" w:rsidRDefault="00A94F8C" w:rsidP="008F2098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3523770" cy="2927350"/>
            <wp:effectExtent l="0" t="0" r="635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221007_Figure3_Isotropic and anisotropic.tif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5" t="5264"/>
                    <a:stretch/>
                  </pic:blipFill>
                  <pic:spPr bwMode="auto">
                    <a:xfrm>
                      <a:off x="0" y="0"/>
                      <a:ext cx="3524528" cy="292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2098" w:rsidRDefault="008F2098" w:rsidP="008F2098">
      <w:pPr>
        <w:spacing w:before="120" w:after="120"/>
        <w:ind w:firstLine="0"/>
      </w:pPr>
      <w:r>
        <w:rPr>
          <w:b/>
        </w:rPr>
        <w:t>Fig. S15|</w:t>
      </w:r>
      <w:r>
        <w:t xml:space="preserve"> </w:t>
      </w:r>
      <w:r w:rsidR="00F44EC8">
        <w:rPr>
          <w:b/>
        </w:rPr>
        <w:t>O</w:t>
      </w:r>
      <w:r>
        <w:rPr>
          <w:b/>
        </w:rPr>
        <w:t>ptical characterization of the WS</w:t>
      </w:r>
      <w:r>
        <w:rPr>
          <w:b/>
          <w:vertAlign w:val="subscript"/>
        </w:rPr>
        <w:t>2</w:t>
      </w:r>
      <w:r>
        <w:rPr>
          <w:b/>
        </w:rPr>
        <w:t xml:space="preserve"> monolayer </w:t>
      </w:r>
      <w:r w:rsidR="00F44EC8">
        <w:rPr>
          <w:b/>
        </w:rPr>
        <w:t>coupled multi-singular</w:t>
      </w:r>
      <w:r>
        <w:rPr>
          <w:b/>
        </w:rPr>
        <w:t xml:space="preserve"> plasmonic metasurface. e</w:t>
      </w:r>
      <w:r>
        <w:t xml:space="preserve">, Plasmonic enhanced PL and </w:t>
      </w:r>
      <w:r>
        <w:rPr>
          <w:b/>
        </w:rPr>
        <w:t>f</w:t>
      </w:r>
      <w:r>
        <w:t xml:space="preserve">, coupling strength (right panel) for different plasmonic systems. The percentage indicates the y-directional elongation extent. Curves </w:t>
      </w:r>
      <w:r w:rsidR="00036A9F">
        <w:t xml:space="preserve">in the figure </w:t>
      </w:r>
      <w:r>
        <w:t>label</w:t>
      </w:r>
      <w:r w:rsidR="00036A9F">
        <w:t>l</w:t>
      </w:r>
      <w:r>
        <w:t>ed only with</w:t>
      </w:r>
      <w:r w:rsidR="00036A9F">
        <w:t xml:space="preserve"> the</w:t>
      </w:r>
      <w:r>
        <w:t xml:space="preserve"> thickness value but not with elongation extent represent isotropic samples.</w:t>
      </w:r>
    </w:p>
    <w:p w:rsidR="008F2098" w:rsidRPr="00351F00" w:rsidRDefault="008F2098" w:rsidP="00FF2703">
      <w:pPr>
        <w:spacing w:before="120" w:after="120"/>
        <w:ind w:firstLine="0"/>
        <w:rPr>
          <w:i/>
        </w:rPr>
      </w:pPr>
    </w:p>
    <w:p w:rsidR="00793CC9" w:rsidRDefault="00793CC9" w:rsidP="00BE644D">
      <w:pPr>
        <w:pStyle w:val="Caption"/>
      </w:pPr>
    </w:p>
    <w:p w:rsidR="00BE644D" w:rsidRDefault="00BE644D">
      <w:r>
        <w:br w:type="page"/>
      </w:r>
    </w:p>
    <w:p w:rsidR="00BE644D" w:rsidRDefault="00793CC9" w:rsidP="00FF2703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842000" cy="1947545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S14_Tunable strong coupling.tif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0" t="6976"/>
                    <a:stretch/>
                  </pic:blipFill>
                  <pic:spPr bwMode="auto">
                    <a:xfrm>
                      <a:off x="0" y="0"/>
                      <a:ext cx="5842000" cy="194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6AA6" w:rsidRDefault="00BE644D" w:rsidP="00D253D2">
      <w:pPr>
        <w:spacing w:before="120" w:after="120"/>
        <w:ind w:firstLine="0"/>
      </w:pPr>
      <w:r w:rsidRPr="00351F00">
        <w:rPr>
          <w:b/>
        </w:rPr>
        <w:t xml:space="preserve">Fig. </w:t>
      </w:r>
      <w:r w:rsidR="00876B65" w:rsidRPr="00351F00">
        <w:rPr>
          <w:b/>
        </w:rPr>
        <w:t>S</w:t>
      </w:r>
      <w:r w:rsidR="00D425E9" w:rsidRPr="00351F00">
        <w:rPr>
          <w:b/>
        </w:rPr>
        <w:t>1</w:t>
      </w:r>
      <w:r w:rsidR="008F2098">
        <w:rPr>
          <w:b/>
        </w:rPr>
        <w:t>6</w:t>
      </w:r>
      <w:r w:rsidRPr="00351F00">
        <w:rPr>
          <w:b/>
        </w:rPr>
        <w:t>| Act</w:t>
      </w:r>
      <w:r w:rsidR="00D253D2">
        <w:rPr>
          <w:b/>
        </w:rPr>
        <w:t>ive ultrastrong coupling of</w:t>
      </w:r>
      <w:r w:rsidRPr="00351F00">
        <w:rPr>
          <w:b/>
        </w:rPr>
        <w:t xml:space="preserve"> different </w:t>
      </w:r>
      <w:r w:rsidR="00876B65" w:rsidRPr="00351F00">
        <w:rPr>
          <w:b/>
        </w:rPr>
        <w:t xml:space="preserve">plasmonic </w:t>
      </w:r>
      <w:r w:rsidR="00D253D2" w:rsidRPr="00FF2703">
        <w:rPr>
          <w:b/>
        </w:rPr>
        <w:t>meta</w:t>
      </w:r>
      <w:r w:rsidR="00D253D2">
        <w:rPr>
          <w:b/>
        </w:rPr>
        <w:t>surface</w:t>
      </w:r>
      <w:r w:rsidR="00876B65" w:rsidRPr="00351F00">
        <w:rPr>
          <w:b/>
        </w:rPr>
        <w:t>s</w:t>
      </w:r>
      <w:r w:rsidRPr="00351F00">
        <w:rPr>
          <w:b/>
        </w:rPr>
        <w:t xml:space="preserve"> </w:t>
      </w:r>
      <w:r w:rsidR="004927E9" w:rsidRPr="00351F00">
        <w:rPr>
          <w:b/>
        </w:rPr>
        <w:t>from</w:t>
      </w:r>
      <w:r w:rsidRPr="00351F00">
        <w:rPr>
          <w:b/>
        </w:rPr>
        <w:t xml:space="preserve"> Fig. 4 </w:t>
      </w:r>
      <w:r w:rsidR="00036A9F">
        <w:rPr>
          <w:b/>
        </w:rPr>
        <w:t>of</w:t>
      </w:r>
      <w:r w:rsidRPr="00351F00">
        <w:rPr>
          <w:b/>
        </w:rPr>
        <w:t xml:space="preserve"> the main paper. </w:t>
      </w:r>
      <w:r w:rsidRPr="00351F00">
        <w:rPr>
          <w:b/>
          <w:bCs/>
        </w:rPr>
        <w:t>a</w:t>
      </w:r>
      <w:r w:rsidRPr="00351F00">
        <w:t xml:space="preserve">, Representative dark field scattering spectra at </w:t>
      </w:r>
      <w:r w:rsidR="00036A9F">
        <w:t>different</w:t>
      </w:r>
      <w:r w:rsidRPr="00351F00">
        <w:t xml:space="preserve"> uniaxial strains. The strain value gradually </w:t>
      </w:r>
      <w:r w:rsidR="00036A9F" w:rsidRPr="00351F00">
        <w:t xml:space="preserve">increases </w:t>
      </w:r>
      <w:r w:rsidRPr="00351F00">
        <w:t xml:space="preserve">from red (-1%) to blue (0.75%) and the interval is </w:t>
      </w:r>
      <w:r w:rsidR="00876B65" w:rsidRPr="00351F00">
        <w:t>~</w:t>
      </w:r>
      <w:r w:rsidRPr="00351F00">
        <w:t xml:space="preserve">0.06%. </w:t>
      </w:r>
      <w:r w:rsidRPr="00351F00">
        <w:rPr>
          <w:b/>
          <w:bCs/>
        </w:rPr>
        <w:t>b</w:t>
      </w:r>
      <w:r w:rsidRPr="00351F00">
        <w:t xml:space="preserve">, Dark field scattering spectra as a function of excitation wavelength and strain. </w:t>
      </w:r>
      <w:r w:rsidRPr="00351F00">
        <w:rPr>
          <w:b/>
          <w:bCs/>
        </w:rPr>
        <w:t>c</w:t>
      </w:r>
      <w:r w:rsidR="00876B65" w:rsidRPr="00351F00">
        <w:t xml:space="preserve">, Normalized coupling strength </w:t>
      </w:r>
      <w:r w:rsidRPr="00351F00">
        <w:t xml:space="preserve">as a function of the uniaxial strain. </w:t>
      </w:r>
      <w:r w:rsidR="004927E9" w:rsidRPr="00351F00">
        <w:t>The horizontal dashed line marks the onset of ultrastrong coupling.</w:t>
      </w:r>
      <w:r w:rsidR="008F6AA6">
        <w:br w:type="page"/>
      </w:r>
    </w:p>
    <w:p w:rsidR="008F6AA6" w:rsidRDefault="00A94F8C" w:rsidP="008F6AA6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2459736" cy="2133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02220208_Figure2_Ultra-StrongCoupling_Bowtie.tif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736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AA6" w:rsidRDefault="008F6AA6" w:rsidP="008F6AA6">
      <w:pPr>
        <w:ind w:firstLine="0"/>
      </w:pPr>
      <w:r w:rsidRPr="001B7A84">
        <w:rPr>
          <w:b/>
        </w:rPr>
        <w:t xml:space="preserve">Fig. </w:t>
      </w:r>
      <w:r w:rsidRPr="001B7A84">
        <w:rPr>
          <w:rFonts w:hint="eastAsia"/>
          <w:b/>
        </w:rPr>
        <w:t>S1</w:t>
      </w:r>
      <w:r w:rsidR="008F2098">
        <w:rPr>
          <w:b/>
        </w:rPr>
        <w:t>7</w:t>
      </w:r>
      <w:r w:rsidRPr="001B7A84">
        <w:rPr>
          <w:b/>
        </w:rPr>
        <w:t>| Strong</w:t>
      </w:r>
      <w:r>
        <w:rPr>
          <w:b/>
        </w:rPr>
        <w:t xml:space="preserve"> exciton-plasmon coupling in a WS</w:t>
      </w:r>
      <w:r>
        <w:rPr>
          <w:b/>
          <w:vertAlign w:val="subscript"/>
        </w:rPr>
        <w:t>2</w:t>
      </w:r>
      <w:r>
        <w:rPr>
          <w:b/>
        </w:rPr>
        <w:t xml:space="preserve"> monolayer coupled to </w:t>
      </w:r>
      <w:r w:rsidRPr="008F6AA6">
        <w:rPr>
          <w:b/>
        </w:rPr>
        <w:t>bowtie and dimer antenna</w:t>
      </w:r>
      <w:r>
        <w:rPr>
          <w:b/>
        </w:rPr>
        <w:t>s</w:t>
      </w:r>
      <w:r w:rsidRPr="007349E0">
        <w:t xml:space="preserve">. </w:t>
      </w:r>
      <w:r w:rsidR="007349E0" w:rsidRPr="007349E0">
        <w:t>The u</w:t>
      </w:r>
      <w:r w:rsidRPr="007349E0">
        <w:t>pper</w:t>
      </w:r>
      <w:r>
        <w:t xml:space="preserve"> and lower polariton branches </w:t>
      </w:r>
      <w:r w:rsidR="007349E0">
        <w:rPr>
          <w:rFonts w:hint="eastAsia"/>
        </w:rPr>
        <w:t>of</w:t>
      </w:r>
      <w:r>
        <w:t xml:space="preserve"> the WS</w:t>
      </w:r>
      <w:r>
        <w:rPr>
          <w:vertAlign w:val="subscript"/>
        </w:rPr>
        <w:t>2</w:t>
      </w:r>
      <w:r>
        <w:t xml:space="preserve"> coupled bowtie (circles) and dimer (triangles) antenna systems are fitted (solid lines) with a coupling strength of 80.9 meV and 86 meV</w:t>
      </w:r>
      <w:r w:rsidR="00036A9F">
        <w:t>, respectively,</w:t>
      </w:r>
      <w:r>
        <w:t xml:space="preserve"> in the </w:t>
      </w:r>
      <w:hyperlink r:id="rId70" w:history="1">
        <w:r>
          <w:rPr>
            <w:rStyle w:val="Hyperlink"/>
            <w:color w:val="auto"/>
            <w:u w:val="none"/>
          </w:rPr>
          <w:t>Jaynes-Cummings</w:t>
        </w:r>
      </w:hyperlink>
      <w:r>
        <w:t xml:space="preserve"> Hamiltonian, respectively. The plasmonic mode frequencies for the two traditional plasmonic systems are almost overlap (oblique dashed lines). The scale bar is 100 nm.</w:t>
      </w:r>
    </w:p>
    <w:p w:rsidR="00E72A78" w:rsidRPr="008F6AA6" w:rsidRDefault="00E72A78" w:rsidP="008F6AA6">
      <w:pPr>
        <w:spacing w:before="120" w:after="120"/>
        <w:ind w:firstLine="0"/>
        <w:rPr>
          <w:i/>
        </w:rPr>
      </w:pPr>
    </w:p>
    <w:p w:rsidR="00E72A78" w:rsidRDefault="00E72A78">
      <w:pPr>
        <w:rPr>
          <w:iCs/>
          <w:color w:val="000000" w:themeColor="text1"/>
          <w:sz w:val="22"/>
        </w:rPr>
      </w:pPr>
      <w:r>
        <w:rPr>
          <w:i/>
          <w:color w:val="000000" w:themeColor="text1"/>
          <w:sz w:val="22"/>
        </w:rPr>
        <w:br w:type="page"/>
      </w:r>
    </w:p>
    <w:p w:rsidR="005A5AF5" w:rsidRDefault="005A5AF5" w:rsidP="0049654A">
      <w:pPr>
        <w:pStyle w:val="Caption"/>
        <w:keepNext/>
        <w:spacing w:before="120" w:after="120"/>
        <w:ind w:firstLine="0"/>
        <w:jc w:val="center"/>
      </w:pPr>
      <w:r>
        <w:rPr>
          <w:i w:val="0"/>
          <w:noProof/>
          <w:color w:val="000000" w:themeColor="text1"/>
          <w:sz w:val="22"/>
          <w:szCs w:val="22"/>
        </w:rPr>
        <w:lastRenderedPageBreak/>
        <w:drawing>
          <wp:inline distT="0" distB="0" distL="0" distR="0">
            <wp:extent cx="2743200" cy="2362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21007_FigureS_Compare to bowtie and antenna.tif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" t="1022" r="89321" b="88114"/>
                    <a:stretch/>
                  </pic:blipFill>
                  <pic:spPr bwMode="auto">
                    <a:xfrm>
                      <a:off x="0" y="0"/>
                      <a:ext cx="2745648" cy="2364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644D" w:rsidRDefault="005A5AF5" w:rsidP="0049654A">
      <w:pPr>
        <w:spacing w:before="120" w:after="120"/>
        <w:ind w:firstLine="0"/>
        <w:rPr>
          <w:i/>
        </w:rPr>
      </w:pPr>
      <w:r w:rsidRPr="005A5AF5">
        <w:rPr>
          <w:b/>
          <w:color w:val="000000" w:themeColor="text1"/>
        </w:rPr>
        <w:t xml:space="preserve">Fig. </w:t>
      </w:r>
      <w:r w:rsidRPr="00D253D2">
        <w:rPr>
          <w:rFonts w:hint="eastAsia"/>
          <w:b/>
          <w:color w:val="000000" w:themeColor="text1"/>
        </w:rPr>
        <w:t>S</w:t>
      </w:r>
      <w:r w:rsidRPr="00D253D2">
        <w:rPr>
          <w:b/>
          <w:color w:val="000000" w:themeColor="text1"/>
        </w:rPr>
        <w:t>1</w:t>
      </w:r>
      <w:r w:rsidR="008F2098" w:rsidRPr="00D253D2">
        <w:rPr>
          <w:b/>
          <w:color w:val="000000" w:themeColor="text1"/>
        </w:rPr>
        <w:t>8</w:t>
      </w:r>
      <w:r w:rsidRPr="00D253D2">
        <w:rPr>
          <w:b/>
          <w:color w:val="000000" w:themeColor="text1"/>
        </w:rPr>
        <w:t xml:space="preserve">| </w:t>
      </w:r>
      <w:r w:rsidRPr="00D253D2">
        <w:rPr>
          <w:b/>
        </w:rPr>
        <w:t xml:space="preserve">Comparison of the normalized coupling strength η in this work (diamonds) with that </w:t>
      </w:r>
      <w:r w:rsidR="00036A9F">
        <w:rPr>
          <w:b/>
        </w:rPr>
        <w:t>of</w:t>
      </w:r>
      <w:r w:rsidRPr="00D253D2">
        <w:rPr>
          <w:b/>
        </w:rPr>
        <w:t xml:space="preserve"> TMD monolayers in other dielectric microcavities (squares) and structures with plasmonic components (circles) (Table </w:t>
      </w:r>
      <w:hyperlink r:id="rId72" w:anchor="Tab1" w:history="1">
        <w:r w:rsidRPr="00D253D2">
          <w:rPr>
            <w:b/>
          </w:rPr>
          <w:t>1</w:t>
        </w:r>
      </w:hyperlink>
      <w:r w:rsidRPr="00D253D2">
        <w:rPr>
          <w:b/>
        </w:rPr>
        <w:t>).</w:t>
      </w:r>
      <w:r w:rsidRPr="00A65D42">
        <w:t xml:space="preserve"> The horizontal dashed line marks the onset of </w:t>
      </w:r>
      <w:r>
        <w:t>USC</w:t>
      </w:r>
      <w:r w:rsidRPr="00A65D42">
        <w:t>.</w:t>
      </w:r>
    </w:p>
    <w:p w:rsidR="005A5AF5" w:rsidRDefault="005A5AF5">
      <w:r>
        <w:br w:type="page"/>
      </w:r>
    </w:p>
    <w:p w:rsidR="005A5AF5" w:rsidRPr="00351F00" w:rsidRDefault="005A5AF5" w:rsidP="0049654A">
      <w:pPr>
        <w:spacing w:before="120" w:after="120"/>
        <w:ind w:firstLine="0"/>
        <w:rPr>
          <w:i/>
        </w:rPr>
      </w:pPr>
      <w:r w:rsidRPr="00351F00">
        <w:rPr>
          <w:b/>
        </w:rPr>
        <w:lastRenderedPageBreak/>
        <w:t>Table S1</w:t>
      </w:r>
      <w:r w:rsidRPr="00351F00">
        <w:t>. TMD monolayers in dielectric microcavities and structures with plasmonic components.</w:t>
      </w: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743"/>
        <w:gridCol w:w="1512"/>
        <w:gridCol w:w="1538"/>
        <w:gridCol w:w="1517"/>
        <w:gridCol w:w="1526"/>
      </w:tblGrid>
      <w:tr w:rsidR="005A5AF5" w:rsidRPr="005A5AF5" w:rsidTr="00D253D2">
        <w:trPr>
          <w:jc w:val="center"/>
        </w:trPr>
        <w:tc>
          <w:tcPr>
            <w:tcW w:w="2743" w:type="dxa"/>
            <w:tcBorders>
              <w:bottom w:val="single" w:sz="4" w:space="0" w:color="auto"/>
            </w:tcBorders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5A5AF5">
              <w:rPr>
                <w:rFonts w:cs="Times New Roman"/>
                <w:b/>
                <w:bCs/>
                <w:color w:val="000000" w:themeColor="text1"/>
                <w:kern w:val="24"/>
                <w:lang w:eastAsia="zh-SG"/>
              </w:rPr>
              <w:t>System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5A5AF5">
              <w:rPr>
                <w:rFonts w:cs="Times New Roman"/>
                <w:b/>
                <w:bCs/>
                <w:color w:val="000000" w:themeColor="text1"/>
                <w:kern w:val="24"/>
                <w:lang w:eastAsia="zh-SG"/>
              </w:rPr>
              <w:t>Temp(k)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b/>
                <w:bCs/>
                <w:color w:val="000000" w:themeColor="text1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</w:rPr>
                  <m:t>η</m:t>
                </m:r>
              </m:oMath>
            </m:oMathPara>
          </w:p>
        </w:tc>
        <w:tc>
          <w:tcPr>
            <w:tcW w:w="1517" w:type="dxa"/>
            <w:tcBorders>
              <w:bottom w:val="single" w:sz="4" w:space="0" w:color="auto"/>
            </w:tcBorders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b/>
                <w:bCs/>
                <w:color w:val="000000" w:themeColor="text1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kern w:val="24"/>
                  <w:lang w:eastAsia="zh-SG"/>
                </w:rPr>
                <m:t>g</m:t>
              </m:r>
            </m:oMath>
            <w:r w:rsidRPr="005A5AF5">
              <w:rPr>
                <w:rFonts w:cs="Times New Roman"/>
                <w:b/>
                <w:bCs/>
                <w:color w:val="000000" w:themeColor="text1"/>
                <w:kern w:val="24"/>
                <w:lang w:eastAsia="zh-SG"/>
              </w:rPr>
              <w:t>(meV)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pct10" w:color="auto" w:fill="auto"/>
          </w:tcPr>
          <w:p w:rsidR="005A5AF5" w:rsidRPr="005A5AF5" w:rsidRDefault="00373A24" w:rsidP="00B95598">
            <w:pPr>
              <w:rPr>
                <w:rFonts w:cs="Times New Roman"/>
                <w:b/>
                <w:bCs/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000000" w:themeColor="text1"/>
                      <w:kern w:val="24"/>
                      <w:lang w:eastAsia="zh-SG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kern w:val="24"/>
                      <w:lang w:eastAsia="zh-SG"/>
                    </w:rPr>
                    <m:t>ω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kern w:val="24"/>
                    </w:rPr>
                    <m:t>ex</m:t>
                  </m:r>
                </m:sub>
              </m:sSub>
            </m:oMath>
            <w:r w:rsidR="005A5AF5" w:rsidRPr="005A5AF5">
              <w:rPr>
                <w:rFonts w:cs="Times New Roman"/>
                <w:b/>
                <w:bCs/>
                <w:color w:val="000000" w:themeColor="text1"/>
                <w:kern w:val="24"/>
                <w:lang w:eastAsia="zh-SG"/>
              </w:rPr>
              <w:t>(eV)</w:t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538135" w:themeColor="accent6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538135" w:themeColor="accent6" w:themeShade="BF"/>
                <w:kern w:val="24"/>
                <w:lang w:eastAsia="zh-SG"/>
              </w:rPr>
              <w:t>WSe</w:t>
            </w:r>
            <w:r w:rsidRPr="005A5AF5">
              <w:rPr>
                <w:rFonts w:cs="Times New Roman"/>
                <w:color w:val="538135" w:themeColor="accent6" w:themeShade="BF"/>
                <w:kern w:val="24"/>
                <w:vertAlign w:val="subscript"/>
                <w:lang w:eastAsia="zh-SG"/>
              </w:rPr>
              <w:t>2</w:t>
            </w:r>
            <w:r w:rsidRPr="005A5AF5">
              <w:rPr>
                <w:rFonts w:cs="Times New Roman"/>
                <w:color w:val="538135" w:themeColor="accent6" w:themeShade="BF"/>
                <w:kern w:val="24"/>
                <w:lang w:eastAsia="zh-SG"/>
              </w:rPr>
              <w:t>/PC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0.006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9.5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1.6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&lt;EndNote&gt;&lt;Cite&gt;&lt;Author&gt;Zhang&lt;/Author&gt;&lt;Year&gt;2018&lt;/Year&gt;&lt;RecNum&gt;345&lt;/RecNum&gt;&lt;DisplayText&gt;&lt;style face="superscript"&gt;5&lt;/style&gt;&lt;/DisplayText&gt;&lt;record&gt;&lt;rec-number&gt;345&lt;/rec-number&gt;&lt;foreign-keys&gt;&lt;key app="EN" db-id="p0sz9vswqz2saresv5b52twba9fdeeex5r5x" timestamp="1665185736"&gt;345&lt;/key&gt;&lt;/foreign-keys&gt;&lt;ref-type name="Journal Article"&gt;17&lt;/ref-type&gt;&lt;contributors&gt;&lt;authors&gt;&lt;author&gt;Zhang, Long&lt;/author&gt;&lt;author&gt;Gogna, Rahul&lt;/author&gt;&lt;author&gt;Burg, Will&lt;/author&gt;&lt;author&gt;Tutuc, Emanuel&lt;/author&gt;&lt;author&gt;Deng, Hui&lt;/author&gt;&lt;/authors&gt;&lt;/contributors&gt;&lt;titles&gt;&lt;title&gt;Photonic-crystal exciton-polaritons in monolayer semiconductors&lt;/title&gt;&lt;secondary-title&gt;Nature communications&lt;/secondary-title&gt;&lt;/titles&gt;&lt;periodical&gt;&lt;full-title&gt;Nature communications&lt;/full-title&gt;&lt;/periodical&gt;&lt;pages&gt;1-8&lt;/pages&gt;&lt;volume&gt;9&lt;/volume&gt;&lt;number&gt;1&lt;/number&gt;&lt;dates&gt;&lt;year&gt;2018&lt;/year&gt;&lt;/dates&gt;&lt;isbn&gt;2041-1723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5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tcBorders>
              <w:top w:val="single" w:sz="4" w:space="0" w:color="auto"/>
            </w:tcBorders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538135" w:themeColor="accent6" w:themeShade="BF"/>
              </w:rPr>
            </w:pPr>
            <w:r w:rsidRPr="005A5AF5">
              <w:rPr>
                <w:rFonts w:cs="Times New Roman"/>
                <w:color w:val="538135" w:themeColor="accent6" w:themeShade="BF"/>
                <w:kern w:val="24"/>
                <w:lang w:eastAsia="zh-SG"/>
              </w:rPr>
              <w:t>DBR/MoSe</w:t>
            </w:r>
            <w:r w:rsidRPr="005A5AF5">
              <w:rPr>
                <w:rFonts w:cs="Times New Roman"/>
                <w:color w:val="538135" w:themeColor="accent6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0.0138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23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1.66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&lt;EndNote&gt;&lt;Cite&gt;&lt;Author&gt;Lundt&lt;/Author&gt;&lt;Year&gt;2019&lt;/Year&gt;&lt;RecNum&gt;346&lt;/RecNum&gt;&lt;DisplayText&gt;&lt;style face="superscript"&gt;6&lt;/style&gt;&lt;/DisplayText&gt;&lt;record&gt;&lt;rec-number&gt;346&lt;/rec-number&gt;&lt;foreign-keys&gt;&lt;key app="EN" db-id="p0sz9vswqz2saresv5b52twba9fdeeex5r5x" timestamp="1665185777"&gt;346&lt;/key&gt;&lt;/foreign-keys&gt;&lt;ref-type name="Journal Article"&gt;17&lt;/ref-type&gt;&lt;contributors&gt;&lt;authors&gt;&lt;author&gt;Lundt, Nils&lt;/author&gt;&lt;author&gt;Dusanowski, Łukasz&lt;/author&gt;&lt;author&gt;Sedov, Evgeny&lt;/author&gt;&lt;author&gt;Stepanov, Petr&lt;/author&gt;&lt;author&gt;Glazov, Mikhail M&lt;/author&gt;&lt;author&gt;Klembt, Sebastian&lt;/author&gt;&lt;author&gt;Klaas, Martin&lt;/author&gt;&lt;author&gt;Beierlein, Johannes&lt;/author&gt;&lt;author&gt;Qin, Ying&lt;/author&gt;&lt;author&gt;Tongay, Sefaattin&lt;/author&gt;&lt;/authors&gt;&lt;/contributors&gt;&lt;titles&gt;&lt;title&gt;Optical valley Hall effect for highly valley-coherent exciton-polaritons in an atomically thin semiconductor&lt;/title&gt;&lt;secondary-title&gt;Nature nanotechnology&lt;/secondary-title&gt;&lt;/titles&gt;&lt;periodical&gt;&lt;full-title&gt;Nature nanotechnology&lt;/full-title&gt;&lt;/periodical&gt;&lt;pages&gt;770-775&lt;/pages&gt;&lt;volume&gt;14&lt;/volume&gt;&lt;number&gt;8&lt;/number&gt;&lt;dates&gt;&lt;year&gt;2019&lt;/year&gt;&lt;/dates&gt;&lt;isbn&gt;1748-3395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6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538135" w:themeColor="accent6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538135" w:themeColor="accent6" w:themeShade="BF"/>
                <w:kern w:val="24"/>
                <w:lang w:eastAsia="zh-SG"/>
              </w:rPr>
              <w:t>DBR/MoSe</w:t>
            </w:r>
            <w:r w:rsidRPr="005A5AF5">
              <w:rPr>
                <w:rFonts w:cs="Times New Roman"/>
                <w:color w:val="538135" w:themeColor="accent6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50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0.005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7.6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1.66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&lt;EndNote&gt;&lt;Cite&gt;&lt;Author&gt;Dufferwiel&lt;/Author&gt;&lt;Year&gt;2017&lt;/Year&gt;&lt;RecNum&gt;348&lt;/RecNum&gt;&lt;DisplayText&gt;&lt;style face="superscript"&gt;7&lt;/style&gt;&lt;/DisplayText&gt;&lt;record&gt;&lt;rec-number&gt;348&lt;/rec-number&gt;&lt;foreign-keys&gt;&lt;key app="EN" db-id="p0sz9vswqz2saresv5b52twba9fdeeex5r5x" timestamp="1665185785"&gt;348&lt;/key&gt;&lt;/foreign-keys&gt;&lt;ref-type name="Journal Article"&gt;17&lt;/ref-type&gt;&lt;contributors&gt;&lt;authors&gt;&lt;author&gt;Dufferwiel, Scott&lt;/author&gt;&lt;author&gt;Lyons, Thomas P&lt;/author&gt;&lt;author&gt;Solnyshkov, Dmitry D&lt;/author&gt;&lt;author&gt;Trichet, Aurélien AP&lt;/author&gt;&lt;author&gt;Withers, Freddie&lt;/author&gt;&lt;author&gt;Schwarz, Stefan&lt;/author&gt;&lt;author&gt;Malpuech, Guillaume&lt;/author&gt;&lt;author&gt;Smith, Jason M&lt;/author&gt;&lt;author&gt;Novoselov, Konstantin S&lt;/author&gt;&lt;author&gt;Skolnick, Maurice S&lt;/author&gt;&lt;/authors&gt;&lt;/contributors&gt;&lt;titles&gt;&lt;title&gt;Valley-addressable polaritons in atomically thin semiconductors&lt;/title&gt;&lt;secondary-title&gt;Nature Photonics&lt;/secondary-title&gt;&lt;/titles&gt;&lt;periodical&gt;&lt;full-title&gt;Nature photonics&lt;/full-title&gt;&lt;/periodical&gt;&lt;pages&gt;497-501&lt;/pages&gt;&lt;volume&gt;11&lt;/volume&gt;&lt;number&gt;8&lt;/number&gt;&lt;dates&gt;&lt;year&gt;2017&lt;/year&gt;&lt;/dates&gt;&lt;isbn&gt;1749-4893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7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538135" w:themeColor="accent6" w:themeShade="BF"/>
              </w:rPr>
            </w:pPr>
            <w:r w:rsidRPr="005A5AF5">
              <w:rPr>
                <w:rFonts w:cs="Times New Roman"/>
                <w:color w:val="538135" w:themeColor="accent6" w:themeShade="BF"/>
                <w:kern w:val="24"/>
                <w:lang w:eastAsia="zh-SG"/>
              </w:rPr>
              <w:t>WS</w:t>
            </w:r>
            <w:r w:rsidRPr="005A5AF5">
              <w:rPr>
                <w:rFonts w:cs="Times New Roman"/>
                <w:color w:val="538135" w:themeColor="accent6" w:themeShade="BF"/>
                <w:kern w:val="24"/>
                <w:vertAlign w:val="subscript"/>
                <w:lang w:eastAsia="zh-SG"/>
              </w:rPr>
              <w:t>2</w:t>
            </w:r>
            <w:r w:rsidRPr="005A5AF5">
              <w:rPr>
                <w:rFonts w:cs="Times New Roman"/>
                <w:color w:val="538135" w:themeColor="accent6" w:themeShade="BF"/>
                <w:kern w:val="24"/>
                <w:lang w:eastAsia="zh-SG"/>
              </w:rPr>
              <w:t>/DBR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80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0.01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20.8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&lt;EndNote&gt;&lt;Cite&gt;&lt;Author&gt;Liu&lt;/Author&gt;&lt;Year&gt;2020&lt;/Year&gt;&lt;RecNum&gt;349&lt;/RecNum&gt;&lt;DisplayText&gt;&lt;style face="superscript"&gt;8&lt;/style&gt;&lt;/DisplayText&gt;&lt;record&gt;&lt;rec-number&gt;349&lt;/rec-number&gt;&lt;foreign-keys&gt;&lt;key app="EN" db-id="p0sz9vswqz2saresv5b52twba9fdeeex5r5x" timestamp="1665185791"&gt;349&lt;/key&gt;&lt;/foreign-keys&gt;&lt;ref-type name="Journal Article"&gt;17&lt;/ref-type&gt;&lt;contributors&gt;&lt;authors&gt;&lt;author&gt;Liu, Xiaoze&lt;/author&gt;&lt;author&gt;Yi, Jun&lt;/author&gt;&lt;author&gt;Li, Quanwei&lt;/author&gt;&lt;author&gt;Yang, Sui&lt;/author&gt;&lt;author&gt;Bao, Wei&lt;/author&gt;&lt;author&gt;Ropp, Chad&lt;/author&gt;&lt;author&gt;Lan, Shoufeng&lt;/author&gt;&lt;author&gt;Wang, Yuan&lt;/author&gt;&lt;author&gt;Zhang, Xiang&lt;/author&gt;&lt;/authors&gt;&lt;/contributors&gt;&lt;titles&gt;&lt;title&gt;Nonlinear optics at excited states of exciton polaritons in two-dimensional atomic crystals&lt;/title&gt;&lt;secondary-title&gt;Nano Letters&lt;/secondary-title&gt;&lt;/titles&gt;&lt;periodical&gt;&lt;full-title&gt;Nano letters&lt;/full-title&gt;&lt;/periodical&gt;&lt;pages&gt;1676-1685&lt;/pages&gt;&lt;volume&gt;20&lt;/volume&gt;&lt;number&gt;3&lt;/number&gt;&lt;dates&gt;&lt;year&gt;2020&lt;/year&gt;&lt;/dates&gt;&lt;isbn&gt;1530-6984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8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538135" w:themeColor="accent6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538135" w:themeColor="accent6" w:themeShade="BF"/>
                <w:kern w:val="24"/>
                <w:lang w:eastAsia="zh-SG"/>
              </w:rPr>
              <w:t>DBR/WS</w:t>
            </w:r>
            <w:r w:rsidRPr="005A5AF5">
              <w:rPr>
                <w:rFonts w:cs="Times New Roman"/>
                <w:color w:val="538135" w:themeColor="accent6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110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0.010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20.3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2.078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&lt;EndNote&gt;&lt;Cite&gt;&lt;Author&gt;Liu&lt;/Author&gt;&lt;Year&gt;2017&lt;/Year&gt;&lt;RecNum&gt;350&lt;/RecNum&gt;&lt;DisplayText&gt;&lt;style face="superscript"&gt;9&lt;/style&gt;&lt;/DisplayText&gt;&lt;record&gt;&lt;rec-number&gt;350&lt;/rec-number&gt;&lt;foreign-keys&gt;&lt;key app="EN" db-id="p0sz9vswqz2saresv5b52twba9fdeeex5r5x" timestamp="1665185798"&gt;350&lt;/key&gt;&lt;/foreign-keys&gt;&lt;ref-type name="Journal Article"&gt;17&lt;/ref-type&gt;&lt;contributors&gt;&lt;authors&gt;&lt;author&gt;Liu, Xiaoze&lt;/author&gt;&lt;author&gt;Bao, Wei&lt;/author&gt;&lt;author&gt;Li, Quanwei&lt;/author&gt;&lt;author&gt;Ropp, Chad&lt;/author&gt;&lt;author&gt;Wang, Yuan&lt;/author&gt;&lt;author&gt;Zhang, Xiang&lt;/author&gt;&lt;/authors&gt;&lt;/contributors&gt;&lt;titles&gt;&lt;title&gt;Control of coherently coupled exciton polaritons in monolayer tungsten disulphide&lt;/title&gt;&lt;secondary-title&gt;Physical review letters&lt;/secondary-title&gt;&lt;/titles&gt;&lt;periodical&gt;&lt;full-title&gt;Physical review letters&lt;/full-title&gt;&lt;/periodical&gt;&lt;pages&gt;027403&lt;/pages&gt;&lt;volume&gt;119&lt;/volume&gt;&lt;number&gt;2&lt;/number&gt;&lt;dates&gt;&lt;year&gt;2017&lt;/year&gt;&lt;/dates&gt;&lt;urls&gt;&lt;/urls&gt;&lt;/record&gt;&lt;/Cite&gt;&lt;/EndNote&gt;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9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538135" w:themeColor="accent6" w:themeShade="BF"/>
                <w:kern w:val="24"/>
                <w:lang w:eastAsia="zh-SG"/>
              </w:rPr>
            </w:pP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130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0.010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19.8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2.072</w:t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538135" w:themeColor="accent6" w:themeShade="BF"/>
                <w:kern w:val="24"/>
                <w:lang w:eastAsia="zh-SG"/>
              </w:rPr>
            </w:pP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210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0.009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18.8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2.05</w:t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538135" w:themeColor="accent6" w:themeShade="BF"/>
                <w:kern w:val="24"/>
                <w:lang w:eastAsia="zh-SG"/>
              </w:rPr>
            </w:pP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230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0.009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18.3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2.042</w:t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538135" w:themeColor="accent6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538135" w:themeColor="accent6" w:themeShade="BF"/>
                <w:kern w:val="24"/>
                <w:lang w:eastAsia="zh-SG"/>
              </w:rPr>
              <w:t>DBR/WS</w:t>
            </w:r>
            <w:r w:rsidRPr="005A5AF5">
              <w:rPr>
                <w:rFonts w:cs="Times New Roman"/>
                <w:color w:val="538135" w:themeColor="accent6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0.008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16.5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&lt;EndNote&gt;&lt;Cite&gt;&lt;Author&gt;Gu&lt;/Author&gt;&lt;Year&gt;2019&lt;/Year&gt;&lt;RecNum&gt;351&lt;/RecNum&gt;&lt;DisplayText&gt;&lt;style face="superscript"&gt;10&lt;/style&gt;&lt;/DisplayText&gt;&lt;record&gt;&lt;rec-number&gt;351&lt;/rec-number&gt;&lt;foreign-keys&gt;&lt;key app="EN" db-id="p0sz9vswqz2saresv5b52twba9fdeeex5r5x" timestamp="1665185804"&gt;351&lt;/key&gt;&lt;/foreign-keys&gt;&lt;ref-type name="Journal Article"&gt;17&lt;/ref-type&gt;&lt;contributors&gt;&lt;authors&gt;&lt;author&gt;Gu, Jie&lt;/author&gt;&lt;author&gt;Chakraborty, Biswanath&lt;/author&gt;&lt;author&gt;Khatoniar, Mandeep&lt;/author&gt;&lt;author&gt;Menon, Vinod M&lt;/author&gt;&lt;/authors&gt;&lt;/contributors&gt;&lt;titles&gt;&lt;title&gt;A room-temperature polariton light-emitting diode based on monolayer WS2&lt;/title&gt;&lt;secondary-title&gt;Nature nanotechnology&lt;/secondary-title&gt;&lt;/titles&gt;&lt;periodical&gt;&lt;full-title&gt;Nature nanotechnology&lt;/full-title&gt;&lt;/periodical&gt;&lt;pages&gt;1024-1028&lt;/pages&gt;&lt;volume&gt;14&lt;/volume&gt;&lt;number&gt;11&lt;/number&gt;&lt;dates&gt;&lt;year&gt;2019&lt;/year&gt;&lt;/dates&gt;&lt;isbn&gt;1748-3395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10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538135" w:themeColor="accent6" w:themeShade="BF"/>
              </w:rPr>
            </w:pPr>
            <w:r w:rsidRPr="005A5AF5">
              <w:rPr>
                <w:rFonts w:cs="Times New Roman"/>
                <w:color w:val="538135" w:themeColor="accent6" w:themeShade="BF"/>
                <w:kern w:val="24"/>
                <w:lang w:eastAsia="zh-SG"/>
              </w:rPr>
              <w:t>DBR/MoS</w:t>
            </w:r>
            <w:r w:rsidRPr="005A5AF5">
              <w:rPr>
                <w:rFonts w:cs="Times New Roman"/>
                <w:color w:val="538135" w:themeColor="accent6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0.015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28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1.855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&lt;EndNote&gt;&lt;Cite&gt;&lt;Author&gt;Chen&lt;/Author&gt;&lt;Year&gt;2017&lt;/Year&gt;&lt;RecNum&gt;352&lt;/RecNum&gt;&lt;DisplayText&gt;&lt;style face="superscript"&gt;11&lt;/style&gt;&lt;/DisplayText&gt;&lt;record&gt;&lt;rec-number&gt;352&lt;/rec-number&gt;&lt;foreign-keys&gt;&lt;key app="EN" db-id="p0sz9vswqz2saresv5b52twba9fdeeex5r5x" timestamp="1665185812"&gt;352&lt;/key&gt;&lt;/foreign-keys&gt;&lt;ref-type name="Journal Article"&gt;17&lt;/ref-type&gt;&lt;contributors&gt;&lt;authors&gt;&lt;author&gt;Chen, Yen-Jung&lt;/author&gt;&lt;author&gt;Cain, Jeffrey D&lt;/author&gt;&lt;author&gt;Stanev, Teodor K&lt;/author&gt;&lt;author&gt;Dravid, Vinayak P&lt;/author&gt;&lt;author&gt;Stern, Nathaniel P&lt;/author&gt;&lt;/authors&gt;&lt;/contributors&gt;&lt;titles&gt;&lt;title&gt;Valley-polarized exciton–polaritons in a monolayer semiconductor&lt;/title&gt;&lt;secondary-title&gt;Nature Photonics&lt;/secondary-title&gt;&lt;/titles&gt;&lt;periodical&gt;&lt;full-title&gt;Nature photonics&lt;/full-title&gt;&lt;/periodical&gt;&lt;pages&gt;431-435&lt;/pages&gt;&lt;volume&gt;11&lt;/volume&gt;&lt;number&gt;7&lt;/number&gt;&lt;dates&gt;&lt;year&gt;2017&lt;/year&gt;&lt;/dates&gt;&lt;isbn&gt;1749-4893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11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538135" w:themeColor="accent6" w:themeShade="BF"/>
                <w:kern w:val="24"/>
                <w:lang w:eastAsia="zh-SG"/>
              </w:rPr>
              <w:t>Ag microcavity/WS</w:t>
            </w:r>
            <w:r w:rsidRPr="005A5AF5">
              <w:rPr>
                <w:rFonts w:cs="Times New Roman"/>
                <w:color w:val="538135" w:themeColor="accent6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0.025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50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1.98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&lt;EndNote&gt;&lt;Cite&gt;&lt;Author&gt;Sun&lt;/Author&gt;&lt;Year&gt;2017&lt;/Year&gt;&lt;RecNum&gt;353&lt;/RecNum&gt;&lt;DisplayText&gt;&lt;style face="superscript"&gt;12&lt;/style&gt;&lt;/DisplayText&gt;&lt;record&gt;&lt;rec-number&gt;353&lt;/rec-number&gt;&lt;foreign-keys&gt;&lt;key app="EN" db-id="p0sz9vswqz2saresv5b52twba9fdeeex5r5x" timestamp="1665185819"&gt;353&lt;/key&gt;&lt;/foreign-keys&gt;&lt;ref-type name="Journal Article"&gt;17&lt;/ref-type&gt;&lt;contributors&gt;&lt;authors&gt;&lt;author&gt;Sun, Zheng&lt;/author&gt;&lt;author&gt;Gu, Jie&lt;/author&gt;&lt;author&gt;Ghazaryan, Areg&lt;/author&gt;&lt;author&gt;Shotan, Zav&lt;/author&gt;&lt;author&gt;Considine, Christopher R&lt;/author&gt;&lt;author&gt;Dollar, Michael&lt;/author&gt;&lt;author&gt;Chakraborty, Biswanath&lt;/author&gt;&lt;author&gt;Liu, Xiaoze&lt;/author&gt;&lt;author&gt;Ghaemi, Pouyan&lt;/author&gt;&lt;author&gt;Kéna-Cohen, Stéphane&lt;/author&gt;&lt;/authors&gt;&lt;/contributors&gt;&lt;titles&gt;&lt;title&gt;Optical control of room-temperature valley polaritons&lt;/title&gt;&lt;secondary-title&gt;Nature Photonics&lt;/secondary-title&gt;&lt;/titles&gt;&lt;periodical&gt;&lt;full-title&gt;Nature photonics&lt;/full-title&gt;&lt;/periodical&gt;&lt;pages&gt;491-496&lt;/pages&gt;&lt;volume&gt;11&lt;/volume&gt;&lt;number&gt;8&lt;/number&gt;&lt;dates&gt;&lt;year&gt;2017&lt;/year&gt;&lt;/dates&gt;&lt;isbn&gt;1749-4893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12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Ag Prism/WS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6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0.024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50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2.07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&lt;EndNote&gt;&lt;Cite&gt;&lt;Author&gt;Cuadra&lt;/Author&gt;&lt;Year&gt;2018&lt;/Year&gt;&lt;RecNum&gt;354&lt;/RecNum&gt;&lt;DisplayText&gt;&lt;style face="superscript"&gt;13&lt;/style&gt;&lt;/DisplayText&gt;&lt;record&gt;&lt;rec-number&gt;354&lt;/rec-number&gt;&lt;foreign-keys&gt;&lt;key app="EN" db-id="p0sz9vswqz2saresv5b52twba9fdeeex5r5x" timestamp="1665185825"&gt;354&lt;/key&gt;&lt;/foreign-keys&gt;&lt;ref-type name="Journal Article"&gt;17&lt;/ref-type&gt;&lt;contributors&gt;&lt;authors&gt;&lt;author&gt;Cuadra, Jorge&lt;/author&gt;&lt;author&gt;Baranov, Denis G&lt;/author&gt;&lt;author&gt;Wersall, Martin&lt;/author&gt;&lt;author&gt;Verre, Ruggero&lt;/author&gt;&lt;author&gt;Antosiewicz, Tomasz J&lt;/author&gt;&lt;author&gt;Shegai, Timur&lt;/author&gt;&lt;/authors&gt;&lt;/contributors&gt;&lt;titles&gt;&lt;title&gt;Observation of tunable charged exciton polaritons in hybrid monolayer WS2− plasmonic nanoantenna system&lt;/title&gt;&lt;secondary-title&gt;Nano letters&lt;/secondary-title&gt;&lt;/titles&gt;&lt;periodical&gt;&lt;full-title&gt;Nano letters&lt;/full-title&gt;&lt;/periodical&gt;&lt;pages&gt;1777-1785&lt;/pages&gt;&lt;volume&gt;18&lt;/volume&gt;&lt;number&gt;3&lt;/number&gt;&lt;dates&gt;&lt;year&gt;2018&lt;/year&gt;&lt;/dates&gt;&lt;isbn&gt;1530-6984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13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0.037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74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2.012</w:t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Ag Prism/WS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77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0.023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48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2.05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&lt;EndNote&gt;&lt;Cite&gt;&lt;Author&gt;Munkhbat&lt;/Author&gt;&lt;Year&gt;2020&lt;/Year&gt;&lt;RecNum&gt;355&lt;/RecNum&gt;&lt;DisplayText&gt;&lt;style face="superscript"&gt;14&lt;/style&gt;&lt;/DisplayText&gt;&lt;record&gt;&lt;rec-number&gt;355&lt;/rec-number&gt;&lt;foreign-keys&gt;&lt;key app="EN" db-id="p0sz9vswqz2saresv5b52twba9fdeeex5r5x" timestamp="1665185831"&gt;355&lt;/key&gt;&lt;/foreign-keys&gt;&lt;ref-type name="Journal Article"&gt;17&lt;/ref-type&gt;&lt;contributors&gt;&lt;authors&gt;&lt;author&gt;Munkhbat, Battulga&lt;/author&gt;&lt;author&gt;Baranov, Denis G&lt;/author&gt;&lt;author&gt;Bisht, Ankit&lt;/author&gt;&lt;author&gt;Hoque, Md Anamul&lt;/author&gt;&lt;author&gt;Karpiak, Bogdan&lt;/author&gt;&lt;author&gt;Dash, Saroj P&lt;/author&gt;&lt;author&gt;Shegai, Timur&lt;/author&gt;&lt;/authors&gt;&lt;/contributors&gt;&lt;titles&gt;&lt;title&gt;Electrical control of hybrid monolayer tungsten disulfide–plasmonic nanoantenna light–matter states at cryogenic and room temperatures&lt;/title&gt;&lt;secondary-title&gt;ACS nano&lt;/secondary-title&gt;&lt;/titles&gt;&lt;periodical&gt;&lt;full-title&gt;Acs Nano&lt;/full-title&gt;&lt;/periodical&gt;&lt;pages&gt;1196-1206&lt;/pages&gt;&lt;volume&gt;14&lt;/volume&gt;&lt;number&gt;1&lt;/number&gt;&lt;dates&gt;&lt;year&gt;2020&lt;/year&gt;&lt;/dates&gt;&lt;isbn&gt;1936-0851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14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Ag NP/MoS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/Au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0.051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95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1.864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&lt;EndNote&gt;&lt;Cite&gt;&lt;Author&gt;Hou&lt;/Author&gt;&lt;Year&gt;2019&lt;/Year&gt;&lt;RecNum&gt;356&lt;/RecNum&gt;&lt;DisplayText&gt;&lt;style face="superscript"&gt;15&lt;/style&gt;&lt;/DisplayText&gt;&lt;record&gt;&lt;rec-number&gt;356&lt;/rec-number&gt;&lt;foreign-keys&gt;&lt;key app="EN" db-id="p0sz9vswqz2saresv5b52twba9fdeeex5r5x" timestamp="1665185836"&gt;356&lt;/key&gt;&lt;/foreign-keys&gt;&lt;ref-type name="Journal Article"&gt;17&lt;/ref-type&gt;&lt;contributors&gt;&lt;authors&gt;&lt;author&gt;Hou, Songyan&lt;/author&gt;&lt;author&gt;Tobing, Landobasa YM&lt;/author&gt;&lt;author&gt;Wang, Xingli&lt;/author&gt;&lt;author&gt;Xie, Zhenwei&lt;/author&gt;&lt;author&gt;Yu, Junhong&lt;/author&gt;&lt;author&gt;Zhou, Jin&lt;/author&gt;&lt;author&gt;Zhang, Daohua&lt;/author&gt;&lt;author&gt;Dang, Cuong&lt;/author&gt;&lt;author&gt;Coquet, Philippe&lt;/author&gt;&lt;author&gt;Tay, Beng Kang&lt;/author&gt;&lt;/authors&gt;&lt;/contributors&gt;&lt;titles&gt;&lt;title&gt;Manipulating coherent light–matter interaction: continuous transition between strong coupling and weak coupling in MoS2 monolayer coupled with plasmonic nanocavities&lt;/title&gt;&lt;secondary-title&gt;Advanced Optical Materials&lt;/secondary-title&gt;&lt;/titles&gt;&lt;periodical&gt;&lt;full-title&gt;Advanced Optical Materials&lt;/full-title&gt;&lt;/periodical&gt;&lt;pages&gt;1900857&lt;/pages&gt;&lt;volume&gt;7&lt;/volume&gt;&lt;number&gt;22&lt;/number&gt;&lt;dates&gt;&lt;year&gt;2019&lt;/year&gt;&lt;/dates&gt;&lt;isbn&gt;2195-1071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15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Au/SiO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 xml:space="preserve"> core shell sphere/Wse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/Au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0.036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65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1.8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&lt;EndNote&gt;&lt;Cite&gt;&lt;Author&gt;Liu&lt;/Author&gt;&lt;Year&gt;2021&lt;/Year&gt;&lt;RecNum&gt;357&lt;/RecNum&gt;&lt;DisplayText&gt;&lt;style face="superscript"&gt;16&lt;/style&gt;&lt;/DisplayText&gt;&lt;record&gt;&lt;rec-number&gt;357&lt;/rec-number&gt;&lt;foreign-keys&gt;&lt;key app="EN" db-id="p0sz9vswqz2saresv5b52twba9fdeeex5r5x" timestamp="1665185842"&gt;357&lt;/key&gt;&lt;/foreign-keys&gt;&lt;ref-type name="Journal Article"&gt;17&lt;/ref-type&gt;&lt;contributors&gt;&lt;authors&gt;&lt;author&gt;Liu, Xiaoze&lt;/author&gt;&lt;author&gt;Yi, Jun&lt;/author&gt;&lt;author&gt;Yang, Sui&lt;/author&gt;&lt;author&gt;Lin, Erh-Chen&lt;/author&gt;&lt;author&gt;Zhang, Yue-Jiao&lt;/author&gt;&lt;author&gt;Zhang, Peiyao&lt;/author&gt;&lt;author&gt;Li, Jian-Feng&lt;/author&gt;&lt;author&gt;Wang, Yuan&lt;/author&gt;&lt;author&gt;Lee, Yi-Hsien&lt;/author&gt;&lt;author&gt;Tian, Zhong-Qun&lt;/author&gt;&lt;/authors&gt;&lt;/contributors&gt;&lt;titles&gt;&lt;title&gt;Nonlinear valley phonon scattering under the strong coupling regime&lt;/title&gt;&lt;secondary-title&gt;Nature materials&lt;/secondary-title&gt;&lt;/titles&gt;&lt;periodical&gt;&lt;full-title&gt;Nature materials&lt;/full-title&gt;&lt;/periodical&gt;&lt;pages&gt;1210-1215&lt;/pages&gt;&lt;volume&gt;20&lt;/volume&gt;&lt;number&gt;9&lt;/number&gt;&lt;dates&gt;&lt;year&gt;2021&lt;/year&gt;&lt;/dates&gt;&lt;isbn&gt;1476-4660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16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Au/SiO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 xml:space="preserve"> core shell sphere/Wse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/Au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0.043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68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1.6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&lt;EndNote&gt;&lt;Cite&gt;&lt;Author&gt;Kleemann&lt;/Author&gt;&lt;Year&gt;2017&lt;/Year&gt;&lt;RecNum&gt;358&lt;/RecNum&gt;&lt;DisplayText&gt;&lt;style face="superscript"&gt;17&lt;/style&gt;&lt;/DisplayText&gt;&lt;record&gt;&lt;rec-number&gt;358&lt;/rec-number&gt;&lt;foreign-keys&gt;&lt;key app="EN" db-id="p0sz9vswqz2saresv5b52twba9fdeeex5r5x" timestamp="1665185847"&gt;358&lt;/key&gt;&lt;/foreign-keys&gt;&lt;ref-type name="Journal Article"&gt;17&lt;/ref-type&gt;&lt;contributors&gt;&lt;authors&gt;&lt;author&gt;Kleemann, Marie-Elena&lt;/author&gt;&lt;author&gt;Chikkaraddy, Rohit&lt;/author&gt;&lt;author&gt;Alexeev, Evgeny M&lt;/author&gt;&lt;author&gt;Kos, Dean&lt;/author&gt;&lt;author&gt;Carnegie, Cloudy&lt;/author&gt;&lt;author&gt;Deacon, Will&lt;/author&gt;&lt;author&gt;De Pury, Alex Casalis&lt;/author&gt;&lt;author&gt;Große, Christoph&lt;/author&gt;&lt;author&gt;De Nijs, Bart&lt;/author&gt;&lt;author&gt;Mertens, Jan&lt;/author&gt;&lt;/authors&gt;&lt;/contributors&gt;&lt;titles&gt;&lt;title&gt;Strong-coupling of WSe2 in ultra-compact plasmonic nanocavities at room temperature&lt;/title&gt;&lt;secondary-title&gt;Nature communications&lt;/secondary-title&gt;&lt;/titles&gt;&lt;periodical&gt;&lt;full-title&gt;Nature communications&lt;/full-title&gt;&lt;/periodical&gt;&lt;pages&gt;1-7&lt;/pages&gt;&lt;volume&gt;8&lt;/volume&gt;&lt;number&gt;1&lt;/number&gt;&lt;dates&gt;&lt;year&gt;2017&lt;/year&gt;&lt;/dates&gt;&lt;isbn&gt;2041-1723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17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Au nanorod/WS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0.025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50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1.97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&lt;EndNote&gt;&lt;Cite&gt;&lt;Author&gt;Wang&lt;/Author&gt;&lt;Year&gt;2019&lt;/Year&gt;&lt;RecNum&gt;359&lt;/RecNum&gt;&lt;DisplayText&gt;&lt;style face="superscript"&gt;18&lt;/style&gt;&lt;/DisplayText&gt;&lt;record&gt;&lt;rec-number&gt;359&lt;/rec-number&gt;&lt;foreign-keys&gt;&lt;key app="EN" db-id="p0sz9vswqz2saresv5b52twba9fdeeex5r5x" timestamp="1665185853"&gt;359&lt;/key&gt;&lt;/foreign-keys&gt;&lt;ref-type name="Journal Article"&gt;17&lt;/ref-type&gt;&lt;contributors&gt;&lt;authors&gt;&lt;author&gt;Wang, Shaojun&lt;/author&gt;&lt;author&gt;Le-Van, Quynh&lt;/author&gt;&lt;author&gt;Vaianella, Fabio&lt;/author&gt;&lt;author&gt;Maes, Bjorn&lt;/author&gt;&lt;author&gt;Eizagirre Barker, Simone&lt;/author&gt;&lt;author&gt;Godiksen, Rasmus H&lt;/author&gt;&lt;author&gt;Curto, Alberto G&lt;/author&gt;&lt;author&gt;Gomez Rivas, Jaime&lt;/author&gt;&lt;/authors&gt;&lt;/contributors&gt;&lt;titles&gt;&lt;title&gt;Limits to strong coupling of excitons in multilayer WS2 with collective plasmonic resonances&lt;/title&gt;&lt;secondary-title&gt;Acs Photonics&lt;/secondary-title&gt;&lt;/titles&gt;&lt;periodical&gt;&lt;full-title&gt;ACS Photonics&lt;/full-title&gt;&lt;/periodical&gt;&lt;pages&gt;286-293&lt;/pages&gt;&lt;volume&gt;6&lt;/volume&gt;&lt;number&gt;2&lt;/number&gt;&lt;dates&gt;&lt;year&gt;2019&lt;/year&gt;&lt;/dates&gt;&lt;isbn&gt;2330-4022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18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WS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/FP cavity and nanohole array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pStyle w:val="NormalWeb"/>
              <w:spacing w:before="0" w:beforeAutospacing="0" w:after="0" w:afterAutospacing="0"/>
              <w:rPr>
                <w:color w:val="000000" w:themeColor="text1"/>
                <w:lang w:eastAsia="zh-SG"/>
              </w:rPr>
            </w:pPr>
            <w:r w:rsidRPr="005A5AF5">
              <w:rPr>
                <w:color w:val="000000" w:themeColor="text1"/>
                <w:kern w:val="24"/>
                <w:lang w:eastAsia="zh-SG"/>
              </w:rPr>
              <w:t>0.025/</w:t>
            </w:r>
          </w:p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0.015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50.5/30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2.016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&lt;EndNote&gt;&lt;Cite&gt;&lt;Author&gt;Wang&lt;/Author&gt;&lt;Year&gt;2016&lt;/Year&gt;&lt;RecNum&gt;360&lt;/RecNum&gt;&lt;DisplayText&gt;&lt;style face="superscript"&gt;19&lt;/style&gt;&lt;/DisplayText&gt;&lt;record&gt;&lt;rec-number&gt;360&lt;/rec-number&gt;&lt;foreign-keys&gt;&lt;key app="EN" db-id="p0sz9vswqz2saresv5b52twba9fdeeex5r5x" timestamp="1665185858"&gt;360&lt;/key&gt;&lt;/foreign-keys&gt;&lt;ref-type name="Journal Article"&gt;17&lt;/ref-type&gt;&lt;contributors&gt;&lt;authors&gt;&lt;author&gt;Wang, Shaojun&lt;/author&gt;&lt;author&gt;Li, Songlin&lt;/author&gt;&lt;author&gt;Chervy, Thibault&lt;/author&gt;&lt;author&gt;Shalabney, Atef&lt;/author&gt;&lt;author&gt;Azzini, Stefano&lt;/author&gt;&lt;author&gt;Orgiu, Emanuele&lt;/author&gt;&lt;author&gt;Hutchison, James A&lt;/author&gt;&lt;author&gt;Genet, Cyriaque&lt;/author&gt;&lt;author&gt;Samorì, Paolo&lt;/author&gt;&lt;author&gt;Ebbesen, Thomas W&lt;/author&gt;&lt;/authors&gt;&lt;/contributors&gt;&lt;titles&gt;&lt;title&gt;Coherent coupling of WS2 monolayers with metallic photonic nanostructures at room temperature&lt;/title&gt;&lt;secondary-title&gt;Nano letters&lt;/secondary-title&gt;&lt;/titles&gt;&lt;periodical&gt;&lt;full-title&gt;Nano letters&lt;/full-title&gt;&lt;/periodical&gt;&lt;pages&gt;4368-4374&lt;/pages&gt;&lt;volume&gt;16&lt;/volume&gt;&lt;number&gt;7&lt;/number&gt;&lt;dates&gt;&lt;year&gt;2016&lt;/year&gt;&lt;/dates&gt;&lt;isbn&gt;1530-6984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19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Ag Nanorod/WSe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0.015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24.75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1.659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&lt;EndNote&gt;&lt;Cite&gt;&lt;Author&gt;Zheng&lt;/Author&gt;&lt;Year&gt;2017&lt;/Year&gt;&lt;RecNum&gt;361&lt;/RecNum&gt;&lt;DisplayText&gt;&lt;style face="superscript"&gt;20&lt;/style&gt;&lt;/DisplayText&gt;&lt;record&gt;&lt;rec-number&gt;361&lt;/rec-number&gt;&lt;foreign-keys&gt;&lt;key app="EN" db-id="p0sz9vswqz2saresv5b52twba9fdeeex5r5x" timestamp="1665185863"&gt;361&lt;/key&gt;&lt;/foreign-keys&gt;&lt;ref-type name="Journal Article"&gt;17&lt;/ref-type&gt;&lt;contributors&gt;&lt;authors&gt;&lt;author&gt;Zheng, Di&lt;/author&gt;&lt;author&gt;Zhang, Shunping&lt;/author&gt;&lt;author&gt;Deng, Qian&lt;/author&gt;&lt;author&gt;Kang, Meng&lt;/author&gt;&lt;author&gt;Nordlander, Peter&lt;/author&gt;&lt;author&gt;Xu, Hongxing&lt;/author&gt;&lt;/authors&gt;&lt;/contributors&gt;&lt;titles&gt;&lt;title&gt;Manipulating coherent plasmon–exciton interaction in a single silver nanorod on monolayer WSe2&lt;/title&gt;&lt;secondary-title&gt;Nano letters&lt;/secondary-title&gt;&lt;/titles&gt;&lt;periodical&gt;&lt;full-title&gt;Nano letters&lt;/full-title&gt;&lt;/periodical&gt;&lt;pages&gt;3809-3814&lt;/pages&gt;&lt;volume&gt;17&lt;/volume&gt;&lt;number&gt;6&lt;/number&gt;&lt;dates&gt;&lt;year&gt;2017&lt;/year&gt;&lt;/dates&gt;&lt;isbn&gt;1530-6984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20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Au Nanorod/WS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0.027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53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1.950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&lt;EndNote&gt;&lt;Cite&gt;&lt;Author&gt;Wen&lt;/Author&gt;&lt;Year&gt;2017&lt;/Year&gt;&lt;RecNum&gt;362&lt;/RecNum&gt;&lt;DisplayText&gt;&lt;style face="superscript"&gt;21&lt;/style&gt;&lt;/DisplayText&gt;&lt;record&gt;&lt;rec-number&gt;362&lt;/rec-number&gt;&lt;foreign-keys&gt;&lt;key app="EN" db-id="p0sz9vswqz2saresv5b52twba9fdeeex5r5x" timestamp="1665185867"&gt;362&lt;/key&gt;&lt;/foreign-keys&gt;&lt;ref-type name="Journal Article"&gt;17&lt;/ref-type&gt;&lt;contributors&gt;&lt;authors&gt;&lt;author&gt;Wen, Jinxiu&lt;/author&gt;&lt;author&gt;Wang, Hao&lt;/author&gt;&lt;author&gt;Wang, Weiliang&lt;/author&gt;&lt;author&gt;Deng, Zexiang&lt;/author&gt;&lt;author&gt;Zhuang, Chao&lt;/author&gt;&lt;author&gt;Zhang, Yu&lt;/author&gt;&lt;author&gt;Liu, Fei&lt;/author&gt;&lt;author&gt;She, Juncong&lt;/author&gt;&lt;author&gt;Chen, Jun&lt;/author&gt;&lt;author&gt;Chen, Huanjun&lt;/author&gt;&lt;/authors&gt;&lt;/contributors&gt;&lt;titles&gt;&lt;title&gt;Room-temperature strong light–matter interaction with active control in single plasmonic nanorod coupled with two-dimensional atomic crystals&lt;/title&gt;&lt;secondary-title&gt;Nano letters&lt;/secondary-title&gt;&lt;/titles&gt;&lt;periodical&gt;&lt;full-title&gt;Nano letters&lt;/full-title&gt;&lt;/periodical&gt;&lt;pages&gt;4689-4697&lt;/pages&gt;&lt;volume&gt;17&lt;/volume&gt;&lt;number&gt;8&lt;/number&gt;&lt;dates&gt;&lt;year&gt;2017&lt;/year&gt;&lt;/dates&gt;&lt;isbn&gt;1530-6984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21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Ag disk array/MoS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0.033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63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1.937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&lt;EndNote&gt;&lt;Cite&gt;&lt;Author&gt;Lee&lt;/Author&gt;&lt;Year&gt;2017&lt;/Year&gt;&lt;RecNum&gt;363&lt;/RecNum&gt;&lt;DisplayText&gt;&lt;style face="superscript"&gt;22&lt;/style&gt;&lt;/DisplayText&gt;&lt;record&gt;&lt;rec-number&gt;363&lt;/rec-number&gt;&lt;foreign-keys&gt;&lt;key app="EN" db-id="p0sz9vswqz2saresv5b52twba9fdeeex5r5x" timestamp="1665185872"&gt;363&lt;/key&gt;&lt;/foreign-keys&gt;&lt;ref-type name="Journal Article"&gt;17&lt;/ref-type&gt;&lt;contributors&gt;&lt;authors&gt;&lt;author&gt;Lee, Bumsu&lt;/author&gt;&lt;author&gt;Liu, Wenjing&lt;/author&gt;&lt;author&gt;Naylor, Carl H&lt;/author&gt;&lt;author&gt;Park, Joohee&lt;/author&gt;&lt;author&gt;Malek, Stephanie C&lt;/author&gt;&lt;author&gt;Berger, Jacob S&lt;/author&gt;&lt;author&gt;Johnson, AT Charlie&lt;/author&gt;&lt;author&gt;Agarwal, Ritesh&lt;/author&gt;&lt;/authors&gt;&lt;/contributors&gt;&lt;titles&gt;&lt;title&gt;Electrical tuning of exciton–plasmon polariton coupling in monolayer MoS2 integrated with plasmonic nanoantenna lattice&lt;/title&gt;&lt;secondary-title&gt;Nano letters&lt;/secondary-title&gt;&lt;/titles&gt;&lt;periodical&gt;&lt;full-title&gt;Nano letters&lt;/full-title&gt;&lt;/periodical&gt;&lt;pages&gt;4541-4547&lt;/pages&gt;&lt;volume&gt;17&lt;/volume&gt;&lt;number&gt;7&lt;/number&gt;&lt;dates&gt;&lt;year&gt;2017&lt;/year&gt;&lt;/dates&gt;&lt;isbn&gt;1530-6984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22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Au metasurface/WS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0.012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24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2.01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&lt;EndNote&gt;&lt;Cite&gt;&lt;Author&gt;Chervy&lt;/Author&gt;&lt;Year&gt;2018&lt;/Year&gt;&lt;RecNum&gt;364&lt;/RecNum&gt;&lt;DisplayText&gt;&lt;style face="superscript"&gt;23&lt;/style&gt;&lt;/DisplayText&gt;&lt;record&gt;&lt;rec-number&gt;364&lt;/rec-number&gt;&lt;foreign-keys&gt;&lt;key app="EN" db-id="p0sz9vswqz2saresv5b52twba9fdeeex5r5x" timestamp="1665185877"&gt;364&lt;/key&gt;&lt;/foreign-keys&gt;&lt;ref-type name="Journal Article"&gt;17&lt;/ref-type&gt;&lt;contributors&gt;&lt;authors&gt;&lt;author&gt;Chervy, Thibault&lt;/author&gt;&lt;author&gt;Azzini, Stefano&lt;/author&gt;&lt;author&gt;Lorchat, Etienne&lt;/author&gt;&lt;author&gt;Wang, Shaojun&lt;/author&gt;&lt;author&gt;Gorodetski, Yuri&lt;/author&gt;&lt;author&gt;Hutchison, James A&lt;/author&gt;&lt;author&gt;Berciaud, Stéphane&lt;/author&gt;&lt;author&gt;Ebbesen, Thomas W&lt;/author&gt;&lt;author&gt;Genet, Cyriaque&lt;/author&gt;&lt;/authors&gt;&lt;/contributors&gt;&lt;titles&gt;&lt;title&gt;Room temperature chiral coupling of valley excitons with spin-momentum locked surface plasmons&lt;/title&gt;&lt;secondary-title&gt;ACS Photonics&lt;/secondary-title&gt;&lt;/titles&gt;&lt;periodical&gt;&lt;full-title&gt;ACS Photonics&lt;/full-title&gt;&lt;/periodical&gt;&lt;pages&gt;1281-1287&lt;/pages&gt;&lt;volume&gt;5&lt;/volume&gt;&lt;number&gt;4&lt;/number&gt;&lt;dates&gt;&lt;year&gt;2018&lt;/year&gt;&lt;/dates&gt;&lt;isbn&gt;2330-4022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23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Au Prism/WS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0.041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82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1.99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&lt;EndNote&gt;&lt;Cite&gt;&lt;Author&gt;Qin&lt;/Author&gt;&lt;Year&gt;2020&lt;/Year&gt;&lt;RecNum&gt;365&lt;/RecNum&gt;&lt;DisplayText&gt;&lt;style face="superscript"&gt;24&lt;/style&gt;&lt;/DisplayText&gt;&lt;record&gt;&lt;rec-number&gt;365&lt;/rec-number&gt;&lt;foreign-keys&gt;&lt;key app="EN" db-id="p0sz9vswqz2saresv5b52twba9fdeeex5r5x" timestamp="1665185882"&gt;365&lt;/key&gt;&lt;/foreign-keys&gt;&lt;ref-type name="Journal Article"&gt;17&lt;/ref-type&gt;&lt;contributors&gt;&lt;authors&gt;&lt;author&gt;Qin, Jian&lt;/author&gt;&lt;author&gt;Chen, Yu-Hui&lt;/author&gt;&lt;author&gt;Zhang, Zhepeng&lt;/author&gt;&lt;author&gt;Zhang, Yanfeng&lt;/author&gt;&lt;author&gt;Blaikie, Richard J&lt;/author&gt;&lt;author&gt;Ding, Boyang&lt;/author&gt;&lt;author&gt;Qiu, Min&lt;/author&gt;&lt;/authors&gt;&lt;/contributors&gt;&lt;titles&gt;&lt;title&gt;Revealing strong plasmon-exciton coupling between nanogap resonators and two-dimensional semiconductors at ambient conditions&lt;/title&gt;&lt;secondary-title&gt;Physical review letters&lt;/secondary-title&gt;&lt;/titles&gt;&lt;periodical&gt;&lt;full-title&gt;Physical review letters&lt;/full-title&gt;&lt;/periodical&gt;&lt;pages&gt;063902&lt;/pages&gt;&lt;volume&gt;124&lt;/volume&gt;&lt;number&gt;6&lt;/number&gt;&lt;dates&gt;&lt;year&gt;2020&lt;/year&gt;&lt;/dates&gt;&lt;urls&gt;&lt;/urls&gt;&lt;/record&gt;&lt;/Cite&gt;&lt;/EndNote&gt;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24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Au nanoantenna/WS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0.035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69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&lt;EndNote&gt;&lt;Cite&gt;&lt;Author&gt;Liu&lt;/Author&gt;&lt;Year&gt;2020&lt;/Year&gt;&lt;RecNum&gt;366&lt;/RecNum&gt;&lt;DisplayText&gt;&lt;style face="superscript"&gt;25&lt;/style&gt;&lt;/DisplayText&gt;&lt;record&gt;&lt;rec-number&gt;366&lt;/rec-number&gt;&lt;foreign-keys&gt;&lt;key app="EN" db-id="p0sz9vswqz2saresv5b52twba9fdeeex5r5x" timestamp="1665185887"&gt;366&lt;/key&gt;&lt;/foreign-keys&gt;&lt;ref-type name="Journal Article"&gt;17&lt;/ref-type&gt;&lt;contributors&gt;&lt;authors&gt;&lt;author&gt;Liu, Lin&lt;/author&gt;&lt;author&gt;Tobing, Landobasa YM&lt;/author&gt;&lt;author&gt;Yu, Xuechao&lt;/author&gt;&lt;author&gt;Tong, Jinchao&lt;/author&gt;&lt;author&gt;Qiang, </w:instrText>
            </w:r>
            <w:r w:rsidR="009F660C">
              <w:rPr>
                <w:rFonts w:cs="Times New Roman" w:hint="eastAsia"/>
                <w:color w:val="000000" w:themeColor="text1"/>
                <w:kern w:val="24"/>
                <w:lang w:eastAsia="zh-SG"/>
              </w:rPr>
              <w:instrText>Bo&lt;/author&gt;&lt;author&gt;Fern</w:instrText>
            </w:r>
            <w:r w:rsidR="009F660C">
              <w:rPr>
                <w:rFonts w:cs="Times New Roman" w:hint="eastAsia"/>
                <w:color w:val="000000" w:themeColor="text1"/>
                <w:kern w:val="24"/>
                <w:lang w:eastAsia="zh-SG"/>
              </w:rPr>
              <w:instrText>á</w:instrText>
            </w:r>
            <w:r w:rsidR="009F660C">
              <w:rPr>
                <w:rFonts w:cs="Times New Roman" w:hint="eastAsia"/>
                <w:color w:val="000000" w:themeColor="text1"/>
                <w:kern w:val="24"/>
                <w:lang w:eastAsia="zh-SG"/>
              </w:rPr>
              <w:instrText>ndez</w:instrText>
            </w:r>
            <w:r w:rsidR="009F660C">
              <w:rPr>
                <w:rFonts w:cs="Times New Roman" w:hint="eastAsia"/>
                <w:color w:val="000000" w:themeColor="text1"/>
                <w:kern w:val="24"/>
                <w:lang w:eastAsia="zh-SG"/>
              </w:rPr>
              <w:instrText>‐</w:instrText>
            </w:r>
            <w:r w:rsidR="009F660C">
              <w:rPr>
                <w:rFonts w:cs="Times New Roman" w:hint="eastAsia"/>
                <w:color w:val="000000" w:themeColor="text1"/>
                <w:kern w:val="24"/>
                <w:lang w:eastAsia="zh-SG"/>
              </w:rPr>
              <w:instrText>Dom</w:instrText>
            </w:r>
            <w:r w:rsidR="009F660C">
              <w:rPr>
                <w:rFonts w:cs="Times New Roman" w:hint="eastAsia"/>
                <w:color w:val="000000" w:themeColor="text1"/>
                <w:kern w:val="24"/>
                <w:lang w:eastAsia="zh-SG"/>
              </w:rPr>
              <w:instrText>í</w:instrText>
            </w:r>
            <w:r w:rsidR="009F660C">
              <w:rPr>
                <w:rFonts w:cs="Times New Roman" w:hint="eastAsia"/>
                <w:color w:val="000000" w:themeColor="text1"/>
                <w:kern w:val="24"/>
                <w:lang w:eastAsia="zh-SG"/>
              </w:rPr>
              <w:instrText>nguez, Antonio I&lt;/author&gt;&lt;author&gt;Garcia</w:instrText>
            </w:r>
            <w:r w:rsidR="009F660C">
              <w:rPr>
                <w:rFonts w:cs="Times New Roman" w:hint="eastAsia"/>
                <w:color w:val="000000" w:themeColor="text1"/>
                <w:kern w:val="24"/>
                <w:lang w:eastAsia="zh-SG"/>
              </w:rPr>
              <w:instrText>‐</w:instrText>
            </w:r>
            <w:r w:rsidR="009F660C">
              <w:rPr>
                <w:rFonts w:cs="Times New Roman" w:hint="eastAsia"/>
                <w:color w:val="000000" w:themeColor="text1"/>
                <w:kern w:val="24"/>
                <w:lang w:eastAsia="zh-SG"/>
              </w:rPr>
              <w:instrText>Vidal, Francisco J&lt;/author&gt;&lt;author&gt;Zhang, Dao Hua&lt;/author&gt;&lt;author&gt;Wang, Qi Jie&lt;/author&gt;&lt;author&gt;Luo, Yu&lt;/author&gt;&lt;/authors&gt;&lt;/contributors&gt;&lt;titles&gt;&lt;title&gt;Strong plasmon</w:instrText>
            </w:r>
            <w:r w:rsidR="009F660C">
              <w:rPr>
                <w:rFonts w:cs="Times New Roman" w:hint="eastAsia"/>
                <w:color w:val="000000" w:themeColor="text1"/>
                <w:kern w:val="24"/>
                <w:lang w:eastAsia="zh-SG"/>
              </w:rPr>
              <w:instrText>–</w:instrText>
            </w:r>
            <w:r w:rsidR="009F660C">
              <w:rPr>
                <w:rFonts w:cs="Times New Roman" w:hint="eastAsia"/>
                <w:color w:val="000000" w:themeColor="text1"/>
                <w:kern w:val="24"/>
                <w:lang w:eastAsia="zh-SG"/>
              </w:rPr>
              <w:instrText>exciton interact</w:instrText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>ions on nanoantenna array–monolayer WS2 hybrid system&lt;/title&gt;&lt;secondary-title&gt;Advanced Optical Materials&lt;/secondary-title&gt;&lt;/titles&gt;&lt;periodical&gt;&lt;full-title&gt;Advanced Optical Materials&lt;/full-title&gt;&lt;/periodical&gt;&lt;pages&gt;1901002&lt;/pages&gt;&lt;volume&gt;8&lt;/volume&gt;&lt;number&gt;5&lt;/number&gt;&lt;dates&gt;&lt;year&gt;2020&lt;/year&gt;&lt;/dates&gt;&lt;isbn&gt;2195-1071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25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Au nanoantenna/WS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0.032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64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2.02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&lt;EndNote&gt;&lt;Cite&gt;&lt;Author&gt;Liu&lt;/Author&gt;&lt;Year&gt;2021&lt;/Year&gt;&lt;RecNum&gt;367&lt;/RecNum&gt;&lt;DisplayText&gt;&lt;style face="superscript"&gt;26&lt;/style&gt;&lt;/DisplayText&gt;&lt;record&gt;&lt;rec-number&gt;367&lt;/rec-number&gt;&lt;foreign-keys&gt;&lt;key app="EN" db-id="p0sz9vswqz2saresv5b52twba9fdeeex5r5x" timestamp="1665185892"&gt;367&lt;/key&gt;&lt;/foreign-keys&gt;&lt;ref-type name="Journal Article"&gt;17&lt;/ref-type&gt;&lt;contributors&gt;&lt;authors&gt;&lt;author&gt;Liu, Lin&lt;/author&gt;&lt;author&gt;Tobing, Landobasa YM&lt;/author&gt;&lt;author&gt;Wu, Tingting&lt;/author&gt;&lt;author&gt;Qiang, Bo&lt;/author&gt;&lt;author&gt;Garcia-Vidal, Francisco J&lt;/author&gt;&lt;author&gt;Zhang, Dao Hua&lt;/author&gt;&lt;author&gt;Wang, Qi Jie&lt;/author&gt;&lt;author&gt;Luo, Yu&lt;/author&gt;&lt;/authors&gt;&lt;/contributors&gt;&lt;titles&gt;&lt;title&gt;Plasmon-induced thermal tuning of few-exciton strong coupling in 2D atomic crystals&lt;/title&gt;&lt;secondary-title&gt;Optica&lt;/secondary-title&gt;&lt;/titles&gt;&lt;periodical&gt;&lt;full-title&gt;Optica&lt;/full-title&gt;&lt;/periodical&gt;&lt;pages&gt;1416-1423&lt;/pages&gt;&lt;volume&gt;8&lt;/volume&gt;&lt;number&gt;11&lt;/number&gt;&lt;dates&gt;&lt;year&gt;2021&lt;/year&gt;&lt;/dates&gt;&lt;isbn&gt;2334-2536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26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  <w:tr w:rsidR="005A5AF5" w:rsidRPr="005A5AF5" w:rsidTr="00D253D2">
        <w:trPr>
          <w:jc w:val="center"/>
        </w:trPr>
        <w:tc>
          <w:tcPr>
            <w:tcW w:w="2743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BF8F00" w:themeColor="accent4" w:themeShade="BF"/>
                <w:kern w:val="24"/>
                <w:lang w:eastAsia="zh-SG"/>
              </w:rPr>
            </w:pPr>
            <w:r w:rsidRPr="005A5AF5">
              <w:rPr>
                <w:rFonts w:cs="Times New Roman"/>
                <w:color w:val="BF8F00" w:themeColor="accent4" w:themeShade="BF"/>
                <w:kern w:val="24"/>
                <w:lang w:eastAsia="zh-SG"/>
              </w:rPr>
              <w:t>Ag particle/WS</w:t>
            </w:r>
            <w:r w:rsidRPr="005A5AF5">
              <w:rPr>
                <w:rFonts w:cs="Times New Roman"/>
                <w:color w:val="BF8F00" w:themeColor="accent4" w:themeShade="BF"/>
                <w:kern w:val="24"/>
                <w:vertAlign w:val="subscript"/>
                <w:lang w:eastAsia="zh-SG"/>
              </w:rPr>
              <w:t>2</w:t>
            </w:r>
          </w:p>
        </w:tc>
        <w:tc>
          <w:tcPr>
            <w:tcW w:w="1512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300</w:t>
            </w:r>
          </w:p>
        </w:tc>
        <w:tc>
          <w:tcPr>
            <w:tcW w:w="1538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0.032</w:t>
            </w:r>
          </w:p>
        </w:tc>
        <w:tc>
          <w:tcPr>
            <w:tcW w:w="1517" w:type="dxa"/>
            <w:shd w:val="pct10" w:color="auto" w:fill="auto"/>
          </w:tcPr>
          <w:p w:rsidR="005A5AF5" w:rsidRPr="005A5AF5" w:rsidRDefault="005A5AF5" w:rsidP="00B95598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65</w:t>
            </w:r>
          </w:p>
        </w:tc>
        <w:tc>
          <w:tcPr>
            <w:tcW w:w="1526" w:type="dxa"/>
            <w:shd w:val="pct10" w:color="auto" w:fill="auto"/>
          </w:tcPr>
          <w:p w:rsidR="005A5AF5" w:rsidRPr="005A5AF5" w:rsidRDefault="005A5AF5" w:rsidP="009F660C">
            <w:pPr>
              <w:rPr>
                <w:rFonts w:cs="Times New Roman"/>
                <w:color w:val="000000" w:themeColor="text1"/>
                <w:kern w:val="24"/>
                <w:lang w:eastAsia="zh-SG"/>
              </w:rPr>
            </w:pP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t>2.03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begin"/>
            </w:r>
            <w:r w:rsidR="009F660C">
              <w:rPr>
                <w:rFonts w:cs="Times New Roman"/>
                <w:color w:val="000000" w:themeColor="text1"/>
                <w:kern w:val="24"/>
                <w:lang w:eastAsia="zh-SG"/>
              </w:rPr>
              <w:instrText xml:space="preserve"> ADDIN EN.CITE &lt;EndNote&gt;&lt;Cite&gt;&lt;Author&gt;Yankovich&lt;/Author&gt;&lt;Year&gt;2019&lt;/Year&gt;&lt;RecNum&gt;368&lt;/RecNum&gt;&lt;DisplayText&gt;&lt;style face="superscript"&gt;27&lt;/style&gt;&lt;/DisplayText&gt;&lt;record&gt;&lt;rec-number&gt;368&lt;/rec-number&gt;&lt;foreign-keys&gt;&lt;key app="EN" db-id="p0sz9vswqz2saresv5b52twba9fdeeex5r5x" timestamp="1665185897"&gt;368&lt;/key&gt;&lt;/foreign-keys&gt;&lt;ref-type name="Journal Article"&gt;17&lt;/ref-type&gt;&lt;contributors&gt;&lt;authors&gt;&lt;author&gt;Yankovich, Andrew B&lt;/author&gt;&lt;author&gt;Munkhbat, Battulga&lt;/author&gt;&lt;author&gt;Baranov, Denis G&lt;/author&gt;&lt;author&gt;Cuadra, Jorge&lt;/author&gt;&lt;author&gt;Olsén, Erik&lt;/author&gt;&lt;author&gt;Lourenço-Martins, Hugo&lt;/author&gt;&lt;author&gt;Tizei, Luiz HG&lt;/author&gt;&lt;author&gt;Kociak, Mathieu&lt;/author&gt;&lt;author&gt;Olsson, Eva&lt;/author&gt;&lt;author&gt;Shegai, Timur&lt;/author&gt;&lt;/authors&gt;&lt;/contributors&gt;&lt;titles&gt;&lt;title&gt;Visualizing spatial variations of plasmon–exciton polaritons at the nanoscale using electron microscopy&lt;/title&gt;&lt;secondary-title&gt;Nano Letters&lt;/secondary-title&gt;&lt;/titles&gt;&lt;periodical&gt;&lt;full-title&gt;Nano letters&lt;/full-title&gt;&lt;/periodical&gt;&lt;pages&gt;8171-8181&lt;/pages&gt;&lt;volume&gt;19&lt;/volume&gt;&lt;number&gt;11&lt;/number&gt;&lt;dates&gt;&lt;year&gt;2019&lt;/year&gt;&lt;/dates&gt;&lt;isbn&gt;1530-6984&lt;/isbn&gt;&lt;urls&gt;&lt;/urls&gt;&lt;/record&gt;&lt;/Cite&gt;&lt;/EndNote&gt;</w:instrTex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separate"/>
            </w:r>
            <w:r w:rsidR="009F660C" w:rsidRPr="009F660C">
              <w:rPr>
                <w:rFonts w:cs="Times New Roman"/>
                <w:noProof/>
                <w:color w:val="000000" w:themeColor="text1"/>
                <w:kern w:val="24"/>
                <w:vertAlign w:val="superscript"/>
                <w:lang w:eastAsia="zh-SG"/>
              </w:rPr>
              <w:t>27</w:t>
            </w:r>
            <w:r w:rsidRPr="005A5AF5">
              <w:rPr>
                <w:rFonts w:cs="Times New Roman"/>
                <w:color w:val="000000" w:themeColor="text1"/>
                <w:kern w:val="24"/>
                <w:lang w:eastAsia="zh-SG"/>
              </w:rPr>
              <w:fldChar w:fldCharType="end"/>
            </w:r>
          </w:p>
        </w:tc>
      </w:tr>
    </w:tbl>
    <w:p w:rsidR="005A5AF5" w:rsidRPr="005A5AF5" w:rsidRDefault="005A5AF5" w:rsidP="005A5AF5"/>
    <w:p w:rsidR="00037C14" w:rsidRDefault="00037C14">
      <w:pPr>
        <w:spacing w:after="160"/>
        <w:ind w:firstLine="0"/>
        <w:rPr>
          <w:i/>
          <w:iCs/>
          <w:color w:val="44546A" w:themeColor="text2"/>
          <w:sz w:val="18"/>
          <w:szCs w:val="18"/>
        </w:rPr>
      </w:pPr>
      <w:r>
        <w:br w:type="page"/>
      </w:r>
    </w:p>
    <w:p w:rsidR="00037C14" w:rsidRDefault="00037C14" w:rsidP="00037C14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16D17BD" wp14:editId="21347392">
            <wp:extent cx="5190812" cy="1828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lariton enhanced SHG_Schematic.tif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812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C14" w:rsidRDefault="00037C14" w:rsidP="00037C14">
      <w:pPr>
        <w:spacing w:before="120" w:after="120"/>
        <w:ind w:firstLine="0"/>
      </w:pPr>
      <w:r w:rsidRPr="00CF10C1">
        <w:rPr>
          <w:b/>
        </w:rPr>
        <w:t>Fig</w:t>
      </w:r>
      <w:r>
        <w:rPr>
          <w:b/>
        </w:rPr>
        <w:t>.</w:t>
      </w:r>
      <w:r w:rsidRPr="00CF10C1">
        <w:rPr>
          <w:b/>
        </w:rPr>
        <w:t xml:space="preserve"> S</w:t>
      </w:r>
      <w:r w:rsidRPr="00CF10C1">
        <w:rPr>
          <w:b/>
        </w:rPr>
        <w:fldChar w:fldCharType="begin"/>
      </w:r>
      <w:r w:rsidRPr="00CF10C1">
        <w:rPr>
          <w:b/>
        </w:rPr>
        <w:instrText xml:space="preserve"> SEQ Figure \* ARABIC </w:instrText>
      </w:r>
      <w:r w:rsidRPr="00CF10C1">
        <w:rPr>
          <w:b/>
        </w:rPr>
        <w:fldChar w:fldCharType="separate"/>
      </w:r>
      <w:r w:rsidRPr="00CF10C1">
        <w:rPr>
          <w:b/>
          <w:noProof/>
        </w:rPr>
        <w:t>1</w:t>
      </w:r>
      <w:r w:rsidRPr="00CF10C1">
        <w:rPr>
          <w:b/>
        </w:rPr>
        <w:fldChar w:fldCharType="end"/>
      </w:r>
      <w:r>
        <w:rPr>
          <w:b/>
        </w:rPr>
        <w:t>9</w:t>
      </w:r>
      <w:r w:rsidRPr="00CF10C1">
        <w:rPr>
          <w:b/>
        </w:rPr>
        <w:t>. Transition schemes for polariton enhanced SHG processes</w:t>
      </w:r>
      <w:r>
        <w:t>. The s</w:t>
      </w:r>
      <w:r w:rsidRPr="00CF10C1">
        <w:t xml:space="preserve">chemes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CF10C1">
        <w:t>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CF10C1">
        <w:t xml:space="preserve">)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Pr="00CF10C1">
        <w:t>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CF10C1">
        <w:t>)</w:t>
      </w:r>
      <w:r>
        <w:t xml:space="preserve"> correspond to the one- and two-photon resonances in SHG. </w:t>
      </w:r>
      <w:r w:rsidRPr="0051606A">
        <w:rPr>
          <w:position w:val="-12"/>
        </w:rPr>
        <w:object w:dxaOrig="300" w:dyaOrig="340">
          <v:shape id="_x0000_i1046" type="#_x0000_t75" style="width:15pt;height:17.25pt" o:ole="">
            <v:imagedata r:id="rId74" o:title=""/>
          </v:shape>
          <o:OLEObject Type="Embed" ProgID="Equation.DSMT4" ShapeID="_x0000_i1046" DrawAspect="Content" ObjectID="_1740996280" r:id="rId75"/>
        </w:object>
      </w:r>
      <w:r>
        <w:t xml:space="preserve">, </w:t>
      </w:r>
      <w:r w:rsidRPr="0051606A">
        <w:rPr>
          <w:position w:val="-12"/>
        </w:rPr>
        <w:object w:dxaOrig="300" w:dyaOrig="340">
          <v:shape id="_x0000_i1047" type="#_x0000_t75" style="width:15pt;height:17.25pt" o:ole="">
            <v:imagedata r:id="rId76" o:title=""/>
          </v:shape>
          <o:OLEObject Type="Embed" ProgID="Equation.DSMT4" ShapeID="_x0000_i1047" DrawAspect="Content" ObjectID="_1740996281" r:id="rId77"/>
        </w:object>
      </w:r>
      <w:r>
        <w:t xml:space="preserve">, </w:t>
      </w:r>
      <w:r w:rsidRPr="0051606A">
        <w:rPr>
          <w:position w:val="-12"/>
        </w:rPr>
        <w:object w:dxaOrig="320" w:dyaOrig="340">
          <v:shape id="_x0000_i1048" type="#_x0000_t75" style="width:15.75pt;height:17.25pt" o:ole="">
            <v:imagedata r:id="rId78" o:title=""/>
          </v:shape>
          <o:OLEObject Type="Embed" ProgID="Equation.DSMT4" ShapeID="_x0000_i1048" DrawAspect="Content" ObjectID="_1740996282" r:id="rId79"/>
        </w:object>
      </w:r>
      <w:r>
        <w:t xml:space="preserve"> and </w:t>
      </w:r>
      <w:r w:rsidRPr="0051606A">
        <w:rPr>
          <w:position w:val="-12"/>
        </w:rPr>
        <w:object w:dxaOrig="360" w:dyaOrig="340">
          <v:shape id="_x0000_i1049" type="#_x0000_t75" style="width:18pt;height:17.25pt" o:ole="">
            <v:imagedata r:id="rId80" o:title=""/>
          </v:shape>
          <o:OLEObject Type="Embed" ProgID="Equation.DSMT4" ShapeID="_x0000_i1049" DrawAspect="Content" ObjectID="_1740996283" r:id="rId81"/>
        </w:object>
      </w:r>
      <w:r>
        <w:t xml:space="preserve"> are the ground, exciton, lower polariton, and higher polariton states, respectively.</w:t>
      </w:r>
    </w:p>
    <w:p w:rsidR="00793CC9" w:rsidRDefault="00793CC9" w:rsidP="00BE644D">
      <w:pPr>
        <w:pStyle w:val="Caption"/>
      </w:pPr>
    </w:p>
    <w:p w:rsidR="00BE644D" w:rsidRDefault="00BE644D">
      <w:r>
        <w:br w:type="page"/>
      </w:r>
    </w:p>
    <w:p w:rsidR="00BE644D" w:rsidRDefault="009024A7" w:rsidP="0049654A">
      <w:pPr>
        <w:keepNext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651692" cy="182880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S15_SHG 1.tif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9" t="6953" r="5746" b="5550"/>
                    <a:stretch/>
                  </pic:blipFill>
                  <pic:spPr bwMode="auto">
                    <a:xfrm>
                      <a:off x="0" y="0"/>
                      <a:ext cx="5651692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95C" w:rsidRPr="00351F00" w:rsidRDefault="00BE644D" w:rsidP="0049654A">
      <w:pPr>
        <w:spacing w:before="120" w:after="120"/>
        <w:ind w:firstLine="0"/>
        <w:rPr>
          <w:i/>
        </w:rPr>
      </w:pPr>
      <w:r w:rsidRPr="00351F00">
        <w:rPr>
          <w:b/>
        </w:rPr>
        <w:t xml:space="preserve">Fig. </w:t>
      </w:r>
      <w:r w:rsidR="00876B65" w:rsidRPr="00351F00">
        <w:rPr>
          <w:b/>
        </w:rPr>
        <w:t>S</w:t>
      </w:r>
      <w:r w:rsidR="00037C14">
        <w:rPr>
          <w:b/>
        </w:rPr>
        <w:t>20</w:t>
      </w:r>
      <w:r w:rsidRPr="00351F00">
        <w:rPr>
          <w:b/>
        </w:rPr>
        <w:t>|</w:t>
      </w:r>
      <w:r w:rsidRPr="00351F00">
        <w:rPr>
          <w:rFonts w:asciiTheme="minorHAnsi" w:hAnsi="Calibri"/>
          <w:b/>
          <w:kern w:val="24"/>
        </w:rPr>
        <w:t xml:space="preserve"> </w:t>
      </w:r>
      <w:r w:rsidRPr="00351F00">
        <w:rPr>
          <w:b/>
        </w:rPr>
        <w:t>Second harmonic generation from different substrates.</w:t>
      </w:r>
      <w:r w:rsidRPr="00351F00">
        <w:t xml:space="preserve"> </w:t>
      </w:r>
      <w:r w:rsidRPr="00351F00">
        <w:rPr>
          <w:b/>
          <w:bCs/>
        </w:rPr>
        <w:t>a,</w:t>
      </w:r>
      <w:r w:rsidRPr="00351F00">
        <w:t xml:space="preserve"> SHG from pure plasmonic </w:t>
      </w:r>
      <w:r w:rsidR="00D253D2" w:rsidRPr="00D253D2">
        <w:rPr>
          <w:rFonts w:eastAsia="AdvOT9b12cd41"/>
        </w:rPr>
        <w:t>metasurface</w:t>
      </w:r>
      <w:r w:rsidR="00876B65" w:rsidRPr="00351F00">
        <w:t xml:space="preserve"> </w:t>
      </w:r>
      <w:r w:rsidR="00036A9F" w:rsidRPr="00351F00">
        <w:t xml:space="preserve">substrate </w:t>
      </w:r>
      <w:r w:rsidR="00876B65" w:rsidRPr="00351F00">
        <w:t>(without WS</w:t>
      </w:r>
      <w:r w:rsidR="00876B65" w:rsidRPr="00351F00">
        <w:rPr>
          <w:vertAlign w:val="subscript"/>
        </w:rPr>
        <w:t>2</w:t>
      </w:r>
      <w:r w:rsidR="00876B65" w:rsidRPr="00351F00">
        <w:t xml:space="preserve"> monolayer on top)</w:t>
      </w:r>
      <w:r w:rsidRPr="00351F00">
        <w:t xml:space="preserve">. </w:t>
      </w:r>
      <w:r w:rsidRPr="00351F00">
        <w:rPr>
          <w:b/>
          <w:bCs/>
        </w:rPr>
        <w:t>b</w:t>
      </w:r>
      <w:r w:rsidRPr="00351F00">
        <w:t>, Quadratic dependence of SHG intensity on the fundamental laser power for WS</w:t>
      </w:r>
      <w:r w:rsidRPr="00351F00">
        <w:rPr>
          <w:vertAlign w:val="subscript"/>
        </w:rPr>
        <w:t>2</w:t>
      </w:r>
      <w:r w:rsidRPr="00351F00">
        <w:t xml:space="preserve"> </w:t>
      </w:r>
      <w:r w:rsidR="00876B65" w:rsidRPr="00351F00">
        <w:t xml:space="preserve">monolayer </w:t>
      </w:r>
      <w:r w:rsidRPr="00351F00">
        <w:t>on PMDS (green), bowtie antenna (purple), and</w:t>
      </w:r>
      <w:r w:rsidR="00876B65" w:rsidRPr="00351F00">
        <w:t xml:space="preserve"> 20</w:t>
      </w:r>
      <w:r w:rsidR="004927E9" w:rsidRPr="00351F00">
        <w:t xml:space="preserve"> </w:t>
      </w:r>
      <w:r w:rsidR="00876B65" w:rsidRPr="00351F00">
        <w:t>nm thick</w:t>
      </w:r>
      <w:r w:rsidRPr="00351F00">
        <w:t xml:space="preserve"> isotropic plasmonic </w:t>
      </w:r>
      <w:r w:rsidR="00D253D2" w:rsidRPr="00D253D2">
        <w:rPr>
          <w:rFonts w:eastAsia="AdvOT9b12cd41"/>
        </w:rPr>
        <w:t>metasurface</w:t>
      </w:r>
      <w:r w:rsidRPr="00351F00">
        <w:t xml:space="preserve"> (orange). </w:t>
      </w:r>
      <w:r w:rsidR="00036A9F">
        <w:t>E</w:t>
      </w:r>
      <w:r w:rsidRPr="00351F00">
        <w:t xml:space="preserve">rror bars are standard errors from multiple samples. </w:t>
      </w:r>
      <w:r w:rsidRPr="00351F00">
        <w:rPr>
          <w:b/>
          <w:bCs/>
        </w:rPr>
        <w:t>c</w:t>
      </w:r>
      <w:r w:rsidRPr="00351F00">
        <w:t>, Anisotropic SHG from the WS</w:t>
      </w:r>
      <w:r w:rsidRPr="00351F00">
        <w:rPr>
          <w:vertAlign w:val="subscript"/>
        </w:rPr>
        <w:t>2</w:t>
      </w:r>
      <w:r w:rsidRPr="00351F00">
        <w:t xml:space="preserve"> based 20 nm thick gold </w:t>
      </w:r>
      <w:r w:rsidR="00D253D2" w:rsidRPr="00D253D2">
        <w:rPr>
          <w:rFonts w:eastAsia="AdvOT9b12cd41"/>
        </w:rPr>
        <w:t>metasurface</w:t>
      </w:r>
      <w:r w:rsidRPr="00351F00">
        <w:t xml:space="preserve"> at different </w:t>
      </w:r>
      <w:r w:rsidR="00876B65" w:rsidRPr="00351F00">
        <w:t>y-directional</w:t>
      </w:r>
      <w:r w:rsidRPr="00351F00">
        <w:t xml:space="preserve"> elongation</w:t>
      </w:r>
      <w:r w:rsidR="001D575E" w:rsidRPr="00351F00">
        <w:t>.</w:t>
      </w:r>
    </w:p>
    <w:p w:rsidR="001211AE" w:rsidRDefault="001211AE">
      <w:r>
        <w:br w:type="page"/>
      </w:r>
    </w:p>
    <w:p w:rsidR="001211AE" w:rsidRDefault="001211AE" w:rsidP="0049654A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4481906" cy="2468880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 S16_SHG from bowtie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906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1AE" w:rsidRPr="00351F00" w:rsidRDefault="001211AE" w:rsidP="0049654A">
      <w:pPr>
        <w:spacing w:before="120" w:after="120"/>
        <w:ind w:firstLine="0"/>
        <w:rPr>
          <w:i/>
        </w:rPr>
      </w:pPr>
      <w:r w:rsidRPr="0049654A">
        <w:rPr>
          <w:b/>
        </w:rPr>
        <w:t>Fig</w:t>
      </w:r>
      <w:r w:rsidRPr="0049654A">
        <w:rPr>
          <w:rFonts w:hint="eastAsia"/>
          <w:b/>
        </w:rPr>
        <w:t>.</w:t>
      </w:r>
      <w:r w:rsidRPr="0049654A">
        <w:rPr>
          <w:b/>
        </w:rPr>
        <w:t xml:space="preserve"> S</w:t>
      </w:r>
      <w:r w:rsidR="008F2098">
        <w:rPr>
          <w:b/>
        </w:rPr>
        <w:t>2</w:t>
      </w:r>
      <w:r w:rsidR="00037C14">
        <w:rPr>
          <w:b/>
        </w:rPr>
        <w:t>1</w:t>
      </w:r>
      <w:r w:rsidRPr="0049654A">
        <w:rPr>
          <w:b/>
        </w:rPr>
        <w:t>| Polariton enhanced second harmonic generation from the WS</w:t>
      </w:r>
      <w:r w:rsidRPr="0049654A">
        <w:rPr>
          <w:b/>
          <w:vertAlign w:val="subscript"/>
        </w:rPr>
        <w:t>2</w:t>
      </w:r>
      <w:r w:rsidRPr="0049654A">
        <w:rPr>
          <w:b/>
        </w:rPr>
        <w:t xml:space="preserve"> </w:t>
      </w:r>
      <w:r w:rsidR="00D253D2">
        <w:rPr>
          <w:b/>
        </w:rPr>
        <w:t>monolayer</w:t>
      </w:r>
      <w:r w:rsidR="00D253D2" w:rsidRPr="00D253D2">
        <w:rPr>
          <w:b/>
        </w:rPr>
        <w:t xml:space="preserve"> </w:t>
      </w:r>
      <w:r w:rsidR="00D253D2">
        <w:rPr>
          <w:b/>
        </w:rPr>
        <w:t xml:space="preserve">coupled </w:t>
      </w:r>
      <w:r w:rsidR="00D253D2" w:rsidRPr="0049654A">
        <w:rPr>
          <w:b/>
        </w:rPr>
        <w:t>bowtie system</w:t>
      </w:r>
      <w:r w:rsidRPr="00351F00">
        <w:t>.</w:t>
      </w:r>
    </w:p>
    <w:p w:rsidR="0041495C" w:rsidRDefault="0041495C">
      <w:pPr>
        <w:rPr>
          <w:iCs/>
          <w:color w:val="000000" w:themeColor="text1"/>
          <w:sz w:val="22"/>
        </w:rPr>
      </w:pPr>
      <w:r>
        <w:rPr>
          <w:i/>
          <w:color w:val="000000" w:themeColor="text1"/>
          <w:sz w:val="22"/>
        </w:rPr>
        <w:br w:type="page"/>
      </w:r>
    </w:p>
    <w:p w:rsidR="009F660C" w:rsidRPr="00E91475" w:rsidRDefault="00ED4B99" w:rsidP="009F660C">
      <w:pPr>
        <w:pStyle w:val="EndNoteBibliography"/>
        <w:ind w:left="720" w:hanging="720"/>
        <w:rPr>
          <w:sz w:val="21"/>
          <w:szCs w:val="21"/>
        </w:rPr>
      </w:pPr>
      <w:r>
        <w:lastRenderedPageBreak/>
        <w:fldChar w:fldCharType="begin"/>
      </w:r>
      <w:r>
        <w:instrText xml:space="preserve"> ADDIN EN.REFLIST </w:instrText>
      </w:r>
      <w:r>
        <w:fldChar w:fldCharType="separate"/>
      </w:r>
      <w:r w:rsidR="009F660C" w:rsidRPr="009F660C">
        <w:t>1</w:t>
      </w:r>
      <w:r w:rsidR="009F660C" w:rsidRPr="009F660C">
        <w:tab/>
      </w:r>
      <w:r w:rsidR="009F660C" w:rsidRPr="00E91475">
        <w:rPr>
          <w:sz w:val="21"/>
          <w:szCs w:val="21"/>
        </w:rPr>
        <w:t xml:space="preserve">Yanaka, M., Tsukahara, Y., Nakaso, N. &amp; Takeda, N. Cracking phenomena of brittle films in nanostructure composites analysed by a modified shear lag model with residual strain. </w:t>
      </w:r>
      <w:r w:rsidR="009F660C" w:rsidRPr="00E91475">
        <w:rPr>
          <w:i/>
          <w:sz w:val="21"/>
          <w:szCs w:val="21"/>
        </w:rPr>
        <w:t>J</w:t>
      </w:r>
      <w:r w:rsidR="00E91475">
        <w:rPr>
          <w:i/>
          <w:sz w:val="21"/>
          <w:szCs w:val="21"/>
        </w:rPr>
        <w:t xml:space="preserve">. </w:t>
      </w:r>
      <w:r w:rsidR="009F660C" w:rsidRPr="00E91475">
        <w:rPr>
          <w:i/>
          <w:sz w:val="21"/>
          <w:szCs w:val="21"/>
        </w:rPr>
        <w:t>Mater</w:t>
      </w:r>
      <w:r w:rsidR="00E91475">
        <w:rPr>
          <w:i/>
          <w:sz w:val="21"/>
          <w:szCs w:val="21"/>
        </w:rPr>
        <w:t>.</w:t>
      </w:r>
      <w:r w:rsidR="009F660C" w:rsidRPr="00E91475">
        <w:rPr>
          <w:i/>
          <w:sz w:val="21"/>
          <w:szCs w:val="21"/>
        </w:rPr>
        <w:t xml:space="preserve"> Sci</w:t>
      </w:r>
      <w:r w:rsidR="00E91475">
        <w:rPr>
          <w:i/>
          <w:sz w:val="21"/>
          <w:szCs w:val="21"/>
        </w:rPr>
        <w:t>.</w:t>
      </w:r>
      <w:r w:rsidR="009F660C" w:rsidRPr="00E91475">
        <w:rPr>
          <w:sz w:val="21"/>
          <w:szCs w:val="21"/>
        </w:rPr>
        <w:t xml:space="preserve"> </w:t>
      </w:r>
      <w:r w:rsidR="009F660C" w:rsidRPr="00E91475">
        <w:rPr>
          <w:b/>
          <w:sz w:val="21"/>
          <w:szCs w:val="21"/>
        </w:rPr>
        <w:t>33</w:t>
      </w:r>
      <w:r w:rsidR="009F660C" w:rsidRPr="00E91475">
        <w:rPr>
          <w:sz w:val="21"/>
          <w:szCs w:val="21"/>
        </w:rPr>
        <w:t>, 2111-2119 (1998).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2</w:t>
      </w:r>
      <w:r w:rsidRPr="00E91475">
        <w:rPr>
          <w:sz w:val="21"/>
          <w:szCs w:val="21"/>
        </w:rPr>
        <w:tab/>
        <w:t xml:space="preserve">Li, T. &amp; Suo, Z. Ductility of thin metal films on polymer substrates modulated by interfacial adhesion. </w:t>
      </w:r>
      <w:r w:rsidRPr="00E91475">
        <w:rPr>
          <w:i/>
          <w:sz w:val="21"/>
          <w:szCs w:val="21"/>
        </w:rPr>
        <w:t>Int</w:t>
      </w:r>
      <w:r w:rsidR="00E91475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J</w:t>
      </w:r>
      <w:r w:rsidR="00E91475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Solids Struct</w:t>
      </w:r>
      <w:r w:rsidR="00E91475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44</w:t>
      </w:r>
      <w:r w:rsidRPr="00E91475">
        <w:rPr>
          <w:sz w:val="21"/>
          <w:szCs w:val="21"/>
        </w:rPr>
        <w:t>, 1696-1705 (2007).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3</w:t>
      </w:r>
      <w:r w:rsidRPr="00E91475">
        <w:rPr>
          <w:sz w:val="21"/>
          <w:szCs w:val="21"/>
        </w:rPr>
        <w:tab/>
        <w:t xml:space="preserve">Hutchinson, J. W. &amp; Suo, Z. Mixed mode cracking in layered materials. </w:t>
      </w:r>
      <w:r w:rsidRPr="00E91475">
        <w:rPr>
          <w:i/>
          <w:sz w:val="21"/>
          <w:szCs w:val="21"/>
        </w:rPr>
        <w:t>Adv</w:t>
      </w:r>
      <w:r w:rsidR="00E91475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</w:t>
      </w:r>
      <w:r w:rsidR="00E91475">
        <w:rPr>
          <w:i/>
          <w:sz w:val="21"/>
          <w:szCs w:val="21"/>
        </w:rPr>
        <w:t>A</w:t>
      </w:r>
      <w:r w:rsidRPr="00E91475">
        <w:rPr>
          <w:i/>
          <w:sz w:val="21"/>
          <w:szCs w:val="21"/>
        </w:rPr>
        <w:t>ppl</w:t>
      </w:r>
      <w:r w:rsidR="00E91475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</w:t>
      </w:r>
      <w:r w:rsidR="00E91475">
        <w:rPr>
          <w:i/>
          <w:sz w:val="21"/>
          <w:szCs w:val="21"/>
        </w:rPr>
        <w:t>M</w:t>
      </w:r>
      <w:r w:rsidRPr="00E91475">
        <w:rPr>
          <w:i/>
          <w:sz w:val="21"/>
          <w:szCs w:val="21"/>
        </w:rPr>
        <w:t>ech</w:t>
      </w:r>
      <w:r w:rsidR="00E91475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29</w:t>
      </w:r>
      <w:r w:rsidRPr="00E91475">
        <w:rPr>
          <w:sz w:val="21"/>
          <w:szCs w:val="21"/>
        </w:rPr>
        <w:t>, 63-191 (1991).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4</w:t>
      </w:r>
      <w:r w:rsidRPr="00E91475">
        <w:rPr>
          <w:sz w:val="21"/>
          <w:szCs w:val="21"/>
        </w:rPr>
        <w:tab/>
        <w:t xml:space="preserve">Boyd, R. W. </w:t>
      </w:r>
      <w:r w:rsidRPr="00E91475">
        <w:rPr>
          <w:i/>
          <w:sz w:val="21"/>
          <w:szCs w:val="21"/>
        </w:rPr>
        <w:t>Nonlinear optics</w:t>
      </w:r>
      <w:r w:rsidRPr="00E91475">
        <w:rPr>
          <w:sz w:val="21"/>
          <w:szCs w:val="21"/>
        </w:rPr>
        <w:t>.  (Academic press, 2020).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5</w:t>
      </w:r>
      <w:r w:rsidRPr="00E91475">
        <w:rPr>
          <w:sz w:val="21"/>
          <w:szCs w:val="21"/>
        </w:rPr>
        <w:tab/>
        <w:t xml:space="preserve">Zhang, L., Gogna, R., Burg, W., Tutuc, E. &amp; Deng, H. Photonic-crystal exciton-polaritons in monolayer semiconductors. </w:t>
      </w:r>
      <w:r w:rsidRPr="00E91475">
        <w:rPr>
          <w:i/>
          <w:sz w:val="21"/>
          <w:szCs w:val="21"/>
        </w:rPr>
        <w:t>Nat</w:t>
      </w:r>
      <w:r w:rsidR="00E91475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</w:t>
      </w:r>
      <w:r w:rsidR="00E91475">
        <w:rPr>
          <w:i/>
          <w:sz w:val="21"/>
          <w:szCs w:val="21"/>
        </w:rPr>
        <w:t>C</w:t>
      </w:r>
      <w:r w:rsidRPr="00E91475">
        <w:rPr>
          <w:i/>
          <w:sz w:val="21"/>
          <w:szCs w:val="21"/>
        </w:rPr>
        <w:t>ommun</w:t>
      </w:r>
      <w:r w:rsidR="00E91475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9</w:t>
      </w:r>
      <w:r w:rsidRPr="00E91475">
        <w:rPr>
          <w:sz w:val="21"/>
          <w:szCs w:val="21"/>
        </w:rPr>
        <w:t>, 1-8 (2018).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6</w:t>
      </w:r>
      <w:r w:rsidRPr="00E91475">
        <w:rPr>
          <w:sz w:val="21"/>
          <w:szCs w:val="21"/>
        </w:rPr>
        <w:tab/>
        <w:t>Lundt, N.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Optical valley Hall effect for highly valley-coherent exciton-polaritons in an atomically thin semiconductor. </w:t>
      </w:r>
      <w:r w:rsidRPr="00E91475">
        <w:rPr>
          <w:i/>
          <w:sz w:val="21"/>
          <w:szCs w:val="21"/>
        </w:rPr>
        <w:t>Nat</w:t>
      </w:r>
      <w:r w:rsidR="00E91475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</w:t>
      </w:r>
      <w:r w:rsidR="00E91475">
        <w:rPr>
          <w:i/>
          <w:sz w:val="21"/>
          <w:szCs w:val="21"/>
        </w:rPr>
        <w:t>N</w:t>
      </w:r>
      <w:r w:rsidRPr="00E91475">
        <w:rPr>
          <w:i/>
          <w:sz w:val="21"/>
          <w:szCs w:val="21"/>
        </w:rPr>
        <w:t>anotechnol</w:t>
      </w:r>
      <w:r w:rsidR="00E91475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14</w:t>
      </w:r>
      <w:r w:rsidRPr="00E91475">
        <w:rPr>
          <w:sz w:val="21"/>
          <w:szCs w:val="21"/>
        </w:rPr>
        <w:t>, 770-775 (2019).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7</w:t>
      </w:r>
      <w:r w:rsidRPr="00E91475">
        <w:rPr>
          <w:sz w:val="21"/>
          <w:szCs w:val="21"/>
        </w:rPr>
        <w:tab/>
        <w:t>Dufferwiel, S.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Valley-addressable polaritons in atomically thin semiconductors. </w:t>
      </w:r>
      <w:r w:rsidRPr="00E91475">
        <w:rPr>
          <w:i/>
          <w:sz w:val="21"/>
          <w:szCs w:val="21"/>
        </w:rPr>
        <w:t>Nat</w:t>
      </w:r>
      <w:r w:rsidR="00E91475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Photon</w:t>
      </w:r>
      <w:r w:rsidR="00E91475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11</w:t>
      </w:r>
      <w:r w:rsidRPr="00E91475">
        <w:rPr>
          <w:sz w:val="21"/>
          <w:szCs w:val="21"/>
        </w:rPr>
        <w:t>, 497-501 (2017).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8</w:t>
      </w:r>
      <w:r w:rsidRPr="00E91475">
        <w:rPr>
          <w:sz w:val="21"/>
          <w:szCs w:val="21"/>
        </w:rPr>
        <w:tab/>
        <w:t>Liu, X.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Nonlinear optics at excited states of exciton polaritons in two-dimensional atomic crystals. </w:t>
      </w:r>
      <w:r w:rsidRPr="00E91475">
        <w:rPr>
          <w:i/>
          <w:sz w:val="21"/>
          <w:szCs w:val="21"/>
        </w:rPr>
        <w:t>Nano Lett</w:t>
      </w:r>
      <w:r w:rsidR="00E91475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20</w:t>
      </w:r>
      <w:r w:rsidRPr="00E91475">
        <w:rPr>
          <w:sz w:val="21"/>
          <w:szCs w:val="21"/>
        </w:rPr>
        <w:t>, 1676-1685 (2020).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9</w:t>
      </w:r>
      <w:r w:rsidRPr="00E91475">
        <w:rPr>
          <w:sz w:val="21"/>
          <w:szCs w:val="21"/>
        </w:rPr>
        <w:tab/>
        <w:t>Liu, X.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Control of coherently coupled exciton polaritons in monolayer tungsten disulphide. </w:t>
      </w:r>
      <w:r w:rsidRPr="00E91475">
        <w:rPr>
          <w:i/>
          <w:sz w:val="21"/>
          <w:szCs w:val="21"/>
        </w:rPr>
        <w:t>Phys</w:t>
      </w:r>
      <w:r w:rsidR="00E91475">
        <w:rPr>
          <w:i/>
          <w:sz w:val="21"/>
          <w:szCs w:val="21"/>
        </w:rPr>
        <w:t>. Rev. L</w:t>
      </w:r>
      <w:r w:rsidRPr="00E91475">
        <w:rPr>
          <w:i/>
          <w:sz w:val="21"/>
          <w:szCs w:val="21"/>
        </w:rPr>
        <w:t>ett</w:t>
      </w:r>
      <w:r w:rsidR="00E91475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119</w:t>
      </w:r>
      <w:r w:rsidRPr="00E91475">
        <w:rPr>
          <w:sz w:val="21"/>
          <w:szCs w:val="21"/>
        </w:rPr>
        <w:t>, 027403 (2017).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10</w:t>
      </w:r>
      <w:r w:rsidRPr="00E91475">
        <w:rPr>
          <w:sz w:val="21"/>
          <w:szCs w:val="21"/>
        </w:rPr>
        <w:tab/>
        <w:t>Gu, J., Chakraborty, B., Khatoniar, M. &amp; Menon, V. M. A room-temperature polariton light-emitting diode based on monolayer WS</w:t>
      </w:r>
      <w:r w:rsidRPr="0095489F">
        <w:rPr>
          <w:sz w:val="21"/>
          <w:szCs w:val="21"/>
          <w:vertAlign w:val="subscript"/>
        </w:rPr>
        <w:t>2</w:t>
      </w:r>
      <w:r w:rsidRPr="00E91475">
        <w:rPr>
          <w:sz w:val="21"/>
          <w:szCs w:val="21"/>
        </w:rPr>
        <w:t xml:space="preserve">. </w:t>
      </w:r>
      <w:r w:rsidRPr="00E91475">
        <w:rPr>
          <w:i/>
          <w:sz w:val="21"/>
          <w:szCs w:val="21"/>
        </w:rPr>
        <w:t>Nat</w:t>
      </w:r>
      <w:r w:rsidR="00E91475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</w:t>
      </w:r>
      <w:r w:rsidR="00E91475">
        <w:rPr>
          <w:i/>
          <w:sz w:val="21"/>
          <w:szCs w:val="21"/>
        </w:rPr>
        <w:t>N</w:t>
      </w:r>
      <w:r w:rsidRPr="00E91475">
        <w:rPr>
          <w:i/>
          <w:sz w:val="21"/>
          <w:szCs w:val="21"/>
        </w:rPr>
        <w:t>anotechno</w:t>
      </w:r>
      <w:r w:rsidR="00E91475">
        <w:rPr>
          <w:i/>
          <w:sz w:val="21"/>
          <w:szCs w:val="21"/>
        </w:rPr>
        <w:t>l.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14</w:t>
      </w:r>
      <w:r w:rsidRPr="00E91475">
        <w:rPr>
          <w:sz w:val="21"/>
          <w:szCs w:val="21"/>
        </w:rPr>
        <w:t>, 1024-1028 (2019).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11</w:t>
      </w:r>
      <w:r w:rsidRPr="00E91475">
        <w:rPr>
          <w:sz w:val="21"/>
          <w:szCs w:val="21"/>
        </w:rPr>
        <w:tab/>
        <w:t>Chen, Y.-J., Cain, J. D., Stanev, T. K., Dravid, V. P. &amp; Stern, N. P. Valley-polarized exciton</w:t>
      </w:r>
      <w:r w:rsidR="0095489F">
        <w:rPr>
          <w:sz w:val="21"/>
          <w:szCs w:val="21"/>
        </w:rPr>
        <w:t>-</w:t>
      </w:r>
      <w:r w:rsidRPr="00E91475">
        <w:rPr>
          <w:sz w:val="21"/>
          <w:szCs w:val="21"/>
        </w:rPr>
        <w:t xml:space="preserve">polaritons in a monolayer semiconductor. </w:t>
      </w:r>
      <w:r w:rsidRPr="00E91475">
        <w:rPr>
          <w:i/>
          <w:sz w:val="21"/>
          <w:szCs w:val="21"/>
        </w:rPr>
        <w:t>Nat</w:t>
      </w:r>
      <w:r w:rsidR="00E91475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Photon</w:t>
      </w:r>
      <w:r w:rsidR="00E91475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11</w:t>
      </w:r>
      <w:r w:rsidRPr="00E91475">
        <w:rPr>
          <w:sz w:val="21"/>
          <w:szCs w:val="21"/>
        </w:rPr>
        <w:t>, 431-435 (2017).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12</w:t>
      </w:r>
      <w:r w:rsidRPr="00E91475">
        <w:rPr>
          <w:sz w:val="21"/>
          <w:szCs w:val="21"/>
        </w:rPr>
        <w:tab/>
        <w:t>Sun, Z.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Optical control of room-temperature valley polaritons. </w:t>
      </w:r>
      <w:r w:rsidRPr="00E91475">
        <w:rPr>
          <w:i/>
          <w:sz w:val="21"/>
          <w:szCs w:val="21"/>
        </w:rPr>
        <w:t>Nat</w:t>
      </w:r>
      <w:r w:rsidR="00E91475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Photon</w:t>
      </w:r>
      <w:r w:rsidR="00E91475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11</w:t>
      </w:r>
      <w:r w:rsidRPr="00E91475">
        <w:rPr>
          <w:sz w:val="21"/>
          <w:szCs w:val="21"/>
        </w:rPr>
        <w:t>, 491-496 (2017).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13</w:t>
      </w:r>
      <w:r w:rsidRPr="00E91475">
        <w:rPr>
          <w:sz w:val="21"/>
          <w:szCs w:val="21"/>
        </w:rPr>
        <w:tab/>
        <w:t>Cuadra, J.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Observation of tunable charged exciton polaritons in hybrid monolayer WS</w:t>
      </w:r>
      <w:r w:rsidRPr="00E91475">
        <w:rPr>
          <w:sz w:val="21"/>
          <w:szCs w:val="21"/>
          <w:vertAlign w:val="subscript"/>
        </w:rPr>
        <w:t>2</w:t>
      </w:r>
      <w:r w:rsidR="00E91475">
        <w:rPr>
          <w:sz w:val="21"/>
          <w:szCs w:val="21"/>
        </w:rPr>
        <w:t>-</w:t>
      </w:r>
      <w:r w:rsidRPr="00E91475">
        <w:rPr>
          <w:sz w:val="21"/>
          <w:szCs w:val="21"/>
        </w:rPr>
        <w:t xml:space="preserve">plasmonic nanoantenna system. </w:t>
      </w:r>
      <w:r w:rsidRPr="00E91475">
        <w:rPr>
          <w:i/>
          <w:sz w:val="21"/>
          <w:szCs w:val="21"/>
        </w:rPr>
        <w:t>Nano lett</w:t>
      </w:r>
      <w:r w:rsidR="00E91475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18</w:t>
      </w:r>
      <w:r w:rsidRPr="00E91475">
        <w:rPr>
          <w:sz w:val="21"/>
          <w:szCs w:val="21"/>
        </w:rPr>
        <w:t>, 1777-1785 (2018).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14</w:t>
      </w:r>
      <w:r w:rsidRPr="00E91475">
        <w:rPr>
          <w:sz w:val="21"/>
          <w:szCs w:val="21"/>
        </w:rPr>
        <w:tab/>
        <w:t>Munkhbat, B.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Electrical control of hybrid monolayer tungsten disulfide</w:t>
      </w:r>
      <w:r w:rsidR="0095489F">
        <w:rPr>
          <w:sz w:val="21"/>
          <w:szCs w:val="21"/>
        </w:rPr>
        <w:t>-</w:t>
      </w:r>
      <w:r w:rsidRPr="00E91475">
        <w:rPr>
          <w:sz w:val="21"/>
          <w:szCs w:val="21"/>
        </w:rPr>
        <w:t>plasmonic nanoantenna light</w:t>
      </w:r>
      <w:r w:rsidR="0095489F">
        <w:rPr>
          <w:sz w:val="21"/>
          <w:szCs w:val="21"/>
        </w:rPr>
        <w:t>-</w:t>
      </w:r>
      <w:r w:rsidRPr="00E91475">
        <w:rPr>
          <w:sz w:val="21"/>
          <w:szCs w:val="21"/>
        </w:rPr>
        <w:t xml:space="preserve">matter states at cryogenic and room temperatures. </w:t>
      </w:r>
      <w:r w:rsidRPr="00E91475">
        <w:rPr>
          <w:i/>
          <w:sz w:val="21"/>
          <w:szCs w:val="21"/>
        </w:rPr>
        <w:t>ACS nano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14</w:t>
      </w:r>
      <w:r w:rsidRPr="00E91475">
        <w:rPr>
          <w:sz w:val="21"/>
          <w:szCs w:val="21"/>
        </w:rPr>
        <w:t>, 1196-1206 (2020).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15</w:t>
      </w:r>
      <w:r w:rsidRPr="00E91475">
        <w:rPr>
          <w:sz w:val="21"/>
          <w:szCs w:val="21"/>
        </w:rPr>
        <w:tab/>
        <w:t>Hou, S.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Manipulating coherent light</w:t>
      </w:r>
      <w:r w:rsidR="0095489F">
        <w:rPr>
          <w:sz w:val="21"/>
          <w:szCs w:val="21"/>
        </w:rPr>
        <w:t>-</w:t>
      </w:r>
      <w:r w:rsidRPr="00E91475">
        <w:rPr>
          <w:sz w:val="21"/>
          <w:szCs w:val="21"/>
        </w:rPr>
        <w:t>matter interaction: continuous transition between strong coupling and weak coupling in MoS</w:t>
      </w:r>
      <w:r w:rsidRPr="0095489F">
        <w:rPr>
          <w:sz w:val="21"/>
          <w:szCs w:val="21"/>
          <w:vertAlign w:val="subscript"/>
        </w:rPr>
        <w:t>2</w:t>
      </w:r>
      <w:r w:rsidRPr="00E91475">
        <w:rPr>
          <w:sz w:val="21"/>
          <w:szCs w:val="21"/>
        </w:rPr>
        <w:t xml:space="preserve"> monolayer coupled with plasmonic nanocavities. </w:t>
      </w:r>
      <w:r w:rsidRPr="00E91475">
        <w:rPr>
          <w:i/>
          <w:sz w:val="21"/>
          <w:szCs w:val="21"/>
        </w:rPr>
        <w:t>Adv</w:t>
      </w:r>
      <w:r w:rsidR="0095489F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Opt</w:t>
      </w:r>
      <w:r w:rsidR="0095489F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Mater</w:t>
      </w:r>
      <w:r w:rsidR="0095489F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7</w:t>
      </w:r>
      <w:r w:rsidRPr="00E91475">
        <w:rPr>
          <w:sz w:val="21"/>
          <w:szCs w:val="21"/>
        </w:rPr>
        <w:t>, 1900857 (2019).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16</w:t>
      </w:r>
      <w:r w:rsidRPr="00E91475">
        <w:rPr>
          <w:sz w:val="21"/>
          <w:szCs w:val="21"/>
        </w:rPr>
        <w:tab/>
        <w:t>Liu, X.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Nonlinear valley phonon scattering under the strong coupling regime. </w:t>
      </w:r>
      <w:r w:rsidRPr="00E91475">
        <w:rPr>
          <w:i/>
          <w:sz w:val="21"/>
          <w:szCs w:val="21"/>
        </w:rPr>
        <w:t>Nat</w:t>
      </w:r>
      <w:r w:rsidR="0095489F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</w:t>
      </w:r>
      <w:r w:rsidR="0095489F">
        <w:rPr>
          <w:i/>
          <w:sz w:val="21"/>
          <w:szCs w:val="21"/>
        </w:rPr>
        <w:t>M</w:t>
      </w:r>
      <w:r w:rsidRPr="00E91475">
        <w:rPr>
          <w:i/>
          <w:sz w:val="21"/>
          <w:szCs w:val="21"/>
        </w:rPr>
        <w:t>ater</w:t>
      </w:r>
      <w:r w:rsidR="0095489F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20</w:t>
      </w:r>
      <w:r w:rsidRPr="00E91475">
        <w:rPr>
          <w:sz w:val="21"/>
          <w:szCs w:val="21"/>
        </w:rPr>
        <w:t>, 1210-1215 (2021).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17</w:t>
      </w:r>
      <w:r w:rsidRPr="00E91475">
        <w:rPr>
          <w:sz w:val="21"/>
          <w:szCs w:val="21"/>
        </w:rPr>
        <w:tab/>
        <w:t>Kleemann, M.-E.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Strong-coupling of WSe</w:t>
      </w:r>
      <w:r w:rsidRPr="0095489F">
        <w:rPr>
          <w:sz w:val="21"/>
          <w:szCs w:val="21"/>
          <w:vertAlign w:val="subscript"/>
        </w:rPr>
        <w:t>2</w:t>
      </w:r>
      <w:r w:rsidRPr="00E91475">
        <w:rPr>
          <w:sz w:val="21"/>
          <w:szCs w:val="21"/>
        </w:rPr>
        <w:t xml:space="preserve"> in ultra-compact plasmonic nanocavities at room temperature. </w:t>
      </w:r>
      <w:r w:rsidRPr="00E91475">
        <w:rPr>
          <w:i/>
          <w:sz w:val="21"/>
          <w:szCs w:val="21"/>
        </w:rPr>
        <w:t>Na</w:t>
      </w:r>
      <w:r w:rsidR="0095489F">
        <w:rPr>
          <w:i/>
          <w:sz w:val="21"/>
          <w:szCs w:val="21"/>
        </w:rPr>
        <w:t>t.</w:t>
      </w:r>
      <w:r w:rsidRPr="00E91475">
        <w:rPr>
          <w:i/>
          <w:sz w:val="21"/>
          <w:szCs w:val="21"/>
        </w:rPr>
        <w:t xml:space="preserve"> </w:t>
      </w:r>
      <w:r w:rsidR="0095489F">
        <w:rPr>
          <w:i/>
          <w:sz w:val="21"/>
          <w:szCs w:val="21"/>
        </w:rPr>
        <w:t>C</w:t>
      </w:r>
      <w:r w:rsidRPr="00E91475">
        <w:rPr>
          <w:i/>
          <w:sz w:val="21"/>
          <w:szCs w:val="21"/>
        </w:rPr>
        <w:t>ommun</w:t>
      </w:r>
      <w:r w:rsidR="0095489F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8</w:t>
      </w:r>
      <w:r w:rsidRPr="00E91475">
        <w:rPr>
          <w:sz w:val="21"/>
          <w:szCs w:val="21"/>
        </w:rPr>
        <w:t>, 1-7 (2017).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18</w:t>
      </w:r>
      <w:r w:rsidRPr="00E91475">
        <w:rPr>
          <w:sz w:val="21"/>
          <w:szCs w:val="21"/>
        </w:rPr>
        <w:tab/>
        <w:t>Wang, S.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Limits to strong coupling of excitons in multilayer WS</w:t>
      </w:r>
      <w:r w:rsidRPr="0095489F">
        <w:rPr>
          <w:sz w:val="21"/>
          <w:szCs w:val="21"/>
          <w:vertAlign w:val="subscript"/>
        </w:rPr>
        <w:t>2</w:t>
      </w:r>
      <w:r w:rsidRPr="00E91475">
        <w:rPr>
          <w:sz w:val="21"/>
          <w:szCs w:val="21"/>
        </w:rPr>
        <w:t xml:space="preserve"> with collective plasmonic resonances. </w:t>
      </w:r>
      <w:r w:rsidRPr="00E91475">
        <w:rPr>
          <w:i/>
          <w:sz w:val="21"/>
          <w:szCs w:val="21"/>
        </w:rPr>
        <w:t>Acs Photon</w:t>
      </w:r>
      <w:r w:rsidR="0095489F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6</w:t>
      </w:r>
      <w:r w:rsidRPr="00E91475">
        <w:rPr>
          <w:sz w:val="21"/>
          <w:szCs w:val="21"/>
        </w:rPr>
        <w:t>, 286-293 (2019).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19</w:t>
      </w:r>
      <w:r w:rsidRPr="00E91475">
        <w:rPr>
          <w:sz w:val="21"/>
          <w:szCs w:val="21"/>
        </w:rPr>
        <w:tab/>
        <w:t>Wang, S.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Coherent coupling of WS</w:t>
      </w:r>
      <w:r w:rsidRPr="0095489F">
        <w:rPr>
          <w:sz w:val="21"/>
          <w:szCs w:val="21"/>
          <w:vertAlign w:val="subscript"/>
        </w:rPr>
        <w:t>2</w:t>
      </w:r>
      <w:r w:rsidRPr="00E91475">
        <w:rPr>
          <w:sz w:val="21"/>
          <w:szCs w:val="21"/>
        </w:rPr>
        <w:t xml:space="preserve"> monolayers with metallic photonic nanostructures at room temperature. </w:t>
      </w:r>
      <w:r w:rsidRPr="00E91475">
        <w:rPr>
          <w:i/>
          <w:sz w:val="21"/>
          <w:szCs w:val="21"/>
        </w:rPr>
        <w:t xml:space="preserve">Nano </w:t>
      </w:r>
      <w:r w:rsidR="0095489F">
        <w:rPr>
          <w:i/>
          <w:sz w:val="21"/>
          <w:szCs w:val="21"/>
        </w:rPr>
        <w:t>L</w:t>
      </w:r>
      <w:r w:rsidRPr="00E91475">
        <w:rPr>
          <w:i/>
          <w:sz w:val="21"/>
          <w:szCs w:val="21"/>
        </w:rPr>
        <w:t>ett</w:t>
      </w:r>
      <w:r w:rsidR="0095489F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16</w:t>
      </w:r>
      <w:r w:rsidRPr="00E91475">
        <w:rPr>
          <w:sz w:val="21"/>
          <w:szCs w:val="21"/>
        </w:rPr>
        <w:t>, 4368-4374 (2016).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20</w:t>
      </w:r>
      <w:r w:rsidRPr="00E91475">
        <w:rPr>
          <w:sz w:val="21"/>
          <w:szCs w:val="21"/>
        </w:rPr>
        <w:tab/>
        <w:t>Zheng, D.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Manipulating coherent plasmon</w:t>
      </w:r>
      <w:r w:rsidR="0095489F">
        <w:rPr>
          <w:sz w:val="21"/>
          <w:szCs w:val="21"/>
        </w:rPr>
        <w:t>-</w:t>
      </w:r>
      <w:r w:rsidRPr="00E91475">
        <w:rPr>
          <w:sz w:val="21"/>
          <w:szCs w:val="21"/>
        </w:rPr>
        <w:t>exciton interaction in a single silver nanorod on monolayer WSe</w:t>
      </w:r>
      <w:r w:rsidRPr="0095489F">
        <w:rPr>
          <w:sz w:val="21"/>
          <w:szCs w:val="21"/>
          <w:vertAlign w:val="subscript"/>
        </w:rPr>
        <w:t>2</w:t>
      </w:r>
      <w:r w:rsidRPr="00E91475">
        <w:rPr>
          <w:sz w:val="21"/>
          <w:szCs w:val="21"/>
        </w:rPr>
        <w:t xml:space="preserve">. </w:t>
      </w:r>
      <w:r w:rsidRPr="00E91475">
        <w:rPr>
          <w:i/>
          <w:sz w:val="21"/>
          <w:szCs w:val="21"/>
        </w:rPr>
        <w:t xml:space="preserve">Nano </w:t>
      </w:r>
      <w:r w:rsidR="0095489F">
        <w:rPr>
          <w:i/>
          <w:sz w:val="21"/>
          <w:szCs w:val="21"/>
        </w:rPr>
        <w:t>L</w:t>
      </w:r>
      <w:r w:rsidRPr="00E91475">
        <w:rPr>
          <w:i/>
          <w:sz w:val="21"/>
          <w:szCs w:val="21"/>
        </w:rPr>
        <w:t>ett</w:t>
      </w:r>
      <w:r w:rsidR="0095489F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17</w:t>
      </w:r>
      <w:r w:rsidRPr="00E91475">
        <w:rPr>
          <w:sz w:val="21"/>
          <w:szCs w:val="21"/>
        </w:rPr>
        <w:t>, 3809-3814 (2017).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21</w:t>
      </w:r>
      <w:r w:rsidRPr="00E91475">
        <w:rPr>
          <w:sz w:val="21"/>
          <w:szCs w:val="21"/>
        </w:rPr>
        <w:tab/>
        <w:t>Wen, J.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Room-temperature strong light</w:t>
      </w:r>
      <w:r w:rsidR="0095489F">
        <w:rPr>
          <w:sz w:val="21"/>
          <w:szCs w:val="21"/>
        </w:rPr>
        <w:t>-</w:t>
      </w:r>
      <w:r w:rsidRPr="00E91475">
        <w:rPr>
          <w:sz w:val="21"/>
          <w:szCs w:val="21"/>
        </w:rPr>
        <w:t xml:space="preserve">matter interaction with active control in single plasmonic nanorod coupled with two-dimensional atomic crystals. </w:t>
      </w:r>
      <w:r w:rsidRPr="00E91475">
        <w:rPr>
          <w:i/>
          <w:sz w:val="21"/>
          <w:szCs w:val="21"/>
        </w:rPr>
        <w:t xml:space="preserve">Nano </w:t>
      </w:r>
      <w:r w:rsidR="0095489F">
        <w:rPr>
          <w:i/>
          <w:sz w:val="21"/>
          <w:szCs w:val="21"/>
        </w:rPr>
        <w:t>L</w:t>
      </w:r>
      <w:r w:rsidRPr="00E91475">
        <w:rPr>
          <w:i/>
          <w:sz w:val="21"/>
          <w:szCs w:val="21"/>
        </w:rPr>
        <w:t>ett</w:t>
      </w:r>
      <w:r w:rsidR="0095489F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17</w:t>
      </w:r>
      <w:r w:rsidRPr="00E91475">
        <w:rPr>
          <w:sz w:val="21"/>
          <w:szCs w:val="21"/>
        </w:rPr>
        <w:t>, 4689-4697 (2017).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22</w:t>
      </w:r>
      <w:r w:rsidRPr="00E91475">
        <w:rPr>
          <w:sz w:val="21"/>
          <w:szCs w:val="21"/>
        </w:rPr>
        <w:tab/>
        <w:t>Lee, B.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Electrical tuning of exciton</w:t>
      </w:r>
      <w:r w:rsidR="00885ACF">
        <w:rPr>
          <w:sz w:val="21"/>
          <w:szCs w:val="21"/>
        </w:rPr>
        <w:t>-</w:t>
      </w:r>
      <w:r w:rsidRPr="00E91475">
        <w:rPr>
          <w:sz w:val="21"/>
          <w:szCs w:val="21"/>
        </w:rPr>
        <w:t>plasmon polariton coupling in monolayer MoS</w:t>
      </w:r>
      <w:r w:rsidRPr="0095489F">
        <w:rPr>
          <w:sz w:val="21"/>
          <w:szCs w:val="21"/>
          <w:vertAlign w:val="subscript"/>
        </w:rPr>
        <w:t>2</w:t>
      </w:r>
      <w:r w:rsidRPr="00E91475">
        <w:rPr>
          <w:sz w:val="21"/>
          <w:szCs w:val="21"/>
        </w:rPr>
        <w:t xml:space="preserve"> integrated with plasmonic nanoantenna lattice. </w:t>
      </w:r>
      <w:r w:rsidRPr="00E91475">
        <w:rPr>
          <w:i/>
          <w:sz w:val="21"/>
          <w:szCs w:val="21"/>
        </w:rPr>
        <w:t xml:space="preserve">Nano </w:t>
      </w:r>
      <w:r w:rsidR="0095489F">
        <w:rPr>
          <w:i/>
          <w:sz w:val="21"/>
          <w:szCs w:val="21"/>
        </w:rPr>
        <w:t>L</w:t>
      </w:r>
      <w:r w:rsidRPr="00E91475">
        <w:rPr>
          <w:i/>
          <w:sz w:val="21"/>
          <w:szCs w:val="21"/>
        </w:rPr>
        <w:t>ett</w:t>
      </w:r>
      <w:r w:rsidR="0095489F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17</w:t>
      </w:r>
      <w:r w:rsidRPr="00E91475">
        <w:rPr>
          <w:sz w:val="21"/>
          <w:szCs w:val="21"/>
        </w:rPr>
        <w:t>, 4541-4547 (2017).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23</w:t>
      </w:r>
      <w:r w:rsidRPr="00E91475">
        <w:rPr>
          <w:sz w:val="21"/>
          <w:szCs w:val="21"/>
        </w:rPr>
        <w:tab/>
        <w:t>Chervy, T.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Room temperature chiral coupling of valley excitons with spin-momentum locked surface plasmons. </w:t>
      </w:r>
      <w:r w:rsidRPr="00E91475">
        <w:rPr>
          <w:i/>
          <w:sz w:val="21"/>
          <w:szCs w:val="21"/>
        </w:rPr>
        <w:t>ACS Photon</w:t>
      </w:r>
      <w:r w:rsidR="0095489F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5</w:t>
      </w:r>
      <w:r w:rsidRPr="00E91475">
        <w:rPr>
          <w:sz w:val="21"/>
          <w:szCs w:val="21"/>
        </w:rPr>
        <w:t>, 1281-1287 (2018).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24</w:t>
      </w:r>
      <w:r w:rsidRPr="00E91475">
        <w:rPr>
          <w:sz w:val="21"/>
          <w:szCs w:val="21"/>
        </w:rPr>
        <w:tab/>
        <w:t>Qin, J.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Revealing strong plasmon-exciton coupling between nanogap resonators and two-dimensional semiconductors at ambient conditions. </w:t>
      </w:r>
      <w:r w:rsidRPr="00E91475">
        <w:rPr>
          <w:i/>
          <w:sz w:val="21"/>
          <w:szCs w:val="21"/>
        </w:rPr>
        <w:t>Phy</w:t>
      </w:r>
      <w:r w:rsidR="0095489F">
        <w:rPr>
          <w:i/>
          <w:sz w:val="21"/>
          <w:szCs w:val="21"/>
        </w:rPr>
        <w:t>s.</w:t>
      </w:r>
      <w:r w:rsidRPr="00E91475">
        <w:rPr>
          <w:i/>
          <w:sz w:val="21"/>
          <w:szCs w:val="21"/>
        </w:rPr>
        <w:t xml:space="preserve"> </w:t>
      </w:r>
      <w:r w:rsidR="0095489F">
        <w:rPr>
          <w:i/>
          <w:sz w:val="21"/>
          <w:szCs w:val="21"/>
        </w:rPr>
        <w:t>R</w:t>
      </w:r>
      <w:r w:rsidRPr="00E91475">
        <w:rPr>
          <w:i/>
          <w:sz w:val="21"/>
          <w:szCs w:val="21"/>
        </w:rPr>
        <w:t>ev</w:t>
      </w:r>
      <w:r w:rsidR="0095489F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</w:t>
      </w:r>
      <w:r w:rsidR="0095489F">
        <w:rPr>
          <w:i/>
          <w:sz w:val="21"/>
          <w:szCs w:val="21"/>
        </w:rPr>
        <w:t>L</w:t>
      </w:r>
      <w:r w:rsidRPr="00E91475">
        <w:rPr>
          <w:i/>
          <w:sz w:val="21"/>
          <w:szCs w:val="21"/>
        </w:rPr>
        <w:t>ett</w:t>
      </w:r>
      <w:r w:rsidR="0095489F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124</w:t>
      </w:r>
      <w:r w:rsidRPr="00E91475">
        <w:rPr>
          <w:sz w:val="21"/>
          <w:szCs w:val="21"/>
        </w:rPr>
        <w:t>, 063902 (2020).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25</w:t>
      </w:r>
      <w:r w:rsidRPr="00E91475">
        <w:rPr>
          <w:sz w:val="21"/>
          <w:szCs w:val="21"/>
        </w:rPr>
        <w:tab/>
        <w:t>Liu, L.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Strong plasmon–exciton interactions on nanoantenna array</w:t>
      </w:r>
      <w:r w:rsidR="0095489F">
        <w:rPr>
          <w:sz w:val="21"/>
          <w:szCs w:val="21"/>
        </w:rPr>
        <w:t>-</w:t>
      </w:r>
      <w:r w:rsidRPr="00E91475">
        <w:rPr>
          <w:sz w:val="21"/>
          <w:szCs w:val="21"/>
        </w:rPr>
        <w:t>monolayer WS</w:t>
      </w:r>
      <w:r w:rsidRPr="0095489F">
        <w:rPr>
          <w:sz w:val="21"/>
          <w:szCs w:val="21"/>
          <w:vertAlign w:val="subscript"/>
        </w:rPr>
        <w:t>2</w:t>
      </w:r>
      <w:r w:rsidRPr="00E91475">
        <w:rPr>
          <w:sz w:val="21"/>
          <w:szCs w:val="21"/>
        </w:rPr>
        <w:t xml:space="preserve"> hybrid system. </w:t>
      </w:r>
      <w:r w:rsidRPr="00E91475">
        <w:rPr>
          <w:i/>
          <w:sz w:val="21"/>
          <w:szCs w:val="21"/>
        </w:rPr>
        <w:t>Adv</w:t>
      </w:r>
      <w:r w:rsidR="0095489F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Opt</w:t>
      </w:r>
      <w:r w:rsidR="0095489F">
        <w:rPr>
          <w:i/>
          <w:sz w:val="21"/>
          <w:szCs w:val="21"/>
        </w:rPr>
        <w:t>.</w:t>
      </w:r>
      <w:r w:rsidRPr="00E91475">
        <w:rPr>
          <w:i/>
          <w:sz w:val="21"/>
          <w:szCs w:val="21"/>
        </w:rPr>
        <w:t xml:space="preserve"> Mater</w:t>
      </w:r>
      <w:r w:rsidR="0095489F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8</w:t>
      </w:r>
      <w:r w:rsidRPr="00E91475">
        <w:rPr>
          <w:sz w:val="21"/>
          <w:szCs w:val="21"/>
        </w:rPr>
        <w:t>, 1901002 (2020).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t>26</w:t>
      </w:r>
      <w:r w:rsidRPr="00E91475">
        <w:rPr>
          <w:sz w:val="21"/>
          <w:szCs w:val="21"/>
        </w:rPr>
        <w:tab/>
        <w:t>Liu, L.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Plasmon-induced thermal tuning of few-exciton strong coupling in 2D atomic crystals. </w:t>
      </w:r>
      <w:r w:rsidRPr="00E91475">
        <w:rPr>
          <w:i/>
          <w:sz w:val="21"/>
          <w:szCs w:val="21"/>
        </w:rPr>
        <w:t>Optica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8</w:t>
      </w:r>
      <w:r w:rsidRPr="00E91475">
        <w:rPr>
          <w:sz w:val="21"/>
          <w:szCs w:val="21"/>
        </w:rPr>
        <w:t>, 1416-1423 (2021).</w:t>
      </w:r>
    </w:p>
    <w:p w:rsidR="009F660C" w:rsidRPr="00E91475" w:rsidRDefault="009F660C" w:rsidP="009F660C">
      <w:pPr>
        <w:pStyle w:val="EndNoteBibliography"/>
        <w:ind w:left="720" w:hanging="720"/>
        <w:rPr>
          <w:sz w:val="21"/>
          <w:szCs w:val="21"/>
        </w:rPr>
      </w:pPr>
      <w:r w:rsidRPr="00E91475">
        <w:rPr>
          <w:sz w:val="21"/>
          <w:szCs w:val="21"/>
        </w:rPr>
        <w:lastRenderedPageBreak/>
        <w:t>27</w:t>
      </w:r>
      <w:r w:rsidRPr="00E91475">
        <w:rPr>
          <w:sz w:val="21"/>
          <w:szCs w:val="21"/>
        </w:rPr>
        <w:tab/>
        <w:t>Yankovich, A. B.</w:t>
      </w:r>
      <w:r w:rsidRPr="00E91475">
        <w:rPr>
          <w:i/>
          <w:sz w:val="21"/>
          <w:szCs w:val="21"/>
        </w:rPr>
        <w:t xml:space="preserve"> et al.</w:t>
      </w:r>
      <w:r w:rsidRPr="00E91475">
        <w:rPr>
          <w:sz w:val="21"/>
          <w:szCs w:val="21"/>
        </w:rPr>
        <w:t xml:space="preserve"> Visualizing spatial variations of plasmon</w:t>
      </w:r>
      <w:r w:rsidR="0095489F">
        <w:rPr>
          <w:sz w:val="21"/>
          <w:szCs w:val="21"/>
        </w:rPr>
        <w:t>-</w:t>
      </w:r>
      <w:r w:rsidRPr="00E91475">
        <w:rPr>
          <w:sz w:val="21"/>
          <w:szCs w:val="21"/>
        </w:rPr>
        <w:t xml:space="preserve">exciton polaritons at the nanoscale using electron microscopy. </w:t>
      </w:r>
      <w:r w:rsidRPr="00E91475">
        <w:rPr>
          <w:i/>
          <w:sz w:val="21"/>
          <w:szCs w:val="21"/>
        </w:rPr>
        <w:t>Nano Lett</w:t>
      </w:r>
      <w:r w:rsidR="0095489F">
        <w:rPr>
          <w:i/>
          <w:sz w:val="21"/>
          <w:szCs w:val="21"/>
        </w:rPr>
        <w:t>.</w:t>
      </w:r>
      <w:r w:rsidRPr="00E91475">
        <w:rPr>
          <w:sz w:val="21"/>
          <w:szCs w:val="21"/>
        </w:rPr>
        <w:t xml:space="preserve"> </w:t>
      </w:r>
      <w:r w:rsidRPr="00E91475">
        <w:rPr>
          <w:b/>
          <w:sz w:val="21"/>
          <w:szCs w:val="21"/>
        </w:rPr>
        <w:t>19</w:t>
      </w:r>
      <w:r w:rsidRPr="00E91475">
        <w:rPr>
          <w:sz w:val="21"/>
          <w:szCs w:val="21"/>
        </w:rPr>
        <w:t>, 8171-8181 (2019).</w:t>
      </w:r>
    </w:p>
    <w:p w:rsidR="00793CC9" w:rsidRDefault="00ED4B99" w:rsidP="0013771D">
      <w:r>
        <w:fldChar w:fldCharType="end"/>
      </w:r>
    </w:p>
    <w:sectPr w:rsidR="00793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A24" w:rsidRDefault="00373A24" w:rsidP="00885ACF">
      <w:pPr>
        <w:spacing w:line="240" w:lineRule="auto"/>
      </w:pPr>
      <w:r>
        <w:separator/>
      </w:r>
    </w:p>
  </w:endnote>
  <w:endnote w:type="continuationSeparator" w:id="0">
    <w:p w:rsidR="00373A24" w:rsidRDefault="00373A24" w:rsidP="00885A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9b12cd41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A24" w:rsidRDefault="00373A24" w:rsidP="00885ACF">
      <w:pPr>
        <w:spacing w:line="240" w:lineRule="auto"/>
      </w:pPr>
      <w:r>
        <w:separator/>
      </w:r>
    </w:p>
  </w:footnote>
  <w:footnote w:type="continuationSeparator" w:id="0">
    <w:p w:rsidR="00373A24" w:rsidRDefault="00373A24" w:rsidP="00885A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48D8"/>
    <w:multiLevelType w:val="hybridMultilevel"/>
    <w:tmpl w:val="6E64593E"/>
    <w:lvl w:ilvl="0" w:tplc="FE189F92">
      <w:start w:val="1"/>
      <w:numFmt w:val="decimal"/>
      <w:pStyle w:val="Heading2"/>
      <w:lvlText w:val="%1."/>
      <w:lvlJc w:val="left"/>
      <w:pPr>
        <w:ind w:left="9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wxdpzd9vd5r7e9t5b595djrfpttrxw9avp&quot;&gt;Sample_Library_X9&lt;record-ids&gt;&lt;item&gt;2405&lt;/item&gt;&lt;/record-ids&gt;&lt;/item&gt;&lt;/Libraries&gt;"/>
  </w:docVars>
  <w:rsids>
    <w:rsidRoot w:val="0013771D"/>
    <w:rsid w:val="00036A9F"/>
    <w:rsid w:val="00037C14"/>
    <w:rsid w:val="00045AB2"/>
    <w:rsid w:val="000812E1"/>
    <w:rsid w:val="000E23B7"/>
    <w:rsid w:val="001211AE"/>
    <w:rsid w:val="0013771D"/>
    <w:rsid w:val="00186A55"/>
    <w:rsid w:val="001B7A84"/>
    <w:rsid w:val="001D575E"/>
    <w:rsid w:val="00203DCB"/>
    <w:rsid w:val="00236E60"/>
    <w:rsid w:val="002D13F1"/>
    <w:rsid w:val="00351F00"/>
    <w:rsid w:val="00373A24"/>
    <w:rsid w:val="003D6B02"/>
    <w:rsid w:val="003F79EC"/>
    <w:rsid w:val="0041495C"/>
    <w:rsid w:val="00444F6B"/>
    <w:rsid w:val="0045470C"/>
    <w:rsid w:val="004927E9"/>
    <w:rsid w:val="0049654A"/>
    <w:rsid w:val="00516A2A"/>
    <w:rsid w:val="00527B30"/>
    <w:rsid w:val="00530CAE"/>
    <w:rsid w:val="00540289"/>
    <w:rsid w:val="00547B02"/>
    <w:rsid w:val="005710A1"/>
    <w:rsid w:val="005A5AF5"/>
    <w:rsid w:val="005F041D"/>
    <w:rsid w:val="00607F14"/>
    <w:rsid w:val="00651DFE"/>
    <w:rsid w:val="007159FC"/>
    <w:rsid w:val="007349E0"/>
    <w:rsid w:val="0073674A"/>
    <w:rsid w:val="00791D67"/>
    <w:rsid w:val="00793CC9"/>
    <w:rsid w:val="007F0A02"/>
    <w:rsid w:val="008105D3"/>
    <w:rsid w:val="00825C04"/>
    <w:rsid w:val="008564DA"/>
    <w:rsid w:val="008665BA"/>
    <w:rsid w:val="00876B65"/>
    <w:rsid w:val="00885ACF"/>
    <w:rsid w:val="008A2F3D"/>
    <w:rsid w:val="008F2098"/>
    <w:rsid w:val="008F6AA6"/>
    <w:rsid w:val="009024A7"/>
    <w:rsid w:val="0093010A"/>
    <w:rsid w:val="00937D24"/>
    <w:rsid w:val="0095489F"/>
    <w:rsid w:val="009634CF"/>
    <w:rsid w:val="009C57DA"/>
    <w:rsid w:val="009C5F09"/>
    <w:rsid w:val="009F660C"/>
    <w:rsid w:val="00A45FDE"/>
    <w:rsid w:val="00A94F8C"/>
    <w:rsid w:val="00B95598"/>
    <w:rsid w:val="00BE644D"/>
    <w:rsid w:val="00BF7D95"/>
    <w:rsid w:val="00C403B4"/>
    <w:rsid w:val="00C96418"/>
    <w:rsid w:val="00CD1EC8"/>
    <w:rsid w:val="00D253D2"/>
    <w:rsid w:val="00D425E9"/>
    <w:rsid w:val="00D50E1F"/>
    <w:rsid w:val="00D91732"/>
    <w:rsid w:val="00DD61F6"/>
    <w:rsid w:val="00E07EB6"/>
    <w:rsid w:val="00E72A78"/>
    <w:rsid w:val="00E91475"/>
    <w:rsid w:val="00EC4C4B"/>
    <w:rsid w:val="00ED4B99"/>
    <w:rsid w:val="00F02E61"/>
    <w:rsid w:val="00F1175B"/>
    <w:rsid w:val="00F44EC8"/>
    <w:rsid w:val="00F80455"/>
    <w:rsid w:val="00FF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EB312"/>
  <w15:chartTrackingRefBased/>
  <w15:docId w15:val="{8F5A2B99-DB4E-4B05-B716-938277C2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60C"/>
    <w:pPr>
      <w:spacing w:after="0"/>
      <w:ind w:firstLine="432"/>
      <w:jc w:val="both"/>
    </w:pPr>
    <w:rPr>
      <w:rFonts w:ascii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71D"/>
    <w:pPr>
      <w:keepNext/>
      <w:keepLines/>
      <w:spacing w:before="240" w:after="240" w:line="240" w:lineRule="auto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660C"/>
    <w:pPr>
      <w:keepNext/>
      <w:keepLines/>
      <w:numPr>
        <w:numId w:val="1"/>
      </w:numPr>
      <w:ind w:left="0" w:firstLine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0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71D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3771D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93CC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93CC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4927E9"/>
    <w:rPr>
      <w:i/>
      <w:iCs/>
    </w:rPr>
  </w:style>
  <w:style w:type="table" w:styleId="TableGrid">
    <w:name w:val="Table Grid"/>
    <w:basedOn w:val="TableNormal"/>
    <w:uiPriority w:val="39"/>
    <w:rsid w:val="0041495C"/>
    <w:pPr>
      <w:spacing w:after="0" w:line="240" w:lineRule="auto"/>
    </w:pPr>
    <w:rPr>
      <w:kern w:val="2"/>
      <w:sz w:val="21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D4B99"/>
    <w:pPr>
      <w:jc w:val="center"/>
    </w:pPr>
    <w:rPr>
      <w:rFonts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D4B99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ED4B99"/>
    <w:pPr>
      <w:spacing w:line="240" w:lineRule="auto"/>
    </w:pPr>
    <w:rPr>
      <w:rFonts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ED4B99"/>
    <w:rPr>
      <w:rFonts w:ascii="Times New Roman" w:hAnsi="Times New Roman" w:cs="Times New Roman"/>
      <w:noProof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0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F660C"/>
    <w:rPr>
      <w:rFonts w:ascii="Times New Roman" w:eastAsiaTheme="majorEastAsia" w:hAnsi="Times New Roman" w:cstheme="majorBidi"/>
      <w:b/>
      <w:sz w:val="21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A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wmf"/><Relationship Id="rId21" Type="http://schemas.openxmlformats.org/officeDocument/2006/relationships/oleObject" Target="embeddings/oleObject5.bin"/><Relationship Id="rId42" Type="http://schemas.openxmlformats.org/officeDocument/2006/relationships/oleObject" Target="embeddings/oleObject16.bin"/><Relationship Id="rId47" Type="http://schemas.openxmlformats.org/officeDocument/2006/relationships/image" Target="media/image18.wmf"/><Relationship Id="rId63" Type="http://schemas.openxmlformats.org/officeDocument/2006/relationships/image" Target="media/image31.tiff"/><Relationship Id="rId68" Type="http://schemas.openxmlformats.org/officeDocument/2006/relationships/image" Target="media/image36.tiff"/><Relationship Id="rId84" Type="http://schemas.openxmlformats.org/officeDocument/2006/relationships/fontTable" Target="fontTable.xml"/><Relationship Id="rId16" Type="http://schemas.openxmlformats.org/officeDocument/2006/relationships/image" Target="media/image3.wmf"/><Relationship Id="rId11" Type="http://schemas.openxmlformats.org/officeDocument/2006/relationships/hyperlink" Target="mailto:luoyu@ntu.edu.sg" TargetMode="External"/><Relationship Id="rId32" Type="http://schemas.openxmlformats.org/officeDocument/2006/relationships/oleObject" Target="embeddings/oleObject11.bin"/><Relationship Id="rId37" Type="http://schemas.openxmlformats.org/officeDocument/2006/relationships/image" Target="media/image13.wmf"/><Relationship Id="rId53" Type="http://schemas.openxmlformats.org/officeDocument/2006/relationships/image" Target="media/image21.tiff"/><Relationship Id="rId58" Type="http://schemas.openxmlformats.org/officeDocument/2006/relationships/image" Target="media/image26.tiff"/><Relationship Id="rId74" Type="http://schemas.openxmlformats.org/officeDocument/2006/relationships/image" Target="media/image40.wmf"/><Relationship Id="rId79" Type="http://schemas.openxmlformats.org/officeDocument/2006/relationships/oleObject" Target="embeddings/oleObject24.bin"/><Relationship Id="rId5" Type="http://schemas.openxmlformats.org/officeDocument/2006/relationships/footnotes" Target="footnotes.xml"/><Relationship Id="rId19" Type="http://schemas.openxmlformats.org/officeDocument/2006/relationships/oleObject" Target="embeddings/oleObject4.bin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oleObject" Target="embeddings/oleObject8.bin"/><Relationship Id="rId30" Type="http://schemas.openxmlformats.org/officeDocument/2006/relationships/image" Target="media/image10.wmf"/><Relationship Id="rId35" Type="http://schemas.openxmlformats.org/officeDocument/2006/relationships/image" Target="media/image12.wmf"/><Relationship Id="rId43" Type="http://schemas.openxmlformats.org/officeDocument/2006/relationships/image" Target="media/image16.wmf"/><Relationship Id="rId48" Type="http://schemas.openxmlformats.org/officeDocument/2006/relationships/oleObject" Target="embeddings/oleObject19.bin"/><Relationship Id="rId56" Type="http://schemas.openxmlformats.org/officeDocument/2006/relationships/image" Target="media/image24.tif"/><Relationship Id="rId64" Type="http://schemas.openxmlformats.org/officeDocument/2006/relationships/image" Target="media/image32.tiff"/><Relationship Id="rId69" Type="http://schemas.openxmlformats.org/officeDocument/2006/relationships/image" Target="media/image37.tiff"/><Relationship Id="rId77" Type="http://schemas.openxmlformats.org/officeDocument/2006/relationships/oleObject" Target="embeddings/oleObject23.bin"/><Relationship Id="rId8" Type="http://schemas.openxmlformats.org/officeDocument/2006/relationships/hyperlink" Target="mailto:fj.garcia@uam.es" TargetMode="External"/><Relationship Id="rId51" Type="http://schemas.openxmlformats.org/officeDocument/2006/relationships/image" Target="media/image20.wmf"/><Relationship Id="rId72" Type="http://schemas.openxmlformats.org/officeDocument/2006/relationships/hyperlink" Target="https://www.nature.com.remotexs.ntu.edu.sg/articles/s41586-020-2508-1" TargetMode="External"/><Relationship Id="rId80" Type="http://schemas.openxmlformats.org/officeDocument/2006/relationships/image" Target="media/image43.wmf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1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1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7.tiff"/><Relationship Id="rId67" Type="http://schemas.openxmlformats.org/officeDocument/2006/relationships/image" Target="media/image35.tiff"/><Relationship Id="rId20" Type="http://schemas.openxmlformats.org/officeDocument/2006/relationships/image" Target="media/image5.wmf"/><Relationship Id="rId41" Type="http://schemas.openxmlformats.org/officeDocument/2006/relationships/image" Target="media/image15.wmf"/><Relationship Id="rId54" Type="http://schemas.openxmlformats.org/officeDocument/2006/relationships/image" Target="media/image22.tiff"/><Relationship Id="rId62" Type="http://schemas.openxmlformats.org/officeDocument/2006/relationships/image" Target="media/image30.tiff"/><Relationship Id="rId70" Type="http://schemas.openxmlformats.org/officeDocument/2006/relationships/hyperlink" Target="https://en.wikipedia.org/wiki/Jaynes%E2%80%93Cummings_model" TargetMode="External"/><Relationship Id="rId75" Type="http://schemas.openxmlformats.org/officeDocument/2006/relationships/oleObject" Target="embeddings/oleObject22.bin"/><Relationship Id="rId83" Type="http://schemas.openxmlformats.org/officeDocument/2006/relationships/image" Target="media/image45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9.wmf"/><Relationship Id="rId36" Type="http://schemas.openxmlformats.org/officeDocument/2006/relationships/oleObject" Target="embeddings/oleObject13.bin"/><Relationship Id="rId49" Type="http://schemas.openxmlformats.org/officeDocument/2006/relationships/image" Target="media/image19.wmf"/><Relationship Id="rId57" Type="http://schemas.openxmlformats.org/officeDocument/2006/relationships/image" Target="media/image25.tiff"/><Relationship Id="rId10" Type="http://schemas.openxmlformats.org/officeDocument/2006/relationships/hyperlink" Target="mailto:qjwang@ntu.edu.sg" TargetMode="External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image" Target="media/image28.tiff"/><Relationship Id="rId65" Type="http://schemas.openxmlformats.org/officeDocument/2006/relationships/image" Target="media/image33.tiff"/><Relationship Id="rId73" Type="http://schemas.openxmlformats.org/officeDocument/2006/relationships/image" Target="media/image39.tiff"/><Relationship Id="rId78" Type="http://schemas.openxmlformats.org/officeDocument/2006/relationships/image" Target="media/image42.wmf"/><Relationship Id="rId81" Type="http://schemas.openxmlformats.org/officeDocument/2006/relationships/oleObject" Target="embeddings/oleObject25.bin"/><Relationship Id="rId4" Type="http://schemas.openxmlformats.org/officeDocument/2006/relationships/webSettings" Target="webSettings.xml"/><Relationship Id="rId9" Type="http://schemas.openxmlformats.org/officeDocument/2006/relationships/hyperlink" Target="mailto:wei.lei@ntu.edu.sg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4.wmf"/><Relationship Id="rId39" Type="http://schemas.openxmlformats.org/officeDocument/2006/relationships/image" Target="media/image14.wmf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3.tiff"/><Relationship Id="rId76" Type="http://schemas.openxmlformats.org/officeDocument/2006/relationships/image" Target="media/image41.wmf"/><Relationship Id="rId7" Type="http://schemas.openxmlformats.org/officeDocument/2006/relationships/hyperlink" Target="https://en.wikipedia.org/wiki/Tungsten_disulfide" TargetMode="External"/><Relationship Id="rId71" Type="http://schemas.openxmlformats.org/officeDocument/2006/relationships/image" Target="media/image38.tiff"/><Relationship Id="rId2" Type="http://schemas.openxmlformats.org/officeDocument/2006/relationships/styles" Target="styles.xml"/><Relationship Id="rId29" Type="http://schemas.openxmlformats.org/officeDocument/2006/relationships/oleObject" Target="embeddings/oleObject9.bin"/><Relationship Id="rId24" Type="http://schemas.openxmlformats.org/officeDocument/2006/relationships/image" Target="media/image7.wmf"/><Relationship Id="rId40" Type="http://schemas.openxmlformats.org/officeDocument/2006/relationships/oleObject" Target="embeddings/oleObject15.bin"/><Relationship Id="rId45" Type="http://schemas.openxmlformats.org/officeDocument/2006/relationships/image" Target="media/image17.wmf"/><Relationship Id="rId66" Type="http://schemas.openxmlformats.org/officeDocument/2006/relationships/image" Target="media/image34.tiff"/><Relationship Id="rId61" Type="http://schemas.openxmlformats.org/officeDocument/2006/relationships/image" Target="media/image29.tiff"/><Relationship Id="rId82" Type="http://schemas.openxmlformats.org/officeDocument/2006/relationships/image" Target="media/image4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28</Pages>
  <Words>8158</Words>
  <Characters>46504</Characters>
  <Application>Microsoft Office Word</Application>
  <DocSecurity>0</DocSecurity>
  <Lines>387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weilei</dc:creator>
  <cp:keywords/>
  <dc:description/>
  <cp:lastModifiedBy>weilei</cp:lastModifiedBy>
  <cp:revision>14</cp:revision>
  <dcterms:created xsi:type="dcterms:W3CDTF">2023-02-15T05:44:00Z</dcterms:created>
  <dcterms:modified xsi:type="dcterms:W3CDTF">2023-03-22T05:17:00Z</dcterms:modified>
</cp:coreProperties>
</file>