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C8FCC3" w14:textId="6559A0EB" w:rsidR="00201795" w:rsidRDefault="00201795" w:rsidP="00201795">
      <w:pPr>
        <w:pStyle w:val="Heading1"/>
        <w:tabs>
          <w:tab w:val="left" w:pos="303"/>
        </w:tabs>
        <w:ind w:left="0" w:firstLine="0"/>
        <w:rPr>
          <w:sz w:val="21"/>
          <w:szCs w:val="21"/>
        </w:rPr>
      </w:pPr>
      <w:r>
        <w:rPr>
          <w:noProof/>
        </w:rPr>
        <mc:AlternateContent>
          <mc:Choice Requires="wps">
            <w:drawing>
              <wp:anchor distT="45720" distB="45720" distL="114300" distR="114300" simplePos="0" relativeHeight="251658240" behindDoc="0" locked="0" layoutInCell="1" allowOverlap="1" wp14:anchorId="4B2A7411" wp14:editId="617F2274">
                <wp:simplePos x="0" y="0"/>
                <wp:positionH relativeFrom="margin">
                  <wp:posOffset>-458470</wp:posOffset>
                </wp:positionH>
                <wp:positionV relativeFrom="paragraph">
                  <wp:posOffset>459740</wp:posOffset>
                </wp:positionV>
                <wp:extent cx="6774180" cy="6673215"/>
                <wp:effectExtent l="0" t="0" r="7620" b="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4180" cy="6673215"/>
                        </a:xfrm>
                        <a:prstGeom prst="rect">
                          <a:avLst/>
                        </a:prstGeom>
                        <a:solidFill>
                          <a:srgbClr val="FFFFFF"/>
                        </a:solidFill>
                        <a:ln w="9525">
                          <a:noFill/>
                          <a:miter lim="800000"/>
                          <a:headEnd/>
                          <a:tailEnd/>
                        </a:ln>
                      </wps:spPr>
                      <wps:txbx>
                        <w:txbxContent>
                          <w:tbl>
                            <w:tblPr>
                              <w:tblStyle w:val="PlainTable2"/>
                              <w:tblW w:w="10314" w:type="dxa"/>
                              <w:tblInd w:w="0" w:type="dxa"/>
                              <w:tblLook w:val="04A0" w:firstRow="1" w:lastRow="0" w:firstColumn="1" w:lastColumn="0" w:noHBand="0" w:noVBand="1"/>
                            </w:tblPr>
                            <w:tblGrid>
                              <w:gridCol w:w="1573"/>
                              <w:gridCol w:w="1307"/>
                              <w:gridCol w:w="2790"/>
                              <w:gridCol w:w="1218"/>
                              <w:gridCol w:w="852"/>
                              <w:gridCol w:w="907"/>
                              <w:gridCol w:w="648"/>
                              <w:gridCol w:w="1019"/>
                            </w:tblGrid>
                            <w:tr w:rsidR="00201795" w14:paraId="7D45AC48" w14:textId="77777777">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73" w:type="dxa"/>
                                  <w:tcBorders>
                                    <w:top w:val="single" w:sz="12" w:space="0" w:color="auto"/>
                                    <w:left w:val="nil"/>
                                    <w:right w:val="nil"/>
                                  </w:tcBorders>
                                  <w:hideMark/>
                                </w:tcPr>
                                <w:p w14:paraId="19E41320" w14:textId="77777777" w:rsidR="00201795" w:rsidRDefault="00201795">
                                  <w:pPr>
                                    <w:autoSpaceDE/>
                                    <w:jc w:val="center"/>
                                    <w:rPr>
                                      <w:rFonts w:asciiTheme="majorBidi" w:hAnsiTheme="majorBidi" w:cstheme="majorBidi"/>
                                      <w:b w:val="0"/>
                                      <w:bCs w:val="0"/>
                                      <w:color w:val="000000" w:themeColor="text1"/>
                                      <w:sz w:val="17"/>
                                      <w:szCs w:val="17"/>
                                    </w:rPr>
                                  </w:pPr>
                                  <w:bookmarkStart w:id="0" w:name="_Hlk130136222"/>
                                  <w:r>
                                    <w:rPr>
                                      <w:rFonts w:asciiTheme="majorBidi" w:hAnsiTheme="majorBidi" w:cstheme="majorBidi"/>
                                      <w:b w:val="0"/>
                                      <w:bCs w:val="0"/>
                                      <w:color w:val="000000" w:themeColor="text1"/>
                                      <w:sz w:val="17"/>
                                      <w:szCs w:val="17"/>
                                    </w:rPr>
                                    <w:t>RQ</w:t>
                                  </w:r>
                                </w:p>
                              </w:tc>
                              <w:tc>
                                <w:tcPr>
                                  <w:tcW w:w="1307" w:type="dxa"/>
                                  <w:tcBorders>
                                    <w:top w:val="single" w:sz="12" w:space="0" w:color="auto"/>
                                    <w:left w:val="nil"/>
                                    <w:right w:val="nil"/>
                                  </w:tcBorders>
                                  <w:hideMark/>
                                </w:tcPr>
                                <w:p w14:paraId="5DBE7E87" w14:textId="77777777" w:rsidR="00201795" w:rsidRDefault="00201795">
                                  <w:pPr>
                                    <w:autoSpaceDE/>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Factor</w:t>
                                  </w:r>
                                </w:p>
                              </w:tc>
                              <w:tc>
                                <w:tcPr>
                                  <w:tcW w:w="2790" w:type="dxa"/>
                                  <w:tcBorders>
                                    <w:top w:val="single" w:sz="12" w:space="0" w:color="auto"/>
                                    <w:left w:val="nil"/>
                                    <w:right w:val="nil"/>
                                  </w:tcBorders>
                                  <w:hideMark/>
                                </w:tcPr>
                                <w:p w14:paraId="7008DAF4" w14:textId="77777777" w:rsidR="00201795" w:rsidRDefault="00201795">
                                  <w:pPr>
                                    <w:autoSpaceDE/>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Measurement</w:t>
                                  </w:r>
                                </w:p>
                              </w:tc>
                              <w:tc>
                                <w:tcPr>
                                  <w:tcW w:w="4644" w:type="dxa"/>
                                  <w:gridSpan w:val="5"/>
                                  <w:tcBorders>
                                    <w:top w:val="single" w:sz="12" w:space="0" w:color="auto"/>
                                    <w:left w:val="nil"/>
                                    <w:right w:val="nil"/>
                                  </w:tcBorders>
                                  <w:hideMark/>
                                </w:tcPr>
                                <w:p w14:paraId="1EC4C1A5" w14:textId="77777777" w:rsidR="00201795" w:rsidRDefault="00201795">
                                  <w:pPr>
                                    <w:autoSpaceDE/>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Weight</w:t>
                                  </w:r>
                                </w:p>
                              </w:tc>
                            </w:tr>
                            <w:tr w:rsidR="00201795" w14:paraId="3FE0508E"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5670" w:type="dxa"/>
                                  <w:gridSpan w:val="3"/>
                                  <w:tcBorders>
                                    <w:left w:val="nil"/>
                                    <w:right w:val="nil"/>
                                  </w:tcBorders>
                                </w:tcPr>
                                <w:p w14:paraId="74EF4216" w14:textId="77777777" w:rsidR="00201795" w:rsidRDefault="00201795">
                                  <w:pPr>
                                    <w:pStyle w:val="ListParagraph"/>
                                    <w:autoSpaceDE/>
                                    <w:rPr>
                                      <w:rFonts w:asciiTheme="majorBidi" w:hAnsiTheme="majorBidi" w:cstheme="majorBidi"/>
                                      <w:b w:val="0"/>
                                      <w:bCs w:val="0"/>
                                      <w:color w:val="000000" w:themeColor="text1"/>
                                      <w:sz w:val="15"/>
                                      <w:szCs w:val="15"/>
                                    </w:rPr>
                                  </w:pPr>
                                </w:p>
                              </w:tc>
                              <w:tc>
                                <w:tcPr>
                                  <w:tcW w:w="1218" w:type="dxa"/>
                                  <w:tcBorders>
                                    <w:left w:val="nil"/>
                                    <w:right w:val="nil"/>
                                  </w:tcBorders>
                                </w:tcPr>
                                <w:p w14:paraId="19C7309E"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Strongly disagree.</w:t>
                                  </w:r>
                                </w:p>
                                <w:p w14:paraId="09A0E329"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p>
                                <w:p w14:paraId="7C37537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5"/>
                                      <w:szCs w:val="15"/>
                                    </w:rPr>
                                    <w:t>1</w:t>
                                  </w:r>
                                </w:p>
                              </w:tc>
                              <w:tc>
                                <w:tcPr>
                                  <w:tcW w:w="852" w:type="dxa"/>
                                  <w:tcBorders>
                                    <w:left w:val="nil"/>
                                    <w:right w:val="nil"/>
                                  </w:tcBorders>
                                </w:tcPr>
                                <w:p w14:paraId="718ADA11"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Disagree</w:t>
                                  </w:r>
                                </w:p>
                                <w:p w14:paraId="76DCC186"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p>
                                <w:p w14:paraId="0DF91B8F"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p>
                                <w:p w14:paraId="28A2E36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5"/>
                                      <w:szCs w:val="15"/>
                                    </w:rPr>
                                    <w:t>2</w:t>
                                  </w:r>
                                </w:p>
                              </w:tc>
                              <w:tc>
                                <w:tcPr>
                                  <w:tcW w:w="907" w:type="dxa"/>
                                  <w:tcBorders>
                                    <w:left w:val="nil"/>
                                    <w:right w:val="nil"/>
                                  </w:tcBorders>
                                </w:tcPr>
                                <w:p w14:paraId="0BFA2DC7"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Neutral</w:t>
                                  </w:r>
                                </w:p>
                                <w:p w14:paraId="17BAD27C"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p>
                                <w:p w14:paraId="75299272"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p>
                                <w:p w14:paraId="56E4107B"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5"/>
                                      <w:szCs w:val="15"/>
                                    </w:rPr>
                                    <w:t>3</w:t>
                                  </w:r>
                                </w:p>
                              </w:tc>
                              <w:tc>
                                <w:tcPr>
                                  <w:tcW w:w="648" w:type="dxa"/>
                                  <w:tcBorders>
                                    <w:left w:val="nil"/>
                                    <w:right w:val="nil"/>
                                  </w:tcBorders>
                                </w:tcPr>
                                <w:p w14:paraId="06591C46"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Agree</w:t>
                                  </w:r>
                                </w:p>
                                <w:p w14:paraId="239E57E3"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p>
                                <w:p w14:paraId="0C9E6A9F"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p>
                                <w:p w14:paraId="346D105B"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5"/>
                                      <w:szCs w:val="15"/>
                                    </w:rPr>
                                    <w:t>4</w:t>
                                  </w:r>
                                </w:p>
                              </w:tc>
                              <w:tc>
                                <w:tcPr>
                                  <w:tcW w:w="1019" w:type="dxa"/>
                                  <w:tcBorders>
                                    <w:left w:val="nil"/>
                                    <w:right w:val="nil"/>
                                  </w:tcBorders>
                                </w:tcPr>
                                <w:p w14:paraId="57194E8C"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Strongly Agree</w:t>
                                  </w:r>
                                </w:p>
                                <w:p w14:paraId="00E72263"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p>
                                <w:p w14:paraId="3E1ED50E"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5"/>
                                      <w:szCs w:val="15"/>
                                    </w:rPr>
                                    <w:t>5</w:t>
                                  </w:r>
                                </w:p>
                              </w:tc>
                            </w:tr>
                            <w:tr w:rsidR="00201795" w14:paraId="695F40E0" w14:textId="77777777">
                              <w:trPr>
                                <w:trHeight w:val="281"/>
                              </w:trPr>
                              <w:tc>
                                <w:tcPr>
                                  <w:cnfStyle w:val="001000000000" w:firstRow="0" w:lastRow="0" w:firstColumn="1" w:lastColumn="0" w:oddVBand="0" w:evenVBand="0" w:oddHBand="0" w:evenHBand="0" w:firstRowFirstColumn="0" w:firstRowLastColumn="0" w:lastRowFirstColumn="0" w:lastRowLastColumn="0"/>
                                  <w:tcW w:w="1573" w:type="dxa"/>
                                  <w:vMerge w:val="restart"/>
                                  <w:tcBorders>
                                    <w:top w:val="nil"/>
                                    <w:left w:val="nil"/>
                                    <w:bottom w:val="single" w:sz="4" w:space="0" w:color="7F7F7F" w:themeColor="text1" w:themeTint="80"/>
                                    <w:right w:val="nil"/>
                                  </w:tcBorders>
                                  <w:hideMark/>
                                </w:tcPr>
                                <w:p w14:paraId="1B7F2E0E" w14:textId="77777777" w:rsidR="00201795" w:rsidRDefault="00201795" w:rsidP="001E2D5C">
                                  <w:pPr>
                                    <w:pStyle w:val="ListParagraph"/>
                                    <w:numPr>
                                      <w:ilvl w:val="0"/>
                                      <w:numId w:val="1"/>
                                    </w:numPr>
                                    <w:autoSpaceDE/>
                                    <w:spacing w:before="0"/>
                                    <w:ind w:right="0"/>
                                    <w:contextualSpacing/>
                                    <w:jc w:val="left"/>
                                    <w:rPr>
                                      <w:rFonts w:asciiTheme="majorBidi" w:hAnsiTheme="majorBidi" w:cstheme="majorBidi"/>
                                      <w:b w:val="0"/>
                                      <w:bCs w:val="0"/>
                                      <w:color w:val="000000" w:themeColor="text1"/>
                                      <w:sz w:val="14"/>
                                      <w:szCs w:val="14"/>
                                    </w:rPr>
                                  </w:pPr>
                                  <w:r>
                                    <w:rPr>
                                      <w:rFonts w:asciiTheme="majorBidi" w:hAnsiTheme="majorBidi" w:cstheme="majorBidi"/>
                                      <w:sz w:val="14"/>
                                      <w:szCs w:val="14"/>
                                    </w:rPr>
                                    <w:t xml:space="preserve">Why do you indent to adopt </w:t>
                                  </w:r>
                                  <w:r>
                                    <w:rPr>
                                      <w:rFonts w:asciiTheme="majorBidi" w:hAnsiTheme="majorBidi" w:cstheme="majorBidi"/>
                                      <w:sz w:val="14"/>
                                      <w:szCs w:val="14"/>
                                      <w:lang w:bidi="ar-EG"/>
                                    </w:rPr>
                                    <w:t xml:space="preserve">public </w:t>
                                  </w:r>
                                  <w:r>
                                    <w:rPr>
                                      <w:rFonts w:asciiTheme="majorBidi" w:hAnsiTheme="majorBidi" w:cstheme="majorBidi"/>
                                      <w:sz w:val="14"/>
                                      <w:szCs w:val="14"/>
                                    </w:rPr>
                                    <w:t>BCT in your SC?</w:t>
                                  </w:r>
                                </w:p>
                              </w:tc>
                              <w:tc>
                                <w:tcPr>
                                  <w:tcW w:w="1307" w:type="dxa"/>
                                  <w:vMerge w:val="restart"/>
                                  <w:tcBorders>
                                    <w:top w:val="nil"/>
                                    <w:left w:val="nil"/>
                                    <w:bottom w:val="nil"/>
                                    <w:right w:val="nil"/>
                                  </w:tcBorders>
                                  <w:hideMark/>
                                </w:tcPr>
                                <w:p w14:paraId="79169A16" w14:textId="77777777" w:rsidR="00201795" w:rsidRDefault="00201795" w:rsidP="001E2D5C">
                                  <w:pPr>
                                    <w:pStyle w:val="ListParagraph"/>
                                    <w:numPr>
                                      <w:ilvl w:val="0"/>
                                      <w:numId w:val="2"/>
                                    </w:numPr>
                                    <w:autoSpaceDE/>
                                    <w:spacing w:before="0"/>
                                    <w:ind w:right="0"/>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4"/>
                                      <w:szCs w:val="14"/>
                                    </w:rPr>
                                  </w:pPr>
                                  <w:r>
                                    <w:rPr>
                                      <w:rFonts w:asciiTheme="majorBidi" w:hAnsiTheme="majorBidi" w:cstheme="majorBidi"/>
                                      <w:color w:val="000000" w:themeColor="text1"/>
                                      <w:sz w:val="14"/>
                                      <w:szCs w:val="14"/>
                                    </w:rPr>
                                    <w:t>Relative Advantage</w:t>
                                  </w:r>
                                </w:p>
                              </w:tc>
                              <w:tc>
                                <w:tcPr>
                                  <w:tcW w:w="2790" w:type="dxa"/>
                                  <w:tcBorders>
                                    <w:top w:val="nil"/>
                                    <w:left w:val="nil"/>
                                    <w:bottom w:val="nil"/>
                                    <w:right w:val="nil"/>
                                  </w:tcBorders>
                                  <w:hideMark/>
                                </w:tcPr>
                                <w:p w14:paraId="73223760"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4"/>
                                      <w:szCs w:val="14"/>
                                    </w:rPr>
                                    <w:t>Blockchain technology enables transparency of data across various supply chain participants</w:t>
                                  </w:r>
                                </w:p>
                              </w:tc>
                              <w:tc>
                                <w:tcPr>
                                  <w:tcW w:w="1218" w:type="dxa"/>
                                  <w:tcBorders>
                                    <w:top w:val="nil"/>
                                    <w:left w:val="nil"/>
                                    <w:bottom w:val="nil"/>
                                    <w:right w:val="nil"/>
                                  </w:tcBorders>
                                </w:tcPr>
                                <w:p w14:paraId="02B3419C"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31E8A828"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4587DFFF"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08A925D6"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5C1D414E"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420524B7"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0648AEAA"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nil"/>
                                    <w:right w:val="nil"/>
                                  </w:tcBorders>
                                  <w:vAlign w:val="center"/>
                                  <w:hideMark/>
                                </w:tcPr>
                                <w:p w14:paraId="2D6168B4"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left w:val="nil"/>
                                    <w:right w:val="nil"/>
                                  </w:tcBorders>
                                  <w:hideMark/>
                                </w:tcPr>
                                <w:p w14:paraId="0CFA9D08"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As compared to conventional ways of supply chain management, blockchain technology can be used with more ease</w:t>
                                  </w:r>
                                </w:p>
                              </w:tc>
                              <w:tc>
                                <w:tcPr>
                                  <w:tcW w:w="1218" w:type="dxa"/>
                                  <w:tcBorders>
                                    <w:left w:val="nil"/>
                                    <w:right w:val="nil"/>
                                  </w:tcBorders>
                                </w:tcPr>
                                <w:p w14:paraId="0566F501"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59D1EA93"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6520E09E"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3955F7B9"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320D4462"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2E80C7AC"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4" w:space="0" w:color="7F7F7F" w:themeColor="text1" w:themeTint="80"/>
                                    <w:right w:val="nil"/>
                                  </w:tcBorders>
                                  <w:vAlign w:val="center"/>
                                  <w:hideMark/>
                                </w:tcPr>
                                <w:p w14:paraId="5A5E5466"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nil"/>
                                    <w:right w:val="nil"/>
                                  </w:tcBorders>
                                  <w:vAlign w:val="center"/>
                                  <w:hideMark/>
                                </w:tcPr>
                                <w:p w14:paraId="6FD8B7AD"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top w:val="nil"/>
                                    <w:left w:val="nil"/>
                                    <w:bottom w:val="nil"/>
                                    <w:right w:val="nil"/>
                                  </w:tcBorders>
                                  <w:hideMark/>
                                </w:tcPr>
                                <w:p w14:paraId="680B53E4"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I have no doubt on blockchain's reliability</w:t>
                                  </w:r>
                                </w:p>
                              </w:tc>
                              <w:tc>
                                <w:tcPr>
                                  <w:tcW w:w="1218" w:type="dxa"/>
                                  <w:tcBorders>
                                    <w:top w:val="nil"/>
                                    <w:left w:val="nil"/>
                                    <w:bottom w:val="nil"/>
                                    <w:right w:val="nil"/>
                                  </w:tcBorders>
                                </w:tcPr>
                                <w:p w14:paraId="159E4F56"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7556533B"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0BC3F918"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7837CE87"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0FFB15D2"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485680B1"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1D78D5AC"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nil"/>
                                    <w:right w:val="nil"/>
                                  </w:tcBorders>
                                  <w:vAlign w:val="center"/>
                                  <w:hideMark/>
                                </w:tcPr>
                                <w:p w14:paraId="3FA9E633"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left w:val="nil"/>
                                    <w:right w:val="nil"/>
                                  </w:tcBorders>
                                  <w:hideMark/>
                                </w:tcPr>
                                <w:p w14:paraId="73F10DA3"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Blockchain will allow us to learn more about our competitors</w:t>
                                  </w:r>
                                </w:p>
                              </w:tc>
                              <w:tc>
                                <w:tcPr>
                                  <w:tcW w:w="1218" w:type="dxa"/>
                                  <w:tcBorders>
                                    <w:left w:val="nil"/>
                                    <w:right w:val="nil"/>
                                  </w:tcBorders>
                                </w:tcPr>
                                <w:p w14:paraId="01A521A0"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3707B0E5"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3D1A1CC1"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2DCDFC12"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524BFDDA"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3D004C2C"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4" w:space="0" w:color="7F7F7F" w:themeColor="text1" w:themeTint="80"/>
                                    <w:right w:val="nil"/>
                                  </w:tcBorders>
                                  <w:vAlign w:val="center"/>
                                  <w:hideMark/>
                                </w:tcPr>
                                <w:p w14:paraId="3993E0BD"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nil"/>
                                    <w:right w:val="nil"/>
                                  </w:tcBorders>
                                  <w:vAlign w:val="center"/>
                                  <w:hideMark/>
                                </w:tcPr>
                                <w:p w14:paraId="792195B6"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top w:val="nil"/>
                                    <w:left w:val="nil"/>
                                    <w:bottom w:val="nil"/>
                                    <w:right w:val="nil"/>
                                  </w:tcBorders>
                                  <w:hideMark/>
                                </w:tcPr>
                                <w:p w14:paraId="18796C44"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Block chain allows to access, store and audit data without the involvement of any intermediary</w:t>
                                  </w:r>
                                </w:p>
                              </w:tc>
                              <w:tc>
                                <w:tcPr>
                                  <w:tcW w:w="1218" w:type="dxa"/>
                                  <w:tcBorders>
                                    <w:top w:val="nil"/>
                                    <w:left w:val="nil"/>
                                    <w:bottom w:val="nil"/>
                                    <w:right w:val="nil"/>
                                  </w:tcBorders>
                                </w:tcPr>
                                <w:p w14:paraId="053B3E01"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4CC662E9"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71CD6779"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70077D32"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6A5AEB43"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5426EA2E"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4F76FDDD" w14:textId="77777777" w:rsidR="00201795" w:rsidRDefault="00201795">
                                  <w:pPr>
                                    <w:autoSpaceDE/>
                                    <w:autoSpaceDN/>
                                    <w:rPr>
                                      <w:rFonts w:asciiTheme="majorBidi" w:hAnsiTheme="majorBidi" w:cstheme="majorBidi"/>
                                      <w:color w:val="000000" w:themeColor="text1"/>
                                      <w:sz w:val="14"/>
                                      <w:szCs w:val="14"/>
                                    </w:rPr>
                                  </w:pPr>
                                </w:p>
                              </w:tc>
                              <w:tc>
                                <w:tcPr>
                                  <w:tcW w:w="1307" w:type="dxa"/>
                                  <w:vMerge w:val="restart"/>
                                  <w:tcBorders>
                                    <w:left w:val="nil"/>
                                    <w:right w:val="nil"/>
                                  </w:tcBorders>
                                  <w:hideMark/>
                                </w:tcPr>
                                <w:p w14:paraId="22F5E4DF" w14:textId="77777777" w:rsidR="00201795" w:rsidRDefault="00201795" w:rsidP="001E2D5C">
                                  <w:pPr>
                                    <w:pStyle w:val="ListParagraph"/>
                                    <w:numPr>
                                      <w:ilvl w:val="0"/>
                                      <w:numId w:val="2"/>
                                    </w:numPr>
                                    <w:autoSpaceDE/>
                                    <w:spacing w:before="0"/>
                                    <w:ind w:right="0"/>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4"/>
                                      <w:szCs w:val="14"/>
                                    </w:rPr>
                                    <w:t>Perceived benefits</w:t>
                                  </w:r>
                                </w:p>
                              </w:tc>
                              <w:tc>
                                <w:tcPr>
                                  <w:tcW w:w="2790" w:type="dxa"/>
                                  <w:tcBorders>
                                    <w:left w:val="nil"/>
                                    <w:right w:val="nil"/>
                                  </w:tcBorders>
                                </w:tcPr>
                                <w:p w14:paraId="4E5A13D4" w14:textId="77777777" w:rsidR="00201795" w:rsidRDefault="00201795">
                                  <w:pPr>
                                    <w:pStyle w:val="Default"/>
                                    <w:widowControl/>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 xml:space="preserve">Blockchain technology makes me more efficient in my occupation. </w:t>
                                  </w:r>
                                </w:p>
                                <w:p w14:paraId="70B79D88"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tc>
                              <w:tc>
                                <w:tcPr>
                                  <w:tcW w:w="1218" w:type="dxa"/>
                                  <w:tcBorders>
                                    <w:left w:val="nil"/>
                                    <w:right w:val="nil"/>
                                  </w:tcBorders>
                                </w:tcPr>
                                <w:p w14:paraId="4F234B5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180F0A6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140FB0B2"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38FA5FE0"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783CEB97"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77EB4F28"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4" w:space="0" w:color="7F7F7F" w:themeColor="text1" w:themeTint="80"/>
                                    <w:right w:val="nil"/>
                                  </w:tcBorders>
                                  <w:vAlign w:val="center"/>
                                  <w:hideMark/>
                                </w:tcPr>
                                <w:p w14:paraId="73F2B6F5"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4161C373"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top w:val="nil"/>
                                    <w:left w:val="nil"/>
                                    <w:bottom w:val="nil"/>
                                    <w:right w:val="nil"/>
                                  </w:tcBorders>
                                  <w:hideMark/>
                                </w:tcPr>
                                <w:p w14:paraId="5E93E2B9"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Blockchain technology adoption reduces hardware and software facility costs</w:t>
                                  </w:r>
                                </w:p>
                              </w:tc>
                              <w:tc>
                                <w:tcPr>
                                  <w:tcW w:w="1218" w:type="dxa"/>
                                  <w:tcBorders>
                                    <w:top w:val="nil"/>
                                    <w:left w:val="nil"/>
                                    <w:bottom w:val="nil"/>
                                    <w:right w:val="nil"/>
                                  </w:tcBorders>
                                </w:tcPr>
                                <w:p w14:paraId="6A6DCC24"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113D615D"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7ACCEFEB"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231D00FC"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2ABB8BB4"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1E1F8DF9"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19489869"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left w:val="nil"/>
                                    <w:right w:val="nil"/>
                                  </w:tcBorders>
                                  <w:vAlign w:val="center"/>
                                  <w:hideMark/>
                                </w:tcPr>
                                <w:p w14:paraId="110BB6C2"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left w:val="nil"/>
                                    <w:right w:val="nil"/>
                                  </w:tcBorders>
                                  <w:hideMark/>
                                </w:tcPr>
                                <w:p w14:paraId="096EF650"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Using blockchain technology will allow us to improve supply chain performance</w:t>
                                  </w:r>
                                </w:p>
                              </w:tc>
                              <w:tc>
                                <w:tcPr>
                                  <w:tcW w:w="1218" w:type="dxa"/>
                                  <w:tcBorders>
                                    <w:left w:val="nil"/>
                                    <w:right w:val="nil"/>
                                  </w:tcBorders>
                                </w:tcPr>
                                <w:p w14:paraId="00EC19A2"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7CA002A9"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2193110C"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2201BDEC"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37DFC1EE"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14E67C70"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4" w:space="0" w:color="7F7F7F" w:themeColor="text1" w:themeTint="80"/>
                                    <w:right w:val="nil"/>
                                  </w:tcBorders>
                                  <w:vAlign w:val="center"/>
                                  <w:hideMark/>
                                </w:tcPr>
                                <w:p w14:paraId="3B963A03"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0D3C538B"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top w:val="nil"/>
                                    <w:left w:val="nil"/>
                                    <w:bottom w:val="nil"/>
                                    <w:right w:val="nil"/>
                                  </w:tcBorders>
                                  <w:hideMark/>
                                </w:tcPr>
                                <w:p w14:paraId="5E5DB5CA"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Using blockchain increases my chances of achieving tasks that are important to me</w:t>
                                  </w:r>
                                </w:p>
                              </w:tc>
                              <w:tc>
                                <w:tcPr>
                                  <w:tcW w:w="1218" w:type="dxa"/>
                                  <w:tcBorders>
                                    <w:top w:val="nil"/>
                                    <w:left w:val="nil"/>
                                    <w:bottom w:val="nil"/>
                                    <w:right w:val="nil"/>
                                  </w:tcBorders>
                                </w:tcPr>
                                <w:p w14:paraId="4C13EC5C"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335F676E"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6E0FB0EA"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6B02E58F"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692D9628"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725DAAA5"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69408A7C"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left w:val="nil"/>
                                    <w:right w:val="nil"/>
                                  </w:tcBorders>
                                  <w:vAlign w:val="center"/>
                                  <w:hideMark/>
                                </w:tcPr>
                                <w:p w14:paraId="6C0DA0EB"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left w:val="nil"/>
                                    <w:right w:val="nil"/>
                                  </w:tcBorders>
                                  <w:hideMark/>
                                </w:tcPr>
                                <w:p w14:paraId="61E34A76"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Using blockchain helps me to accomplish tasks more quickly.</w:t>
                                  </w:r>
                                </w:p>
                              </w:tc>
                              <w:tc>
                                <w:tcPr>
                                  <w:tcW w:w="1218" w:type="dxa"/>
                                  <w:tcBorders>
                                    <w:left w:val="nil"/>
                                    <w:right w:val="nil"/>
                                  </w:tcBorders>
                                </w:tcPr>
                                <w:p w14:paraId="67AC6AB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5C86736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2D06F5F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7F17B922"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4C263F78"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728CAD3E"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4" w:space="0" w:color="7F7F7F" w:themeColor="text1" w:themeTint="80"/>
                                    <w:right w:val="nil"/>
                                  </w:tcBorders>
                                  <w:vAlign w:val="center"/>
                                  <w:hideMark/>
                                </w:tcPr>
                                <w:p w14:paraId="0E6863CC"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55C9334B"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top w:val="nil"/>
                                    <w:left w:val="nil"/>
                                    <w:bottom w:val="nil"/>
                                    <w:right w:val="nil"/>
                                  </w:tcBorders>
                                  <w:hideMark/>
                                </w:tcPr>
                                <w:p w14:paraId="22C1A834"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 xml:space="preserve">Business activities in our company require the use of blockchain technologies. </w:t>
                                  </w:r>
                                </w:p>
                              </w:tc>
                              <w:tc>
                                <w:tcPr>
                                  <w:tcW w:w="1218" w:type="dxa"/>
                                  <w:tcBorders>
                                    <w:top w:val="nil"/>
                                    <w:left w:val="nil"/>
                                    <w:bottom w:val="nil"/>
                                    <w:right w:val="nil"/>
                                  </w:tcBorders>
                                </w:tcPr>
                                <w:p w14:paraId="7A5E9234"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191BC164"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58D6CD67"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4392CB79"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7194BFBD"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31A695BB"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19DF1FD5"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left w:val="nil"/>
                                    <w:right w:val="nil"/>
                                  </w:tcBorders>
                                  <w:vAlign w:val="center"/>
                                  <w:hideMark/>
                                </w:tcPr>
                                <w:p w14:paraId="1FD4EF0B"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left w:val="nil"/>
                                    <w:right w:val="nil"/>
                                  </w:tcBorders>
                                  <w:hideMark/>
                                </w:tcPr>
                                <w:p w14:paraId="46E34978"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Blockchain reduces overhead expenses</w:t>
                                  </w:r>
                                </w:p>
                              </w:tc>
                              <w:tc>
                                <w:tcPr>
                                  <w:tcW w:w="1218" w:type="dxa"/>
                                  <w:tcBorders>
                                    <w:left w:val="nil"/>
                                    <w:right w:val="nil"/>
                                  </w:tcBorders>
                                </w:tcPr>
                                <w:p w14:paraId="18865D95"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75C0E090"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0373E070"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0F75E05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382D01B0"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3EC3ED43"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4" w:space="0" w:color="7F7F7F" w:themeColor="text1" w:themeTint="80"/>
                                    <w:right w:val="nil"/>
                                  </w:tcBorders>
                                  <w:vAlign w:val="center"/>
                                  <w:hideMark/>
                                </w:tcPr>
                                <w:p w14:paraId="5ECAE3C6"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28910FA7"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top w:val="nil"/>
                                    <w:left w:val="nil"/>
                                    <w:bottom w:val="nil"/>
                                    <w:right w:val="nil"/>
                                  </w:tcBorders>
                                  <w:hideMark/>
                                </w:tcPr>
                                <w:p w14:paraId="601242A6"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Blockchain saves time while accomplishing business tasks</w:t>
                                  </w:r>
                                </w:p>
                              </w:tc>
                              <w:tc>
                                <w:tcPr>
                                  <w:tcW w:w="1218" w:type="dxa"/>
                                  <w:tcBorders>
                                    <w:top w:val="nil"/>
                                    <w:left w:val="nil"/>
                                    <w:bottom w:val="nil"/>
                                    <w:right w:val="nil"/>
                                  </w:tcBorders>
                                </w:tcPr>
                                <w:p w14:paraId="3793B0FF"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37FA068C"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0DD9EF85"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7CC67FCE"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6621EE68"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76DF8999"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7D72093D"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left w:val="nil"/>
                                    <w:right w:val="nil"/>
                                  </w:tcBorders>
                                  <w:vAlign w:val="center"/>
                                  <w:hideMark/>
                                </w:tcPr>
                                <w:p w14:paraId="1AD96A90"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left w:val="nil"/>
                                    <w:right w:val="nil"/>
                                  </w:tcBorders>
                                </w:tcPr>
                                <w:p w14:paraId="21D9E477" w14:textId="77777777" w:rsidR="00201795" w:rsidRDefault="00201795">
                                  <w:pPr>
                                    <w:pStyle w:val="Default"/>
                                    <w:widowControl/>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 xml:space="preserve">Functional areas in my company require the use of blockchain technologies. </w:t>
                                  </w:r>
                                </w:p>
                                <w:p w14:paraId="3F1E6E04"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tc>
                              <w:tc>
                                <w:tcPr>
                                  <w:tcW w:w="1218" w:type="dxa"/>
                                  <w:tcBorders>
                                    <w:left w:val="nil"/>
                                    <w:right w:val="nil"/>
                                  </w:tcBorders>
                                </w:tcPr>
                                <w:p w14:paraId="0D6F5F8E"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04B184BC"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293DD1FA"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43AD27B5"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64D913F5"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014CD2E6"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4" w:space="0" w:color="7F7F7F" w:themeColor="text1" w:themeTint="80"/>
                                    <w:right w:val="nil"/>
                                  </w:tcBorders>
                                  <w:vAlign w:val="center"/>
                                  <w:hideMark/>
                                </w:tcPr>
                                <w:p w14:paraId="78AEAC7D"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601C25A1"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top w:val="nil"/>
                                    <w:left w:val="nil"/>
                                    <w:bottom w:val="nil"/>
                                    <w:right w:val="nil"/>
                                  </w:tcBorders>
                                  <w:hideMark/>
                                </w:tcPr>
                                <w:p w14:paraId="32DC72D2"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Collaboration between suppliers and buyers to adopt blockchain technology help us to reduce factory waste/ resource consumption/emission</w:t>
                                  </w:r>
                                </w:p>
                              </w:tc>
                              <w:tc>
                                <w:tcPr>
                                  <w:tcW w:w="1218" w:type="dxa"/>
                                  <w:tcBorders>
                                    <w:top w:val="nil"/>
                                    <w:left w:val="nil"/>
                                    <w:bottom w:val="nil"/>
                                    <w:right w:val="nil"/>
                                  </w:tcBorders>
                                </w:tcPr>
                                <w:p w14:paraId="4E2DBA41"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4B4F32E5"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38604885"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60CADB2D"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6147246A"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3CA9683D"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7B43739A"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left w:val="nil"/>
                                    <w:right w:val="nil"/>
                                  </w:tcBorders>
                                  <w:vAlign w:val="center"/>
                                  <w:hideMark/>
                                </w:tcPr>
                                <w:p w14:paraId="65B6E809"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left w:val="nil"/>
                                    <w:right w:val="nil"/>
                                  </w:tcBorders>
                                  <w:hideMark/>
                                </w:tcPr>
                                <w:p w14:paraId="34F087D9"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Blockchain technology enabled execution of supplier development for sustainability practices using smart contracts and procedures</w:t>
                                  </w:r>
                                </w:p>
                              </w:tc>
                              <w:tc>
                                <w:tcPr>
                                  <w:tcW w:w="1218" w:type="dxa"/>
                                  <w:tcBorders>
                                    <w:left w:val="nil"/>
                                    <w:right w:val="nil"/>
                                  </w:tcBorders>
                                </w:tcPr>
                                <w:p w14:paraId="0A985CD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122F3346"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37CEC59E"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1280194A"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5756EC05"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72BC2541"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4" w:space="0" w:color="7F7F7F" w:themeColor="text1" w:themeTint="80"/>
                                    <w:right w:val="nil"/>
                                  </w:tcBorders>
                                  <w:vAlign w:val="center"/>
                                  <w:hideMark/>
                                </w:tcPr>
                                <w:p w14:paraId="4A10BFA1" w14:textId="77777777" w:rsidR="00201795" w:rsidRDefault="00201795">
                                  <w:pPr>
                                    <w:autoSpaceDE/>
                                    <w:autoSpaceDN/>
                                    <w:rPr>
                                      <w:rFonts w:asciiTheme="majorBidi" w:hAnsiTheme="majorBidi" w:cstheme="majorBidi"/>
                                      <w:color w:val="000000" w:themeColor="text1"/>
                                      <w:sz w:val="14"/>
                                      <w:szCs w:val="14"/>
                                    </w:rPr>
                                  </w:pPr>
                                </w:p>
                              </w:tc>
                              <w:tc>
                                <w:tcPr>
                                  <w:tcW w:w="1307" w:type="dxa"/>
                                  <w:vMerge w:val="restart"/>
                                  <w:tcBorders>
                                    <w:top w:val="nil"/>
                                    <w:left w:val="nil"/>
                                    <w:bottom w:val="single" w:sz="4" w:space="0" w:color="7F7F7F" w:themeColor="text1" w:themeTint="80"/>
                                    <w:right w:val="nil"/>
                                  </w:tcBorders>
                                  <w:hideMark/>
                                </w:tcPr>
                                <w:p w14:paraId="7F946AA9" w14:textId="77777777" w:rsidR="00201795" w:rsidRDefault="00201795" w:rsidP="001E2D5C">
                                  <w:pPr>
                                    <w:pStyle w:val="ListParagraph"/>
                                    <w:numPr>
                                      <w:ilvl w:val="0"/>
                                      <w:numId w:val="2"/>
                                    </w:numPr>
                                    <w:autoSpaceDE/>
                                    <w:spacing w:before="0"/>
                                    <w:ind w:right="0"/>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4"/>
                                      <w:szCs w:val="14"/>
                                    </w:rPr>
                                    <w:t>Provenance</w:t>
                                  </w:r>
                                </w:p>
                              </w:tc>
                              <w:tc>
                                <w:tcPr>
                                  <w:tcW w:w="2790" w:type="dxa"/>
                                  <w:tcBorders>
                                    <w:top w:val="nil"/>
                                    <w:left w:val="nil"/>
                                    <w:bottom w:val="nil"/>
                                    <w:right w:val="nil"/>
                                  </w:tcBorders>
                                  <w:hideMark/>
                                </w:tcPr>
                                <w:p w14:paraId="7BCCDA2A"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 xml:space="preserve">The firm prefers to share know-how innovations and blockchain-enabled supply chain knowledge with supply chain partners. </w:t>
                                  </w:r>
                                </w:p>
                              </w:tc>
                              <w:tc>
                                <w:tcPr>
                                  <w:tcW w:w="1218" w:type="dxa"/>
                                  <w:tcBorders>
                                    <w:top w:val="nil"/>
                                    <w:left w:val="nil"/>
                                    <w:bottom w:val="nil"/>
                                    <w:right w:val="nil"/>
                                  </w:tcBorders>
                                </w:tcPr>
                                <w:p w14:paraId="7CDA785D"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64487268"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4A59EBE7"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76BBDAE0"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1FC8BB0A"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1284E80F"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36EE186A"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right w:val="nil"/>
                                  </w:tcBorders>
                                  <w:vAlign w:val="center"/>
                                  <w:hideMark/>
                                </w:tcPr>
                                <w:p w14:paraId="672B6044"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left w:val="nil"/>
                                    <w:right w:val="nil"/>
                                  </w:tcBorders>
                                  <w:hideMark/>
                                </w:tcPr>
                                <w:p w14:paraId="0618EEAB"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 xml:space="preserve">The firm prefers to share relevant market knowledge and blockchain-enabled supply chain knowledge with supply chain partners. </w:t>
                                  </w:r>
                                </w:p>
                              </w:tc>
                              <w:tc>
                                <w:tcPr>
                                  <w:tcW w:w="1218" w:type="dxa"/>
                                  <w:tcBorders>
                                    <w:left w:val="nil"/>
                                    <w:right w:val="nil"/>
                                  </w:tcBorders>
                                </w:tcPr>
                                <w:p w14:paraId="0588C10F"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6A6312FF"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75DCA377"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2C77FC79"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121D8BB2"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069AF8BD"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4" w:space="0" w:color="7F7F7F" w:themeColor="text1" w:themeTint="80"/>
                                    <w:right w:val="nil"/>
                                  </w:tcBorders>
                                  <w:vAlign w:val="center"/>
                                  <w:hideMark/>
                                </w:tcPr>
                                <w:p w14:paraId="0FC74A5D"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single" w:sz="4" w:space="0" w:color="7F7F7F" w:themeColor="text1" w:themeTint="80"/>
                                    <w:right w:val="nil"/>
                                  </w:tcBorders>
                                  <w:vAlign w:val="center"/>
                                  <w:hideMark/>
                                </w:tcPr>
                                <w:p w14:paraId="6B7C8D20"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top w:val="nil"/>
                                    <w:left w:val="nil"/>
                                    <w:bottom w:val="nil"/>
                                    <w:right w:val="nil"/>
                                  </w:tcBorders>
                                  <w:hideMark/>
                                </w:tcPr>
                                <w:p w14:paraId="243EFF6F"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 xml:space="preserve">Firm openly shares knowledge on blockchain-enabled supply chain applications with your supply chain partners </w:t>
                                  </w:r>
                                </w:p>
                              </w:tc>
                              <w:tc>
                                <w:tcPr>
                                  <w:tcW w:w="1218" w:type="dxa"/>
                                  <w:tcBorders>
                                    <w:top w:val="nil"/>
                                    <w:left w:val="nil"/>
                                    <w:bottom w:val="nil"/>
                                    <w:right w:val="nil"/>
                                  </w:tcBorders>
                                </w:tcPr>
                                <w:p w14:paraId="1FDA1413"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0C40F313"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32B9CF09"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1D48496A"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7935235F"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4F7B88D5"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02451CA4"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right w:val="nil"/>
                                  </w:tcBorders>
                                  <w:vAlign w:val="center"/>
                                  <w:hideMark/>
                                </w:tcPr>
                                <w:p w14:paraId="306878F9"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left w:val="nil"/>
                                    <w:right w:val="nil"/>
                                  </w:tcBorders>
                                  <w:hideMark/>
                                </w:tcPr>
                                <w:p w14:paraId="32F5C78B"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Blockchain technology allows tracking of the route of the material from its origin to the delivery point</w:t>
                                  </w:r>
                                </w:p>
                              </w:tc>
                              <w:tc>
                                <w:tcPr>
                                  <w:tcW w:w="1218" w:type="dxa"/>
                                  <w:tcBorders>
                                    <w:left w:val="nil"/>
                                    <w:right w:val="nil"/>
                                  </w:tcBorders>
                                </w:tcPr>
                                <w:p w14:paraId="19F4FD3C"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66A3A330"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2EB851B7"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702394D2"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20113719"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722BF700"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4" w:space="0" w:color="7F7F7F" w:themeColor="text1" w:themeTint="80"/>
                                    <w:right w:val="nil"/>
                                  </w:tcBorders>
                                  <w:vAlign w:val="center"/>
                                  <w:hideMark/>
                                </w:tcPr>
                                <w:p w14:paraId="513D298C"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single" w:sz="4" w:space="0" w:color="7F7F7F" w:themeColor="text1" w:themeTint="80"/>
                                    <w:right w:val="nil"/>
                                  </w:tcBorders>
                                  <w:vAlign w:val="center"/>
                                  <w:hideMark/>
                                </w:tcPr>
                                <w:p w14:paraId="326FB55B"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top w:val="nil"/>
                                    <w:left w:val="nil"/>
                                    <w:bottom w:val="nil"/>
                                    <w:right w:val="nil"/>
                                  </w:tcBorders>
                                  <w:hideMark/>
                                </w:tcPr>
                                <w:p w14:paraId="028D2134"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Blockchain provides better traceability about transaction among supply chain members</w:t>
                                  </w:r>
                                </w:p>
                              </w:tc>
                              <w:tc>
                                <w:tcPr>
                                  <w:tcW w:w="1218" w:type="dxa"/>
                                  <w:tcBorders>
                                    <w:top w:val="nil"/>
                                    <w:left w:val="nil"/>
                                    <w:bottom w:val="nil"/>
                                    <w:right w:val="nil"/>
                                  </w:tcBorders>
                                </w:tcPr>
                                <w:p w14:paraId="7B3F83C1"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4EAE8856"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18B13A83"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621E8350"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47A07817"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06419958"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1BAFA361"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right w:val="nil"/>
                                  </w:tcBorders>
                                  <w:vAlign w:val="center"/>
                                  <w:hideMark/>
                                </w:tcPr>
                                <w:p w14:paraId="3C1B74C3"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left w:val="nil"/>
                                    <w:right w:val="nil"/>
                                  </w:tcBorders>
                                  <w:hideMark/>
                                </w:tcPr>
                                <w:p w14:paraId="045B4359"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Blockchain technology provides the availability of data with an exact timestamp</w:t>
                                  </w:r>
                                </w:p>
                              </w:tc>
                              <w:tc>
                                <w:tcPr>
                                  <w:tcW w:w="1218" w:type="dxa"/>
                                  <w:tcBorders>
                                    <w:left w:val="nil"/>
                                    <w:right w:val="nil"/>
                                  </w:tcBorders>
                                </w:tcPr>
                                <w:p w14:paraId="3C334D07"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171ED90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15782F45"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3EBA221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05BB8748"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bookmarkEnd w:id="0"/>
                          </w:tbl>
                          <w:p w14:paraId="1DA483B0" w14:textId="77777777" w:rsidR="00201795" w:rsidRDefault="00201795" w:rsidP="00201795">
                            <w:pPr>
                              <w:ind w:left="7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2A7411" id="_x0000_t202" coordsize="21600,21600" o:spt="202" path="m,l,21600r21600,l21600,xe">
                <v:stroke joinstyle="miter"/>
                <v:path gradientshapeok="t" o:connecttype="rect"/>
              </v:shapetype>
              <v:shape id="Text Box 21" o:spid="_x0000_s1026" type="#_x0000_t202" style="position:absolute;left:0;text-align:left;margin-left:-36.1pt;margin-top:36.2pt;width:533.4pt;height:525.4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" stroked="f">
                <v:textbox>
                  <w:txbxContent>
                    <w:tbl>
                      <w:tblPr>
                        <w:tblStyle w:val="PlainTable2"/>
                        <w:tblW w:w="10314" w:type="dxa"/>
                        <w:tblInd w:w="0" w:type="dxa"/>
                        <w:tblLook w:val="04A0" w:firstRow="1" w:lastRow="0" w:firstColumn="1" w:lastColumn="0" w:noHBand="0" w:noVBand="1"/>
                      </w:tblPr>
                      <w:tblGrid>
                        <w:gridCol w:w="1573"/>
                        <w:gridCol w:w="1307"/>
                        <w:gridCol w:w="2790"/>
                        <w:gridCol w:w="1218"/>
                        <w:gridCol w:w="852"/>
                        <w:gridCol w:w="907"/>
                        <w:gridCol w:w="648"/>
                        <w:gridCol w:w="1019"/>
                      </w:tblGrid>
                      <w:tr w:rsidR="00201795" w14:paraId="7D45AC48" w14:textId="77777777">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73" w:type="dxa"/>
                            <w:tcBorders>
                              <w:top w:val="single" w:sz="12" w:space="0" w:color="auto"/>
                              <w:left w:val="nil"/>
                              <w:right w:val="nil"/>
                            </w:tcBorders>
                            <w:hideMark/>
                          </w:tcPr>
                          <w:p w14:paraId="19E41320" w14:textId="77777777" w:rsidR="00201795" w:rsidRDefault="00201795">
                            <w:pPr>
                              <w:autoSpaceDE/>
                              <w:jc w:val="center"/>
                              <w:rPr>
                                <w:rFonts w:asciiTheme="majorBidi" w:hAnsiTheme="majorBidi" w:cstheme="majorBidi"/>
                                <w:b w:val="0"/>
                                <w:bCs w:val="0"/>
                                <w:color w:val="000000" w:themeColor="text1"/>
                                <w:sz w:val="17"/>
                                <w:szCs w:val="17"/>
                              </w:rPr>
                            </w:pPr>
                            <w:bookmarkStart w:id="1" w:name="_Hlk130136222"/>
                            <w:r>
                              <w:rPr>
                                <w:rFonts w:asciiTheme="majorBidi" w:hAnsiTheme="majorBidi" w:cstheme="majorBidi"/>
                                <w:b w:val="0"/>
                                <w:bCs w:val="0"/>
                                <w:color w:val="000000" w:themeColor="text1"/>
                                <w:sz w:val="17"/>
                                <w:szCs w:val="17"/>
                              </w:rPr>
                              <w:t>RQ</w:t>
                            </w:r>
                          </w:p>
                        </w:tc>
                        <w:tc>
                          <w:tcPr>
                            <w:tcW w:w="1307" w:type="dxa"/>
                            <w:tcBorders>
                              <w:top w:val="single" w:sz="12" w:space="0" w:color="auto"/>
                              <w:left w:val="nil"/>
                              <w:right w:val="nil"/>
                            </w:tcBorders>
                            <w:hideMark/>
                          </w:tcPr>
                          <w:p w14:paraId="5DBE7E87" w14:textId="77777777" w:rsidR="00201795" w:rsidRDefault="00201795">
                            <w:pPr>
                              <w:autoSpaceDE/>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Factor</w:t>
                            </w:r>
                          </w:p>
                        </w:tc>
                        <w:tc>
                          <w:tcPr>
                            <w:tcW w:w="2790" w:type="dxa"/>
                            <w:tcBorders>
                              <w:top w:val="single" w:sz="12" w:space="0" w:color="auto"/>
                              <w:left w:val="nil"/>
                              <w:right w:val="nil"/>
                            </w:tcBorders>
                            <w:hideMark/>
                          </w:tcPr>
                          <w:p w14:paraId="7008DAF4" w14:textId="77777777" w:rsidR="00201795" w:rsidRDefault="00201795">
                            <w:pPr>
                              <w:autoSpaceDE/>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Measurement</w:t>
                            </w:r>
                          </w:p>
                        </w:tc>
                        <w:tc>
                          <w:tcPr>
                            <w:tcW w:w="4644" w:type="dxa"/>
                            <w:gridSpan w:val="5"/>
                            <w:tcBorders>
                              <w:top w:val="single" w:sz="12" w:space="0" w:color="auto"/>
                              <w:left w:val="nil"/>
                              <w:right w:val="nil"/>
                            </w:tcBorders>
                            <w:hideMark/>
                          </w:tcPr>
                          <w:p w14:paraId="1EC4C1A5" w14:textId="77777777" w:rsidR="00201795" w:rsidRDefault="00201795">
                            <w:pPr>
                              <w:autoSpaceDE/>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Weight</w:t>
                            </w:r>
                          </w:p>
                        </w:tc>
                      </w:tr>
                      <w:tr w:rsidR="00201795" w14:paraId="3FE0508E"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5670" w:type="dxa"/>
                            <w:gridSpan w:val="3"/>
                            <w:tcBorders>
                              <w:left w:val="nil"/>
                              <w:right w:val="nil"/>
                            </w:tcBorders>
                          </w:tcPr>
                          <w:p w14:paraId="74EF4216" w14:textId="77777777" w:rsidR="00201795" w:rsidRDefault="00201795">
                            <w:pPr>
                              <w:pStyle w:val="ListParagraph"/>
                              <w:autoSpaceDE/>
                              <w:rPr>
                                <w:rFonts w:asciiTheme="majorBidi" w:hAnsiTheme="majorBidi" w:cstheme="majorBidi"/>
                                <w:b w:val="0"/>
                                <w:bCs w:val="0"/>
                                <w:color w:val="000000" w:themeColor="text1"/>
                                <w:sz w:val="15"/>
                                <w:szCs w:val="15"/>
                              </w:rPr>
                            </w:pPr>
                          </w:p>
                        </w:tc>
                        <w:tc>
                          <w:tcPr>
                            <w:tcW w:w="1218" w:type="dxa"/>
                            <w:tcBorders>
                              <w:left w:val="nil"/>
                              <w:right w:val="nil"/>
                            </w:tcBorders>
                          </w:tcPr>
                          <w:p w14:paraId="19C7309E"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Strongly disagree.</w:t>
                            </w:r>
                          </w:p>
                          <w:p w14:paraId="09A0E329"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p>
                          <w:p w14:paraId="7C37537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5"/>
                                <w:szCs w:val="15"/>
                              </w:rPr>
                              <w:t>1</w:t>
                            </w:r>
                          </w:p>
                        </w:tc>
                        <w:tc>
                          <w:tcPr>
                            <w:tcW w:w="852" w:type="dxa"/>
                            <w:tcBorders>
                              <w:left w:val="nil"/>
                              <w:right w:val="nil"/>
                            </w:tcBorders>
                          </w:tcPr>
                          <w:p w14:paraId="718ADA11"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Disagree</w:t>
                            </w:r>
                          </w:p>
                          <w:p w14:paraId="76DCC186"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p>
                          <w:p w14:paraId="0DF91B8F"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p>
                          <w:p w14:paraId="28A2E36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5"/>
                                <w:szCs w:val="15"/>
                              </w:rPr>
                              <w:t>2</w:t>
                            </w:r>
                          </w:p>
                        </w:tc>
                        <w:tc>
                          <w:tcPr>
                            <w:tcW w:w="907" w:type="dxa"/>
                            <w:tcBorders>
                              <w:left w:val="nil"/>
                              <w:right w:val="nil"/>
                            </w:tcBorders>
                          </w:tcPr>
                          <w:p w14:paraId="0BFA2DC7"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Neutral</w:t>
                            </w:r>
                          </w:p>
                          <w:p w14:paraId="17BAD27C"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p>
                          <w:p w14:paraId="75299272"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p>
                          <w:p w14:paraId="56E4107B"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5"/>
                                <w:szCs w:val="15"/>
                              </w:rPr>
                              <w:t>3</w:t>
                            </w:r>
                          </w:p>
                        </w:tc>
                        <w:tc>
                          <w:tcPr>
                            <w:tcW w:w="648" w:type="dxa"/>
                            <w:tcBorders>
                              <w:left w:val="nil"/>
                              <w:right w:val="nil"/>
                            </w:tcBorders>
                          </w:tcPr>
                          <w:p w14:paraId="06591C46"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Agree</w:t>
                            </w:r>
                          </w:p>
                          <w:p w14:paraId="239E57E3"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p>
                          <w:p w14:paraId="0C9E6A9F"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p>
                          <w:p w14:paraId="346D105B"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5"/>
                                <w:szCs w:val="15"/>
                              </w:rPr>
                              <w:t>4</w:t>
                            </w:r>
                          </w:p>
                        </w:tc>
                        <w:tc>
                          <w:tcPr>
                            <w:tcW w:w="1019" w:type="dxa"/>
                            <w:tcBorders>
                              <w:left w:val="nil"/>
                              <w:right w:val="nil"/>
                            </w:tcBorders>
                          </w:tcPr>
                          <w:p w14:paraId="57194E8C"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Strongly Agree</w:t>
                            </w:r>
                          </w:p>
                          <w:p w14:paraId="00E72263"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p>
                          <w:p w14:paraId="3E1ED50E"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5"/>
                                <w:szCs w:val="15"/>
                              </w:rPr>
                              <w:t>5</w:t>
                            </w:r>
                          </w:p>
                        </w:tc>
                      </w:tr>
                      <w:tr w:rsidR="00201795" w14:paraId="695F40E0" w14:textId="77777777">
                        <w:trPr>
                          <w:trHeight w:val="281"/>
                        </w:trPr>
                        <w:tc>
                          <w:tcPr>
                            <w:cnfStyle w:val="001000000000" w:firstRow="0" w:lastRow="0" w:firstColumn="1" w:lastColumn="0" w:oddVBand="0" w:evenVBand="0" w:oddHBand="0" w:evenHBand="0" w:firstRowFirstColumn="0" w:firstRowLastColumn="0" w:lastRowFirstColumn="0" w:lastRowLastColumn="0"/>
                            <w:tcW w:w="1573" w:type="dxa"/>
                            <w:vMerge w:val="restart"/>
                            <w:tcBorders>
                              <w:top w:val="nil"/>
                              <w:left w:val="nil"/>
                              <w:bottom w:val="single" w:sz="4" w:space="0" w:color="7F7F7F" w:themeColor="text1" w:themeTint="80"/>
                              <w:right w:val="nil"/>
                            </w:tcBorders>
                            <w:hideMark/>
                          </w:tcPr>
                          <w:p w14:paraId="1B7F2E0E" w14:textId="77777777" w:rsidR="00201795" w:rsidRDefault="00201795" w:rsidP="001E2D5C">
                            <w:pPr>
                              <w:pStyle w:val="ListParagraph"/>
                              <w:numPr>
                                <w:ilvl w:val="0"/>
                                <w:numId w:val="1"/>
                              </w:numPr>
                              <w:autoSpaceDE/>
                              <w:spacing w:before="0"/>
                              <w:ind w:right="0"/>
                              <w:contextualSpacing/>
                              <w:jc w:val="left"/>
                              <w:rPr>
                                <w:rFonts w:asciiTheme="majorBidi" w:hAnsiTheme="majorBidi" w:cstheme="majorBidi"/>
                                <w:b w:val="0"/>
                                <w:bCs w:val="0"/>
                                <w:color w:val="000000" w:themeColor="text1"/>
                                <w:sz w:val="14"/>
                                <w:szCs w:val="14"/>
                              </w:rPr>
                            </w:pPr>
                            <w:r>
                              <w:rPr>
                                <w:rFonts w:asciiTheme="majorBidi" w:hAnsiTheme="majorBidi" w:cstheme="majorBidi"/>
                                <w:sz w:val="14"/>
                                <w:szCs w:val="14"/>
                              </w:rPr>
                              <w:t xml:space="preserve">Why do you indent to adopt </w:t>
                            </w:r>
                            <w:r>
                              <w:rPr>
                                <w:rFonts w:asciiTheme="majorBidi" w:hAnsiTheme="majorBidi" w:cstheme="majorBidi"/>
                                <w:sz w:val="14"/>
                                <w:szCs w:val="14"/>
                                <w:lang w:bidi="ar-EG"/>
                              </w:rPr>
                              <w:t xml:space="preserve">public </w:t>
                            </w:r>
                            <w:r>
                              <w:rPr>
                                <w:rFonts w:asciiTheme="majorBidi" w:hAnsiTheme="majorBidi" w:cstheme="majorBidi"/>
                                <w:sz w:val="14"/>
                                <w:szCs w:val="14"/>
                              </w:rPr>
                              <w:t>BCT in your SC?</w:t>
                            </w:r>
                          </w:p>
                        </w:tc>
                        <w:tc>
                          <w:tcPr>
                            <w:tcW w:w="1307" w:type="dxa"/>
                            <w:vMerge w:val="restart"/>
                            <w:tcBorders>
                              <w:top w:val="nil"/>
                              <w:left w:val="nil"/>
                              <w:bottom w:val="nil"/>
                              <w:right w:val="nil"/>
                            </w:tcBorders>
                            <w:hideMark/>
                          </w:tcPr>
                          <w:p w14:paraId="79169A16" w14:textId="77777777" w:rsidR="00201795" w:rsidRDefault="00201795" w:rsidP="001E2D5C">
                            <w:pPr>
                              <w:pStyle w:val="ListParagraph"/>
                              <w:numPr>
                                <w:ilvl w:val="0"/>
                                <w:numId w:val="2"/>
                              </w:numPr>
                              <w:autoSpaceDE/>
                              <w:spacing w:before="0"/>
                              <w:ind w:right="0"/>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4"/>
                                <w:szCs w:val="14"/>
                              </w:rPr>
                            </w:pPr>
                            <w:r>
                              <w:rPr>
                                <w:rFonts w:asciiTheme="majorBidi" w:hAnsiTheme="majorBidi" w:cstheme="majorBidi"/>
                                <w:color w:val="000000" w:themeColor="text1"/>
                                <w:sz w:val="14"/>
                                <w:szCs w:val="14"/>
                              </w:rPr>
                              <w:t>Relative Advantage</w:t>
                            </w:r>
                          </w:p>
                        </w:tc>
                        <w:tc>
                          <w:tcPr>
                            <w:tcW w:w="2790" w:type="dxa"/>
                            <w:tcBorders>
                              <w:top w:val="nil"/>
                              <w:left w:val="nil"/>
                              <w:bottom w:val="nil"/>
                              <w:right w:val="nil"/>
                            </w:tcBorders>
                            <w:hideMark/>
                          </w:tcPr>
                          <w:p w14:paraId="73223760"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4"/>
                                <w:szCs w:val="14"/>
                              </w:rPr>
                              <w:t>Blockchain technology enables transparency of data across various supply chain participants</w:t>
                            </w:r>
                          </w:p>
                        </w:tc>
                        <w:tc>
                          <w:tcPr>
                            <w:tcW w:w="1218" w:type="dxa"/>
                            <w:tcBorders>
                              <w:top w:val="nil"/>
                              <w:left w:val="nil"/>
                              <w:bottom w:val="nil"/>
                              <w:right w:val="nil"/>
                            </w:tcBorders>
                          </w:tcPr>
                          <w:p w14:paraId="02B3419C"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31E8A828"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4587DFFF"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08A925D6"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5C1D414E"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420524B7"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0648AEAA"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nil"/>
                              <w:right w:val="nil"/>
                            </w:tcBorders>
                            <w:vAlign w:val="center"/>
                            <w:hideMark/>
                          </w:tcPr>
                          <w:p w14:paraId="2D6168B4"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left w:val="nil"/>
                              <w:right w:val="nil"/>
                            </w:tcBorders>
                            <w:hideMark/>
                          </w:tcPr>
                          <w:p w14:paraId="0CFA9D08"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As compared to conventional ways of supply chain management, blockchain technology can be used with more ease</w:t>
                            </w:r>
                          </w:p>
                        </w:tc>
                        <w:tc>
                          <w:tcPr>
                            <w:tcW w:w="1218" w:type="dxa"/>
                            <w:tcBorders>
                              <w:left w:val="nil"/>
                              <w:right w:val="nil"/>
                            </w:tcBorders>
                          </w:tcPr>
                          <w:p w14:paraId="0566F501"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59D1EA93"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6520E09E"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3955F7B9"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320D4462"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2E80C7AC"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4" w:space="0" w:color="7F7F7F" w:themeColor="text1" w:themeTint="80"/>
                              <w:right w:val="nil"/>
                            </w:tcBorders>
                            <w:vAlign w:val="center"/>
                            <w:hideMark/>
                          </w:tcPr>
                          <w:p w14:paraId="5A5E5466"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nil"/>
                              <w:right w:val="nil"/>
                            </w:tcBorders>
                            <w:vAlign w:val="center"/>
                            <w:hideMark/>
                          </w:tcPr>
                          <w:p w14:paraId="6FD8B7AD"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top w:val="nil"/>
                              <w:left w:val="nil"/>
                              <w:bottom w:val="nil"/>
                              <w:right w:val="nil"/>
                            </w:tcBorders>
                            <w:hideMark/>
                          </w:tcPr>
                          <w:p w14:paraId="680B53E4"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I have no doubt on blockchain's reliability</w:t>
                            </w:r>
                          </w:p>
                        </w:tc>
                        <w:tc>
                          <w:tcPr>
                            <w:tcW w:w="1218" w:type="dxa"/>
                            <w:tcBorders>
                              <w:top w:val="nil"/>
                              <w:left w:val="nil"/>
                              <w:bottom w:val="nil"/>
                              <w:right w:val="nil"/>
                            </w:tcBorders>
                          </w:tcPr>
                          <w:p w14:paraId="159E4F56"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7556533B"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0BC3F918"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7837CE87"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0FFB15D2"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485680B1"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1D78D5AC"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nil"/>
                              <w:right w:val="nil"/>
                            </w:tcBorders>
                            <w:vAlign w:val="center"/>
                            <w:hideMark/>
                          </w:tcPr>
                          <w:p w14:paraId="3FA9E633"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left w:val="nil"/>
                              <w:right w:val="nil"/>
                            </w:tcBorders>
                            <w:hideMark/>
                          </w:tcPr>
                          <w:p w14:paraId="73F10DA3"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Blockchain will allow us to learn more about our competitors</w:t>
                            </w:r>
                          </w:p>
                        </w:tc>
                        <w:tc>
                          <w:tcPr>
                            <w:tcW w:w="1218" w:type="dxa"/>
                            <w:tcBorders>
                              <w:left w:val="nil"/>
                              <w:right w:val="nil"/>
                            </w:tcBorders>
                          </w:tcPr>
                          <w:p w14:paraId="01A521A0"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3707B0E5"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3D1A1CC1"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2DCDFC12"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524BFDDA"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3D004C2C"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4" w:space="0" w:color="7F7F7F" w:themeColor="text1" w:themeTint="80"/>
                              <w:right w:val="nil"/>
                            </w:tcBorders>
                            <w:vAlign w:val="center"/>
                            <w:hideMark/>
                          </w:tcPr>
                          <w:p w14:paraId="3993E0BD"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nil"/>
                              <w:right w:val="nil"/>
                            </w:tcBorders>
                            <w:vAlign w:val="center"/>
                            <w:hideMark/>
                          </w:tcPr>
                          <w:p w14:paraId="792195B6"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top w:val="nil"/>
                              <w:left w:val="nil"/>
                              <w:bottom w:val="nil"/>
                              <w:right w:val="nil"/>
                            </w:tcBorders>
                            <w:hideMark/>
                          </w:tcPr>
                          <w:p w14:paraId="18796C44"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Block chain allows to access, store and audit data without the involvement of any intermediary</w:t>
                            </w:r>
                          </w:p>
                        </w:tc>
                        <w:tc>
                          <w:tcPr>
                            <w:tcW w:w="1218" w:type="dxa"/>
                            <w:tcBorders>
                              <w:top w:val="nil"/>
                              <w:left w:val="nil"/>
                              <w:bottom w:val="nil"/>
                              <w:right w:val="nil"/>
                            </w:tcBorders>
                          </w:tcPr>
                          <w:p w14:paraId="053B3E01"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4CC662E9"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71CD6779"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70077D32"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6A5AEB43"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5426EA2E"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4F76FDDD" w14:textId="77777777" w:rsidR="00201795" w:rsidRDefault="00201795">
                            <w:pPr>
                              <w:autoSpaceDE/>
                              <w:autoSpaceDN/>
                              <w:rPr>
                                <w:rFonts w:asciiTheme="majorBidi" w:hAnsiTheme="majorBidi" w:cstheme="majorBidi"/>
                                <w:color w:val="000000" w:themeColor="text1"/>
                                <w:sz w:val="14"/>
                                <w:szCs w:val="14"/>
                              </w:rPr>
                            </w:pPr>
                          </w:p>
                        </w:tc>
                        <w:tc>
                          <w:tcPr>
                            <w:tcW w:w="1307" w:type="dxa"/>
                            <w:vMerge w:val="restart"/>
                            <w:tcBorders>
                              <w:left w:val="nil"/>
                              <w:right w:val="nil"/>
                            </w:tcBorders>
                            <w:hideMark/>
                          </w:tcPr>
                          <w:p w14:paraId="22F5E4DF" w14:textId="77777777" w:rsidR="00201795" w:rsidRDefault="00201795" w:rsidP="001E2D5C">
                            <w:pPr>
                              <w:pStyle w:val="ListParagraph"/>
                              <w:numPr>
                                <w:ilvl w:val="0"/>
                                <w:numId w:val="2"/>
                              </w:numPr>
                              <w:autoSpaceDE/>
                              <w:spacing w:before="0"/>
                              <w:ind w:right="0"/>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4"/>
                                <w:szCs w:val="14"/>
                              </w:rPr>
                              <w:t>Perceived benefits</w:t>
                            </w:r>
                          </w:p>
                        </w:tc>
                        <w:tc>
                          <w:tcPr>
                            <w:tcW w:w="2790" w:type="dxa"/>
                            <w:tcBorders>
                              <w:left w:val="nil"/>
                              <w:right w:val="nil"/>
                            </w:tcBorders>
                          </w:tcPr>
                          <w:p w14:paraId="4E5A13D4" w14:textId="77777777" w:rsidR="00201795" w:rsidRDefault="00201795">
                            <w:pPr>
                              <w:pStyle w:val="Default"/>
                              <w:widowControl/>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 xml:space="preserve">Blockchain technology makes me more efficient in my occupation. </w:t>
                            </w:r>
                          </w:p>
                          <w:p w14:paraId="70B79D88"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tc>
                        <w:tc>
                          <w:tcPr>
                            <w:tcW w:w="1218" w:type="dxa"/>
                            <w:tcBorders>
                              <w:left w:val="nil"/>
                              <w:right w:val="nil"/>
                            </w:tcBorders>
                          </w:tcPr>
                          <w:p w14:paraId="4F234B5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180F0A6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140FB0B2"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38FA5FE0"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783CEB97"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77EB4F28"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4" w:space="0" w:color="7F7F7F" w:themeColor="text1" w:themeTint="80"/>
                              <w:right w:val="nil"/>
                            </w:tcBorders>
                            <w:vAlign w:val="center"/>
                            <w:hideMark/>
                          </w:tcPr>
                          <w:p w14:paraId="73F2B6F5"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4161C373"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top w:val="nil"/>
                              <w:left w:val="nil"/>
                              <w:bottom w:val="nil"/>
                              <w:right w:val="nil"/>
                            </w:tcBorders>
                            <w:hideMark/>
                          </w:tcPr>
                          <w:p w14:paraId="5E93E2B9"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Blockchain technology adoption reduces hardware and software facility costs</w:t>
                            </w:r>
                          </w:p>
                        </w:tc>
                        <w:tc>
                          <w:tcPr>
                            <w:tcW w:w="1218" w:type="dxa"/>
                            <w:tcBorders>
                              <w:top w:val="nil"/>
                              <w:left w:val="nil"/>
                              <w:bottom w:val="nil"/>
                              <w:right w:val="nil"/>
                            </w:tcBorders>
                          </w:tcPr>
                          <w:p w14:paraId="6A6DCC24"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113D615D"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7ACCEFEB"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231D00FC"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2ABB8BB4"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1E1F8DF9"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19489869"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left w:val="nil"/>
                              <w:right w:val="nil"/>
                            </w:tcBorders>
                            <w:vAlign w:val="center"/>
                            <w:hideMark/>
                          </w:tcPr>
                          <w:p w14:paraId="110BB6C2"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left w:val="nil"/>
                              <w:right w:val="nil"/>
                            </w:tcBorders>
                            <w:hideMark/>
                          </w:tcPr>
                          <w:p w14:paraId="096EF650"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Using blockchain technology will allow us to improve supply chain performance</w:t>
                            </w:r>
                          </w:p>
                        </w:tc>
                        <w:tc>
                          <w:tcPr>
                            <w:tcW w:w="1218" w:type="dxa"/>
                            <w:tcBorders>
                              <w:left w:val="nil"/>
                              <w:right w:val="nil"/>
                            </w:tcBorders>
                          </w:tcPr>
                          <w:p w14:paraId="00EC19A2"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7CA002A9"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2193110C"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2201BDEC"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37DFC1EE"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14E67C70"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4" w:space="0" w:color="7F7F7F" w:themeColor="text1" w:themeTint="80"/>
                              <w:right w:val="nil"/>
                            </w:tcBorders>
                            <w:vAlign w:val="center"/>
                            <w:hideMark/>
                          </w:tcPr>
                          <w:p w14:paraId="3B963A03"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0D3C538B"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top w:val="nil"/>
                              <w:left w:val="nil"/>
                              <w:bottom w:val="nil"/>
                              <w:right w:val="nil"/>
                            </w:tcBorders>
                            <w:hideMark/>
                          </w:tcPr>
                          <w:p w14:paraId="5E5DB5CA"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Using blockchain increases my chances of achieving tasks that are important to me</w:t>
                            </w:r>
                          </w:p>
                        </w:tc>
                        <w:tc>
                          <w:tcPr>
                            <w:tcW w:w="1218" w:type="dxa"/>
                            <w:tcBorders>
                              <w:top w:val="nil"/>
                              <w:left w:val="nil"/>
                              <w:bottom w:val="nil"/>
                              <w:right w:val="nil"/>
                            </w:tcBorders>
                          </w:tcPr>
                          <w:p w14:paraId="4C13EC5C"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335F676E"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6E0FB0EA"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6B02E58F"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692D9628"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725DAAA5"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69408A7C"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left w:val="nil"/>
                              <w:right w:val="nil"/>
                            </w:tcBorders>
                            <w:vAlign w:val="center"/>
                            <w:hideMark/>
                          </w:tcPr>
                          <w:p w14:paraId="6C0DA0EB"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left w:val="nil"/>
                              <w:right w:val="nil"/>
                            </w:tcBorders>
                            <w:hideMark/>
                          </w:tcPr>
                          <w:p w14:paraId="61E34A76"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Using blockchain helps me to accomplish tasks more quickly.</w:t>
                            </w:r>
                          </w:p>
                        </w:tc>
                        <w:tc>
                          <w:tcPr>
                            <w:tcW w:w="1218" w:type="dxa"/>
                            <w:tcBorders>
                              <w:left w:val="nil"/>
                              <w:right w:val="nil"/>
                            </w:tcBorders>
                          </w:tcPr>
                          <w:p w14:paraId="67AC6AB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5C86736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2D06F5F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7F17B922"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4C263F78"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728CAD3E"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4" w:space="0" w:color="7F7F7F" w:themeColor="text1" w:themeTint="80"/>
                              <w:right w:val="nil"/>
                            </w:tcBorders>
                            <w:vAlign w:val="center"/>
                            <w:hideMark/>
                          </w:tcPr>
                          <w:p w14:paraId="0E6863CC"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55C9334B"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top w:val="nil"/>
                              <w:left w:val="nil"/>
                              <w:bottom w:val="nil"/>
                              <w:right w:val="nil"/>
                            </w:tcBorders>
                            <w:hideMark/>
                          </w:tcPr>
                          <w:p w14:paraId="22C1A834"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 xml:space="preserve">Business activities in our company require the use of blockchain technologies. </w:t>
                            </w:r>
                          </w:p>
                        </w:tc>
                        <w:tc>
                          <w:tcPr>
                            <w:tcW w:w="1218" w:type="dxa"/>
                            <w:tcBorders>
                              <w:top w:val="nil"/>
                              <w:left w:val="nil"/>
                              <w:bottom w:val="nil"/>
                              <w:right w:val="nil"/>
                            </w:tcBorders>
                          </w:tcPr>
                          <w:p w14:paraId="7A5E9234"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191BC164"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58D6CD67"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4392CB79"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7194BFBD"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31A695BB"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19DF1FD5"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left w:val="nil"/>
                              <w:right w:val="nil"/>
                            </w:tcBorders>
                            <w:vAlign w:val="center"/>
                            <w:hideMark/>
                          </w:tcPr>
                          <w:p w14:paraId="1FD4EF0B"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left w:val="nil"/>
                              <w:right w:val="nil"/>
                            </w:tcBorders>
                            <w:hideMark/>
                          </w:tcPr>
                          <w:p w14:paraId="46E34978"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Blockchain reduces overhead expenses</w:t>
                            </w:r>
                          </w:p>
                        </w:tc>
                        <w:tc>
                          <w:tcPr>
                            <w:tcW w:w="1218" w:type="dxa"/>
                            <w:tcBorders>
                              <w:left w:val="nil"/>
                              <w:right w:val="nil"/>
                            </w:tcBorders>
                          </w:tcPr>
                          <w:p w14:paraId="18865D95"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75C0E090"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0373E070"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0F75E05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382D01B0"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3EC3ED43"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4" w:space="0" w:color="7F7F7F" w:themeColor="text1" w:themeTint="80"/>
                              <w:right w:val="nil"/>
                            </w:tcBorders>
                            <w:vAlign w:val="center"/>
                            <w:hideMark/>
                          </w:tcPr>
                          <w:p w14:paraId="5ECAE3C6"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28910FA7"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top w:val="nil"/>
                              <w:left w:val="nil"/>
                              <w:bottom w:val="nil"/>
                              <w:right w:val="nil"/>
                            </w:tcBorders>
                            <w:hideMark/>
                          </w:tcPr>
                          <w:p w14:paraId="601242A6"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Blockchain saves time while accomplishing business tasks</w:t>
                            </w:r>
                          </w:p>
                        </w:tc>
                        <w:tc>
                          <w:tcPr>
                            <w:tcW w:w="1218" w:type="dxa"/>
                            <w:tcBorders>
                              <w:top w:val="nil"/>
                              <w:left w:val="nil"/>
                              <w:bottom w:val="nil"/>
                              <w:right w:val="nil"/>
                            </w:tcBorders>
                          </w:tcPr>
                          <w:p w14:paraId="3793B0FF"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37FA068C"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0DD9EF85"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7CC67FCE"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6621EE68"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76DF8999"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7D72093D"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left w:val="nil"/>
                              <w:right w:val="nil"/>
                            </w:tcBorders>
                            <w:vAlign w:val="center"/>
                            <w:hideMark/>
                          </w:tcPr>
                          <w:p w14:paraId="1AD96A90"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left w:val="nil"/>
                              <w:right w:val="nil"/>
                            </w:tcBorders>
                          </w:tcPr>
                          <w:p w14:paraId="21D9E477" w14:textId="77777777" w:rsidR="00201795" w:rsidRDefault="00201795">
                            <w:pPr>
                              <w:pStyle w:val="Default"/>
                              <w:widowControl/>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 xml:space="preserve">Functional areas in my company require the use of blockchain technologies. </w:t>
                            </w:r>
                          </w:p>
                          <w:p w14:paraId="3F1E6E04"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tc>
                        <w:tc>
                          <w:tcPr>
                            <w:tcW w:w="1218" w:type="dxa"/>
                            <w:tcBorders>
                              <w:left w:val="nil"/>
                              <w:right w:val="nil"/>
                            </w:tcBorders>
                          </w:tcPr>
                          <w:p w14:paraId="0D6F5F8E"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04B184BC"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293DD1FA"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43AD27B5"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64D913F5"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014CD2E6"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4" w:space="0" w:color="7F7F7F" w:themeColor="text1" w:themeTint="80"/>
                              <w:right w:val="nil"/>
                            </w:tcBorders>
                            <w:vAlign w:val="center"/>
                            <w:hideMark/>
                          </w:tcPr>
                          <w:p w14:paraId="78AEAC7D"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601C25A1"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top w:val="nil"/>
                              <w:left w:val="nil"/>
                              <w:bottom w:val="nil"/>
                              <w:right w:val="nil"/>
                            </w:tcBorders>
                            <w:hideMark/>
                          </w:tcPr>
                          <w:p w14:paraId="32DC72D2"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Collaboration between suppliers and buyers to adopt blockchain technology help us to reduce factory waste/ resource consumption/emission</w:t>
                            </w:r>
                          </w:p>
                        </w:tc>
                        <w:tc>
                          <w:tcPr>
                            <w:tcW w:w="1218" w:type="dxa"/>
                            <w:tcBorders>
                              <w:top w:val="nil"/>
                              <w:left w:val="nil"/>
                              <w:bottom w:val="nil"/>
                              <w:right w:val="nil"/>
                            </w:tcBorders>
                          </w:tcPr>
                          <w:p w14:paraId="4E2DBA41"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4B4F32E5"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38604885"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60CADB2D"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6147246A"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3CA9683D"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7B43739A"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left w:val="nil"/>
                              <w:right w:val="nil"/>
                            </w:tcBorders>
                            <w:vAlign w:val="center"/>
                            <w:hideMark/>
                          </w:tcPr>
                          <w:p w14:paraId="65B6E809"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left w:val="nil"/>
                              <w:right w:val="nil"/>
                            </w:tcBorders>
                            <w:hideMark/>
                          </w:tcPr>
                          <w:p w14:paraId="34F087D9"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Blockchain technology enabled execution of supplier development for sustainability practices using smart contracts and procedures</w:t>
                            </w:r>
                          </w:p>
                        </w:tc>
                        <w:tc>
                          <w:tcPr>
                            <w:tcW w:w="1218" w:type="dxa"/>
                            <w:tcBorders>
                              <w:left w:val="nil"/>
                              <w:right w:val="nil"/>
                            </w:tcBorders>
                          </w:tcPr>
                          <w:p w14:paraId="0A985CD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122F3346"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37CEC59E"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1280194A"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5756EC05"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72BC2541"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4" w:space="0" w:color="7F7F7F" w:themeColor="text1" w:themeTint="80"/>
                              <w:right w:val="nil"/>
                            </w:tcBorders>
                            <w:vAlign w:val="center"/>
                            <w:hideMark/>
                          </w:tcPr>
                          <w:p w14:paraId="4A10BFA1" w14:textId="77777777" w:rsidR="00201795" w:rsidRDefault="00201795">
                            <w:pPr>
                              <w:autoSpaceDE/>
                              <w:autoSpaceDN/>
                              <w:rPr>
                                <w:rFonts w:asciiTheme="majorBidi" w:hAnsiTheme="majorBidi" w:cstheme="majorBidi"/>
                                <w:color w:val="000000" w:themeColor="text1"/>
                                <w:sz w:val="14"/>
                                <w:szCs w:val="14"/>
                              </w:rPr>
                            </w:pPr>
                          </w:p>
                        </w:tc>
                        <w:tc>
                          <w:tcPr>
                            <w:tcW w:w="1307" w:type="dxa"/>
                            <w:vMerge w:val="restart"/>
                            <w:tcBorders>
                              <w:top w:val="nil"/>
                              <w:left w:val="nil"/>
                              <w:bottom w:val="single" w:sz="4" w:space="0" w:color="7F7F7F" w:themeColor="text1" w:themeTint="80"/>
                              <w:right w:val="nil"/>
                            </w:tcBorders>
                            <w:hideMark/>
                          </w:tcPr>
                          <w:p w14:paraId="7F946AA9" w14:textId="77777777" w:rsidR="00201795" w:rsidRDefault="00201795" w:rsidP="001E2D5C">
                            <w:pPr>
                              <w:pStyle w:val="ListParagraph"/>
                              <w:numPr>
                                <w:ilvl w:val="0"/>
                                <w:numId w:val="2"/>
                              </w:numPr>
                              <w:autoSpaceDE/>
                              <w:spacing w:before="0"/>
                              <w:ind w:right="0"/>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4"/>
                                <w:szCs w:val="14"/>
                              </w:rPr>
                              <w:t>Provenance</w:t>
                            </w:r>
                          </w:p>
                        </w:tc>
                        <w:tc>
                          <w:tcPr>
                            <w:tcW w:w="2790" w:type="dxa"/>
                            <w:tcBorders>
                              <w:top w:val="nil"/>
                              <w:left w:val="nil"/>
                              <w:bottom w:val="nil"/>
                              <w:right w:val="nil"/>
                            </w:tcBorders>
                            <w:hideMark/>
                          </w:tcPr>
                          <w:p w14:paraId="7BCCDA2A"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 xml:space="preserve">The firm prefers to share know-how innovations and blockchain-enabled supply chain knowledge with supply chain partners. </w:t>
                            </w:r>
                          </w:p>
                        </w:tc>
                        <w:tc>
                          <w:tcPr>
                            <w:tcW w:w="1218" w:type="dxa"/>
                            <w:tcBorders>
                              <w:top w:val="nil"/>
                              <w:left w:val="nil"/>
                              <w:bottom w:val="nil"/>
                              <w:right w:val="nil"/>
                            </w:tcBorders>
                          </w:tcPr>
                          <w:p w14:paraId="7CDA785D"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64487268"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4A59EBE7"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76BBDAE0"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1FC8BB0A"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1284E80F"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36EE186A"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right w:val="nil"/>
                            </w:tcBorders>
                            <w:vAlign w:val="center"/>
                            <w:hideMark/>
                          </w:tcPr>
                          <w:p w14:paraId="672B6044"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left w:val="nil"/>
                              <w:right w:val="nil"/>
                            </w:tcBorders>
                            <w:hideMark/>
                          </w:tcPr>
                          <w:p w14:paraId="0618EEAB"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 xml:space="preserve">The firm prefers to share relevant market knowledge and blockchain-enabled supply chain knowledge with supply chain partners. </w:t>
                            </w:r>
                          </w:p>
                        </w:tc>
                        <w:tc>
                          <w:tcPr>
                            <w:tcW w:w="1218" w:type="dxa"/>
                            <w:tcBorders>
                              <w:left w:val="nil"/>
                              <w:right w:val="nil"/>
                            </w:tcBorders>
                          </w:tcPr>
                          <w:p w14:paraId="0588C10F"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6A6312FF"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75DCA377"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2C77FC79"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121D8BB2"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069AF8BD"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4" w:space="0" w:color="7F7F7F" w:themeColor="text1" w:themeTint="80"/>
                              <w:right w:val="nil"/>
                            </w:tcBorders>
                            <w:vAlign w:val="center"/>
                            <w:hideMark/>
                          </w:tcPr>
                          <w:p w14:paraId="0FC74A5D"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single" w:sz="4" w:space="0" w:color="7F7F7F" w:themeColor="text1" w:themeTint="80"/>
                              <w:right w:val="nil"/>
                            </w:tcBorders>
                            <w:vAlign w:val="center"/>
                            <w:hideMark/>
                          </w:tcPr>
                          <w:p w14:paraId="6B7C8D20"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top w:val="nil"/>
                              <w:left w:val="nil"/>
                              <w:bottom w:val="nil"/>
                              <w:right w:val="nil"/>
                            </w:tcBorders>
                            <w:hideMark/>
                          </w:tcPr>
                          <w:p w14:paraId="243EFF6F"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 xml:space="preserve">Firm openly shares knowledge on blockchain-enabled supply chain applications with your supply chain partners </w:t>
                            </w:r>
                          </w:p>
                        </w:tc>
                        <w:tc>
                          <w:tcPr>
                            <w:tcW w:w="1218" w:type="dxa"/>
                            <w:tcBorders>
                              <w:top w:val="nil"/>
                              <w:left w:val="nil"/>
                              <w:bottom w:val="nil"/>
                              <w:right w:val="nil"/>
                            </w:tcBorders>
                          </w:tcPr>
                          <w:p w14:paraId="1FDA1413"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0C40F313"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32B9CF09"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1D48496A"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7935235F"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4F7B88D5"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02451CA4"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right w:val="nil"/>
                            </w:tcBorders>
                            <w:vAlign w:val="center"/>
                            <w:hideMark/>
                          </w:tcPr>
                          <w:p w14:paraId="306878F9"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left w:val="nil"/>
                              <w:right w:val="nil"/>
                            </w:tcBorders>
                            <w:hideMark/>
                          </w:tcPr>
                          <w:p w14:paraId="32F5C78B"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Blockchain technology allows tracking of the route of the material from its origin to the delivery point</w:t>
                            </w:r>
                          </w:p>
                        </w:tc>
                        <w:tc>
                          <w:tcPr>
                            <w:tcW w:w="1218" w:type="dxa"/>
                            <w:tcBorders>
                              <w:left w:val="nil"/>
                              <w:right w:val="nil"/>
                            </w:tcBorders>
                          </w:tcPr>
                          <w:p w14:paraId="19F4FD3C"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66A3A330"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2EB851B7"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702394D2"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20113719"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722BF700"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4" w:space="0" w:color="7F7F7F" w:themeColor="text1" w:themeTint="80"/>
                              <w:right w:val="nil"/>
                            </w:tcBorders>
                            <w:vAlign w:val="center"/>
                            <w:hideMark/>
                          </w:tcPr>
                          <w:p w14:paraId="513D298C"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single" w:sz="4" w:space="0" w:color="7F7F7F" w:themeColor="text1" w:themeTint="80"/>
                              <w:right w:val="nil"/>
                            </w:tcBorders>
                            <w:vAlign w:val="center"/>
                            <w:hideMark/>
                          </w:tcPr>
                          <w:p w14:paraId="326FB55B"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top w:val="nil"/>
                              <w:left w:val="nil"/>
                              <w:bottom w:val="nil"/>
                              <w:right w:val="nil"/>
                            </w:tcBorders>
                            <w:hideMark/>
                          </w:tcPr>
                          <w:p w14:paraId="028D2134"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Blockchain provides better traceability about transaction among supply chain members</w:t>
                            </w:r>
                          </w:p>
                        </w:tc>
                        <w:tc>
                          <w:tcPr>
                            <w:tcW w:w="1218" w:type="dxa"/>
                            <w:tcBorders>
                              <w:top w:val="nil"/>
                              <w:left w:val="nil"/>
                              <w:bottom w:val="nil"/>
                              <w:right w:val="nil"/>
                            </w:tcBorders>
                          </w:tcPr>
                          <w:p w14:paraId="7B3F83C1"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4EAE8856"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18B13A83"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621E8350"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47A07817"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06419958"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1BAFA361"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right w:val="nil"/>
                            </w:tcBorders>
                            <w:vAlign w:val="center"/>
                            <w:hideMark/>
                          </w:tcPr>
                          <w:p w14:paraId="3C1B74C3"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left w:val="nil"/>
                              <w:right w:val="nil"/>
                            </w:tcBorders>
                            <w:hideMark/>
                          </w:tcPr>
                          <w:p w14:paraId="045B4359"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Blockchain technology provides the availability of data with an exact timestamp</w:t>
                            </w:r>
                          </w:p>
                        </w:tc>
                        <w:tc>
                          <w:tcPr>
                            <w:tcW w:w="1218" w:type="dxa"/>
                            <w:tcBorders>
                              <w:left w:val="nil"/>
                              <w:right w:val="nil"/>
                            </w:tcBorders>
                          </w:tcPr>
                          <w:p w14:paraId="3C334D07"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171ED90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15782F45"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3EBA221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05BB8748"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bookmarkEnd w:id="1"/>
                    </w:tbl>
                    <w:p w14:paraId="1DA483B0" w14:textId="77777777" w:rsidR="00201795" w:rsidRDefault="00201795" w:rsidP="00201795">
                      <w:pPr>
                        <w:ind w:left="72"/>
                      </w:pPr>
                    </w:p>
                  </w:txbxContent>
                </v:textbox>
                <w10:wrap type="square" anchorx="margin"/>
              </v:shape>
            </w:pict>
          </mc:Fallback>
        </mc:AlternateContent>
      </w:r>
      <w:r>
        <w:rPr>
          <w:sz w:val="21"/>
          <w:szCs w:val="21"/>
        </w:rPr>
        <w:t xml:space="preserve">Appendix  </w:t>
      </w:r>
    </w:p>
    <w:p w14:paraId="139591F2" w14:textId="0C9D3DEF" w:rsidR="00201795" w:rsidRDefault="00201795" w:rsidP="00201795">
      <w:pPr>
        <w:pStyle w:val="Heading1"/>
        <w:tabs>
          <w:tab w:val="left" w:pos="303"/>
        </w:tabs>
        <w:ind w:left="0" w:firstLine="0"/>
        <w:rPr>
          <w:rFonts w:asciiTheme="majorBidi" w:hAnsiTheme="majorBidi" w:cstheme="majorBidi"/>
          <w:b w:val="0"/>
          <w:bCs w:val="0"/>
          <w:color w:val="000000" w:themeColor="text1"/>
          <w:sz w:val="15"/>
          <w:szCs w:val="15"/>
        </w:rPr>
      </w:pPr>
      <w:r>
        <w:rPr>
          <w:noProof/>
        </w:rPr>
        <mc:AlternateContent>
          <mc:Choice Requires="wps">
            <w:drawing>
              <wp:anchor distT="0" distB="0" distL="114300" distR="114300" simplePos="0" relativeHeight="251658240" behindDoc="0" locked="0" layoutInCell="1" allowOverlap="1" wp14:anchorId="36B39841" wp14:editId="42B749F6">
                <wp:simplePos x="0" y="0"/>
                <wp:positionH relativeFrom="column">
                  <wp:posOffset>-331470</wp:posOffset>
                </wp:positionH>
                <wp:positionV relativeFrom="paragraph">
                  <wp:posOffset>161925</wp:posOffset>
                </wp:positionV>
                <wp:extent cx="2694940" cy="144780"/>
                <wp:effectExtent l="0" t="0" r="0" b="7620"/>
                <wp:wrapSquare wrapText="bothSides"/>
                <wp:docPr id="27" name="Text Box 27"/>
                <wp:cNvGraphicFramePr/>
                <a:graphic xmlns:a="http://schemas.openxmlformats.org/drawingml/2006/main">
                  <a:graphicData uri="http://schemas.microsoft.com/office/word/2010/wordprocessingShape">
                    <wps:wsp>
                      <wps:cNvSpPr txBox="1"/>
                      <wps:spPr>
                        <a:xfrm>
                          <a:off x="0" y="0"/>
                          <a:ext cx="2694940" cy="144780"/>
                        </a:xfrm>
                        <a:prstGeom prst="rect">
                          <a:avLst/>
                        </a:prstGeom>
                        <a:solidFill>
                          <a:prstClr val="white"/>
                        </a:solidFill>
                        <a:ln>
                          <a:noFill/>
                        </a:ln>
                      </wps:spPr>
                      <wps:txbx>
                        <w:txbxContent>
                          <w:p w14:paraId="3D3353FB" w14:textId="77777777" w:rsidR="00201795" w:rsidRDefault="00201795" w:rsidP="00201795">
                            <w:pPr>
                              <w:pStyle w:val="Caption"/>
                              <w:spacing w:after="0"/>
                              <w:rPr>
                                <w:rFonts w:asciiTheme="majorBidi" w:hAnsiTheme="majorBidi"/>
                                <w:b/>
                                <w:bCs/>
                                <w:i w:val="0"/>
                                <w:iCs w:val="0"/>
                                <w:noProof/>
                                <w:color w:val="000000" w:themeColor="text1"/>
                                <w:sz w:val="17"/>
                                <w:szCs w:val="17"/>
                              </w:rPr>
                            </w:pPr>
                            <w:r>
                              <w:rPr>
                                <w:b/>
                                <w:bCs/>
                                <w:i w:val="0"/>
                                <w:iCs w:val="0"/>
                                <w:color w:val="000000" w:themeColor="text1"/>
                                <w:sz w:val="17"/>
                                <w:szCs w:val="17"/>
                              </w:rPr>
                              <w:t xml:space="preserve">Table </w:t>
                            </w:r>
                            <w:r>
                              <w:rPr>
                                <w:b/>
                                <w:bCs/>
                                <w:i w:val="0"/>
                                <w:iCs w:val="0"/>
                                <w:color w:val="000000" w:themeColor="text1"/>
                                <w:sz w:val="17"/>
                                <w:szCs w:val="17"/>
                              </w:rPr>
                              <w:fldChar w:fldCharType="begin"/>
                            </w:r>
                            <w:r>
                              <w:rPr>
                                <w:b/>
                                <w:bCs/>
                                <w:i w:val="0"/>
                                <w:iCs w:val="0"/>
                                <w:color w:val="000000" w:themeColor="text1"/>
                                <w:sz w:val="17"/>
                                <w:szCs w:val="17"/>
                              </w:rPr>
                              <w:instrText xml:space="preserve"> SEQ Table \* ARABIC </w:instrText>
                            </w:r>
                            <w:r>
                              <w:rPr>
                                <w:b/>
                                <w:bCs/>
                                <w:i w:val="0"/>
                                <w:iCs w:val="0"/>
                                <w:color w:val="000000" w:themeColor="text1"/>
                                <w:sz w:val="17"/>
                                <w:szCs w:val="17"/>
                              </w:rPr>
                              <w:fldChar w:fldCharType="separate"/>
                            </w:r>
                            <w:r>
                              <w:rPr>
                                <w:b/>
                                <w:bCs/>
                                <w:i w:val="0"/>
                                <w:iCs w:val="0"/>
                                <w:noProof/>
                                <w:color w:val="000000" w:themeColor="text1"/>
                                <w:sz w:val="17"/>
                                <w:szCs w:val="17"/>
                              </w:rPr>
                              <w:t>3</w:t>
                            </w:r>
                            <w:r>
                              <w:rPr>
                                <w:b/>
                                <w:bCs/>
                                <w:i w:val="0"/>
                                <w:iCs w:val="0"/>
                                <w:color w:val="000000" w:themeColor="text1"/>
                                <w:sz w:val="17"/>
                                <w:szCs w:val="17"/>
                              </w:rPr>
                              <w:fldChar w:fldCharType="end"/>
                            </w:r>
                            <w:r>
                              <w:rPr>
                                <w:rFonts w:asciiTheme="majorBidi" w:hAnsiTheme="majorBidi" w:cstheme="majorBidi"/>
                                <w:color w:val="000000" w:themeColor="text1"/>
                                <w:sz w:val="20"/>
                                <w:szCs w:val="20"/>
                              </w:rPr>
                              <w:t xml:space="preserve"> </w:t>
                            </w:r>
                            <w:r>
                              <w:rPr>
                                <w:rFonts w:asciiTheme="majorBidi" w:hAnsiTheme="majorBidi" w:cstheme="majorBidi"/>
                                <w:i w:val="0"/>
                                <w:iCs w:val="0"/>
                                <w:color w:val="000000" w:themeColor="text1"/>
                                <w:sz w:val="17"/>
                                <w:szCs w:val="17"/>
                              </w:rPr>
                              <w:t>Public BCT RQs and Measurements in SC.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39841" id="Text Box 27" o:spid="_x0000_s1027" type="#_x0000_t202" style="position:absolute;left:0;text-align:left;margin-left:-26.1pt;margin-top:12.75pt;width:212.2pt;height:1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" stroked="f">
                <v:textbox inset="0,0,0,0">
                  <w:txbxContent>
                    <w:p w14:paraId="3D3353FB" w14:textId="77777777" w:rsidR="00201795" w:rsidRDefault="00201795" w:rsidP="00201795">
                      <w:pPr>
                        <w:pStyle w:val="Caption"/>
                        <w:spacing w:after="0"/>
                        <w:rPr>
                          <w:rFonts w:asciiTheme="majorBidi" w:hAnsiTheme="majorBidi"/>
                          <w:b/>
                          <w:bCs/>
                          <w:i w:val="0"/>
                          <w:iCs w:val="0"/>
                          <w:noProof/>
                          <w:color w:val="000000" w:themeColor="text1"/>
                          <w:sz w:val="17"/>
                          <w:szCs w:val="17"/>
                        </w:rPr>
                      </w:pPr>
                      <w:r>
                        <w:rPr>
                          <w:b/>
                          <w:bCs/>
                          <w:i w:val="0"/>
                          <w:iCs w:val="0"/>
                          <w:color w:val="000000" w:themeColor="text1"/>
                          <w:sz w:val="17"/>
                          <w:szCs w:val="17"/>
                        </w:rPr>
                        <w:t xml:space="preserve">Table </w:t>
                      </w:r>
                      <w:r>
                        <w:rPr>
                          <w:b/>
                          <w:bCs/>
                          <w:i w:val="0"/>
                          <w:iCs w:val="0"/>
                          <w:color w:val="000000" w:themeColor="text1"/>
                          <w:sz w:val="17"/>
                          <w:szCs w:val="17"/>
                        </w:rPr>
                        <w:fldChar w:fldCharType="begin"/>
                      </w:r>
                      <w:r>
                        <w:rPr>
                          <w:b/>
                          <w:bCs/>
                          <w:i w:val="0"/>
                          <w:iCs w:val="0"/>
                          <w:color w:val="000000" w:themeColor="text1"/>
                          <w:sz w:val="17"/>
                          <w:szCs w:val="17"/>
                        </w:rPr>
                        <w:instrText xml:space="preserve"> SEQ Table \* ARABIC </w:instrText>
                      </w:r>
                      <w:r>
                        <w:rPr>
                          <w:b/>
                          <w:bCs/>
                          <w:i w:val="0"/>
                          <w:iCs w:val="0"/>
                          <w:color w:val="000000" w:themeColor="text1"/>
                          <w:sz w:val="17"/>
                          <w:szCs w:val="17"/>
                        </w:rPr>
                        <w:fldChar w:fldCharType="separate"/>
                      </w:r>
                      <w:r>
                        <w:rPr>
                          <w:b/>
                          <w:bCs/>
                          <w:i w:val="0"/>
                          <w:iCs w:val="0"/>
                          <w:noProof/>
                          <w:color w:val="000000" w:themeColor="text1"/>
                          <w:sz w:val="17"/>
                          <w:szCs w:val="17"/>
                        </w:rPr>
                        <w:t>3</w:t>
                      </w:r>
                      <w:r>
                        <w:rPr>
                          <w:b/>
                          <w:bCs/>
                          <w:i w:val="0"/>
                          <w:iCs w:val="0"/>
                          <w:color w:val="000000" w:themeColor="text1"/>
                          <w:sz w:val="17"/>
                          <w:szCs w:val="17"/>
                        </w:rPr>
                        <w:fldChar w:fldCharType="end"/>
                      </w:r>
                      <w:r>
                        <w:rPr>
                          <w:rFonts w:asciiTheme="majorBidi" w:hAnsiTheme="majorBidi" w:cstheme="majorBidi"/>
                          <w:color w:val="000000" w:themeColor="text1"/>
                          <w:sz w:val="20"/>
                          <w:szCs w:val="20"/>
                        </w:rPr>
                        <w:t xml:space="preserve"> </w:t>
                      </w:r>
                      <w:r>
                        <w:rPr>
                          <w:rFonts w:asciiTheme="majorBidi" w:hAnsiTheme="majorBidi" w:cstheme="majorBidi"/>
                          <w:i w:val="0"/>
                          <w:iCs w:val="0"/>
                          <w:color w:val="000000" w:themeColor="text1"/>
                          <w:sz w:val="17"/>
                          <w:szCs w:val="17"/>
                        </w:rPr>
                        <w:t>Public BCT RQs and Measurements in SC.</w:t>
                      </w:r>
                    </w:p>
                  </w:txbxContent>
                </v:textbox>
                <w10:wrap type="square"/>
              </v:shape>
            </w:pict>
          </mc:Fallback>
        </mc:AlternateContent>
      </w:r>
    </w:p>
    <w:p w14:paraId="6C0CA0DE" w14:textId="77777777" w:rsidR="00201795" w:rsidRDefault="00201795" w:rsidP="00201795">
      <w:pPr>
        <w:pStyle w:val="Heading1"/>
        <w:tabs>
          <w:tab w:val="left" w:pos="303"/>
        </w:tabs>
        <w:ind w:left="0" w:firstLine="0"/>
        <w:rPr>
          <w:rFonts w:asciiTheme="majorBidi" w:hAnsiTheme="majorBidi" w:cstheme="majorBidi"/>
          <w:b w:val="0"/>
          <w:bCs w:val="0"/>
          <w:color w:val="000000" w:themeColor="text1"/>
          <w:sz w:val="15"/>
          <w:szCs w:val="15"/>
        </w:rPr>
      </w:pPr>
    </w:p>
    <w:p w14:paraId="3B844814" w14:textId="77777777" w:rsidR="00201795" w:rsidRDefault="00201795" w:rsidP="00201795">
      <w:pPr>
        <w:pStyle w:val="Heading1"/>
        <w:tabs>
          <w:tab w:val="left" w:pos="303"/>
        </w:tabs>
        <w:ind w:left="0" w:firstLine="0"/>
        <w:rPr>
          <w:sz w:val="21"/>
          <w:szCs w:val="21"/>
        </w:rPr>
      </w:pPr>
      <w:r>
        <w:rPr>
          <w:noProof/>
        </w:rPr>
        <w:t xml:space="preserve"> </w:t>
      </w:r>
    </w:p>
    <w:p w14:paraId="5CCE029A" w14:textId="77777777" w:rsidR="00201795" w:rsidRDefault="00201795" w:rsidP="00201795">
      <w:pPr>
        <w:pStyle w:val="Heading1"/>
        <w:tabs>
          <w:tab w:val="left" w:pos="303"/>
        </w:tabs>
        <w:ind w:left="0" w:firstLine="0"/>
        <w:rPr>
          <w:sz w:val="21"/>
          <w:szCs w:val="21"/>
        </w:rPr>
      </w:pPr>
    </w:p>
    <w:p w14:paraId="6646B7E4" w14:textId="77777777" w:rsidR="00201795" w:rsidRDefault="00201795" w:rsidP="00201795">
      <w:pPr>
        <w:rPr>
          <w:b/>
          <w:bCs/>
          <w:sz w:val="21"/>
          <w:szCs w:val="21"/>
        </w:rPr>
      </w:pPr>
      <w:r>
        <w:rPr>
          <w:sz w:val="21"/>
          <w:szCs w:val="21"/>
        </w:rPr>
        <w:br w:type="page"/>
      </w:r>
    </w:p>
    <w:p w14:paraId="42099FE3" w14:textId="43A4A3CF" w:rsidR="00201795" w:rsidRDefault="00201795" w:rsidP="00201795">
      <w:pPr>
        <w:rPr>
          <w:b/>
          <w:bCs/>
          <w:sz w:val="21"/>
          <w:szCs w:val="21"/>
        </w:rPr>
      </w:pPr>
      <w:r>
        <w:rPr>
          <w:noProof/>
        </w:rPr>
        <w:lastRenderedPageBreak/>
        <mc:AlternateContent>
          <mc:Choice Requires="wps">
            <w:drawing>
              <wp:anchor distT="45720" distB="45720" distL="114300" distR="114300" simplePos="0" relativeHeight="251658240" behindDoc="0" locked="0" layoutInCell="1" allowOverlap="1" wp14:anchorId="22E4B48E" wp14:editId="35BA3589">
                <wp:simplePos x="0" y="0"/>
                <wp:positionH relativeFrom="margin">
                  <wp:align>center</wp:align>
                </wp:positionH>
                <wp:positionV relativeFrom="paragraph">
                  <wp:posOffset>0</wp:posOffset>
                </wp:positionV>
                <wp:extent cx="6836410" cy="8458200"/>
                <wp:effectExtent l="0" t="0" r="2540" b="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6410" cy="8458200"/>
                        </a:xfrm>
                        <a:prstGeom prst="rect">
                          <a:avLst/>
                        </a:prstGeom>
                        <a:solidFill>
                          <a:srgbClr val="FFFFFF"/>
                        </a:solidFill>
                        <a:ln w="9525">
                          <a:noFill/>
                          <a:miter lim="800000"/>
                          <a:headEnd/>
                          <a:tailEnd/>
                        </a:ln>
                      </wps:spPr>
                      <wps:txbx>
                        <w:txbxContent>
                          <w:tbl>
                            <w:tblPr>
                              <w:tblStyle w:val="PlainTable2"/>
                              <w:tblW w:w="10314" w:type="dxa"/>
                              <w:tblInd w:w="0" w:type="dxa"/>
                              <w:tblLook w:val="04A0" w:firstRow="1" w:lastRow="0" w:firstColumn="1" w:lastColumn="0" w:noHBand="0" w:noVBand="1"/>
                            </w:tblPr>
                            <w:tblGrid>
                              <w:gridCol w:w="1573"/>
                              <w:gridCol w:w="1307"/>
                              <w:gridCol w:w="2790"/>
                              <w:gridCol w:w="1218"/>
                              <w:gridCol w:w="852"/>
                              <w:gridCol w:w="907"/>
                              <w:gridCol w:w="648"/>
                              <w:gridCol w:w="1019"/>
                            </w:tblGrid>
                            <w:tr w:rsidR="00201795" w14:paraId="4F77A9FF" w14:textId="77777777">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73" w:type="dxa"/>
                                  <w:tcBorders>
                                    <w:top w:val="single" w:sz="12" w:space="0" w:color="auto"/>
                                    <w:left w:val="nil"/>
                                    <w:right w:val="nil"/>
                                  </w:tcBorders>
                                  <w:hideMark/>
                                </w:tcPr>
                                <w:p w14:paraId="598EB31E" w14:textId="77777777" w:rsidR="00201795" w:rsidRDefault="00201795">
                                  <w:pPr>
                                    <w:autoSpaceDE/>
                                    <w:ind w:left="720"/>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RQ</w:t>
                                  </w:r>
                                </w:p>
                              </w:tc>
                              <w:tc>
                                <w:tcPr>
                                  <w:tcW w:w="1307" w:type="dxa"/>
                                  <w:tcBorders>
                                    <w:top w:val="single" w:sz="12" w:space="0" w:color="auto"/>
                                    <w:left w:val="nil"/>
                                    <w:right w:val="nil"/>
                                  </w:tcBorders>
                                  <w:hideMark/>
                                </w:tcPr>
                                <w:p w14:paraId="527A6295" w14:textId="77777777" w:rsidR="00201795" w:rsidRDefault="00201795">
                                  <w:pPr>
                                    <w:autoSpaceDE/>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Factor</w:t>
                                  </w:r>
                                </w:p>
                              </w:tc>
                              <w:tc>
                                <w:tcPr>
                                  <w:tcW w:w="2790" w:type="dxa"/>
                                  <w:tcBorders>
                                    <w:top w:val="single" w:sz="12" w:space="0" w:color="auto"/>
                                    <w:left w:val="nil"/>
                                    <w:right w:val="nil"/>
                                  </w:tcBorders>
                                  <w:hideMark/>
                                </w:tcPr>
                                <w:p w14:paraId="3C24E26B" w14:textId="77777777" w:rsidR="00201795" w:rsidRDefault="00201795">
                                  <w:pPr>
                                    <w:autoSpaceDE/>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Measurement</w:t>
                                  </w:r>
                                </w:p>
                              </w:tc>
                              <w:tc>
                                <w:tcPr>
                                  <w:tcW w:w="4644" w:type="dxa"/>
                                  <w:gridSpan w:val="5"/>
                                  <w:tcBorders>
                                    <w:top w:val="single" w:sz="12" w:space="0" w:color="auto"/>
                                    <w:left w:val="nil"/>
                                    <w:right w:val="nil"/>
                                  </w:tcBorders>
                                  <w:hideMark/>
                                </w:tcPr>
                                <w:p w14:paraId="6E0EF91C" w14:textId="77777777" w:rsidR="00201795" w:rsidRDefault="00201795">
                                  <w:pPr>
                                    <w:autoSpaceDE/>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Weight</w:t>
                                  </w:r>
                                </w:p>
                              </w:tc>
                            </w:tr>
                            <w:tr w:rsidR="00201795" w14:paraId="3BC1BC0B"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5670" w:type="dxa"/>
                                  <w:gridSpan w:val="3"/>
                                  <w:tcBorders>
                                    <w:left w:val="nil"/>
                                    <w:right w:val="nil"/>
                                  </w:tcBorders>
                                </w:tcPr>
                                <w:p w14:paraId="3CC17B2C" w14:textId="77777777" w:rsidR="00201795" w:rsidRDefault="00201795">
                                  <w:pPr>
                                    <w:pStyle w:val="ListParagraph"/>
                                    <w:autoSpaceDE/>
                                    <w:rPr>
                                      <w:rFonts w:asciiTheme="majorBidi" w:hAnsiTheme="majorBidi" w:cstheme="majorBidi"/>
                                      <w:b w:val="0"/>
                                      <w:bCs w:val="0"/>
                                      <w:color w:val="000000" w:themeColor="text1"/>
                                      <w:sz w:val="15"/>
                                      <w:szCs w:val="15"/>
                                    </w:rPr>
                                  </w:pPr>
                                </w:p>
                              </w:tc>
                              <w:tc>
                                <w:tcPr>
                                  <w:tcW w:w="1218" w:type="dxa"/>
                                  <w:tcBorders>
                                    <w:left w:val="nil"/>
                                    <w:right w:val="nil"/>
                                  </w:tcBorders>
                                </w:tcPr>
                                <w:p w14:paraId="659F1129"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Strongly disagree.</w:t>
                                  </w:r>
                                </w:p>
                                <w:p w14:paraId="22624B5B"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p w14:paraId="2FF1A665"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1</w:t>
                                  </w:r>
                                </w:p>
                              </w:tc>
                              <w:tc>
                                <w:tcPr>
                                  <w:tcW w:w="852" w:type="dxa"/>
                                  <w:tcBorders>
                                    <w:left w:val="nil"/>
                                    <w:right w:val="nil"/>
                                  </w:tcBorders>
                                </w:tcPr>
                                <w:p w14:paraId="64893D57"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Disagree</w:t>
                                  </w:r>
                                </w:p>
                                <w:p w14:paraId="00032BD8"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p w14:paraId="14B5ACE7"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p w14:paraId="18B6CC93"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2</w:t>
                                  </w:r>
                                </w:p>
                              </w:tc>
                              <w:tc>
                                <w:tcPr>
                                  <w:tcW w:w="907" w:type="dxa"/>
                                  <w:tcBorders>
                                    <w:left w:val="nil"/>
                                    <w:right w:val="nil"/>
                                  </w:tcBorders>
                                </w:tcPr>
                                <w:p w14:paraId="37D2DC9C"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Neutral</w:t>
                                  </w:r>
                                </w:p>
                                <w:p w14:paraId="2F662D85"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p w14:paraId="7DED053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p w14:paraId="08ED9D72"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3</w:t>
                                  </w:r>
                                </w:p>
                              </w:tc>
                              <w:tc>
                                <w:tcPr>
                                  <w:tcW w:w="648" w:type="dxa"/>
                                  <w:tcBorders>
                                    <w:left w:val="nil"/>
                                    <w:right w:val="nil"/>
                                  </w:tcBorders>
                                </w:tcPr>
                                <w:p w14:paraId="1EBDD42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Agree</w:t>
                                  </w:r>
                                </w:p>
                                <w:p w14:paraId="7380259E"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p w14:paraId="1630159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p w14:paraId="4DB9DB36"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4</w:t>
                                  </w:r>
                                </w:p>
                              </w:tc>
                              <w:tc>
                                <w:tcPr>
                                  <w:tcW w:w="1019" w:type="dxa"/>
                                  <w:tcBorders>
                                    <w:left w:val="nil"/>
                                    <w:right w:val="nil"/>
                                  </w:tcBorders>
                                </w:tcPr>
                                <w:p w14:paraId="6E1B82C7"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Strongly Agree</w:t>
                                  </w:r>
                                </w:p>
                                <w:p w14:paraId="3074F62B"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p w14:paraId="12149C6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5</w:t>
                                  </w:r>
                                </w:p>
                              </w:tc>
                            </w:tr>
                            <w:tr w:rsidR="00201795" w14:paraId="13E6EE34" w14:textId="77777777">
                              <w:trPr>
                                <w:trHeight w:val="440"/>
                              </w:trPr>
                              <w:tc>
                                <w:tcPr>
                                  <w:cnfStyle w:val="001000000000" w:firstRow="0" w:lastRow="0" w:firstColumn="1" w:lastColumn="0" w:oddVBand="0" w:evenVBand="0" w:oddHBand="0" w:evenHBand="0" w:firstRowFirstColumn="0" w:firstRowLastColumn="0" w:lastRowFirstColumn="0" w:lastRowLastColumn="0"/>
                                  <w:tcW w:w="1573" w:type="dxa"/>
                                  <w:vMerge w:val="restart"/>
                                  <w:tcBorders>
                                    <w:top w:val="nil"/>
                                    <w:left w:val="nil"/>
                                    <w:bottom w:val="single" w:sz="4" w:space="0" w:color="7F7F7F" w:themeColor="text1" w:themeTint="80"/>
                                    <w:right w:val="nil"/>
                                  </w:tcBorders>
                                </w:tcPr>
                                <w:p w14:paraId="1257BF8D" w14:textId="77777777" w:rsidR="00201795" w:rsidRDefault="00201795">
                                  <w:pPr>
                                    <w:pStyle w:val="ListParagraph"/>
                                    <w:widowControl/>
                                    <w:autoSpaceDE/>
                                    <w:spacing w:after="160" w:line="254" w:lineRule="auto"/>
                                    <w:ind w:left="360" w:firstLine="0"/>
                                    <w:rPr>
                                      <w:rFonts w:asciiTheme="majorBidi" w:hAnsiTheme="majorBidi" w:cstheme="majorBidi"/>
                                      <w:b w:val="0"/>
                                      <w:bCs w:val="0"/>
                                      <w:sz w:val="14"/>
                                      <w:szCs w:val="14"/>
                                    </w:rPr>
                                  </w:pPr>
                                </w:p>
                              </w:tc>
                              <w:tc>
                                <w:tcPr>
                                  <w:tcW w:w="1307" w:type="dxa"/>
                                  <w:vMerge w:val="restart"/>
                                  <w:tcBorders>
                                    <w:top w:val="nil"/>
                                    <w:left w:val="nil"/>
                                    <w:bottom w:val="single" w:sz="4" w:space="0" w:color="7F7F7F" w:themeColor="text1" w:themeTint="80"/>
                                    <w:right w:val="nil"/>
                                  </w:tcBorders>
                                  <w:hideMark/>
                                </w:tcPr>
                                <w:p w14:paraId="4B5C37A0" w14:textId="77777777" w:rsidR="00201795" w:rsidRDefault="00201795">
                                  <w:pPr>
                                    <w:autoSpaceDE/>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4"/>
                                      <w:szCs w:val="14"/>
                                    </w:rPr>
                                  </w:pPr>
                                  <w:r>
                                    <w:rPr>
                                      <w:rFonts w:asciiTheme="majorBidi" w:hAnsiTheme="majorBidi" w:cstheme="majorBidi"/>
                                      <w:color w:val="000000" w:themeColor="text1"/>
                                      <w:sz w:val="14"/>
                                      <w:szCs w:val="14"/>
                                    </w:rPr>
                                    <w:t>4. Security</w:t>
                                  </w:r>
                                </w:p>
                              </w:tc>
                              <w:tc>
                                <w:tcPr>
                                  <w:tcW w:w="2790" w:type="dxa"/>
                                  <w:tcBorders>
                                    <w:top w:val="nil"/>
                                    <w:left w:val="nil"/>
                                    <w:bottom w:val="nil"/>
                                    <w:right w:val="nil"/>
                                  </w:tcBorders>
                                </w:tcPr>
                                <w:p w14:paraId="2BCEBFD4" w14:textId="77777777" w:rsidR="00201795" w:rsidRDefault="00201795">
                                  <w:pPr>
                                    <w:pStyle w:val="Default"/>
                                    <w:widowControl/>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 xml:space="preserve">I believe blockchain-enabled supply chain processes would be transparent. </w:t>
                                  </w:r>
                                </w:p>
                                <w:p w14:paraId="35A20587" w14:textId="77777777" w:rsidR="00201795" w:rsidRDefault="00201795">
                                  <w:pPr>
                                    <w:pStyle w:val="Default"/>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p>
                              </w:tc>
                              <w:tc>
                                <w:tcPr>
                                  <w:tcW w:w="1218" w:type="dxa"/>
                                  <w:tcBorders>
                                    <w:top w:val="nil"/>
                                    <w:left w:val="nil"/>
                                    <w:bottom w:val="nil"/>
                                    <w:right w:val="nil"/>
                                  </w:tcBorders>
                                </w:tcPr>
                                <w:p w14:paraId="23BAD9E5"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5245F577"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60E6B6D0"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0E002893"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37214F2B"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35405121"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1D4D029B" w14:textId="77777777" w:rsidR="00201795" w:rsidRDefault="00201795">
                                  <w:pPr>
                                    <w:autoSpaceDE/>
                                    <w:autoSpaceDN/>
                                    <w:rPr>
                                      <w:rFonts w:asciiTheme="majorBidi" w:hAnsiTheme="majorBidi" w:cstheme="majorBidi"/>
                                      <w:sz w:val="14"/>
                                      <w:szCs w:val="14"/>
                                    </w:rPr>
                                  </w:pPr>
                                </w:p>
                              </w:tc>
                              <w:tc>
                                <w:tcPr>
                                  <w:tcW w:w="0" w:type="auto"/>
                                  <w:vMerge/>
                                  <w:tcBorders>
                                    <w:top w:val="nil"/>
                                    <w:left w:val="nil"/>
                                    <w:right w:val="nil"/>
                                  </w:tcBorders>
                                  <w:vAlign w:val="center"/>
                                  <w:hideMark/>
                                </w:tcPr>
                                <w:p w14:paraId="2E69B340"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left w:val="nil"/>
                                    <w:right w:val="nil"/>
                                  </w:tcBorders>
                                  <w:hideMark/>
                                </w:tcPr>
                                <w:p w14:paraId="280E67E8" w14:textId="77777777" w:rsidR="00201795" w:rsidRDefault="00201795">
                                  <w:pPr>
                                    <w:pStyle w:val="Default"/>
                                    <w:widowControl/>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I would feel secure sending sensitive information across blockchain technology in supply chain network</w:t>
                                  </w:r>
                                </w:p>
                              </w:tc>
                              <w:tc>
                                <w:tcPr>
                                  <w:tcW w:w="1218" w:type="dxa"/>
                                  <w:tcBorders>
                                    <w:left w:val="nil"/>
                                    <w:right w:val="nil"/>
                                  </w:tcBorders>
                                </w:tcPr>
                                <w:p w14:paraId="4BB4F7F6"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7899798C"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32D8E041"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451FE2C6"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734B9281"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1D270D39"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4" w:space="0" w:color="7F7F7F" w:themeColor="text1" w:themeTint="80"/>
                                    <w:right w:val="nil"/>
                                  </w:tcBorders>
                                  <w:vAlign w:val="center"/>
                                  <w:hideMark/>
                                </w:tcPr>
                                <w:p w14:paraId="7F7538F9" w14:textId="77777777" w:rsidR="00201795" w:rsidRDefault="00201795">
                                  <w:pPr>
                                    <w:autoSpaceDE/>
                                    <w:autoSpaceDN/>
                                    <w:rPr>
                                      <w:rFonts w:asciiTheme="majorBidi" w:hAnsiTheme="majorBidi" w:cstheme="majorBidi"/>
                                      <w:sz w:val="14"/>
                                      <w:szCs w:val="14"/>
                                    </w:rPr>
                                  </w:pPr>
                                </w:p>
                              </w:tc>
                              <w:tc>
                                <w:tcPr>
                                  <w:tcW w:w="0" w:type="auto"/>
                                  <w:vMerge/>
                                  <w:tcBorders>
                                    <w:top w:val="nil"/>
                                    <w:left w:val="nil"/>
                                    <w:bottom w:val="single" w:sz="4" w:space="0" w:color="7F7F7F" w:themeColor="text1" w:themeTint="80"/>
                                    <w:right w:val="nil"/>
                                  </w:tcBorders>
                                  <w:vAlign w:val="center"/>
                                  <w:hideMark/>
                                </w:tcPr>
                                <w:p w14:paraId="4F17AE6E"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top w:val="nil"/>
                                    <w:left w:val="nil"/>
                                    <w:bottom w:val="nil"/>
                                    <w:right w:val="nil"/>
                                  </w:tcBorders>
                                  <w:hideMark/>
                                </w:tcPr>
                                <w:p w14:paraId="5A8B831B" w14:textId="77777777" w:rsidR="00201795" w:rsidRDefault="00201795">
                                  <w:pPr>
                                    <w:pStyle w:val="Default"/>
                                    <w:widowControl/>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Degree of organization's concern about privacy while using blockchain technology</w:t>
                                  </w:r>
                                </w:p>
                              </w:tc>
                              <w:tc>
                                <w:tcPr>
                                  <w:tcW w:w="1218" w:type="dxa"/>
                                  <w:tcBorders>
                                    <w:top w:val="nil"/>
                                    <w:left w:val="nil"/>
                                    <w:bottom w:val="nil"/>
                                    <w:right w:val="nil"/>
                                  </w:tcBorders>
                                </w:tcPr>
                                <w:p w14:paraId="35319826"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4AA6AE83"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7781C714"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48BF5542"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6F369CB7"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6328614A"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7E32F72E" w14:textId="77777777" w:rsidR="00201795" w:rsidRDefault="00201795">
                                  <w:pPr>
                                    <w:autoSpaceDE/>
                                    <w:autoSpaceDN/>
                                    <w:rPr>
                                      <w:rFonts w:asciiTheme="majorBidi" w:hAnsiTheme="majorBidi" w:cstheme="majorBidi"/>
                                      <w:sz w:val="14"/>
                                      <w:szCs w:val="14"/>
                                    </w:rPr>
                                  </w:pPr>
                                </w:p>
                              </w:tc>
                              <w:tc>
                                <w:tcPr>
                                  <w:tcW w:w="0" w:type="auto"/>
                                  <w:vMerge/>
                                  <w:tcBorders>
                                    <w:top w:val="nil"/>
                                    <w:left w:val="nil"/>
                                    <w:right w:val="nil"/>
                                  </w:tcBorders>
                                  <w:vAlign w:val="center"/>
                                  <w:hideMark/>
                                </w:tcPr>
                                <w:p w14:paraId="044197C0"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left w:val="nil"/>
                                    <w:right w:val="nil"/>
                                  </w:tcBorders>
                                  <w:hideMark/>
                                </w:tcPr>
                                <w:p w14:paraId="636753ED" w14:textId="77777777" w:rsidR="00201795" w:rsidRDefault="00201795">
                                  <w:pPr>
                                    <w:pStyle w:val="Default"/>
                                    <w:widowControl/>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I trust blockchain.</w:t>
                                  </w:r>
                                </w:p>
                              </w:tc>
                              <w:tc>
                                <w:tcPr>
                                  <w:tcW w:w="1218" w:type="dxa"/>
                                  <w:tcBorders>
                                    <w:left w:val="nil"/>
                                    <w:right w:val="nil"/>
                                  </w:tcBorders>
                                </w:tcPr>
                                <w:p w14:paraId="0E0B8743"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6B50D8D9"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179BEFE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54500A93"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1DB27B1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3F3FD034" w14:textId="77777777">
                              <w:trPr>
                                <w:trHeight w:val="281"/>
                              </w:trPr>
                              <w:tc>
                                <w:tcPr>
                                  <w:cnfStyle w:val="001000000000" w:firstRow="0" w:lastRow="0" w:firstColumn="1" w:lastColumn="0" w:oddVBand="0" w:evenVBand="0" w:oddHBand="0" w:evenHBand="0" w:firstRowFirstColumn="0" w:firstRowLastColumn="0" w:lastRowFirstColumn="0" w:lastRowLastColumn="0"/>
                                  <w:tcW w:w="1573" w:type="dxa"/>
                                  <w:vMerge w:val="restart"/>
                                  <w:tcBorders>
                                    <w:top w:val="nil"/>
                                    <w:left w:val="nil"/>
                                    <w:bottom w:val="single" w:sz="12" w:space="0" w:color="auto"/>
                                    <w:right w:val="nil"/>
                                  </w:tcBorders>
                                </w:tcPr>
                                <w:p w14:paraId="1F294879" w14:textId="77777777" w:rsidR="00201795" w:rsidRDefault="00201795" w:rsidP="001E2D5C">
                                  <w:pPr>
                                    <w:pStyle w:val="ListParagraph"/>
                                    <w:widowControl/>
                                    <w:numPr>
                                      <w:ilvl w:val="0"/>
                                      <w:numId w:val="1"/>
                                    </w:numPr>
                                    <w:autoSpaceDE/>
                                    <w:spacing w:before="0" w:after="160" w:line="254" w:lineRule="auto"/>
                                    <w:ind w:right="0"/>
                                    <w:contextualSpacing/>
                                    <w:jc w:val="left"/>
                                    <w:rPr>
                                      <w:rFonts w:asciiTheme="majorBidi" w:hAnsiTheme="majorBidi" w:cstheme="majorBidi"/>
                                      <w:b w:val="0"/>
                                      <w:bCs w:val="0"/>
                                      <w:sz w:val="14"/>
                                      <w:szCs w:val="14"/>
                                    </w:rPr>
                                  </w:pPr>
                                  <w:r>
                                    <w:rPr>
                                      <w:rFonts w:asciiTheme="majorBidi" w:hAnsiTheme="majorBidi" w:cstheme="majorBidi"/>
                                      <w:sz w:val="14"/>
                                      <w:szCs w:val="14"/>
                                    </w:rPr>
                                    <w:t>When do you want to adopt and use BCT?</w:t>
                                  </w:r>
                                </w:p>
                                <w:p w14:paraId="0DCE15B7" w14:textId="77777777" w:rsidR="00201795" w:rsidRDefault="00201795">
                                  <w:pPr>
                                    <w:pStyle w:val="ListParagraph"/>
                                    <w:autoSpaceDE/>
                                    <w:ind w:left="360"/>
                                    <w:rPr>
                                      <w:rFonts w:asciiTheme="majorBidi" w:hAnsiTheme="majorBidi" w:cstheme="majorBidi"/>
                                      <w:b w:val="0"/>
                                      <w:bCs w:val="0"/>
                                      <w:color w:val="000000" w:themeColor="text1"/>
                                      <w:sz w:val="14"/>
                                      <w:szCs w:val="14"/>
                                    </w:rPr>
                                  </w:pPr>
                                </w:p>
                              </w:tc>
                              <w:tc>
                                <w:tcPr>
                                  <w:tcW w:w="1307" w:type="dxa"/>
                                  <w:vMerge w:val="restart"/>
                                  <w:tcBorders>
                                    <w:top w:val="nil"/>
                                    <w:left w:val="nil"/>
                                    <w:bottom w:val="nil"/>
                                    <w:right w:val="nil"/>
                                  </w:tcBorders>
                                  <w:hideMark/>
                                </w:tcPr>
                                <w:p w14:paraId="3623B318" w14:textId="77777777" w:rsidR="00201795" w:rsidRDefault="00201795" w:rsidP="001E2D5C">
                                  <w:pPr>
                                    <w:pStyle w:val="ListParagraph"/>
                                    <w:numPr>
                                      <w:ilvl w:val="0"/>
                                      <w:numId w:val="3"/>
                                    </w:numPr>
                                    <w:autoSpaceDE/>
                                    <w:spacing w:before="0"/>
                                    <w:ind w:right="0"/>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4"/>
                                      <w:szCs w:val="14"/>
                                    </w:rPr>
                                  </w:pPr>
                                  <w:r>
                                    <w:rPr>
                                      <w:rFonts w:asciiTheme="majorBidi" w:hAnsiTheme="majorBidi" w:cstheme="majorBidi"/>
                                      <w:color w:val="000000" w:themeColor="text1"/>
                                      <w:sz w:val="14"/>
                                      <w:szCs w:val="14"/>
                                    </w:rPr>
                                    <w:t>Organization Readiness</w:t>
                                  </w:r>
                                </w:p>
                              </w:tc>
                              <w:tc>
                                <w:tcPr>
                                  <w:tcW w:w="2790" w:type="dxa"/>
                                  <w:tcBorders>
                                    <w:top w:val="nil"/>
                                    <w:left w:val="nil"/>
                                    <w:bottom w:val="nil"/>
                                    <w:right w:val="nil"/>
                                  </w:tcBorders>
                                  <w:hideMark/>
                                </w:tcPr>
                                <w:p w14:paraId="129A809B" w14:textId="77777777" w:rsidR="00201795" w:rsidRDefault="00201795">
                                  <w:pPr>
                                    <w:pStyle w:val="Default"/>
                                    <w:widowControl/>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 xml:space="preserve">My company invests resources in blockchain-enabled supply chain applications. </w:t>
                                  </w:r>
                                </w:p>
                                <w:p w14:paraId="4C446877"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4"/>
                                      <w:szCs w:val="14"/>
                                    </w:rPr>
                                    <w:t>The use of blockchain technology is consistent with our organization's culture and values</w:t>
                                  </w:r>
                                </w:p>
                              </w:tc>
                              <w:tc>
                                <w:tcPr>
                                  <w:tcW w:w="1218" w:type="dxa"/>
                                  <w:tcBorders>
                                    <w:top w:val="nil"/>
                                    <w:left w:val="nil"/>
                                    <w:bottom w:val="nil"/>
                                    <w:right w:val="nil"/>
                                  </w:tcBorders>
                                </w:tcPr>
                                <w:p w14:paraId="776872DF"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7D0BC673"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47C92A47"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0B67D36B"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29265962"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6AED373A"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0E233F4C"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nil"/>
                                    <w:right w:val="nil"/>
                                  </w:tcBorders>
                                  <w:vAlign w:val="center"/>
                                  <w:hideMark/>
                                </w:tcPr>
                                <w:p w14:paraId="7940095E"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left w:val="nil"/>
                                    <w:right w:val="nil"/>
                                  </w:tcBorders>
                                  <w:hideMark/>
                                </w:tcPr>
                                <w:p w14:paraId="28B45549"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It is easy to learn how to apply blockchain technology in supply chain management</w:t>
                                  </w:r>
                                </w:p>
                              </w:tc>
                              <w:tc>
                                <w:tcPr>
                                  <w:tcW w:w="1218" w:type="dxa"/>
                                  <w:tcBorders>
                                    <w:left w:val="nil"/>
                                    <w:right w:val="nil"/>
                                  </w:tcBorders>
                                </w:tcPr>
                                <w:p w14:paraId="293887FE"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78C5F722"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5DA6C7B7"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624894C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1580028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0A9F40A5"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296C8B88"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nil"/>
                                    <w:right w:val="nil"/>
                                  </w:tcBorders>
                                  <w:vAlign w:val="center"/>
                                  <w:hideMark/>
                                </w:tcPr>
                                <w:p w14:paraId="4431A3C4"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top w:val="nil"/>
                                    <w:left w:val="nil"/>
                                    <w:bottom w:val="nil"/>
                                    <w:right w:val="nil"/>
                                  </w:tcBorders>
                                  <w:hideMark/>
                                </w:tcPr>
                                <w:p w14:paraId="3F647B5B"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Our organization understands how blockchain technology can support our supply chains</w:t>
                                  </w:r>
                                </w:p>
                              </w:tc>
                              <w:tc>
                                <w:tcPr>
                                  <w:tcW w:w="1218" w:type="dxa"/>
                                  <w:tcBorders>
                                    <w:top w:val="nil"/>
                                    <w:left w:val="nil"/>
                                    <w:bottom w:val="nil"/>
                                    <w:right w:val="nil"/>
                                  </w:tcBorders>
                                </w:tcPr>
                                <w:p w14:paraId="0CDD3425"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1D261A01"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59C0526E"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42273D66"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766B3A0F"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18EB0B4E"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1A7FC2B3"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nil"/>
                                    <w:right w:val="nil"/>
                                  </w:tcBorders>
                                  <w:vAlign w:val="center"/>
                                  <w:hideMark/>
                                </w:tcPr>
                                <w:p w14:paraId="325D0ED1"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left w:val="nil"/>
                                    <w:right w:val="nil"/>
                                  </w:tcBorders>
                                  <w:hideMark/>
                                </w:tcPr>
                                <w:p w14:paraId="370E2DD6"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Our organization is dedicated to ensuring that employees are regularly updated with knowledge on blockchain technology</w:t>
                                  </w:r>
                                </w:p>
                              </w:tc>
                              <w:tc>
                                <w:tcPr>
                                  <w:tcW w:w="1218" w:type="dxa"/>
                                  <w:tcBorders>
                                    <w:left w:val="nil"/>
                                    <w:right w:val="nil"/>
                                  </w:tcBorders>
                                </w:tcPr>
                                <w:p w14:paraId="36013047"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66A5DCD9"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04164E7F"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66CE138F"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0AD14259"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6F69622E"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0C1D60F1"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nil"/>
                                    <w:right w:val="nil"/>
                                  </w:tcBorders>
                                  <w:vAlign w:val="center"/>
                                  <w:hideMark/>
                                </w:tcPr>
                                <w:p w14:paraId="5E1CBA77"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top w:val="nil"/>
                                    <w:left w:val="nil"/>
                                    <w:bottom w:val="nil"/>
                                    <w:right w:val="nil"/>
                                  </w:tcBorders>
                                  <w:hideMark/>
                                </w:tcPr>
                                <w:p w14:paraId="0F2A5AEC"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Our top management supports the implementation of blockchain technology</w:t>
                                  </w:r>
                                </w:p>
                              </w:tc>
                              <w:tc>
                                <w:tcPr>
                                  <w:tcW w:w="1218" w:type="dxa"/>
                                  <w:tcBorders>
                                    <w:top w:val="nil"/>
                                    <w:left w:val="nil"/>
                                    <w:bottom w:val="nil"/>
                                    <w:right w:val="nil"/>
                                  </w:tcBorders>
                                </w:tcPr>
                                <w:p w14:paraId="66EED497"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735EA248"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1084A6E9"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4C03EAC5"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4D527543"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1DE972F8"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38E86C8E"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nil"/>
                                    <w:right w:val="nil"/>
                                  </w:tcBorders>
                                  <w:vAlign w:val="center"/>
                                  <w:hideMark/>
                                </w:tcPr>
                                <w:p w14:paraId="47996884"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left w:val="nil"/>
                                    <w:right w:val="nil"/>
                                  </w:tcBorders>
                                  <w:hideMark/>
                                </w:tcPr>
                                <w:p w14:paraId="634B5D21"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Our organization intends to adopt blockchain technology in supply chain management soon</w:t>
                                  </w:r>
                                </w:p>
                              </w:tc>
                              <w:tc>
                                <w:tcPr>
                                  <w:tcW w:w="1218" w:type="dxa"/>
                                  <w:tcBorders>
                                    <w:left w:val="nil"/>
                                    <w:right w:val="nil"/>
                                  </w:tcBorders>
                                </w:tcPr>
                                <w:p w14:paraId="5D409846"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121E94BE"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3A3CF24C"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4F282D11"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5355CEC0"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5D9E72C4"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1FEC580E"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nil"/>
                                    <w:right w:val="nil"/>
                                  </w:tcBorders>
                                  <w:vAlign w:val="center"/>
                                  <w:hideMark/>
                                </w:tcPr>
                                <w:p w14:paraId="48FAE142"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top w:val="nil"/>
                                    <w:left w:val="nil"/>
                                    <w:bottom w:val="nil"/>
                                    <w:right w:val="nil"/>
                                  </w:tcBorders>
                                  <w:hideMark/>
                                </w:tcPr>
                                <w:p w14:paraId="5BA08873"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Our organization intends to digitally transform the supply chain management soon</w:t>
                                  </w:r>
                                </w:p>
                              </w:tc>
                              <w:tc>
                                <w:tcPr>
                                  <w:tcW w:w="1218" w:type="dxa"/>
                                  <w:tcBorders>
                                    <w:top w:val="nil"/>
                                    <w:left w:val="nil"/>
                                    <w:bottom w:val="nil"/>
                                    <w:right w:val="nil"/>
                                  </w:tcBorders>
                                </w:tcPr>
                                <w:p w14:paraId="389F9E10"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5E7F9012"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5EC6EE96"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10BBC77D"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0EE0B578"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68D2DEB9"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22A5AF8F"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nil"/>
                                    <w:right w:val="nil"/>
                                  </w:tcBorders>
                                  <w:vAlign w:val="center"/>
                                  <w:hideMark/>
                                </w:tcPr>
                                <w:p w14:paraId="494CB912"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left w:val="nil"/>
                                    <w:right w:val="nil"/>
                                  </w:tcBorders>
                                  <w:hideMark/>
                                </w:tcPr>
                                <w:p w14:paraId="1F64C341"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Our organization is likely to use blockchain technology in supply chain management on a regular basis soon</w:t>
                                  </w:r>
                                </w:p>
                              </w:tc>
                              <w:tc>
                                <w:tcPr>
                                  <w:tcW w:w="1218" w:type="dxa"/>
                                  <w:tcBorders>
                                    <w:left w:val="nil"/>
                                    <w:right w:val="nil"/>
                                  </w:tcBorders>
                                </w:tcPr>
                                <w:p w14:paraId="77A354A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4FF4564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6B9F9FB6"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65BEFDDA"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6B1D9465"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0D154695"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7CB75F1B"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nil"/>
                                    <w:right w:val="nil"/>
                                  </w:tcBorders>
                                  <w:vAlign w:val="center"/>
                                  <w:hideMark/>
                                </w:tcPr>
                                <w:p w14:paraId="21C89156"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top w:val="nil"/>
                                    <w:left w:val="nil"/>
                                    <w:bottom w:val="nil"/>
                                    <w:right w:val="nil"/>
                                  </w:tcBorders>
                                  <w:hideMark/>
                                </w:tcPr>
                                <w:p w14:paraId="267C53E8"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Blockchain technology adoption requires an adequate cost of training and recruiting</w:t>
                                  </w:r>
                                </w:p>
                              </w:tc>
                              <w:tc>
                                <w:tcPr>
                                  <w:tcW w:w="1218" w:type="dxa"/>
                                  <w:tcBorders>
                                    <w:top w:val="nil"/>
                                    <w:left w:val="nil"/>
                                    <w:bottom w:val="nil"/>
                                    <w:right w:val="nil"/>
                                  </w:tcBorders>
                                </w:tcPr>
                                <w:p w14:paraId="0AAB9F96"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7515E8B9"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648DF9FD"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35BC579F"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157A3A24"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626F25D0"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04416AE5"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nil"/>
                                    <w:right w:val="nil"/>
                                  </w:tcBorders>
                                  <w:vAlign w:val="center"/>
                                  <w:hideMark/>
                                </w:tcPr>
                                <w:p w14:paraId="5CAE7F79"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left w:val="nil"/>
                                    <w:right w:val="nil"/>
                                  </w:tcBorders>
                                  <w:hideMark/>
                                </w:tcPr>
                                <w:p w14:paraId="2D5D2C36"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I plan to use blockchain in the future</w:t>
                                  </w:r>
                                </w:p>
                              </w:tc>
                              <w:tc>
                                <w:tcPr>
                                  <w:tcW w:w="1218" w:type="dxa"/>
                                  <w:tcBorders>
                                    <w:left w:val="nil"/>
                                    <w:right w:val="nil"/>
                                  </w:tcBorders>
                                </w:tcPr>
                                <w:p w14:paraId="6A75D2A1"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451E6179"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398E49E1"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22B51E4C"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1958101F"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735E8D66"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5D0A9160"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nil"/>
                                    <w:right w:val="nil"/>
                                  </w:tcBorders>
                                  <w:vAlign w:val="center"/>
                                  <w:hideMark/>
                                </w:tcPr>
                                <w:p w14:paraId="7977F088"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top w:val="nil"/>
                                    <w:left w:val="nil"/>
                                    <w:bottom w:val="nil"/>
                                    <w:right w:val="nil"/>
                                  </w:tcBorders>
                                  <w:hideMark/>
                                </w:tcPr>
                                <w:p w14:paraId="09537763"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Blockchain fits well with business processes</w:t>
                                  </w:r>
                                </w:p>
                              </w:tc>
                              <w:tc>
                                <w:tcPr>
                                  <w:tcW w:w="1218" w:type="dxa"/>
                                  <w:tcBorders>
                                    <w:top w:val="nil"/>
                                    <w:left w:val="nil"/>
                                    <w:bottom w:val="nil"/>
                                    <w:right w:val="nil"/>
                                  </w:tcBorders>
                                </w:tcPr>
                                <w:p w14:paraId="6217CCAE"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4614267F"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0E15B693"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7209D01C"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7D81B08A"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2781646E"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0D637838" w14:textId="77777777" w:rsidR="00201795" w:rsidRDefault="00201795">
                                  <w:pPr>
                                    <w:autoSpaceDE/>
                                    <w:autoSpaceDN/>
                                    <w:rPr>
                                      <w:rFonts w:asciiTheme="majorBidi" w:hAnsiTheme="majorBidi" w:cstheme="majorBidi"/>
                                      <w:color w:val="000000" w:themeColor="text1"/>
                                      <w:sz w:val="14"/>
                                      <w:szCs w:val="14"/>
                                    </w:rPr>
                                  </w:pPr>
                                </w:p>
                              </w:tc>
                              <w:tc>
                                <w:tcPr>
                                  <w:tcW w:w="1307" w:type="dxa"/>
                                  <w:vMerge w:val="restart"/>
                                  <w:tcBorders>
                                    <w:left w:val="nil"/>
                                    <w:right w:val="nil"/>
                                  </w:tcBorders>
                                  <w:hideMark/>
                                </w:tcPr>
                                <w:p w14:paraId="3C07C10E" w14:textId="77777777" w:rsidR="00201795" w:rsidRDefault="00201795" w:rsidP="001E2D5C">
                                  <w:pPr>
                                    <w:pStyle w:val="ListParagraph"/>
                                    <w:numPr>
                                      <w:ilvl w:val="0"/>
                                      <w:numId w:val="3"/>
                                    </w:numPr>
                                    <w:autoSpaceDE/>
                                    <w:spacing w:before="0"/>
                                    <w:ind w:right="0"/>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4"/>
                                      <w:szCs w:val="14"/>
                                    </w:rPr>
                                    <w:t>Stakeholders Readiness</w:t>
                                  </w:r>
                                </w:p>
                              </w:tc>
                              <w:tc>
                                <w:tcPr>
                                  <w:tcW w:w="2790" w:type="dxa"/>
                                  <w:tcBorders>
                                    <w:left w:val="nil"/>
                                    <w:right w:val="nil"/>
                                  </w:tcBorders>
                                  <w:hideMark/>
                                </w:tcPr>
                                <w:p w14:paraId="1085FF38"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Blockchain technology vendors are providing incentives to our organization for the adoption of their products and services</w:t>
                                  </w:r>
                                </w:p>
                              </w:tc>
                              <w:tc>
                                <w:tcPr>
                                  <w:tcW w:w="1218" w:type="dxa"/>
                                  <w:tcBorders>
                                    <w:left w:val="nil"/>
                                    <w:right w:val="nil"/>
                                  </w:tcBorders>
                                </w:tcPr>
                                <w:p w14:paraId="7F9CC59B"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3C55C957"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4219D62A"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7439CEA3"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68B94B0F"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09E52303"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29F68B9B"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72568343"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top w:val="nil"/>
                                    <w:left w:val="nil"/>
                                    <w:bottom w:val="nil"/>
                                    <w:right w:val="nil"/>
                                  </w:tcBorders>
                                  <w:hideMark/>
                                </w:tcPr>
                                <w:p w14:paraId="7BF685E4"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Our partners provide training/education regarding the adoption of blockchain technology to our personnel</w:t>
                                  </w:r>
                                </w:p>
                              </w:tc>
                              <w:tc>
                                <w:tcPr>
                                  <w:tcW w:w="1218" w:type="dxa"/>
                                  <w:tcBorders>
                                    <w:top w:val="nil"/>
                                    <w:left w:val="nil"/>
                                    <w:bottom w:val="nil"/>
                                    <w:right w:val="nil"/>
                                  </w:tcBorders>
                                </w:tcPr>
                                <w:p w14:paraId="3B7B730A"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09F9202D"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35541426"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7595B950"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0BF32528"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4E4CC439"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367CD566"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left w:val="nil"/>
                                    <w:right w:val="nil"/>
                                  </w:tcBorders>
                                  <w:vAlign w:val="center"/>
                                  <w:hideMark/>
                                </w:tcPr>
                                <w:p w14:paraId="6E138371"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left w:val="nil"/>
                                    <w:right w:val="nil"/>
                                  </w:tcBorders>
                                  <w:hideMark/>
                                </w:tcPr>
                                <w:p w14:paraId="7DA67AA3"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I believe supply chain stakeholders would enable me to have a better understanding of how blockchain-enabled supply chain applications work.</w:t>
                                  </w:r>
                                </w:p>
                              </w:tc>
                              <w:tc>
                                <w:tcPr>
                                  <w:tcW w:w="1218" w:type="dxa"/>
                                  <w:tcBorders>
                                    <w:left w:val="nil"/>
                                    <w:right w:val="nil"/>
                                  </w:tcBorders>
                                </w:tcPr>
                                <w:p w14:paraId="76BBB15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198ED5EF"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17B1F36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20D2F455"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57F432C6"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63B2AE1C"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7210A6EE"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03E0EBB4"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top w:val="nil"/>
                                    <w:left w:val="nil"/>
                                    <w:bottom w:val="nil"/>
                                    <w:right w:val="nil"/>
                                  </w:tcBorders>
                                  <w:hideMark/>
                                </w:tcPr>
                                <w:p w14:paraId="66BF19F3"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Company has easy tracking ability to collaborate with partners</w:t>
                                  </w:r>
                                </w:p>
                              </w:tc>
                              <w:tc>
                                <w:tcPr>
                                  <w:tcW w:w="1218" w:type="dxa"/>
                                  <w:tcBorders>
                                    <w:top w:val="nil"/>
                                    <w:left w:val="nil"/>
                                    <w:bottom w:val="nil"/>
                                    <w:right w:val="nil"/>
                                  </w:tcBorders>
                                </w:tcPr>
                                <w:p w14:paraId="4C537D02"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39EF87A0"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3532CD0F"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78F17A4F"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62EE1BF0"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3C007FDE"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58CE65E6"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left w:val="nil"/>
                                    <w:right w:val="nil"/>
                                  </w:tcBorders>
                                  <w:vAlign w:val="center"/>
                                  <w:hideMark/>
                                </w:tcPr>
                                <w:p w14:paraId="012820D2"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left w:val="nil"/>
                                    <w:right w:val="nil"/>
                                  </w:tcBorders>
                                  <w:hideMark/>
                                </w:tcPr>
                                <w:p w14:paraId="7B7FB9DB"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Blockchain is compatible with our customers</w:t>
                                  </w:r>
                                </w:p>
                              </w:tc>
                              <w:tc>
                                <w:tcPr>
                                  <w:tcW w:w="1218" w:type="dxa"/>
                                  <w:tcBorders>
                                    <w:left w:val="nil"/>
                                    <w:right w:val="nil"/>
                                  </w:tcBorders>
                                </w:tcPr>
                                <w:p w14:paraId="6E09EEC8"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0E1A6D83"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26E80200"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2DA17173"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258A0C2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3D0F6302"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7A3649BA" w14:textId="77777777" w:rsidR="00201795" w:rsidRDefault="00201795">
                                  <w:pPr>
                                    <w:autoSpaceDE/>
                                    <w:autoSpaceDN/>
                                    <w:rPr>
                                      <w:rFonts w:asciiTheme="majorBidi" w:hAnsiTheme="majorBidi" w:cstheme="majorBidi"/>
                                      <w:color w:val="000000" w:themeColor="text1"/>
                                      <w:sz w:val="14"/>
                                      <w:szCs w:val="14"/>
                                    </w:rPr>
                                  </w:pPr>
                                </w:p>
                              </w:tc>
                              <w:tc>
                                <w:tcPr>
                                  <w:tcW w:w="1307" w:type="dxa"/>
                                  <w:vMerge w:val="restart"/>
                                  <w:tcBorders>
                                    <w:top w:val="nil"/>
                                    <w:left w:val="nil"/>
                                    <w:bottom w:val="single" w:sz="12" w:space="0" w:color="auto"/>
                                    <w:right w:val="nil"/>
                                  </w:tcBorders>
                                </w:tcPr>
                                <w:p w14:paraId="0FB75BDC" w14:textId="77777777" w:rsidR="00201795" w:rsidRDefault="00201795" w:rsidP="001E2D5C">
                                  <w:pPr>
                                    <w:pStyle w:val="ListParagraph"/>
                                    <w:numPr>
                                      <w:ilvl w:val="0"/>
                                      <w:numId w:val="3"/>
                                    </w:numPr>
                                    <w:autoSpaceDE/>
                                    <w:spacing w:before="0"/>
                                    <w:ind w:right="0"/>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4"/>
                                      <w:szCs w:val="14"/>
                                    </w:rPr>
                                    <w:t>Government Support</w:t>
                                  </w:r>
                                </w:p>
                                <w:p w14:paraId="084BC0FF" w14:textId="77777777" w:rsidR="00201795" w:rsidRDefault="00201795">
                                  <w:pPr>
                                    <w:autoSpaceDE/>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top w:val="nil"/>
                                    <w:left w:val="nil"/>
                                    <w:bottom w:val="nil"/>
                                    <w:right w:val="nil"/>
                                  </w:tcBorders>
                                  <w:hideMark/>
                                </w:tcPr>
                                <w:p w14:paraId="5D37A158"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The government actively supports the adoption of blockchain technology</w:t>
                                  </w:r>
                                </w:p>
                              </w:tc>
                              <w:tc>
                                <w:tcPr>
                                  <w:tcW w:w="1218" w:type="dxa"/>
                                  <w:tcBorders>
                                    <w:top w:val="nil"/>
                                    <w:left w:val="nil"/>
                                    <w:bottom w:val="nil"/>
                                    <w:right w:val="nil"/>
                                  </w:tcBorders>
                                </w:tcPr>
                                <w:p w14:paraId="3A359B57"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35952170"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35308E72"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22D56D34"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70CB29CC"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2445A1E7"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12560CC9"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single" w:sz="12" w:space="0" w:color="auto"/>
                                    <w:right w:val="nil"/>
                                  </w:tcBorders>
                                  <w:vAlign w:val="center"/>
                                  <w:hideMark/>
                                </w:tcPr>
                                <w:p w14:paraId="0A353252"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left w:val="nil"/>
                                    <w:right w:val="nil"/>
                                  </w:tcBorders>
                                  <w:hideMark/>
                                </w:tcPr>
                                <w:p w14:paraId="35D82937"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The government policies are in favor of the adoption of blockchain technology by the industry</w:t>
                                  </w:r>
                                </w:p>
                              </w:tc>
                              <w:tc>
                                <w:tcPr>
                                  <w:tcW w:w="1218" w:type="dxa"/>
                                  <w:tcBorders>
                                    <w:left w:val="nil"/>
                                    <w:right w:val="nil"/>
                                  </w:tcBorders>
                                </w:tcPr>
                                <w:p w14:paraId="40B1EA03"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046B566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24DF453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246E98CF"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41E90A87"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678D2BE9"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1E60F1FD"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single" w:sz="12" w:space="0" w:color="auto"/>
                                    <w:right w:val="nil"/>
                                  </w:tcBorders>
                                  <w:vAlign w:val="center"/>
                                  <w:hideMark/>
                                </w:tcPr>
                                <w:p w14:paraId="08302CF0"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top w:val="nil"/>
                                    <w:left w:val="nil"/>
                                    <w:bottom w:val="nil"/>
                                    <w:right w:val="nil"/>
                                  </w:tcBorders>
                                  <w:hideMark/>
                                </w:tcPr>
                                <w:p w14:paraId="3B38A53D"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There is a legal framework to solve disputes arising out of the use of blockchain technology</w:t>
                                  </w:r>
                                </w:p>
                              </w:tc>
                              <w:tc>
                                <w:tcPr>
                                  <w:tcW w:w="1218" w:type="dxa"/>
                                  <w:tcBorders>
                                    <w:top w:val="nil"/>
                                    <w:left w:val="nil"/>
                                    <w:bottom w:val="nil"/>
                                    <w:right w:val="nil"/>
                                  </w:tcBorders>
                                </w:tcPr>
                                <w:p w14:paraId="0727FBE4"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23F70E6E"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57F15911"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60F2C979"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5D28212A"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70262F41"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2DDA79D0"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single" w:sz="12" w:space="0" w:color="auto"/>
                                    <w:right w:val="nil"/>
                                  </w:tcBorders>
                                  <w:vAlign w:val="center"/>
                                  <w:hideMark/>
                                </w:tcPr>
                                <w:p w14:paraId="317FF72E"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left w:val="nil"/>
                                    <w:right w:val="nil"/>
                                  </w:tcBorders>
                                  <w:hideMark/>
                                </w:tcPr>
                                <w:p w14:paraId="153A78A7"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The regulations are sufficient to protect the use of blockchain technology</w:t>
                                  </w:r>
                                </w:p>
                              </w:tc>
                              <w:tc>
                                <w:tcPr>
                                  <w:tcW w:w="1218" w:type="dxa"/>
                                  <w:tcBorders>
                                    <w:left w:val="nil"/>
                                    <w:right w:val="nil"/>
                                  </w:tcBorders>
                                </w:tcPr>
                                <w:p w14:paraId="7F336971"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72611EE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12EB0100"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5C920D5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6A162F6C"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04D77DAD"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03EFB579"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single" w:sz="12" w:space="0" w:color="auto"/>
                                    <w:right w:val="nil"/>
                                  </w:tcBorders>
                                  <w:vAlign w:val="center"/>
                                  <w:hideMark/>
                                </w:tcPr>
                                <w:p w14:paraId="1E1182F4"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top w:val="nil"/>
                                    <w:left w:val="nil"/>
                                    <w:bottom w:val="single" w:sz="12" w:space="0" w:color="auto"/>
                                    <w:right w:val="nil"/>
                                  </w:tcBorders>
                                </w:tcPr>
                                <w:p w14:paraId="20D9939F"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p>
                              </w:tc>
                              <w:tc>
                                <w:tcPr>
                                  <w:tcW w:w="1218" w:type="dxa"/>
                                  <w:tcBorders>
                                    <w:top w:val="nil"/>
                                    <w:left w:val="nil"/>
                                    <w:bottom w:val="single" w:sz="12" w:space="0" w:color="auto"/>
                                    <w:right w:val="nil"/>
                                  </w:tcBorders>
                                </w:tcPr>
                                <w:p w14:paraId="56011174"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single" w:sz="12" w:space="0" w:color="auto"/>
                                    <w:right w:val="nil"/>
                                  </w:tcBorders>
                                </w:tcPr>
                                <w:p w14:paraId="02076F0E"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single" w:sz="12" w:space="0" w:color="auto"/>
                                    <w:right w:val="nil"/>
                                  </w:tcBorders>
                                </w:tcPr>
                                <w:p w14:paraId="723C0C61"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single" w:sz="12" w:space="0" w:color="auto"/>
                                    <w:right w:val="nil"/>
                                  </w:tcBorders>
                                </w:tcPr>
                                <w:p w14:paraId="04B3CA19"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single" w:sz="12" w:space="0" w:color="auto"/>
                                    <w:right w:val="nil"/>
                                  </w:tcBorders>
                                </w:tcPr>
                                <w:p w14:paraId="005CD802"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bl>
                          <w:p w14:paraId="59FD0B1F" w14:textId="77777777" w:rsidR="00201795" w:rsidRDefault="00201795" w:rsidP="00201795">
                            <w:pPr>
                              <w:ind w:left="7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E4B48E" id="Text Box 22" o:spid="_x0000_s1028" type="#_x0000_t202" style="position:absolute;margin-left:0;margin-top:0;width:538.3pt;height:666pt;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" stroked="f">
                <v:textbox>
                  <w:txbxContent>
                    <w:tbl>
                      <w:tblPr>
                        <w:tblStyle w:val="PlainTable2"/>
                        <w:tblW w:w="10314" w:type="dxa"/>
                        <w:tblInd w:w="0" w:type="dxa"/>
                        <w:tblLook w:val="04A0" w:firstRow="1" w:lastRow="0" w:firstColumn="1" w:lastColumn="0" w:noHBand="0" w:noVBand="1"/>
                      </w:tblPr>
                      <w:tblGrid>
                        <w:gridCol w:w="1573"/>
                        <w:gridCol w:w="1307"/>
                        <w:gridCol w:w="2790"/>
                        <w:gridCol w:w="1218"/>
                        <w:gridCol w:w="852"/>
                        <w:gridCol w:w="907"/>
                        <w:gridCol w:w="648"/>
                        <w:gridCol w:w="1019"/>
                      </w:tblGrid>
                      <w:tr w:rsidR="00201795" w14:paraId="4F77A9FF" w14:textId="77777777">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73" w:type="dxa"/>
                            <w:tcBorders>
                              <w:top w:val="single" w:sz="12" w:space="0" w:color="auto"/>
                              <w:left w:val="nil"/>
                              <w:right w:val="nil"/>
                            </w:tcBorders>
                            <w:hideMark/>
                          </w:tcPr>
                          <w:p w14:paraId="598EB31E" w14:textId="77777777" w:rsidR="00201795" w:rsidRDefault="00201795">
                            <w:pPr>
                              <w:autoSpaceDE/>
                              <w:ind w:left="720"/>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RQ</w:t>
                            </w:r>
                          </w:p>
                        </w:tc>
                        <w:tc>
                          <w:tcPr>
                            <w:tcW w:w="1307" w:type="dxa"/>
                            <w:tcBorders>
                              <w:top w:val="single" w:sz="12" w:space="0" w:color="auto"/>
                              <w:left w:val="nil"/>
                              <w:right w:val="nil"/>
                            </w:tcBorders>
                            <w:hideMark/>
                          </w:tcPr>
                          <w:p w14:paraId="527A6295" w14:textId="77777777" w:rsidR="00201795" w:rsidRDefault="00201795">
                            <w:pPr>
                              <w:autoSpaceDE/>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Factor</w:t>
                            </w:r>
                          </w:p>
                        </w:tc>
                        <w:tc>
                          <w:tcPr>
                            <w:tcW w:w="2790" w:type="dxa"/>
                            <w:tcBorders>
                              <w:top w:val="single" w:sz="12" w:space="0" w:color="auto"/>
                              <w:left w:val="nil"/>
                              <w:right w:val="nil"/>
                            </w:tcBorders>
                            <w:hideMark/>
                          </w:tcPr>
                          <w:p w14:paraId="3C24E26B" w14:textId="77777777" w:rsidR="00201795" w:rsidRDefault="00201795">
                            <w:pPr>
                              <w:autoSpaceDE/>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Measurement</w:t>
                            </w:r>
                          </w:p>
                        </w:tc>
                        <w:tc>
                          <w:tcPr>
                            <w:tcW w:w="4644" w:type="dxa"/>
                            <w:gridSpan w:val="5"/>
                            <w:tcBorders>
                              <w:top w:val="single" w:sz="12" w:space="0" w:color="auto"/>
                              <w:left w:val="nil"/>
                              <w:right w:val="nil"/>
                            </w:tcBorders>
                            <w:hideMark/>
                          </w:tcPr>
                          <w:p w14:paraId="6E0EF91C" w14:textId="77777777" w:rsidR="00201795" w:rsidRDefault="00201795">
                            <w:pPr>
                              <w:autoSpaceDE/>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Weight</w:t>
                            </w:r>
                          </w:p>
                        </w:tc>
                      </w:tr>
                      <w:tr w:rsidR="00201795" w14:paraId="3BC1BC0B"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5670" w:type="dxa"/>
                            <w:gridSpan w:val="3"/>
                            <w:tcBorders>
                              <w:left w:val="nil"/>
                              <w:right w:val="nil"/>
                            </w:tcBorders>
                          </w:tcPr>
                          <w:p w14:paraId="3CC17B2C" w14:textId="77777777" w:rsidR="00201795" w:rsidRDefault="00201795">
                            <w:pPr>
                              <w:pStyle w:val="ListParagraph"/>
                              <w:autoSpaceDE/>
                              <w:rPr>
                                <w:rFonts w:asciiTheme="majorBidi" w:hAnsiTheme="majorBidi" w:cstheme="majorBidi"/>
                                <w:b w:val="0"/>
                                <w:bCs w:val="0"/>
                                <w:color w:val="000000" w:themeColor="text1"/>
                                <w:sz w:val="15"/>
                                <w:szCs w:val="15"/>
                              </w:rPr>
                            </w:pPr>
                          </w:p>
                        </w:tc>
                        <w:tc>
                          <w:tcPr>
                            <w:tcW w:w="1218" w:type="dxa"/>
                            <w:tcBorders>
                              <w:left w:val="nil"/>
                              <w:right w:val="nil"/>
                            </w:tcBorders>
                          </w:tcPr>
                          <w:p w14:paraId="659F1129"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Strongly disagree.</w:t>
                            </w:r>
                          </w:p>
                          <w:p w14:paraId="22624B5B"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p w14:paraId="2FF1A665"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1</w:t>
                            </w:r>
                          </w:p>
                        </w:tc>
                        <w:tc>
                          <w:tcPr>
                            <w:tcW w:w="852" w:type="dxa"/>
                            <w:tcBorders>
                              <w:left w:val="nil"/>
                              <w:right w:val="nil"/>
                            </w:tcBorders>
                          </w:tcPr>
                          <w:p w14:paraId="64893D57"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Disagree</w:t>
                            </w:r>
                          </w:p>
                          <w:p w14:paraId="00032BD8"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p w14:paraId="14B5ACE7"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p w14:paraId="18B6CC93"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2</w:t>
                            </w:r>
                          </w:p>
                        </w:tc>
                        <w:tc>
                          <w:tcPr>
                            <w:tcW w:w="907" w:type="dxa"/>
                            <w:tcBorders>
                              <w:left w:val="nil"/>
                              <w:right w:val="nil"/>
                            </w:tcBorders>
                          </w:tcPr>
                          <w:p w14:paraId="37D2DC9C"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Neutral</w:t>
                            </w:r>
                          </w:p>
                          <w:p w14:paraId="2F662D85"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p w14:paraId="7DED053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p w14:paraId="08ED9D72"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3</w:t>
                            </w:r>
                          </w:p>
                        </w:tc>
                        <w:tc>
                          <w:tcPr>
                            <w:tcW w:w="648" w:type="dxa"/>
                            <w:tcBorders>
                              <w:left w:val="nil"/>
                              <w:right w:val="nil"/>
                            </w:tcBorders>
                          </w:tcPr>
                          <w:p w14:paraId="1EBDD42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Agree</w:t>
                            </w:r>
                          </w:p>
                          <w:p w14:paraId="7380259E"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p w14:paraId="1630159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p w14:paraId="4DB9DB36"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4</w:t>
                            </w:r>
                          </w:p>
                        </w:tc>
                        <w:tc>
                          <w:tcPr>
                            <w:tcW w:w="1019" w:type="dxa"/>
                            <w:tcBorders>
                              <w:left w:val="nil"/>
                              <w:right w:val="nil"/>
                            </w:tcBorders>
                          </w:tcPr>
                          <w:p w14:paraId="6E1B82C7"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Strongly Agree</w:t>
                            </w:r>
                          </w:p>
                          <w:p w14:paraId="3074F62B"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p w14:paraId="12149C6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5</w:t>
                            </w:r>
                          </w:p>
                        </w:tc>
                      </w:tr>
                      <w:tr w:rsidR="00201795" w14:paraId="13E6EE34" w14:textId="77777777">
                        <w:trPr>
                          <w:trHeight w:val="440"/>
                        </w:trPr>
                        <w:tc>
                          <w:tcPr>
                            <w:cnfStyle w:val="001000000000" w:firstRow="0" w:lastRow="0" w:firstColumn="1" w:lastColumn="0" w:oddVBand="0" w:evenVBand="0" w:oddHBand="0" w:evenHBand="0" w:firstRowFirstColumn="0" w:firstRowLastColumn="0" w:lastRowFirstColumn="0" w:lastRowLastColumn="0"/>
                            <w:tcW w:w="1573" w:type="dxa"/>
                            <w:vMerge w:val="restart"/>
                            <w:tcBorders>
                              <w:top w:val="nil"/>
                              <w:left w:val="nil"/>
                              <w:bottom w:val="single" w:sz="4" w:space="0" w:color="7F7F7F" w:themeColor="text1" w:themeTint="80"/>
                              <w:right w:val="nil"/>
                            </w:tcBorders>
                          </w:tcPr>
                          <w:p w14:paraId="1257BF8D" w14:textId="77777777" w:rsidR="00201795" w:rsidRDefault="00201795">
                            <w:pPr>
                              <w:pStyle w:val="ListParagraph"/>
                              <w:widowControl/>
                              <w:autoSpaceDE/>
                              <w:spacing w:after="160" w:line="254" w:lineRule="auto"/>
                              <w:ind w:left="360" w:firstLine="0"/>
                              <w:rPr>
                                <w:rFonts w:asciiTheme="majorBidi" w:hAnsiTheme="majorBidi" w:cstheme="majorBidi"/>
                                <w:b w:val="0"/>
                                <w:bCs w:val="0"/>
                                <w:sz w:val="14"/>
                                <w:szCs w:val="14"/>
                              </w:rPr>
                            </w:pPr>
                          </w:p>
                        </w:tc>
                        <w:tc>
                          <w:tcPr>
                            <w:tcW w:w="1307" w:type="dxa"/>
                            <w:vMerge w:val="restart"/>
                            <w:tcBorders>
                              <w:top w:val="nil"/>
                              <w:left w:val="nil"/>
                              <w:bottom w:val="single" w:sz="4" w:space="0" w:color="7F7F7F" w:themeColor="text1" w:themeTint="80"/>
                              <w:right w:val="nil"/>
                            </w:tcBorders>
                            <w:hideMark/>
                          </w:tcPr>
                          <w:p w14:paraId="4B5C37A0" w14:textId="77777777" w:rsidR="00201795" w:rsidRDefault="00201795">
                            <w:pPr>
                              <w:autoSpaceDE/>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4"/>
                                <w:szCs w:val="14"/>
                              </w:rPr>
                            </w:pPr>
                            <w:r>
                              <w:rPr>
                                <w:rFonts w:asciiTheme="majorBidi" w:hAnsiTheme="majorBidi" w:cstheme="majorBidi"/>
                                <w:color w:val="000000" w:themeColor="text1"/>
                                <w:sz w:val="14"/>
                                <w:szCs w:val="14"/>
                              </w:rPr>
                              <w:t>4. Security</w:t>
                            </w:r>
                          </w:p>
                        </w:tc>
                        <w:tc>
                          <w:tcPr>
                            <w:tcW w:w="2790" w:type="dxa"/>
                            <w:tcBorders>
                              <w:top w:val="nil"/>
                              <w:left w:val="nil"/>
                              <w:bottom w:val="nil"/>
                              <w:right w:val="nil"/>
                            </w:tcBorders>
                          </w:tcPr>
                          <w:p w14:paraId="2BCEBFD4" w14:textId="77777777" w:rsidR="00201795" w:rsidRDefault="00201795">
                            <w:pPr>
                              <w:pStyle w:val="Default"/>
                              <w:widowControl/>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 xml:space="preserve">I believe blockchain-enabled supply chain processes would be transparent. </w:t>
                            </w:r>
                          </w:p>
                          <w:p w14:paraId="35A20587" w14:textId="77777777" w:rsidR="00201795" w:rsidRDefault="00201795">
                            <w:pPr>
                              <w:pStyle w:val="Default"/>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p>
                        </w:tc>
                        <w:tc>
                          <w:tcPr>
                            <w:tcW w:w="1218" w:type="dxa"/>
                            <w:tcBorders>
                              <w:top w:val="nil"/>
                              <w:left w:val="nil"/>
                              <w:bottom w:val="nil"/>
                              <w:right w:val="nil"/>
                            </w:tcBorders>
                          </w:tcPr>
                          <w:p w14:paraId="23BAD9E5"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5245F577"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60E6B6D0"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0E002893"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37214F2B"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35405121"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1D4D029B" w14:textId="77777777" w:rsidR="00201795" w:rsidRDefault="00201795">
                            <w:pPr>
                              <w:autoSpaceDE/>
                              <w:autoSpaceDN/>
                              <w:rPr>
                                <w:rFonts w:asciiTheme="majorBidi" w:hAnsiTheme="majorBidi" w:cstheme="majorBidi"/>
                                <w:sz w:val="14"/>
                                <w:szCs w:val="14"/>
                              </w:rPr>
                            </w:pPr>
                          </w:p>
                        </w:tc>
                        <w:tc>
                          <w:tcPr>
                            <w:tcW w:w="0" w:type="auto"/>
                            <w:vMerge/>
                            <w:tcBorders>
                              <w:top w:val="nil"/>
                              <w:left w:val="nil"/>
                              <w:right w:val="nil"/>
                            </w:tcBorders>
                            <w:vAlign w:val="center"/>
                            <w:hideMark/>
                          </w:tcPr>
                          <w:p w14:paraId="2E69B340"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left w:val="nil"/>
                              <w:right w:val="nil"/>
                            </w:tcBorders>
                            <w:hideMark/>
                          </w:tcPr>
                          <w:p w14:paraId="280E67E8" w14:textId="77777777" w:rsidR="00201795" w:rsidRDefault="00201795">
                            <w:pPr>
                              <w:pStyle w:val="Default"/>
                              <w:widowControl/>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I would feel secure sending sensitive information across blockchain technology in supply chain network</w:t>
                            </w:r>
                          </w:p>
                        </w:tc>
                        <w:tc>
                          <w:tcPr>
                            <w:tcW w:w="1218" w:type="dxa"/>
                            <w:tcBorders>
                              <w:left w:val="nil"/>
                              <w:right w:val="nil"/>
                            </w:tcBorders>
                          </w:tcPr>
                          <w:p w14:paraId="4BB4F7F6"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7899798C"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32D8E041"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451FE2C6"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734B9281"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1D270D39"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4" w:space="0" w:color="7F7F7F" w:themeColor="text1" w:themeTint="80"/>
                              <w:right w:val="nil"/>
                            </w:tcBorders>
                            <w:vAlign w:val="center"/>
                            <w:hideMark/>
                          </w:tcPr>
                          <w:p w14:paraId="7F7538F9" w14:textId="77777777" w:rsidR="00201795" w:rsidRDefault="00201795">
                            <w:pPr>
                              <w:autoSpaceDE/>
                              <w:autoSpaceDN/>
                              <w:rPr>
                                <w:rFonts w:asciiTheme="majorBidi" w:hAnsiTheme="majorBidi" w:cstheme="majorBidi"/>
                                <w:sz w:val="14"/>
                                <w:szCs w:val="14"/>
                              </w:rPr>
                            </w:pPr>
                          </w:p>
                        </w:tc>
                        <w:tc>
                          <w:tcPr>
                            <w:tcW w:w="0" w:type="auto"/>
                            <w:vMerge/>
                            <w:tcBorders>
                              <w:top w:val="nil"/>
                              <w:left w:val="nil"/>
                              <w:bottom w:val="single" w:sz="4" w:space="0" w:color="7F7F7F" w:themeColor="text1" w:themeTint="80"/>
                              <w:right w:val="nil"/>
                            </w:tcBorders>
                            <w:vAlign w:val="center"/>
                            <w:hideMark/>
                          </w:tcPr>
                          <w:p w14:paraId="4F17AE6E"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top w:val="nil"/>
                              <w:left w:val="nil"/>
                              <w:bottom w:val="nil"/>
                              <w:right w:val="nil"/>
                            </w:tcBorders>
                            <w:hideMark/>
                          </w:tcPr>
                          <w:p w14:paraId="5A8B831B" w14:textId="77777777" w:rsidR="00201795" w:rsidRDefault="00201795">
                            <w:pPr>
                              <w:pStyle w:val="Default"/>
                              <w:widowControl/>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Degree of organization's concern about privacy while using blockchain technology</w:t>
                            </w:r>
                          </w:p>
                        </w:tc>
                        <w:tc>
                          <w:tcPr>
                            <w:tcW w:w="1218" w:type="dxa"/>
                            <w:tcBorders>
                              <w:top w:val="nil"/>
                              <w:left w:val="nil"/>
                              <w:bottom w:val="nil"/>
                              <w:right w:val="nil"/>
                            </w:tcBorders>
                          </w:tcPr>
                          <w:p w14:paraId="35319826"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4AA6AE83"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7781C714"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48BF5542"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6F369CB7"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6328614A"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7E32F72E" w14:textId="77777777" w:rsidR="00201795" w:rsidRDefault="00201795">
                            <w:pPr>
                              <w:autoSpaceDE/>
                              <w:autoSpaceDN/>
                              <w:rPr>
                                <w:rFonts w:asciiTheme="majorBidi" w:hAnsiTheme="majorBidi" w:cstheme="majorBidi"/>
                                <w:sz w:val="14"/>
                                <w:szCs w:val="14"/>
                              </w:rPr>
                            </w:pPr>
                          </w:p>
                        </w:tc>
                        <w:tc>
                          <w:tcPr>
                            <w:tcW w:w="0" w:type="auto"/>
                            <w:vMerge/>
                            <w:tcBorders>
                              <w:top w:val="nil"/>
                              <w:left w:val="nil"/>
                              <w:right w:val="nil"/>
                            </w:tcBorders>
                            <w:vAlign w:val="center"/>
                            <w:hideMark/>
                          </w:tcPr>
                          <w:p w14:paraId="044197C0"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left w:val="nil"/>
                              <w:right w:val="nil"/>
                            </w:tcBorders>
                            <w:hideMark/>
                          </w:tcPr>
                          <w:p w14:paraId="636753ED" w14:textId="77777777" w:rsidR="00201795" w:rsidRDefault="00201795">
                            <w:pPr>
                              <w:pStyle w:val="Default"/>
                              <w:widowControl/>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I trust blockchain.</w:t>
                            </w:r>
                          </w:p>
                        </w:tc>
                        <w:tc>
                          <w:tcPr>
                            <w:tcW w:w="1218" w:type="dxa"/>
                            <w:tcBorders>
                              <w:left w:val="nil"/>
                              <w:right w:val="nil"/>
                            </w:tcBorders>
                          </w:tcPr>
                          <w:p w14:paraId="0E0B8743"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6B50D8D9"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179BEFE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54500A93"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1DB27B1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3F3FD034" w14:textId="77777777">
                        <w:trPr>
                          <w:trHeight w:val="281"/>
                        </w:trPr>
                        <w:tc>
                          <w:tcPr>
                            <w:cnfStyle w:val="001000000000" w:firstRow="0" w:lastRow="0" w:firstColumn="1" w:lastColumn="0" w:oddVBand="0" w:evenVBand="0" w:oddHBand="0" w:evenHBand="0" w:firstRowFirstColumn="0" w:firstRowLastColumn="0" w:lastRowFirstColumn="0" w:lastRowLastColumn="0"/>
                            <w:tcW w:w="1573" w:type="dxa"/>
                            <w:vMerge w:val="restart"/>
                            <w:tcBorders>
                              <w:top w:val="nil"/>
                              <w:left w:val="nil"/>
                              <w:bottom w:val="single" w:sz="12" w:space="0" w:color="auto"/>
                              <w:right w:val="nil"/>
                            </w:tcBorders>
                          </w:tcPr>
                          <w:p w14:paraId="1F294879" w14:textId="77777777" w:rsidR="00201795" w:rsidRDefault="00201795" w:rsidP="001E2D5C">
                            <w:pPr>
                              <w:pStyle w:val="ListParagraph"/>
                              <w:widowControl/>
                              <w:numPr>
                                <w:ilvl w:val="0"/>
                                <w:numId w:val="1"/>
                              </w:numPr>
                              <w:autoSpaceDE/>
                              <w:spacing w:before="0" w:after="160" w:line="254" w:lineRule="auto"/>
                              <w:ind w:right="0"/>
                              <w:contextualSpacing/>
                              <w:jc w:val="left"/>
                              <w:rPr>
                                <w:rFonts w:asciiTheme="majorBidi" w:hAnsiTheme="majorBidi" w:cstheme="majorBidi"/>
                                <w:b w:val="0"/>
                                <w:bCs w:val="0"/>
                                <w:sz w:val="14"/>
                                <w:szCs w:val="14"/>
                              </w:rPr>
                            </w:pPr>
                            <w:r>
                              <w:rPr>
                                <w:rFonts w:asciiTheme="majorBidi" w:hAnsiTheme="majorBidi" w:cstheme="majorBidi"/>
                                <w:sz w:val="14"/>
                                <w:szCs w:val="14"/>
                              </w:rPr>
                              <w:t>When do you want to adopt and use BCT?</w:t>
                            </w:r>
                          </w:p>
                          <w:p w14:paraId="0DCE15B7" w14:textId="77777777" w:rsidR="00201795" w:rsidRDefault="00201795">
                            <w:pPr>
                              <w:pStyle w:val="ListParagraph"/>
                              <w:autoSpaceDE/>
                              <w:ind w:left="360"/>
                              <w:rPr>
                                <w:rFonts w:asciiTheme="majorBidi" w:hAnsiTheme="majorBidi" w:cstheme="majorBidi"/>
                                <w:b w:val="0"/>
                                <w:bCs w:val="0"/>
                                <w:color w:val="000000" w:themeColor="text1"/>
                                <w:sz w:val="14"/>
                                <w:szCs w:val="14"/>
                              </w:rPr>
                            </w:pPr>
                          </w:p>
                        </w:tc>
                        <w:tc>
                          <w:tcPr>
                            <w:tcW w:w="1307" w:type="dxa"/>
                            <w:vMerge w:val="restart"/>
                            <w:tcBorders>
                              <w:top w:val="nil"/>
                              <w:left w:val="nil"/>
                              <w:bottom w:val="nil"/>
                              <w:right w:val="nil"/>
                            </w:tcBorders>
                            <w:hideMark/>
                          </w:tcPr>
                          <w:p w14:paraId="3623B318" w14:textId="77777777" w:rsidR="00201795" w:rsidRDefault="00201795" w:rsidP="001E2D5C">
                            <w:pPr>
                              <w:pStyle w:val="ListParagraph"/>
                              <w:numPr>
                                <w:ilvl w:val="0"/>
                                <w:numId w:val="3"/>
                              </w:numPr>
                              <w:autoSpaceDE/>
                              <w:spacing w:before="0"/>
                              <w:ind w:right="0"/>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4"/>
                                <w:szCs w:val="14"/>
                              </w:rPr>
                            </w:pPr>
                            <w:r>
                              <w:rPr>
                                <w:rFonts w:asciiTheme="majorBidi" w:hAnsiTheme="majorBidi" w:cstheme="majorBidi"/>
                                <w:color w:val="000000" w:themeColor="text1"/>
                                <w:sz w:val="14"/>
                                <w:szCs w:val="14"/>
                              </w:rPr>
                              <w:t>Organization Readiness</w:t>
                            </w:r>
                          </w:p>
                        </w:tc>
                        <w:tc>
                          <w:tcPr>
                            <w:tcW w:w="2790" w:type="dxa"/>
                            <w:tcBorders>
                              <w:top w:val="nil"/>
                              <w:left w:val="nil"/>
                              <w:bottom w:val="nil"/>
                              <w:right w:val="nil"/>
                            </w:tcBorders>
                            <w:hideMark/>
                          </w:tcPr>
                          <w:p w14:paraId="129A809B" w14:textId="77777777" w:rsidR="00201795" w:rsidRDefault="00201795">
                            <w:pPr>
                              <w:pStyle w:val="Default"/>
                              <w:widowControl/>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 xml:space="preserve">My company invests resources in blockchain-enabled supply chain applications. </w:t>
                            </w:r>
                          </w:p>
                          <w:p w14:paraId="4C446877"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4"/>
                                <w:szCs w:val="14"/>
                              </w:rPr>
                              <w:t>The use of blockchain technology is consistent with our organization's culture and values</w:t>
                            </w:r>
                          </w:p>
                        </w:tc>
                        <w:tc>
                          <w:tcPr>
                            <w:tcW w:w="1218" w:type="dxa"/>
                            <w:tcBorders>
                              <w:top w:val="nil"/>
                              <w:left w:val="nil"/>
                              <w:bottom w:val="nil"/>
                              <w:right w:val="nil"/>
                            </w:tcBorders>
                          </w:tcPr>
                          <w:p w14:paraId="776872DF"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7D0BC673"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47C92A47"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0B67D36B"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29265962"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6AED373A"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0E233F4C"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nil"/>
                              <w:right w:val="nil"/>
                            </w:tcBorders>
                            <w:vAlign w:val="center"/>
                            <w:hideMark/>
                          </w:tcPr>
                          <w:p w14:paraId="7940095E"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left w:val="nil"/>
                              <w:right w:val="nil"/>
                            </w:tcBorders>
                            <w:hideMark/>
                          </w:tcPr>
                          <w:p w14:paraId="28B45549"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It is easy to learn how to apply blockchain technology in supply chain management</w:t>
                            </w:r>
                          </w:p>
                        </w:tc>
                        <w:tc>
                          <w:tcPr>
                            <w:tcW w:w="1218" w:type="dxa"/>
                            <w:tcBorders>
                              <w:left w:val="nil"/>
                              <w:right w:val="nil"/>
                            </w:tcBorders>
                          </w:tcPr>
                          <w:p w14:paraId="293887FE"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78C5F722"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5DA6C7B7"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624894C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1580028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0A9F40A5"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296C8B88"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nil"/>
                              <w:right w:val="nil"/>
                            </w:tcBorders>
                            <w:vAlign w:val="center"/>
                            <w:hideMark/>
                          </w:tcPr>
                          <w:p w14:paraId="4431A3C4"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top w:val="nil"/>
                              <w:left w:val="nil"/>
                              <w:bottom w:val="nil"/>
                              <w:right w:val="nil"/>
                            </w:tcBorders>
                            <w:hideMark/>
                          </w:tcPr>
                          <w:p w14:paraId="3F647B5B"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Our organization understands how blockchain technology can support our supply chains</w:t>
                            </w:r>
                          </w:p>
                        </w:tc>
                        <w:tc>
                          <w:tcPr>
                            <w:tcW w:w="1218" w:type="dxa"/>
                            <w:tcBorders>
                              <w:top w:val="nil"/>
                              <w:left w:val="nil"/>
                              <w:bottom w:val="nil"/>
                              <w:right w:val="nil"/>
                            </w:tcBorders>
                          </w:tcPr>
                          <w:p w14:paraId="0CDD3425"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1D261A01"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59C0526E"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42273D66"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766B3A0F"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18EB0B4E"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1A7FC2B3"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nil"/>
                              <w:right w:val="nil"/>
                            </w:tcBorders>
                            <w:vAlign w:val="center"/>
                            <w:hideMark/>
                          </w:tcPr>
                          <w:p w14:paraId="325D0ED1"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left w:val="nil"/>
                              <w:right w:val="nil"/>
                            </w:tcBorders>
                            <w:hideMark/>
                          </w:tcPr>
                          <w:p w14:paraId="370E2DD6"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Our organization is dedicated to ensuring that employees are regularly updated with knowledge on blockchain technology</w:t>
                            </w:r>
                          </w:p>
                        </w:tc>
                        <w:tc>
                          <w:tcPr>
                            <w:tcW w:w="1218" w:type="dxa"/>
                            <w:tcBorders>
                              <w:left w:val="nil"/>
                              <w:right w:val="nil"/>
                            </w:tcBorders>
                          </w:tcPr>
                          <w:p w14:paraId="36013047"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66A5DCD9"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04164E7F"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66CE138F"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0AD14259"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6F69622E"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0C1D60F1"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nil"/>
                              <w:right w:val="nil"/>
                            </w:tcBorders>
                            <w:vAlign w:val="center"/>
                            <w:hideMark/>
                          </w:tcPr>
                          <w:p w14:paraId="5E1CBA77"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top w:val="nil"/>
                              <w:left w:val="nil"/>
                              <w:bottom w:val="nil"/>
                              <w:right w:val="nil"/>
                            </w:tcBorders>
                            <w:hideMark/>
                          </w:tcPr>
                          <w:p w14:paraId="0F2A5AEC"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Our top management supports the implementation of blockchain technology</w:t>
                            </w:r>
                          </w:p>
                        </w:tc>
                        <w:tc>
                          <w:tcPr>
                            <w:tcW w:w="1218" w:type="dxa"/>
                            <w:tcBorders>
                              <w:top w:val="nil"/>
                              <w:left w:val="nil"/>
                              <w:bottom w:val="nil"/>
                              <w:right w:val="nil"/>
                            </w:tcBorders>
                          </w:tcPr>
                          <w:p w14:paraId="66EED497"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735EA248"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1084A6E9"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4C03EAC5"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4D527543"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1DE972F8"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38E86C8E"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nil"/>
                              <w:right w:val="nil"/>
                            </w:tcBorders>
                            <w:vAlign w:val="center"/>
                            <w:hideMark/>
                          </w:tcPr>
                          <w:p w14:paraId="47996884"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left w:val="nil"/>
                              <w:right w:val="nil"/>
                            </w:tcBorders>
                            <w:hideMark/>
                          </w:tcPr>
                          <w:p w14:paraId="634B5D21"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Our organization intends to adopt blockchain technology in supply chain management soon</w:t>
                            </w:r>
                          </w:p>
                        </w:tc>
                        <w:tc>
                          <w:tcPr>
                            <w:tcW w:w="1218" w:type="dxa"/>
                            <w:tcBorders>
                              <w:left w:val="nil"/>
                              <w:right w:val="nil"/>
                            </w:tcBorders>
                          </w:tcPr>
                          <w:p w14:paraId="5D409846"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121E94BE"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3A3CF24C"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4F282D11"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5355CEC0"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5D9E72C4"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1FEC580E"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nil"/>
                              <w:right w:val="nil"/>
                            </w:tcBorders>
                            <w:vAlign w:val="center"/>
                            <w:hideMark/>
                          </w:tcPr>
                          <w:p w14:paraId="48FAE142"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top w:val="nil"/>
                              <w:left w:val="nil"/>
                              <w:bottom w:val="nil"/>
                              <w:right w:val="nil"/>
                            </w:tcBorders>
                            <w:hideMark/>
                          </w:tcPr>
                          <w:p w14:paraId="5BA08873"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Our organization intends to digitally transform the supply chain management soon</w:t>
                            </w:r>
                          </w:p>
                        </w:tc>
                        <w:tc>
                          <w:tcPr>
                            <w:tcW w:w="1218" w:type="dxa"/>
                            <w:tcBorders>
                              <w:top w:val="nil"/>
                              <w:left w:val="nil"/>
                              <w:bottom w:val="nil"/>
                              <w:right w:val="nil"/>
                            </w:tcBorders>
                          </w:tcPr>
                          <w:p w14:paraId="389F9E10"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5E7F9012"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5EC6EE96"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10BBC77D"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0EE0B578"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68D2DEB9"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22A5AF8F"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nil"/>
                              <w:right w:val="nil"/>
                            </w:tcBorders>
                            <w:vAlign w:val="center"/>
                            <w:hideMark/>
                          </w:tcPr>
                          <w:p w14:paraId="494CB912"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left w:val="nil"/>
                              <w:right w:val="nil"/>
                            </w:tcBorders>
                            <w:hideMark/>
                          </w:tcPr>
                          <w:p w14:paraId="1F64C341"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Our organization is likely to use blockchain technology in supply chain management on a regular basis soon</w:t>
                            </w:r>
                          </w:p>
                        </w:tc>
                        <w:tc>
                          <w:tcPr>
                            <w:tcW w:w="1218" w:type="dxa"/>
                            <w:tcBorders>
                              <w:left w:val="nil"/>
                              <w:right w:val="nil"/>
                            </w:tcBorders>
                          </w:tcPr>
                          <w:p w14:paraId="77A354A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4FF4564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6B9F9FB6"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65BEFDDA"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6B1D9465"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0D154695"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7CB75F1B"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nil"/>
                              <w:right w:val="nil"/>
                            </w:tcBorders>
                            <w:vAlign w:val="center"/>
                            <w:hideMark/>
                          </w:tcPr>
                          <w:p w14:paraId="21C89156"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top w:val="nil"/>
                              <w:left w:val="nil"/>
                              <w:bottom w:val="nil"/>
                              <w:right w:val="nil"/>
                            </w:tcBorders>
                            <w:hideMark/>
                          </w:tcPr>
                          <w:p w14:paraId="267C53E8"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Blockchain technology adoption requires an adequate cost of training and recruiting</w:t>
                            </w:r>
                          </w:p>
                        </w:tc>
                        <w:tc>
                          <w:tcPr>
                            <w:tcW w:w="1218" w:type="dxa"/>
                            <w:tcBorders>
                              <w:top w:val="nil"/>
                              <w:left w:val="nil"/>
                              <w:bottom w:val="nil"/>
                              <w:right w:val="nil"/>
                            </w:tcBorders>
                          </w:tcPr>
                          <w:p w14:paraId="0AAB9F96"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7515E8B9"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648DF9FD"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35BC579F"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157A3A24"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626F25D0"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04416AE5"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nil"/>
                              <w:right w:val="nil"/>
                            </w:tcBorders>
                            <w:vAlign w:val="center"/>
                            <w:hideMark/>
                          </w:tcPr>
                          <w:p w14:paraId="5CAE7F79"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left w:val="nil"/>
                              <w:right w:val="nil"/>
                            </w:tcBorders>
                            <w:hideMark/>
                          </w:tcPr>
                          <w:p w14:paraId="2D5D2C36"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I plan to use blockchain in the future</w:t>
                            </w:r>
                          </w:p>
                        </w:tc>
                        <w:tc>
                          <w:tcPr>
                            <w:tcW w:w="1218" w:type="dxa"/>
                            <w:tcBorders>
                              <w:left w:val="nil"/>
                              <w:right w:val="nil"/>
                            </w:tcBorders>
                          </w:tcPr>
                          <w:p w14:paraId="6A75D2A1"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451E6179"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398E49E1"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22B51E4C"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1958101F"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735E8D66"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5D0A9160"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nil"/>
                              <w:right w:val="nil"/>
                            </w:tcBorders>
                            <w:vAlign w:val="center"/>
                            <w:hideMark/>
                          </w:tcPr>
                          <w:p w14:paraId="7977F088"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4"/>
                                <w:szCs w:val="14"/>
                              </w:rPr>
                            </w:pPr>
                          </w:p>
                        </w:tc>
                        <w:tc>
                          <w:tcPr>
                            <w:tcW w:w="2790" w:type="dxa"/>
                            <w:tcBorders>
                              <w:top w:val="nil"/>
                              <w:left w:val="nil"/>
                              <w:bottom w:val="nil"/>
                              <w:right w:val="nil"/>
                            </w:tcBorders>
                            <w:hideMark/>
                          </w:tcPr>
                          <w:p w14:paraId="09537763"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Blockchain fits well with business processes</w:t>
                            </w:r>
                          </w:p>
                        </w:tc>
                        <w:tc>
                          <w:tcPr>
                            <w:tcW w:w="1218" w:type="dxa"/>
                            <w:tcBorders>
                              <w:top w:val="nil"/>
                              <w:left w:val="nil"/>
                              <w:bottom w:val="nil"/>
                              <w:right w:val="nil"/>
                            </w:tcBorders>
                          </w:tcPr>
                          <w:p w14:paraId="6217CCAE"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4614267F"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0E15B693"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7209D01C"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7D81B08A"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2781646E"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0D637838" w14:textId="77777777" w:rsidR="00201795" w:rsidRDefault="00201795">
                            <w:pPr>
                              <w:autoSpaceDE/>
                              <w:autoSpaceDN/>
                              <w:rPr>
                                <w:rFonts w:asciiTheme="majorBidi" w:hAnsiTheme="majorBidi" w:cstheme="majorBidi"/>
                                <w:color w:val="000000" w:themeColor="text1"/>
                                <w:sz w:val="14"/>
                                <w:szCs w:val="14"/>
                              </w:rPr>
                            </w:pPr>
                          </w:p>
                        </w:tc>
                        <w:tc>
                          <w:tcPr>
                            <w:tcW w:w="1307" w:type="dxa"/>
                            <w:vMerge w:val="restart"/>
                            <w:tcBorders>
                              <w:left w:val="nil"/>
                              <w:right w:val="nil"/>
                            </w:tcBorders>
                            <w:hideMark/>
                          </w:tcPr>
                          <w:p w14:paraId="3C07C10E" w14:textId="77777777" w:rsidR="00201795" w:rsidRDefault="00201795" w:rsidP="001E2D5C">
                            <w:pPr>
                              <w:pStyle w:val="ListParagraph"/>
                              <w:numPr>
                                <w:ilvl w:val="0"/>
                                <w:numId w:val="3"/>
                              </w:numPr>
                              <w:autoSpaceDE/>
                              <w:spacing w:before="0"/>
                              <w:ind w:right="0"/>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4"/>
                                <w:szCs w:val="14"/>
                              </w:rPr>
                              <w:t>Stakeholders Readiness</w:t>
                            </w:r>
                          </w:p>
                        </w:tc>
                        <w:tc>
                          <w:tcPr>
                            <w:tcW w:w="2790" w:type="dxa"/>
                            <w:tcBorders>
                              <w:left w:val="nil"/>
                              <w:right w:val="nil"/>
                            </w:tcBorders>
                            <w:hideMark/>
                          </w:tcPr>
                          <w:p w14:paraId="1085FF38"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Blockchain technology vendors are providing incentives to our organization for the adoption of their products and services</w:t>
                            </w:r>
                          </w:p>
                        </w:tc>
                        <w:tc>
                          <w:tcPr>
                            <w:tcW w:w="1218" w:type="dxa"/>
                            <w:tcBorders>
                              <w:left w:val="nil"/>
                              <w:right w:val="nil"/>
                            </w:tcBorders>
                          </w:tcPr>
                          <w:p w14:paraId="7F9CC59B"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3C55C957"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4219D62A"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7439CEA3"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68B94B0F"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09E52303"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29F68B9B"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72568343"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top w:val="nil"/>
                              <w:left w:val="nil"/>
                              <w:bottom w:val="nil"/>
                              <w:right w:val="nil"/>
                            </w:tcBorders>
                            <w:hideMark/>
                          </w:tcPr>
                          <w:p w14:paraId="7BF685E4"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Our partners provide training/education regarding the adoption of blockchain technology to our personnel</w:t>
                            </w:r>
                          </w:p>
                        </w:tc>
                        <w:tc>
                          <w:tcPr>
                            <w:tcW w:w="1218" w:type="dxa"/>
                            <w:tcBorders>
                              <w:top w:val="nil"/>
                              <w:left w:val="nil"/>
                              <w:bottom w:val="nil"/>
                              <w:right w:val="nil"/>
                            </w:tcBorders>
                          </w:tcPr>
                          <w:p w14:paraId="3B7B730A"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09F9202D"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35541426"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7595B950"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0BF32528"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4E4CC439"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367CD566"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left w:val="nil"/>
                              <w:right w:val="nil"/>
                            </w:tcBorders>
                            <w:vAlign w:val="center"/>
                            <w:hideMark/>
                          </w:tcPr>
                          <w:p w14:paraId="6E138371"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left w:val="nil"/>
                              <w:right w:val="nil"/>
                            </w:tcBorders>
                            <w:hideMark/>
                          </w:tcPr>
                          <w:p w14:paraId="7DA67AA3"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I believe supply chain stakeholders would enable me to have a better understanding of how blockchain-enabled supply chain applications work.</w:t>
                            </w:r>
                          </w:p>
                        </w:tc>
                        <w:tc>
                          <w:tcPr>
                            <w:tcW w:w="1218" w:type="dxa"/>
                            <w:tcBorders>
                              <w:left w:val="nil"/>
                              <w:right w:val="nil"/>
                            </w:tcBorders>
                          </w:tcPr>
                          <w:p w14:paraId="76BBB15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198ED5EF"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17B1F36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20D2F455"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57F432C6"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63B2AE1C"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7210A6EE"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03E0EBB4"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top w:val="nil"/>
                              <w:left w:val="nil"/>
                              <w:bottom w:val="nil"/>
                              <w:right w:val="nil"/>
                            </w:tcBorders>
                            <w:hideMark/>
                          </w:tcPr>
                          <w:p w14:paraId="66BF19F3"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Company has easy tracking ability to collaborate with partners</w:t>
                            </w:r>
                          </w:p>
                        </w:tc>
                        <w:tc>
                          <w:tcPr>
                            <w:tcW w:w="1218" w:type="dxa"/>
                            <w:tcBorders>
                              <w:top w:val="nil"/>
                              <w:left w:val="nil"/>
                              <w:bottom w:val="nil"/>
                              <w:right w:val="nil"/>
                            </w:tcBorders>
                          </w:tcPr>
                          <w:p w14:paraId="4C537D02"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39EF87A0"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3532CD0F"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78F17A4F"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62EE1BF0"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3C007FDE"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58CE65E6"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left w:val="nil"/>
                              <w:right w:val="nil"/>
                            </w:tcBorders>
                            <w:vAlign w:val="center"/>
                            <w:hideMark/>
                          </w:tcPr>
                          <w:p w14:paraId="012820D2"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left w:val="nil"/>
                              <w:right w:val="nil"/>
                            </w:tcBorders>
                            <w:hideMark/>
                          </w:tcPr>
                          <w:p w14:paraId="7B7FB9DB"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4"/>
                                <w:szCs w:val="14"/>
                              </w:rPr>
                              <w:t>Blockchain is compatible with our customers</w:t>
                            </w:r>
                          </w:p>
                        </w:tc>
                        <w:tc>
                          <w:tcPr>
                            <w:tcW w:w="1218" w:type="dxa"/>
                            <w:tcBorders>
                              <w:left w:val="nil"/>
                              <w:right w:val="nil"/>
                            </w:tcBorders>
                          </w:tcPr>
                          <w:p w14:paraId="6E09EEC8"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0E1A6D83"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26E80200"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2DA17173"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258A0C2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3D0F6302"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7A3649BA" w14:textId="77777777" w:rsidR="00201795" w:rsidRDefault="00201795">
                            <w:pPr>
                              <w:autoSpaceDE/>
                              <w:autoSpaceDN/>
                              <w:rPr>
                                <w:rFonts w:asciiTheme="majorBidi" w:hAnsiTheme="majorBidi" w:cstheme="majorBidi"/>
                                <w:color w:val="000000" w:themeColor="text1"/>
                                <w:sz w:val="14"/>
                                <w:szCs w:val="14"/>
                              </w:rPr>
                            </w:pPr>
                          </w:p>
                        </w:tc>
                        <w:tc>
                          <w:tcPr>
                            <w:tcW w:w="1307" w:type="dxa"/>
                            <w:vMerge w:val="restart"/>
                            <w:tcBorders>
                              <w:top w:val="nil"/>
                              <w:left w:val="nil"/>
                              <w:bottom w:val="single" w:sz="12" w:space="0" w:color="auto"/>
                              <w:right w:val="nil"/>
                            </w:tcBorders>
                          </w:tcPr>
                          <w:p w14:paraId="0FB75BDC" w14:textId="77777777" w:rsidR="00201795" w:rsidRDefault="00201795" w:rsidP="001E2D5C">
                            <w:pPr>
                              <w:pStyle w:val="ListParagraph"/>
                              <w:numPr>
                                <w:ilvl w:val="0"/>
                                <w:numId w:val="3"/>
                              </w:numPr>
                              <w:autoSpaceDE/>
                              <w:spacing w:before="0"/>
                              <w:ind w:right="0"/>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4"/>
                                <w:szCs w:val="14"/>
                              </w:rPr>
                              <w:t>Government Support</w:t>
                            </w:r>
                          </w:p>
                          <w:p w14:paraId="084BC0FF" w14:textId="77777777" w:rsidR="00201795" w:rsidRDefault="00201795">
                            <w:pPr>
                              <w:autoSpaceDE/>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top w:val="nil"/>
                              <w:left w:val="nil"/>
                              <w:bottom w:val="nil"/>
                              <w:right w:val="nil"/>
                            </w:tcBorders>
                            <w:hideMark/>
                          </w:tcPr>
                          <w:p w14:paraId="5D37A158"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The government actively supports the adoption of blockchain technology</w:t>
                            </w:r>
                          </w:p>
                        </w:tc>
                        <w:tc>
                          <w:tcPr>
                            <w:tcW w:w="1218" w:type="dxa"/>
                            <w:tcBorders>
                              <w:top w:val="nil"/>
                              <w:left w:val="nil"/>
                              <w:bottom w:val="nil"/>
                              <w:right w:val="nil"/>
                            </w:tcBorders>
                          </w:tcPr>
                          <w:p w14:paraId="3A359B57"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35952170"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35308E72"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22D56D34"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70CB29CC"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2445A1E7"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12560CC9"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single" w:sz="12" w:space="0" w:color="auto"/>
                              <w:right w:val="nil"/>
                            </w:tcBorders>
                            <w:vAlign w:val="center"/>
                            <w:hideMark/>
                          </w:tcPr>
                          <w:p w14:paraId="0A353252"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left w:val="nil"/>
                              <w:right w:val="nil"/>
                            </w:tcBorders>
                            <w:hideMark/>
                          </w:tcPr>
                          <w:p w14:paraId="35D82937"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The government policies are in favor of the adoption of blockchain technology by the industry</w:t>
                            </w:r>
                          </w:p>
                        </w:tc>
                        <w:tc>
                          <w:tcPr>
                            <w:tcW w:w="1218" w:type="dxa"/>
                            <w:tcBorders>
                              <w:left w:val="nil"/>
                              <w:right w:val="nil"/>
                            </w:tcBorders>
                          </w:tcPr>
                          <w:p w14:paraId="40B1EA03"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046B566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24DF453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246E98CF"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41E90A87"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678D2BE9"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1E60F1FD"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single" w:sz="12" w:space="0" w:color="auto"/>
                              <w:right w:val="nil"/>
                            </w:tcBorders>
                            <w:vAlign w:val="center"/>
                            <w:hideMark/>
                          </w:tcPr>
                          <w:p w14:paraId="08302CF0"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top w:val="nil"/>
                              <w:left w:val="nil"/>
                              <w:bottom w:val="nil"/>
                              <w:right w:val="nil"/>
                            </w:tcBorders>
                            <w:hideMark/>
                          </w:tcPr>
                          <w:p w14:paraId="3B38A53D"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There is a legal framework to solve disputes arising out of the use of blockchain technology</w:t>
                            </w:r>
                          </w:p>
                        </w:tc>
                        <w:tc>
                          <w:tcPr>
                            <w:tcW w:w="1218" w:type="dxa"/>
                            <w:tcBorders>
                              <w:top w:val="nil"/>
                              <w:left w:val="nil"/>
                              <w:bottom w:val="nil"/>
                              <w:right w:val="nil"/>
                            </w:tcBorders>
                          </w:tcPr>
                          <w:p w14:paraId="0727FBE4"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23F70E6E"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57F15911"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60F2C979"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5D28212A"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70262F41" w14:textId="7777777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2DDA79D0"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single" w:sz="12" w:space="0" w:color="auto"/>
                              <w:right w:val="nil"/>
                            </w:tcBorders>
                            <w:vAlign w:val="center"/>
                            <w:hideMark/>
                          </w:tcPr>
                          <w:p w14:paraId="317FF72E"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left w:val="nil"/>
                              <w:right w:val="nil"/>
                            </w:tcBorders>
                            <w:hideMark/>
                          </w:tcPr>
                          <w:p w14:paraId="153A78A7"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Pr>
                                <w:rFonts w:asciiTheme="majorBidi" w:hAnsiTheme="majorBidi" w:cstheme="majorBidi"/>
                                <w:sz w:val="14"/>
                                <w:szCs w:val="14"/>
                              </w:rPr>
                              <w:t>The regulations are sufficient to protect the use of blockchain technology</w:t>
                            </w:r>
                          </w:p>
                        </w:tc>
                        <w:tc>
                          <w:tcPr>
                            <w:tcW w:w="1218" w:type="dxa"/>
                            <w:tcBorders>
                              <w:left w:val="nil"/>
                              <w:right w:val="nil"/>
                            </w:tcBorders>
                          </w:tcPr>
                          <w:p w14:paraId="7F336971"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72611EE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12EB0100"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5C920D5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6A162F6C"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04D77DAD" w14:textId="77777777">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12" w:space="0" w:color="auto"/>
                              <w:right w:val="nil"/>
                            </w:tcBorders>
                            <w:vAlign w:val="center"/>
                            <w:hideMark/>
                          </w:tcPr>
                          <w:p w14:paraId="03EFB579" w14:textId="77777777" w:rsidR="00201795" w:rsidRDefault="00201795">
                            <w:pPr>
                              <w:autoSpaceDE/>
                              <w:autoSpaceDN/>
                              <w:rPr>
                                <w:rFonts w:asciiTheme="majorBidi" w:hAnsiTheme="majorBidi" w:cstheme="majorBidi"/>
                                <w:color w:val="000000" w:themeColor="text1"/>
                                <w:sz w:val="14"/>
                                <w:szCs w:val="14"/>
                              </w:rPr>
                            </w:pPr>
                          </w:p>
                        </w:tc>
                        <w:tc>
                          <w:tcPr>
                            <w:tcW w:w="0" w:type="auto"/>
                            <w:vMerge/>
                            <w:tcBorders>
                              <w:top w:val="nil"/>
                              <w:left w:val="nil"/>
                              <w:bottom w:val="single" w:sz="12" w:space="0" w:color="auto"/>
                              <w:right w:val="nil"/>
                            </w:tcBorders>
                            <w:vAlign w:val="center"/>
                            <w:hideMark/>
                          </w:tcPr>
                          <w:p w14:paraId="1E1182F4"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p>
                        </w:tc>
                        <w:tc>
                          <w:tcPr>
                            <w:tcW w:w="2790" w:type="dxa"/>
                            <w:tcBorders>
                              <w:top w:val="nil"/>
                              <w:left w:val="nil"/>
                              <w:bottom w:val="single" w:sz="12" w:space="0" w:color="auto"/>
                              <w:right w:val="nil"/>
                            </w:tcBorders>
                          </w:tcPr>
                          <w:p w14:paraId="20D9939F"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p>
                        </w:tc>
                        <w:tc>
                          <w:tcPr>
                            <w:tcW w:w="1218" w:type="dxa"/>
                            <w:tcBorders>
                              <w:top w:val="nil"/>
                              <w:left w:val="nil"/>
                              <w:bottom w:val="single" w:sz="12" w:space="0" w:color="auto"/>
                              <w:right w:val="nil"/>
                            </w:tcBorders>
                          </w:tcPr>
                          <w:p w14:paraId="56011174"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single" w:sz="12" w:space="0" w:color="auto"/>
                              <w:right w:val="nil"/>
                            </w:tcBorders>
                          </w:tcPr>
                          <w:p w14:paraId="02076F0E"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single" w:sz="12" w:space="0" w:color="auto"/>
                              <w:right w:val="nil"/>
                            </w:tcBorders>
                          </w:tcPr>
                          <w:p w14:paraId="723C0C61"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single" w:sz="12" w:space="0" w:color="auto"/>
                              <w:right w:val="nil"/>
                            </w:tcBorders>
                          </w:tcPr>
                          <w:p w14:paraId="04B3CA19"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single" w:sz="12" w:space="0" w:color="auto"/>
                              <w:right w:val="nil"/>
                            </w:tcBorders>
                          </w:tcPr>
                          <w:p w14:paraId="005CD802" w14:textId="77777777" w:rsidR="00201795" w:rsidRDefault="00201795">
                            <w:pPr>
                              <w:autoSpaceDE/>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bl>
                    <w:p w14:paraId="59FD0B1F" w14:textId="77777777" w:rsidR="00201795" w:rsidRDefault="00201795" w:rsidP="00201795">
                      <w:pPr>
                        <w:ind w:left="72"/>
                      </w:pPr>
                    </w:p>
                  </w:txbxContent>
                </v:textbox>
                <w10:wrap type="square" anchorx="margin"/>
              </v:shape>
            </w:pict>
          </mc:Fallback>
        </mc:AlternateContent>
      </w:r>
      <w:r>
        <w:rPr>
          <w:sz w:val="21"/>
          <w:szCs w:val="21"/>
        </w:rPr>
        <w:br w:type="page"/>
      </w:r>
    </w:p>
    <w:tbl>
      <w:tblPr>
        <w:tblStyle w:val="PlainTable2"/>
        <w:tblpPr w:leftFromText="180" w:rightFromText="180" w:vertAnchor="text" w:horzAnchor="margin" w:tblpXSpec="center" w:tblpY="136"/>
        <w:tblW w:w="10314" w:type="dxa"/>
        <w:tblInd w:w="0" w:type="dxa"/>
        <w:tblLook w:val="04A0" w:firstRow="1" w:lastRow="0" w:firstColumn="1" w:lastColumn="0" w:noHBand="0" w:noVBand="1"/>
      </w:tblPr>
      <w:tblGrid>
        <w:gridCol w:w="1530"/>
        <w:gridCol w:w="43"/>
        <w:gridCol w:w="1307"/>
        <w:gridCol w:w="2790"/>
        <w:gridCol w:w="1218"/>
        <w:gridCol w:w="852"/>
        <w:gridCol w:w="907"/>
        <w:gridCol w:w="648"/>
        <w:gridCol w:w="1019"/>
      </w:tblGrid>
      <w:tr w:rsidR="00201795" w14:paraId="46E71C15" w14:textId="77777777" w:rsidTr="00201795">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73" w:type="dxa"/>
            <w:gridSpan w:val="2"/>
            <w:tcBorders>
              <w:top w:val="single" w:sz="12" w:space="0" w:color="auto"/>
              <w:left w:val="nil"/>
              <w:right w:val="nil"/>
            </w:tcBorders>
            <w:hideMark/>
          </w:tcPr>
          <w:p w14:paraId="06479D30" w14:textId="77777777" w:rsidR="00201795" w:rsidRDefault="00201795">
            <w:pPr>
              <w:autoSpaceDE/>
              <w:jc w:val="center"/>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lastRenderedPageBreak/>
              <w:t>RQ</w:t>
            </w:r>
          </w:p>
        </w:tc>
        <w:tc>
          <w:tcPr>
            <w:tcW w:w="1307" w:type="dxa"/>
            <w:tcBorders>
              <w:top w:val="single" w:sz="12" w:space="0" w:color="auto"/>
              <w:left w:val="nil"/>
              <w:right w:val="nil"/>
            </w:tcBorders>
            <w:hideMark/>
          </w:tcPr>
          <w:p w14:paraId="0465E620" w14:textId="77777777" w:rsidR="00201795" w:rsidRDefault="00201795">
            <w:pPr>
              <w:autoSpaceDE/>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Factor</w:t>
            </w:r>
          </w:p>
        </w:tc>
        <w:tc>
          <w:tcPr>
            <w:tcW w:w="2790" w:type="dxa"/>
            <w:tcBorders>
              <w:top w:val="single" w:sz="12" w:space="0" w:color="auto"/>
              <w:left w:val="nil"/>
              <w:right w:val="nil"/>
            </w:tcBorders>
            <w:hideMark/>
          </w:tcPr>
          <w:p w14:paraId="543A0921" w14:textId="77777777" w:rsidR="00201795" w:rsidRDefault="00201795">
            <w:pPr>
              <w:autoSpaceDE/>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Measurement</w:t>
            </w:r>
          </w:p>
        </w:tc>
        <w:tc>
          <w:tcPr>
            <w:tcW w:w="4644" w:type="dxa"/>
            <w:gridSpan w:val="5"/>
            <w:tcBorders>
              <w:top w:val="single" w:sz="12" w:space="0" w:color="auto"/>
              <w:left w:val="nil"/>
              <w:right w:val="nil"/>
            </w:tcBorders>
            <w:hideMark/>
          </w:tcPr>
          <w:p w14:paraId="517D16F8" w14:textId="77777777" w:rsidR="00201795" w:rsidRDefault="00201795">
            <w:pPr>
              <w:autoSpaceDE/>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Weight</w:t>
            </w:r>
          </w:p>
        </w:tc>
      </w:tr>
      <w:tr w:rsidR="00201795" w14:paraId="1622040A" w14:textId="77777777" w:rsidTr="00201795">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5670" w:type="dxa"/>
            <w:gridSpan w:val="4"/>
            <w:tcBorders>
              <w:left w:val="nil"/>
              <w:right w:val="nil"/>
            </w:tcBorders>
          </w:tcPr>
          <w:p w14:paraId="2B2D325D" w14:textId="77777777" w:rsidR="00201795" w:rsidRDefault="00201795">
            <w:pPr>
              <w:pStyle w:val="ListParagraph"/>
              <w:autoSpaceDE/>
              <w:rPr>
                <w:rFonts w:asciiTheme="majorBidi" w:hAnsiTheme="majorBidi" w:cstheme="majorBidi"/>
                <w:b w:val="0"/>
                <w:bCs w:val="0"/>
                <w:color w:val="000000" w:themeColor="text1"/>
                <w:sz w:val="15"/>
                <w:szCs w:val="15"/>
              </w:rPr>
            </w:pPr>
          </w:p>
        </w:tc>
        <w:tc>
          <w:tcPr>
            <w:tcW w:w="1218" w:type="dxa"/>
            <w:tcBorders>
              <w:left w:val="nil"/>
              <w:right w:val="nil"/>
            </w:tcBorders>
          </w:tcPr>
          <w:p w14:paraId="7FF1E05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Strongly disagree.</w:t>
            </w:r>
          </w:p>
          <w:p w14:paraId="7D395408"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p>
          <w:p w14:paraId="1B59A7A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5"/>
                <w:szCs w:val="15"/>
              </w:rPr>
              <w:t>1</w:t>
            </w:r>
          </w:p>
        </w:tc>
        <w:tc>
          <w:tcPr>
            <w:tcW w:w="852" w:type="dxa"/>
            <w:tcBorders>
              <w:left w:val="nil"/>
              <w:right w:val="nil"/>
            </w:tcBorders>
          </w:tcPr>
          <w:p w14:paraId="5982598F"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Disagree</w:t>
            </w:r>
          </w:p>
          <w:p w14:paraId="78B2A840"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p>
          <w:p w14:paraId="78ED8F4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p>
          <w:p w14:paraId="4C9E12D2"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5"/>
                <w:szCs w:val="15"/>
              </w:rPr>
              <w:t>2</w:t>
            </w:r>
          </w:p>
        </w:tc>
        <w:tc>
          <w:tcPr>
            <w:tcW w:w="907" w:type="dxa"/>
            <w:tcBorders>
              <w:left w:val="nil"/>
              <w:right w:val="nil"/>
            </w:tcBorders>
          </w:tcPr>
          <w:p w14:paraId="6744EA83"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Neutral</w:t>
            </w:r>
          </w:p>
          <w:p w14:paraId="59E596D4"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p>
          <w:p w14:paraId="57D82ACA"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p>
          <w:p w14:paraId="1AEE772E"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5"/>
                <w:szCs w:val="15"/>
              </w:rPr>
              <w:t>3</w:t>
            </w:r>
          </w:p>
        </w:tc>
        <w:tc>
          <w:tcPr>
            <w:tcW w:w="648" w:type="dxa"/>
            <w:tcBorders>
              <w:left w:val="nil"/>
              <w:right w:val="nil"/>
            </w:tcBorders>
          </w:tcPr>
          <w:p w14:paraId="495ED37C"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Agree</w:t>
            </w:r>
          </w:p>
          <w:p w14:paraId="55E42997"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p>
          <w:p w14:paraId="2D1C7520"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p>
          <w:p w14:paraId="37C61C59"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5"/>
                <w:szCs w:val="15"/>
              </w:rPr>
              <w:t>4</w:t>
            </w:r>
          </w:p>
        </w:tc>
        <w:tc>
          <w:tcPr>
            <w:tcW w:w="1019" w:type="dxa"/>
            <w:tcBorders>
              <w:left w:val="nil"/>
              <w:right w:val="nil"/>
            </w:tcBorders>
          </w:tcPr>
          <w:p w14:paraId="463A665C"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Strongly Agree</w:t>
            </w:r>
          </w:p>
          <w:p w14:paraId="4975C411"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p>
          <w:p w14:paraId="45EFA88D" w14:textId="77777777" w:rsidR="00201795" w:rsidRDefault="00201795">
            <w:pPr>
              <w:autoSpaceDE/>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5"/>
                <w:szCs w:val="15"/>
              </w:rPr>
              <w:t>5</w:t>
            </w:r>
          </w:p>
        </w:tc>
      </w:tr>
      <w:tr w:rsidR="00201795" w14:paraId="7E64B5AA" w14:textId="77777777" w:rsidTr="00201795">
        <w:trPr>
          <w:trHeight w:val="281"/>
        </w:trPr>
        <w:tc>
          <w:tcPr>
            <w:cnfStyle w:val="001000000000" w:firstRow="0" w:lastRow="0" w:firstColumn="1" w:lastColumn="0" w:oddVBand="0" w:evenVBand="0" w:oddHBand="0" w:evenHBand="0" w:firstRowFirstColumn="0" w:firstRowLastColumn="0" w:lastRowFirstColumn="0" w:lastRowLastColumn="0"/>
            <w:tcW w:w="1530" w:type="dxa"/>
            <w:vMerge w:val="restart"/>
            <w:tcBorders>
              <w:top w:val="nil"/>
              <w:left w:val="nil"/>
              <w:bottom w:val="single" w:sz="4" w:space="0" w:color="7F7F7F" w:themeColor="text1" w:themeTint="80"/>
              <w:right w:val="nil"/>
            </w:tcBorders>
            <w:hideMark/>
          </w:tcPr>
          <w:p w14:paraId="3201ACCE" w14:textId="77777777" w:rsidR="00201795" w:rsidRDefault="00201795" w:rsidP="001E2D5C">
            <w:pPr>
              <w:pStyle w:val="ListParagraph"/>
              <w:widowControl/>
              <w:numPr>
                <w:ilvl w:val="0"/>
                <w:numId w:val="4"/>
              </w:numPr>
              <w:autoSpaceDE/>
              <w:spacing w:before="0" w:after="160" w:line="254" w:lineRule="auto"/>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sz w:val="14"/>
                <w:szCs w:val="14"/>
              </w:rPr>
              <w:t>How can you implement BCT?</w:t>
            </w:r>
          </w:p>
        </w:tc>
        <w:tc>
          <w:tcPr>
            <w:tcW w:w="1350" w:type="dxa"/>
            <w:gridSpan w:val="2"/>
            <w:vMerge w:val="restart"/>
            <w:tcBorders>
              <w:top w:val="nil"/>
              <w:left w:val="nil"/>
              <w:bottom w:val="single" w:sz="4" w:space="0" w:color="7F7F7F" w:themeColor="text1" w:themeTint="80"/>
              <w:right w:val="nil"/>
            </w:tcBorders>
            <w:hideMark/>
          </w:tcPr>
          <w:p w14:paraId="054F2505" w14:textId="77777777" w:rsidR="00201795" w:rsidRDefault="00201795" w:rsidP="001E2D5C">
            <w:pPr>
              <w:pStyle w:val="ListParagraph"/>
              <w:numPr>
                <w:ilvl w:val="0"/>
                <w:numId w:val="5"/>
              </w:numPr>
              <w:autoSpaceDE/>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4"/>
                <w:szCs w:val="14"/>
              </w:rPr>
              <w:t>Technology Readiness</w:t>
            </w:r>
          </w:p>
        </w:tc>
        <w:tc>
          <w:tcPr>
            <w:tcW w:w="2790" w:type="dxa"/>
            <w:tcBorders>
              <w:top w:val="nil"/>
              <w:left w:val="nil"/>
              <w:bottom w:val="nil"/>
              <w:right w:val="nil"/>
            </w:tcBorders>
            <w:hideMark/>
          </w:tcPr>
          <w:p w14:paraId="484BDD8C" w14:textId="77777777" w:rsidR="00201795" w:rsidRDefault="00201795">
            <w:pPr>
              <w:pStyle w:val="ListParagraph"/>
              <w:autoSpaceDE/>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4"/>
                <w:szCs w:val="14"/>
              </w:rPr>
              <w:t>The current hardware and software infrastructure in our organization can be compatible with blockchain technology</w:t>
            </w:r>
          </w:p>
        </w:tc>
        <w:tc>
          <w:tcPr>
            <w:tcW w:w="1218" w:type="dxa"/>
            <w:tcBorders>
              <w:top w:val="nil"/>
              <w:left w:val="nil"/>
              <w:bottom w:val="nil"/>
              <w:right w:val="nil"/>
            </w:tcBorders>
          </w:tcPr>
          <w:p w14:paraId="217F2E8F" w14:textId="77777777" w:rsidR="00201795" w:rsidRDefault="00201795">
            <w:pPr>
              <w:autoSpaceDE/>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2729F09A" w14:textId="77777777" w:rsidR="00201795" w:rsidRDefault="00201795">
            <w:pPr>
              <w:autoSpaceDE/>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0F0016D2" w14:textId="77777777" w:rsidR="00201795" w:rsidRDefault="00201795">
            <w:pPr>
              <w:autoSpaceDE/>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117825B9" w14:textId="77777777" w:rsidR="00201795" w:rsidRDefault="00201795">
            <w:pPr>
              <w:autoSpaceDE/>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494BDCDC" w14:textId="77777777" w:rsidR="00201795" w:rsidRDefault="00201795">
            <w:pPr>
              <w:autoSpaceDE/>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0B187B6C" w14:textId="77777777" w:rsidTr="00201795">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789A417A" w14:textId="77777777" w:rsidR="00201795" w:rsidRDefault="00201795">
            <w:pPr>
              <w:autoSpaceDE/>
              <w:autoSpaceDN/>
              <w:rPr>
                <w:rFonts w:asciiTheme="majorBidi" w:hAnsiTheme="majorBidi" w:cstheme="majorBidi"/>
                <w:color w:val="000000" w:themeColor="text1"/>
                <w:sz w:val="15"/>
                <w:szCs w:val="15"/>
              </w:rPr>
            </w:pPr>
          </w:p>
        </w:tc>
        <w:tc>
          <w:tcPr>
            <w:tcW w:w="0" w:type="auto"/>
            <w:gridSpan w:val="2"/>
            <w:vMerge/>
            <w:tcBorders>
              <w:top w:val="nil"/>
              <w:left w:val="nil"/>
              <w:right w:val="nil"/>
            </w:tcBorders>
            <w:vAlign w:val="center"/>
            <w:hideMark/>
          </w:tcPr>
          <w:p w14:paraId="50CED5F0"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p>
        </w:tc>
        <w:tc>
          <w:tcPr>
            <w:tcW w:w="2790" w:type="dxa"/>
            <w:tcBorders>
              <w:left w:val="nil"/>
              <w:right w:val="nil"/>
            </w:tcBorders>
            <w:hideMark/>
          </w:tcPr>
          <w:p w14:paraId="29F23254" w14:textId="77777777" w:rsidR="00201795" w:rsidRDefault="00201795">
            <w:pPr>
              <w:pStyle w:val="ListParagraph"/>
              <w:autoSpaceDE/>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4"/>
                <w:szCs w:val="14"/>
              </w:rPr>
              <w:t>The changes introduced by blockchain technology are consistent with the existing practices in our organization</w:t>
            </w:r>
          </w:p>
        </w:tc>
        <w:tc>
          <w:tcPr>
            <w:tcW w:w="1218" w:type="dxa"/>
            <w:tcBorders>
              <w:left w:val="nil"/>
              <w:right w:val="nil"/>
            </w:tcBorders>
          </w:tcPr>
          <w:p w14:paraId="4B8187B2" w14:textId="77777777" w:rsidR="00201795" w:rsidRDefault="00201795">
            <w:pPr>
              <w:autoSpaceDE/>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433FA6EF" w14:textId="77777777" w:rsidR="00201795" w:rsidRDefault="00201795">
            <w:pPr>
              <w:autoSpaceDE/>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7BF3EE8B" w14:textId="77777777" w:rsidR="00201795" w:rsidRDefault="00201795">
            <w:pPr>
              <w:autoSpaceDE/>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581354E3" w14:textId="77777777" w:rsidR="00201795" w:rsidRDefault="00201795">
            <w:pPr>
              <w:autoSpaceDE/>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78AC752F" w14:textId="77777777" w:rsidR="00201795" w:rsidRDefault="00201795">
            <w:pPr>
              <w:autoSpaceDE/>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40C9E3C1" w14:textId="77777777" w:rsidTr="00201795">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4" w:space="0" w:color="7F7F7F" w:themeColor="text1" w:themeTint="80"/>
              <w:right w:val="nil"/>
            </w:tcBorders>
            <w:vAlign w:val="center"/>
            <w:hideMark/>
          </w:tcPr>
          <w:p w14:paraId="45438EB7" w14:textId="77777777" w:rsidR="00201795" w:rsidRDefault="00201795">
            <w:pPr>
              <w:autoSpaceDE/>
              <w:autoSpaceDN/>
              <w:rPr>
                <w:rFonts w:asciiTheme="majorBidi" w:hAnsiTheme="majorBidi" w:cstheme="majorBidi"/>
                <w:color w:val="000000" w:themeColor="text1"/>
                <w:sz w:val="15"/>
                <w:szCs w:val="15"/>
              </w:rPr>
            </w:pPr>
          </w:p>
        </w:tc>
        <w:tc>
          <w:tcPr>
            <w:tcW w:w="0" w:type="auto"/>
            <w:gridSpan w:val="2"/>
            <w:vMerge/>
            <w:tcBorders>
              <w:top w:val="nil"/>
              <w:left w:val="nil"/>
              <w:bottom w:val="single" w:sz="4" w:space="0" w:color="7F7F7F" w:themeColor="text1" w:themeTint="80"/>
              <w:right w:val="nil"/>
            </w:tcBorders>
            <w:vAlign w:val="center"/>
            <w:hideMark/>
          </w:tcPr>
          <w:p w14:paraId="4BC6C9F6"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p>
        </w:tc>
        <w:tc>
          <w:tcPr>
            <w:tcW w:w="2790" w:type="dxa"/>
            <w:tcBorders>
              <w:top w:val="nil"/>
              <w:left w:val="nil"/>
              <w:bottom w:val="nil"/>
              <w:right w:val="nil"/>
            </w:tcBorders>
            <w:hideMark/>
          </w:tcPr>
          <w:p w14:paraId="243EC726" w14:textId="77777777" w:rsidR="00201795" w:rsidRDefault="00201795">
            <w:pPr>
              <w:pStyle w:val="ListParagraph"/>
              <w:autoSpaceDE/>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4"/>
                <w:szCs w:val="14"/>
              </w:rPr>
              <w:t>The tools of blockchain technology are easy to use</w:t>
            </w:r>
          </w:p>
        </w:tc>
        <w:tc>
          <w:tcPr>
            <w:tcW w:w="1218" w:type="dxa"/>
            <w:tcBorders>
              <w:top w:val="nil"/>
              <w:left w:val="nil"/>
              <w:bottom w:val="nil"/>
              <w:right w:val="nil"/>
            </w:tcBorders>
          </w:tcPr>
          <w:p w14:paraId="176ABC0C" w14:textId="77777777" w:rsidR="00201795" w:rsidRDefault="00201795">
            <w:pPr>
              <w:autoSpaceDE/>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74BCD785" w14:textId="77777777" w:rsidR="00201795" w:rsidRDefault="00201795">
            <w:pPr>
              <w:autoSpaceDE/>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0BA50E3E" w14:textId="77777777" w:rsidR="00201795" w:rsidRDefault="00201795">
            <w:pPr>
              <w:autoSpaceDE/>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56201CFD" w14:textId="77777777" w:rsidR="00201795" w:rsidRDefault="00201795">
            <w:pPr>
              <w:autoSpaceDE/>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29050628" w14:textId="77777777" w:rsidR="00201795" w:rsidRDefault="00201795">
            <w:pPr>
              <w:autoSpaceDE/>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552A427B" w14:textId="77777777" w:rsidTr="00201795">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1C3337EF" w14:textId="77777777" w:rsidR="00201795" w:rsidRDefault="00201795">
            <w:pPr>
              <w:autoSpaceDE/>
              <w:autoSpaceDN/>
              <w:rPr>
                <w:rFonts w:asciiTheme="majorBidi" w:hAnsiTheme="majorBidi" w:cstheme="majorBidi"/>
                <w:color w:val="000000" w:themeColor="text1"/>
                <w:sz w:val="15"/>
                <w:szCs w:val="15"/>
              </w:rPr>
            </w:pPr>
          </w:p>
        </w:tc>
        <w:tc>
          <w:tcPr>
            <w:tcW w:w="0" w:type="auto"/>
            <w:gridSpan w:val="2"/>
            <w:vMerge/>
            <w:tcBorders>
              <w:top w:val="nil"/>
              <w:left w:val="nil"/>
              <w:right w:val="nil"/>
            </w:tcBorders>
            <w:vAlign w:val="center"/>
            <w:hideMark/>
          </w:tcPr>
          <w:p w14:paraId="73F596F9"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p>
        </w:tc>
        <w:tc>
          <w:tcPr>
            <w:tcW w:w="2790" w:type="dxa"/>
            <w:tcBorders>
              <w:left w:val="nil"/>
              <w:right w:val="nil"/>
            </w:tcBorders>
            <w:hideMark/>
          </w:tcPr>
          <w:p w14:paraId="2FADD5C7" w14:textId="77777777" w:rsidR="00201795" w:rsidRDefault="00201795">
            <w:pPr>
              <w:pStyle w:val="ListParagraph"/>
              <w:autoSpaceDE/>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4"/>
                <w:szCs w:val="14"/>
              </w:rPr>
              <w:t>I can get help from others when I have difficulties in using blockchain.</w:t>
            </w:r>
          </w:p>
        </w:tc>
        <w:tc>
          <w:tcPr>
            <w:tcW w:w="1218" w:type="dxa"/>
            <w:tcBorders>
              <w:left w:val="nil"/>
              <w:right w:val="nil"/>
            </w:tcBorders>
          </w:tcPr>
          <w:p w14:paraId="3AEF0EEE" w14:textId="77777777" w:rsidR="00201795" w:rsidRDefault="00201795">
            <w:pPr>
              <w:autoSpaceDE/>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001C9FEC" w14:textId="77777777" w:rsidR="00201795" w:rsidRDefault="00201795">
            <w:pPr>
              <w:autoSpaceDE/>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652FE3F1" w14:textId="77777777" w:rsidR="00201795" w:rsidRDefault="00201795">
            <w:pPr>
              <w:autoSpaceDE/>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79489221" w14:textId="77777777" w:rsidR="00201795" w:rsidRDefault="00201795">
            <w:pPr>
              <w:autoSpaceDE/>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701AF4B2" w14:textId="77777777" w:rsidR="00201795" w:rsidRDefault="00201795">
            <w:pPr>
              <w:autoSpaceDE/>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r w:rsidR="00201795" w14:paraId="25592B98" w14:textId="77777777" w:rsidTr="00201795">
        <w:trPr>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4" w:space="0" w:color="7F7F7F" w:themeColor="text1" w:themeTint="80"/>
              <w:right w:val="nil"/>
            </w:tcBorders>
            <w:vAlign w:val="center"/>
            <w:hideMark/>
          </w:tcPr>
          <w:p w14:paraId="51453F3A" w14:textId="77777777" w:rsidR="00201795" w:rsidRDefault="00201795">
            <w:pPr>
              <w:autoSpaceDE/>
              <w:autoSpaceDN/>
              <w:rPr>
                <w:rFonts w:asciiTheme="majorBidi" w:hAnsiTheme="majorBidi" w:cstheme="majorBidi"/>
                <w:color w:val="000000" w:themeColor="text1"/>
                <w:sz w:val="15"/>
                <w:szCs w:val="15"/>
              </w:rPr>
            </w:pPr>
          </w:p>
        </w:tc>
        <w:tc>
          <w:tcPr>
            <w:tcW w:w="0" w:type="auto"/>
            <w:gridSpan w:val="2"/>
            <w:vMerge/>
            <w:tcBorders>
              <w:top w:val="nil"/>
              <w:left w:val="nil"/>
              <w:bottom w:val="single" w:sz="4" w:space="0" w:color="7F7F7F" w:themeColor="text1" w:themeTint="80"/>
              <w:right w:val="nil"/>
            </w:tcBorders>
            <w:vAlign w:val="center"/>
            <w:hideMark/>
          </w:tcPr>
          <w:p w14:paraId="6897660A" w14:textId="77777777" w:rsidR="00201795" w:rsidRDefault="00201795">
            <w:pPr>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p>
        </w:tc>
        <w:tc>
          <w:tcPr>
            <w:tcW w:w="2790" w:type="dxa"/>
            <w:tcBorders>
              <w:top w:val="nil"/>
              <w:left w:val="nil"/>
              <w:bottom w:val="nil"/>
              <w:right w:val="nil"/>
            </w:tcBorders>
            <w:hideMark/>
          </w:tcPr>
          <w:p w14:paraId="133282E6" w14:textId="77777777" w:rsidR="00201795" w:rsidRDefault="00201795">
            <w:pPr>
              <w:pStyle w:val="ListParagraph"/>
              <w:autoSpaceDE/>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4"/>
                <w:szCs w:val="14"/>
              </w:rPr>
              <w:t>I feel assured that technological structures adequately protect me from blockchain-related problems.</w:t>
            </w:r>
          </w:p>
        </w:tc>
        <w:tc>
          <w:tcPr>
            <w:tcW w:w="1218" w:type="dxa"/>
            <w:tcBorders>
              <w:top w:val="nil"/>
              <w:left w:val="nil"/>
              <w:bottom w:val="nil"/>
              <w:right w:val="nil"/>
            </w:tcBorders>
          </w:tcPr>
          <w:p w14:paraId="13D46F4C" w14:textId="77777777" w:rsidR="00201795" w:rsidRDefault="00201795">
            <w:pPr>
              <w:autoSpaceDE/>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852" w:type="dxa"/>
            <w:tcBorders>
              <w:top w:val="nil"/>
              <w:left w:val="nil"/>
              <w:bottom w:val="nil"/>
              <w:right w:val="nil"/>
            </w:tcBorders>
          </w:tcPr>
          <w:p w14:paraId="57BE83DC" w14:textId="77777777" w:rsidR="00201795" w:rsidRDefault="00201795">
            <w:pPr>
              <w:autoSpaceDE/>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907" w:type="dxa"/>
            <w:tcBorders>
              <w:top w:val="nil"/>
              <w:left w:val="nil"/>
              <w:bottom w:val="nil"/>
              <w:right w:val="nil"/>
            </w:tcBorders>
          </w:tcPr>
          <w:p w14:paraId="42D5732D" w14:textId="77777777" w:rsidR="00201795" w:rsidRDefault="00201795">
            <w:pPr>
              <w:autoSpaceDE/>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648" w:type="dxa"/>
            <w:tcBorders>
              <w:top w:val="nil"/>
              <w:left w:val="nil"/>
              <w:bottom w:val="nil"/>
              <w:right w:val="nil"/>
            </w:tcBorders>
          </w:tcPr>
          <w:p w14:paraId="11B0608A" w14:textId="77777777" w:rsidR="00201795" w:rsidRDefault="00201795">
            <w:pPr>
              <w:autoSpaceDE/>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c>
          <w:tcPr>
            <w:tcW w:w="1019" w:type="dxa"/>
            <w:tcBorders>
              <w:top w:val="nil"/>
              <w:left w:val="nil"/>
              <w:bottom w:val="nil"/>
              <w:right w:val="nil"/>
            </w:tcBorders>
          </w:tcPr>
          <w:p w14:paraId="367443C8" w14:textId="77777777" w:rsidR="00201795" w:rsidRDefault="00201795">
            <w:pPr>
              <w:autoSpaceDE/>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5"/>
                <w:szCs w:val="15"/>
              </w:rPr>
            </w:pPr>
          </w:p>
        </w:tc>
      </w:tr>
      <w:tr w:rsidR="00201795" w14:paraId="760A5CFF" w14:textId="77777777" w:rsidTr="00201795">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68EA3B2F" w14:textId="77777777" w:rsidR="00201795" w:rsidRDefault="00201795">
            <w:pPr>
              <w:autoSpaceDE/>
              <w:autoSpaceDN/>
              <w:rPr>
                <w:rFonts w:asciiTheme="majorBidi" w:hAnsiTheme="majorBidi" w:cstheme="majorBidi"/>
                <w:color w:val="000000" w:themeColor="text1"/>
                <w:sz w:val="15"/>
                <w:szCs w:val="15"/>
              </w:rPr>
            </w:pPr>
          </w:p>
        </w:tc>
        <w:tc>
          <w:tcPr>
            <w:tcW w:w="0" w:type="auto"/>
            <w:gridSpan w:val="2"/>
            <w:vMerge/>
            <w:tcBorders>
              <w:top w:val="nil"/>
              <w:left w:val="nil"/>
              <w:right w:val="nil"/>
            </w:tcBorders>
            <w:vAlign w:val="center"/>
            <w:hideMark/>
          </w:tcPr>
          <w:p w14:paraId="7CED7986" w14:textId="77777777" w:rsidR="00201795" w:rsidRDefault="00201795">
            <w:pPr>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p>
        </w:tc>
        <w:tc>
          <w:tcPr>
            <w:tcW w:w="2790" w:type="dxa"/>
            <w:tcBorders>
              <w:left w:val="nil"/>
              <w:right w:val="nil"/>
            </w:tcBorders>
            <w:hideMark/>
          </w:tcPr>
          <w:p w14:paraId="3D5C08C2" w14:textId="77777777" w:rsidR="00201795" w:rsidRDefault="00201795">
            <w:pPr>
              <w:pStyle w:val="ListParagraph"/>
              <w:autoSpaceDE/>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4"/>
                <w:szCs w:val="14"/>
              </w:rPr>
              <w:t>Blockchain can fulfil its task.</w:t>
            </w:r>
          </w:p>
        </w:tc>
        <w:tc>
          <w:tcPr>
            <w:tcW w:w="1218" w:type="dxa"/>
            <w:tcBorders>
              <w:left w:val="nil"/>
              <w:right w:val="nil"/>
            </w:tcBorders>
          </w:tcPr>
          <w:p w14:paraId="0EC8D6B7" w14:textId="77777777" w:rsidR="00201795" w:rsidRDefault="00201795">
            <w:pPr>
              <w:autoSpaceDE/>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852" w:type="dxa"/>
            <w:tcBorders>
              <w:left w:val="nil"/>
              <w:right w:val="nil"/>
            </w:tcBorders>
          </w:tcPr>
          <w:p w14:paraId="49E1F4F5" w14:textId="77777777" w:rsidR="00201795" w:rsidRDefault="00201795">
            <w:pPr>
              <w:autoSpaceDE/>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907" w:type="dxa"/>
            <w:tcBorders>
              <w:left w:val="nil"/>
              <w:right w:val="nil"/>
            </w:tcBorders>
          </w:tcPr>
          <w:p w14:paraId="7C7F49F8" w14:textId="77777777" w:rsidR="00201795" w:rsidRDefault="00201795">
            <w:pPr>
              <w:autoSpaceDE/>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648" w:type="dxa"/>
            <w:tcBorders>
              <w:left w:val="nil"/>
              <w:right w:val="nil"/>
            </w:tcBorders>
          </w:tcPr>
          <w:p w14:paraId="3A45AFAC" w14:textId="77777777" w:rsidR="00201795" w:rsidRDefault="00201795">
            <w:pPr>
              <w:autoSpaceDE/>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c>
          <w:tcPr>
            <w:tcW w:w="1019" w:type="dxa"/>
            <w:tcBorders>
              <w:left w:val="nil"/>
              <w:right w:val="nil"/>
            </w:tcBorders>
          </w:tcPr>
          <w:p w14:paraId="1E7127A3" w14:textId="77777777" w:rsidR="00201795" w:rsidRDefault="00201795">
            <w:pPr>
              <w:autoSpaceDE/>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5"/>
                <w:szCs w:val="15"/>
              </w:rPr>
            </w:pPr>
          </w:p>
        </w:tc>
      </w:tr>
    </w:tbl>
    <w:p w14:paraId="069E991A" w14:textId="77777777" w:rsidR="00201795" w:rsidRDefault="00201795" w:rsidP="00201795">
      <w:pPr>
        <w:pStyle w:val="Heading1"/>
        <w:tabs>
          <w:tab w:val="left" w:pos="303"/>
        </w:tabs>
        <w:ind w:left="0" w:firstLine="0"/>
        <w:rPr>
          <w:sz w:val="21"/>
          <w:szCs w:val="21"/>
        </w:rPr>
      </w:pPr>
    </w:p>
    <w:p w14:paraId="0D6434AB" w14:textId="77777777" w:rsidR="00201795" w:rsidRDefault="00201795" w:rsidP="00201795">
      <w:pPr>
        <w:rPr>
          <w:b/>
          <w:bCs/>
          <w:sz w:val="21"/>
          <w:szCs w:val="21"/>
        </w:rPr>
      </w:pPr>
      <w:r>
        <w:rPr>
          <w:sz w:val="21"/>
          <w:szCs w:val="21"/>
        </w:rPr>
        <w:br w:type="page"/>
      </w:r>
    </w:p>
    <w:p w14:paraId="58453CC4" w14:textId="11F2B256" w:rsidR="00201795" w:rsidRDefault="00201795" w:rsidP="00201795">
      <w:pPr>
        <w:pStyle w:val="Heading1"/>
        <w:tabs>
          <w:tab w:val="left" w:pos="303"/>
        </w:tabs>
        <w:ind w:left="0" w:firstLine="0"/>
        <w:rPr>
          <w:sz w:val="21"/>
          <w:szCs w:val="21"/>
        </w:rPr>
      </w:pPr>
      <w:r>
        <w:rPr>
          <w:noProof/>
        </w:rPr>
        <w:lastRenderedPageBreak/>
        <mc:AlternateContent>
          <mc:Choice Requires="wps">
            <w:drawing>
              <wp:anchor distT="45720" distB="45720" distL="114300" distR="114300" simplePos="0" relativeHeight="251658240" behindDoc="0" locked="0" layoutInCell="1" allowOverlap="1" wp14:anchorId="3AEF753E" wp14:editId="7C34D595">
                <wp:simplePos x="0" y="0"/>
                <wp:positionH relativeFrom="page">
                  <wp:posOffset>304800</wp:posOffset>
                </wp:positionH>
                <wp:positionV relativeFrom="paragraph">
                  <wp:posOffset>147320</wp:posOffset>
                </wp:positionV>
                <wp:extent cx="6545580" cy="7035165"/>
                <wp:effectExtent l="0" t="0" r="7620" b="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5580" cy="7035165"/>
                        </a:xfrm>
                        <a:prstGeom prst="rect">
                          <a:avLst/>
                        </a:prstGeom>
                        <a:solidFill>
                          <a:srgbClr val="FFFFFF"/>
                        </a:solidFill>
                        <a:ln w="9525">
                          <a:noFill/>
                          <a:miter lim="800000"/>
                          <a:headEnd/>
                          <a:tailEnd/>
                        </a:ln>
                      </wps:spPr>
                      <wps:txbx>
                        <w:txbxContent>
                          <w:tbl>
                            <w:tblPr>
                              <w:tblStyle w:val="PlainTable2"/>
                              <w:tblW w:w="0" w:type="auto"/>
                              <w:tblInd w:w="0" w:type="dxa"/>
                              <w:tblLook w:val="04A0" w:firstRow="1" w:lastRow="0" w:firstColumn="1" w:lastColumn="0" w:noHBand="0" w:noVBand="1"/>
                            </w:tblPr>
                            <w:tblGrid>
                              <w:gridCol w:w="2234"/>
                              <w:gridCol w:w="4634"/>
                              <w:gridCol w:w="3153"/>
                            </w:tblGrid>
                            <w:tr w:rsidR="00201795" w14:paraId="734B922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12" w:space="0" w:color="auto"/>
                                    <w:left w:val="nil"/>
                                    <w:right w:val="nil"/>
                                  </w:tcBorders>
                                  <w:hideMark/>
                                </w:tcPr>
                                <w:p w14:paraId="3A1170A5" w14:textId="77777777" w:rsidR="00201795" w:rsidRDefault="00201795">
                                  <w:pPr>
                                    <w:pStyle w:val="ListParagraph"/>
                                    <w:autoSpaceDE/>
                                    <w:ind w:left="0"/>
                                    <w:jc w:val="center"/>
                                    <w:rPr>
                                      <w:rFonts w:asciiTheme="majorBidi" w:hAnsiTheme="majorBidi" w:cstheme="majorBidi"/>
                                      <w:b w:val="0"/>
                                      <w:bCs w:val="0"/>
                                      <w:sz w:val="15"/>
                                      <w:szCs w:val="15"/>
                                    </w:rPr>
                                  </w:pPr>
                                  <w:r>
                                    <w:rPr>
                                      <w:rFonts w:asciiTheme="majorBidi" w:hAnsiTheme="majorBidi" w:cstheme="majorBidi"/>
                                      <w:b w:val="0"/>
                                      <w:bCs w:val="0"/>
                                      <w:sz w:val="15"/>
                                      <w:szCs w:val="15"/>
                                    </w:rPr>
                                    <w:t>Factor</w:t>
                                  </w:r>
                                </w:p>
                              </w:tc>
                              <w:tc>
                                <w:tcPr>
                                  <w:tcW w:w="4835" w:type="dxa"/>
                                  <w:tcBorders>
                                    <w:top w:val="single" w:sz="12" w:space="0" w:color="auto"/>
                                    <w:left w:val="nil"/>
                                    <w:right w:val="nil"/>
                                  </w:tcBorders>
                                  <w:hideMark/>
                                </w:tcPr>
                                <w:p w14:paraId="4A1B402F" w14:textId="77777777" w:rsidR="00201795" w:rsidRDefault="00201795">
                                  <w:pPr>
                                    <w:autoSpaceDE/>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5"/>
                                      <w:szCs w:val="15"/>
                                    </w:rPr>
                                  </w:pPr>
                                  <w:r>
                                    <w:rPr>
                                      <w:rFonts w:asciiTheme="majorBidi" w:hAnsiTheme="majorBidi" w:cstheme="majorBidi"/>
                                      <w:b w:val="0"/>
                                      <w:bCs w:val="0"/>
                                      <w:color w:val="000000" w:themeColor="text1"/>
                                      <w:sz w:val="15"/>
                                      <w:szCs w:val="15"/>
                                    </w:rPr>
                                    <w:t>Definition</w:t>
                                  </w:r>
                                </w:p>
                              </w:tc>
                              <w:tc>
                                <w:tcPr>
                                  <w:tcW w:w="3288" w:type="dxa"/>
                                  <w:tcBorders>
                                    <w:top w:val="single" w:sz="12" w:space="0" w:color="auto"/>
                                    <w:left w:val="nil"/>
                                    <w:right w:val="nil"/>
                                  </w:tcBorders>
                                  <w:hideMark/>
                                </w:tcPr>
                                <w:p w14:paraId="127A278A" w14:textId="77777777" w:rsidR="00201795" w:rsidRDefault="00201795">
                                  <w:pPr>
                                    <w:autoSpaceDE/>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5"/>
                                      <w:szCs w:val="15"/>
                                    </w:rPr>
                                  </w:pPr>
                                  <w:r>
                                    <w:rPr>
                                      <w:rFonts w:asciiTheme="majorBidi" w:hAnsiTheme="majorBidi" w:cstheme="majorBidi"/>
                                      <w:b w:val="0"/>
                                      <w:bCs w:val="0"/>
                                      <w:sz w:val="15"/>
                                      <w:szCs w:val="15"/>
                                    </w:rPr>
                                    <w:t>Mentioned in Articles</w:t>
                                  </w:r>
                                </w:p>
                              </w:tc>
                            </w:tr>
                            <w:tr w:rsidR="00201795" w14:paraId="12931F8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hideMark/>
                                </w:tcPr>
                                <w:p w14:paraId="3532C4C6"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Security</w:t>
                                  </w:r>
                                </w:p>
                              </w:tc>
                              <w:tc>
                                <w:tcPr>
                                  <w:tcW w:w="4835" w:type="dxa"/>
                                  <w:tcBorders>
                                    <w:left w:val="nil"/>
                                    <w:right w:val="nil"/>
                                  </w:tcBorders>
                                  <w:hideMark/>
                                </w:tcPr>
                                <w:p w14:paraId="77B3BB44"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There is no single point of failure, and all participants must use encryption to protect data from unauthorized parties.</w:t>
                                  </w:r>
                                </w:p>
                              </w:tc>
                              <w:tc>
                                <w:tcPr>
                                  <w:tcW w:w="3288" w:type="dxa"/>
                                  <w:tcBorders>
                                    <w:left w:val="nil"/>
                                    <w:right w:val="nil"/>
                                  </w:tcBorders>
                                  <w:hideMark/>
                                </w:tcPr>
                                <w:p w14:paraId="452409A7" w14:textId="77777777" w:rsidR="00201795" w:rsidRDefault="00201795">
                                  <w:pPr>
                                    <w:keepNext/>
                                    <w:widowControl/>
                                    <w:autoSpaceDE/>
                                    <w:spacing w:before="230" w:after="2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{"citationItems":[{"id":"ITEM-1","itemData":{"ISSN":"1059-1478","author":[{"dropping-particle":"","family":"Hastig","given":"Gabriella M","non-dropping-particle":"","parse-names":false,"suffix":""},{"dropping-particle":"","family":"Sodhi","given":"ManMohan S","non-dropping-particle":"","parse-names":false,"suffix":""}],"container-title":"Production and Operations Management","id":"ITEM-1","issue":"4","issued":{"date-parts":[["2020"]]},"page":"935-954","publisher":"Wiley Online Library","title":"Blockchain for supply chain traceability: Business requirements and critical success factors","type":"article-journal","volume":"29"},"uris":["http://www.mendeley.com/documents/?uuid=302611d2-c848-48f0-896a-895fd9b8e267","http://www.mendeley.com/documents/?uuid=c6d29282-acca-4f70-8d48-376d195eb2e4"]}],"mendeley":{"formattedCitation":"&lt;sup&gt;73&lt;/sup&gt;","plainTextFormattedCitation":"73","previouslyFormattedCitation":"&lt;sup&gt;73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2288-4637","author":[{"dropping-particle":"","family":"YANG","given":"Mei-Hsiang","non-dropping-particle":"","parse-names":false,"suffix":""},{"dropping-particle":"","family":"LEE","given":"Tzong-Ru","non-dropping-particle":"","parse-names":false,"suffix":""},{"dropping-particle":"","family":"CHANG","given":"Tin-Chang","non-dropping-particle":"","parse-names":false,"suffix":""}],"container-title":"The Journal of Asian Finance, Economics and Business","id":"ITEM-1","issue":"3","issued":{"date-parts":[["2019"]]},"page":"283-293","publisher":"Korea Distribution Science Association","title":"Key success factors of blockchain platform for micro-enterprises","type":"article-journal","volume":"6"},"uris":["http://www.mendeley.com/documents/?uuid=2aeb2e62-5b01-412a-92e9-109c42e8e31e","http://www.mendeley.com/documents/?uuid=c1cd6635-48ef-4995-9338-2ca08b2a63e8"]}],"mendeley":{"formattedCitation":"&lt;sup&gt;74&lt;/sup&gt;","plainTextFormattedCitation":"74","previouslyFormattedCitation":"&lt;sup&gt;74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Nanayakkara","given":"Samudaya","non-dropping-particle":"","parse-names":false,"suffix":""},{"dropping-particle":"","family":"Perera","given":"Srinath","non-dropping-particle":"","parse-names":false,"suffix":""},{"dropping-particle":"","family":"Senaratne","given":"Sepani","non-dropping-particle":"","parse-names":false,"suffix":""}],"container-title":"CIB World Building Congress","id":"ITEM-1","issued":{"date-parts":[["2019"]]},"page":"17-21","publisher":"Hong Kong SAR China","title":"Stakeholders’ perspective on blockchain and smart contracts solutions for construction supply chains","type":"paper-conference"},"uris":["http://www.mendeley.com/documents/?uuid=6c53cf5c-3916-43e5-94ae-1a190fb969e2","http://www.mendeley.com/documents/?uuid=863b7d02-b067-4141-b93c-50590443eec0"]}],"mendeley":{"formattedCitation":"&lt;sup&gt;75&lt;/sup&gt;","plainTextFormattedCitation":"75","previouslyFormattedCitation":"&lt;sup&gt;75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2968ce30-6bf1-410c-a2bf-b2b36d0686d7","http://www.mendeley.com/documents/?uuid=185e932f-a85c-40b9-8449-7caef559c83b"]}],"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Clohessy","given":"Trevor","non-dropping-particle":"","parse-names":false,"suffix":""},{"dropping-particle":"","family":"Acton","given":"Thomas","non-dropping-particle":"","parse-names":false,"suffix":""}],"container-title":"Industrial Management &amp; Data Systems","id":"ITEM-1","issue":"7","issued":{"date-parts":[["2019"]]},"page":"1457-1491","publisher":"Emerald Publishing Limited","title":"Investigating the influence of organizational factors on blockchain adoption: An innovation theory perspective","type":"article-journal","volume":"119"},"uris":["http://www.mendeley.com/documents/?uuid=8ad81ecc-7d66-4194-bdb3-05f2f6b9891e","http://www.mendeley.com/documents/?uuid=66a2acbf-56f3-401f-b48e-32c91af9d90f"]}],"mendeley":{"formattedCitation":"&lt;sup&gt;77&lt;/sup&gt;","plainTextFormattedCitation":"77","previouslyFormattedCitation":"&lt;sup&gt;77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cf99789d-864a-4036-b78c-b8f0066c77e8","http://www.mendeley.com/documents/?uuid=2ea5d38f-afda-4065-97d7-0f5bc64c6e75"]}],"mendeley":{"formattedCitation":"&lt;sup&gt;78&lt;/sup&gt;","plainTextFormattedCitation":"78","previouslyFormattedCitation":"&lt;sup&gt;78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1728118956","author":[{"dropping-particle":"","family":"Raj","given":"Rohit","non-dropping-particle":"","parse-names":false,"suffix":""},{"dropping-particle":"","family":"Rai","given":"Nandini","non-dropping-particle":"","parse-names":false,"suffix":""},{"dropping-particle":"","family":"Agarwal","given":"Sonali","non-dropping-particle":"","parse-names":false,"suffix":""}],"container-title":"TENCON 2019-2019 IEEE Region 10 Conference (TENCON)","id":"ITEM-1","issued":{"date-parts":[["2019"]]},"page":"1572-1577","publisher":"IEEE","title":"Anticounterfeiting in pharmaceutical supply chain by establishing proof of ownership","type":"paper-conference"},"uris":["http://www.mendeley.com/documents/?uuid=06ad1481-aace-4f6b-a117-df22fa6ba7c6","http://www.mendeley.com/documents/?uuid=2451d03d-cae8-4170-a4b8-975751bb0b7f"]}],"mendeley":{"formattedCitation":"&lt;sup&gt;79&lt;/sup&gt;","plainTextFormattedCitation":"79","previouslyFormattedCitation":"&lt;sup&gt;79&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79</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{"citationItems":[{"id":"ITEM-1","itemData":{"author":[{"dropping-particle":"","family":"Shrikant","given":"Ghodekar Prachi","non-dropping-particle":"","parse-names":false,"suffix":""},{"dropping-particle":"","family":"Machhindra","given":"Pokharkar Pooja","non-dropping-particle":"","parse-names":false,"suffix":""},{"dropping-particle":"","family":"Baban","given":"Pokharkar Monika","non-dropping-particle":"","parse-names":false,"suffix":""}],"container-title":"J Gujarat Res Soc","id":"ITEM-1","issue":"8","issued":{"date-parts":[["2019"]]},"page":"143-149","title":"Traceability and detection of counterfeit medicine supply chain through Blockchain","type":"article-journal","volume":"21"},"uris":["http://www.mendeley.com/documents/?uuid=b7da2a86-7f25-47a7-bae7-b79d154db654","http://www.mendeley.com/documents/?uuid=d752caff-24bf-427b-8f06-9117ffcb52f7"]}],"mendeley":{"formattedCitation":"&lt;sup&gt;80&lt;/sup&gt;","plainTextFormattedCitation":"80","previouslyFormattedCitation":"&lt;sup&gt;80&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80</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{"citationItems":[{"id":"ITEM-1","itemData":{"ISSN":"0921-3449","author":[{"dropping-particle":"","family":"Yadav","given":"Sachin","non-dropping-particle":"","parse-names":false,"suffix":""},{"dropping-particle":"","family":"Singh","given":"Surya Prakash","non-dropping-particle":"","parse-names":false,"suffix":""}],"container-title":"Resources, Conservation and Recycling","id":"ITEM-1","issued":{"date-parts":[["2020"]]},"page":"104505","publisher":"Elsevier","title":"Blockchain critical success factors for sustainable supply chain","type":"article-journal","volume":"152"},"uris":["http://www.mendeley.com/documents/?uuid=374a32ae-c534-4323-b617-039133d373ee","http://www.mendeley.com/documents/?uuid=0520bcf8-6d4b-4d76-94ec-883bde93d58c"]}],"mendeley":{"formattedCitation":"&lt;sup&gt;81&lt;/sup&gt;","plainTextFormattedCitation":"81","previouslyFormattedCitation":"&lt;sup&gt;81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fdb1441a-1049-4d67-9a04-61ba114bdaa6","http://www.mendeley.com/documents/?uuid=a63b19db-5a1c-4aaf-8f27-78a97e8dee75"]}],"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{"citationItems":[{"id":"ITEM-1","itemData":{"ISSN":"1366-5545","author":[{"dropping-particle":"","family":"Orji","given":"Ifeyinwa Juliet","non-dropping-particle":"","parse-names":false,"suffix":""},{"dropping-particle":"","family":"Kusi-Sarpong","given":"Simonov","non-dropping-particle":"","parse-names":false,"suffix":""},{"dropping-particle":"","family":"Huang","given":"Shuangfa","non-dropping-particle":"","parse-names":false,"suffix":""},{"dropping-particle":"","family":"Vazquez-Brust","given":"Diego","non-dropping-particle":"","parse-names":false,"suffix":""}],"container-title":"Transportation Research Part E: Logistics and Transportation Review","id":"ITEM-1","issued":{"date-parts":[["2020"]]},"page":"102025","publisher":"Elsevier","title":"Evaluating the factors that influence blockchain adoption in the freight logistics industry","type":"article-journal","volume":"141"},"uris":["http://www.mendeley.com/documents/?uuid=f4f0a28e-d2b8-43a1-a52b-2ac30d4d1a8d","http://www.mendeley.com/documents/?uuid=5272e870-bd8a-4e08-ac6f-f340ebb410ce"]}],"mendeley":{"formattedCitation":"&lt;sup&gt;83&lt;/sup&gt;","plainTextFormattedCitation":"83","previouslyFormattedCitation":"&lt;sup&gt;83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Etemadi","given":"Niloofar","non-dropping-particle":"","parse-names":false,"suffix":""},{"dropping-particle":"","family":"Strozzi","given":"Fernanda","non-dropping-particle":"","parse-names":false,"suffix":""},{"dropping-particle":"","family":"Gelder","given":"Pieter","non-dropping-particle":"Van","parse-names":false,"suffix":""},{"dropping-particle":"","family":"Etemadi","given":"Tahereh","non-dropping-particle":"","parse-names":false,"suffix":""}],"container-title":"2021 The 4th International Conference on Computers in Management and Business","id":"ITEM-1","issued":{"date-parts":[["2021"]]},"page":"65-72","title":"An ISM Modelling of Success Factors for Blockchain Adoption in a Cyber Secure Supply Chain","type":"paper-conference"},"uris":["http://www.mendeley.com/documents/?uuid=e29cc7e7-0bda-4c49-a67e-63f3e048f123","http://www.mendeley.com/documents/?uuid=3f809f88-451b-4279-882a-1b596c655b31"]}],"mendeley":{"formattedCitation":"&lt;sup&gt;84&lt;/sup&gt;","plainTextFormattedCitation":"84","previouslyFormattedCitation":"&lt;sup&gt;84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1074-5351","author":[{"dropping-particle":"","family":"Tayal","given":"Akash","non-dropping-particle":"","parse-names":false,"suffix":""},{"dropping-particle":"","family":"Solanki","given":"Arun","non-dropping-particle":"","parse-names":false,"suffix":""},{"dropping-particle":"","family":"Kondal","given":"Richa","non-dropping-particle":"","parse-names":false,"suffix":""},{"dropping-particle":"","family":"Nayyar","given":"Anand","non-dropping-particle":"","parse-names":false,"suffix":""},{"dropping-particle":"","family":"Tanwar","given":"Sudeep","non-dropping-particle":"","parse-names":false,"suffix":""},{"dropping-particle":"","family":"Kumar","given":"Neeraj","non-dropping-particle":"","parse-names":false,"suffix":""}],"container-title":"International Journal of Communication Systems","id":"ITEM-1","issue":"4","issued":{"date-parts":[["2021"]]},"page":"e4696","publisher":"Wiley Online Library","title":"Blockchain‐based efficient communication for food supply chain industry: Transparency and traceability analysis for sustainable business","type":"article-journal","volume":"34"},"uris":["http://www.mendeley.com/documents/?uuid=de472eea-33b6-40fa-8b88-ff44e6d34087","http://www.mendeley.com/documents/?uuid=a9f3ed34-69de-4938-8416-0b60d1935cba"]}],"mendeley":{"formattedCitation":"&lt;sup&gt;85&lt;/sup&gt;","plainTextFormattedCitation":"85","previouslyFormattedCitation":"&lt;sup&gt;85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2444-569X","author":[{"dropping-particle":"","family":"Aslam","given":"Javed","non-dropping-particle":"","parse-names":false,"suffix":""},{"dropping-particle":"","family":"Saleem","given":"Aqeela","non-dropping-particle":"","parse-names":false,"suffix":""},{"dropping-particle":"","family":"Khan","given":"Nokhaiz Tariq","non-dropping-particle":"","parse-names":false,"suffix":""},{"dropping-particle":"","family":"Kim","given":"Yun Bae","non-dropping-particle":"","parse-names":false,"suffix":""}],"container-title":"Journal of Innovation &amp; Knowledge","id":"ITEM-1","issue":"2","issued":{"date-parts":[["2021"]]},"page":"124-134","publisher":"Elsevier","title":"Factors influencing blockchain adoption in supply chain management practices: A study based on the oil industry","type":"article-journal","volume":"6"},"uris":["http://www.mendeley.com/documents/?uuid=8d561d9a-5e52-4492-9e49-e5322015e8de","http://www.mendeley.com/documents/?uuid=ab77c941-8826-4167-8cac-0bf1744f269e"]}],"mendeley":{"formattedCitation":"&lt;sup&gt;86&lt;/sup&gt;","plainTextFormattedCitation":"86","previouslyFormattedCitation":"&lt;sup&gt;86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{"citationItems":[{"id":"ITEM-1","itemData":{"ISSN":"2071-1050","author":[{"dropping-particle":"","family":"Khanfar","given":"Ahmad A A","non-dropping-particle":"","parse-names":false,"suffix":""},{"dropping-particle":"","family":"Iranmanesh","given":"Mohammad","non-dropping-particle":"","parse-names":false,"suffix":""},{"dropping-particle":"","family":"Ghobakhloo","given":"Morteza","non-dropping-particle":"","parse-names":false,"suffix":""},{"dropping-particle":"","family":"Senali","given":"Madugoda Gunaratnege","non-dropping-particle":"","parse-names":false,"suffix":""},{"dropping-particle":"","family":"Fathi","given":"Masood","non-dropping-particle":"","parse-names":false,"suffix":""}],"container-title":"Sustainability","id":"ITEM-1","issue":"14","issued":{"date-parts":[["2021"]]},"page":"7870","publisher":"MDPI","title":"Applications of blockchain technology in sustainable manufacturing and supply chain management: A systematic review","type":"article-journal","volume":"13"},"uris":["http://www.mendeley.com/documents/?uuid=c44ecc60-3874-43f7-95cd-96a65c5f6d47","http://www.mendeley.com/documents/?uuid=917681ce-d04f-4422-b254-70925f341a57"]}],"mendeley":{"formattedCitation":"&lt;sup&gt;87&lt;/sup&gt;","plainTextFormattedCitation":"87","previouslyFormattedCitation":"&lt;sup&gt;87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{"citationItems":[{"id":"ITEM-1","itemData":{"ISSN":"1563-5147","author":[{"dropping-particle":"","family":"Kumar Bhardwaj","given":"Amit","non-dropping-particle":"","parse-names":false,"suffix":""},{"dropping-particle":"","family":"Garg","given":"Arunesh","non-dropping-particle":"","parse-names":false,"suffix":""},{"dropping-particle":"","family":"Gajpal","given":"Yuvraj","non-dropping-particle":"","parse-names":false,"suffix":""}],"container-title":"Mathematical Problems in Engineering","id":"ITEM-1","issued":{"date-parts":[["2021"]]},"page":"1-14","publisher":"Hindawi Limited","title":"Determinants of blockchain technology adoption in supply chains by small and medium enterprises (SMEs) in India","type":"article-journal","volume":"2021"},"uris":["http://www.mendeley.com/documents/?uuid=2d287e3e-67ba-4f6a-9b7a-b7df12178d46","http://www.mendeley.com/documents/?uuid=619bce65-00fa-4f51-9cb4-af2f96e8eb0c"]}],"mendeley":{"formattedCitation":"&lt;sup&gt;88&lt;/sup&gt;","plainTextFormattedCitation":"88","previouslyFormattedCitation":"&lt;sup&gt;88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222222"/>
                                      <w:sz w:val="15"/>
                                      <w:szCs w:val="15"/>
                                      <w:shd w:val="clear" w:color="auto" w:fill="FFFFFF"/>
                                    </w:rPr>
                                    <w:fldChar w:fldCharType="begin" w:fldLock="1"/>
                                  </w:r>
                                  <w:r>
                                    <w:rPr>
                                      <w:rFonts w:asciiTheme="majorBidi" w:hAnsiTheme="majorBidi" w:cstheme="majorBidi"/>
                                      <w:color w:val="222222"/>
                                      <w:sz w:val="15"/>
                                      <w:szCs w:val="15"/>
                                      <w:shd w:val="clear" w:color="auto" w:fill="FFFFFF"/>
                                    </w:rPr>
                                    <w:instrText>ADDIN CSL_CITATION {"citationItems":[{"id":"ITEM-1","itemData":{"author":[{"dropping-particle":"","family":"Wang","given":"Michael","non-dropping-particle":"","parse-names":false,"suffix":""},{"dropping-particle":"","family":"Wu","given":"Yong","non-dropping-particle":"","parse-names":false,"suffix":""},{"dropping-particle":"","family":"Chen","given":"Bruce","non-dropping-particle":"","parse-names":false,"suffix":""},{"dropping-particle":"","family":"Evans","given":"Melissa","non-dropping-particle":"","parse-names":false,"suffix":""}],"container-title":"Operations and Supply Chain Management: An International Journal","id":"ITEM-1","issue":"1","issued":{"date-parts":[["2020"]]},"page":"111-122","title":"Blockchain and supply chain management: a new paradigm for supply chain integration and collaboration","type":"article-journal","volume":"14"},"uris":["http://www.mendeley.com/documents/?uuid=8978223f-d124-420a-9521-991b2d0e54b1","http://www.mendeley.com/documents/?uuid=1394b417-8a5c-4e30-8609-9b411e18d364"]}],"mendeley":{"formattedCitation":"&lt;sup&gt;89&lt;/sup&gt;","plainTextFormattedCitation":"89","previouslyFormattedCitation":"&lt;sup&gt;89&lt;/sup&gt;"},"properties":{"noteIndex":0},"schema":"https://github.com/citation-style-language/schema/raw/master/csl-citation.json"}</w:instrText>
                                  </w:r>
                                  <w:r>
                                    <w:rPr>
                                      <w:rFonts w:asciiTheme="majorBidi" w:hAnsiTheme="majorBidi" w:cstheme="majorBidi"/>
                                      <w:color w:val="222222"/>
                                      <w:sz w:val="15"/>
                                      <w:szCs w:val="15"/>
                                      <w:shd w:val="clear" w:color="auto" w:fill="FFFFFF"/>
                                    </w:rPr>
                                    <w:fldChar w:fldCharType="separate"/>
                                  </w:r>
                                  <w:r>
                                    <w:rPr>
                                      <w:rFonts w:asciiTheme="majorBidi" w:hAnsiTheme="majorBidi" w:cstheme="majorBidi"/>
                                      <w:noProof/>
                                      <w:color w:val="222222"/>
                                      <w:sz w:val="15"/>
                                      <w:szCs w:val="15"/>
                                      <w:shd w:val="clear" w:color="auto" w:fill="FFFFFF"/>
                                      <w:vertAlign w:val="superscript"/>
                                    </w:rPr>
                                    <w:t>89</w:t>
                                  </w:r>
                                  <w:r>
                                    <w:rPr>
                                      <w:rFonts w:asciiTheme="majorBidi" w:hAnsiTheme="majorBidi" w:cstheme="majorBidi"/>
                                      <w:color w:val="222222"/>
                                      <w:sz w:val="15"/>
                                      <w:szCs w:val="15"/>
                                      <w:shd w:val="clear" w:color="auto" w:fill="FFFFFF"/>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2424-8622","author":[{"dropping-particle":"","family":"Khan","given":"Shahbaz","non-dropping-particle":"","parse-names":false,"suffix":""},{"dropping-particle":"","family":"Singh","given":"Rubee","non-dropping-particle":"","parse-names":false,"suffix":""},{"dropping-particle":"","family":"Kirti","given":"","non-dropping-particle":"","parse-names":false,"suffix":""}],"container-title":"Journal of Industrial Integration and Management","id":"ITEM-1","issue":"04","issued":{"date-parts":[["2022"]]},"page":"479-492","publisher":"World Scientific","title":"Critical factors for blockchain technology implementation: A supply chain perspective","type":"article-journal","volume":"7"},"uris":["http://www.mendeley.com/documents/?uuid=89f4c341-3700-438b-99bb-5e35eda3b735","http://www.mendeley.com/documents/?uuid=3a8973f5-91b6-4a23-a7e1-4186ac8c8ee2"]}],"mendeley":{"formattedCitation":"&lt;sup&gt;90&lt;/sup&gt;","plainTextFormattedCitation":"90","previouslyFormattedCitation":"&lt;sup&gt;90&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90</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222222"/>
                                      <w:sz w:val="15"/>
                                      <w:szCs w:val="15"/>
                                      <w:shd w:val="clear" w:color="auto" w:fill="FFFFFF"/>
                                    </w:rPr>
                                    <w:fldChar w:fldCharType="begin" w:fldLock="1"/>
                                  </w:r>
                                  <w:r>
                                    <w:rPr>
                                      <w:rFonts w:asciiTheme="majorBidi" w:hAnsiTheme="majorBidi" w:cstheme="majorBidi"/>
                                      <w:color w:val="222222"/>
                                      <w:sz w:val="15"/>
                                      <w:szCs w:val="15"/>
                                      <w:shd w:val="clear" w:color="auto" w:fill="FFFFFF"/>
                                    </w:rPr>
                                    <w:instrText>ADDIN CSL_CITATION {"citationItems":[{"id":"ITEM-1","itemData":{"ISSN":"2804-9284","author":[{"dropping-particle":"","family":"Benhayoun","given":"Lamiae","non-dropping-particle":"","parse-names":false,"suffix":""},{"dropping-particle":"","family":"Saikouk","given":"Tarik","non-dropping-particle":"","parse-names":false,"suffix":""}],"container-title":"Revue Française de Gestion Industrielle","id":"ITEM-1","issue":"1","issued":{"date-parts":[["2022"]]},"page":"27-59","title":"Untangling the critical success factors for blockchain adoption in Supply Chain: a social network analysis","type":"article-journal","volume":"36"},"uris":["http://www.mendeley.com/documents/?uuid=af9ace6a-84ec-4c86-a5f7-a489491c8090","http://www.mendeley.com/documents/?uuid=4717a8a7-230f-4a17-9253-e03aebdc1c68"]}],"mendeley":{"formattedCitation":"&lt;sup&gt;91&lt;/sup&gt;","plainTextFormattedCitation":"91","previouslyFormattedCitation":"&lt;sup&gt;91&lt;/sup&gt;"},"properties":{"noteIndex":0},"schema":"https://github.com/citation-style-language/schema/raw/master/csl-citation.json"}</w:instrText>
                                  </w:r>
                                  <w:r>
                                    <w:rPr>
                                      <w:rFonts w:asciiTheme="majorBidi" w:hAnsiTheme="majorBidi" w:cstheme="majorBidi"/>
                                      <w:color w:val="222222"/>
                                      <w:sz w:val="15"/>
                                      <w:szCs w:val="15"/>
                                      <w:shd w:val="clear" w:color="auto" w:fill="FFFFFF"/>
                                    </w:rPr>
                                    <w:fldChar w:fldCharType="separate"/>
                                  </w:r>
                                  <w:r>
                                    <w:rPr>
                                      <w:rFonts w:asciiTheme="majorBidi" w:hAnsiTheme="majorBidi" w:cstheme="majorBidi"/>
                                      <w:noProof/>
                                      <w:color w:val="222222"/>
                                      <w:sz w:val="15"/>
                                      <w:szCs w:val="15"/>
                                      <w:shd w:val="clear" w:color="auto" w:fill="FFFFFF"/>
                                      <w:vertAlign w:val="superscript"/>
                                    </w:rPr>
                                    <w:t>91</w:t>
                                  </w:r>
                                  <w:r>
                                    <w:rPr>
                                      <w:rFonts w:asciiTheme="majorBidi" w:hAnsiTheme="majorBidi" w:cstheme="majorBidi"/>
                                      <w:color w:val="222222"/>
                                      <w:sz w:val="15"/>
                                      <w:szCs w:val="15"/>
                                      <w:shd w:val="clear" w:color="auto" w:fill="FFFFFF"/>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0910d624-0d8b-4fc3-a13a-83aaf968d415","http://www.mendeley.com/documents/?uuid=7a618e33-4885-4f64-800f-825e14e74e5c"]}],"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{"citationItems":[{"id":"ITEM-1","itemData":{"ISSN":"0254-5330","author":[{"dropping-particle":"","family":"Samad","given":"Taab Ahmad","non-dropping-particle":"","parse-names":false,"suffix":""},{"dropping-particle":"","family":"Sharma","given":"Rohit","non-dropping-particle":"","parse-names":false,"suffix":""},{"dropping-particle":"","family":"Ganguly","given":"Kunal K","non-dropping-particle":"","parse-names":false,"suffix":""},{"dropping-particle":"","family":"Wamba","given":"Samuel Fosso","non-dropping-particle":"","parse-names":false,"suffix":""},{"dropping-particle":"","family":"Jain","given":"Geetika","non-dropping-particle":"","parse-names":false,"suffix":""}],"container-title":"Annals of Operations Research","id":"ITEM-1","issued":{"date-parts":[["2022"]]},"page":"1-41","publisher":"Springer","title":"Enablers to the adoption of blockchain technology in logistics supply chains: evidence from an emerging economy","type":"article-journal"},"uris":["http://www.mendeley.com/documents/?uuid=1318b030-a4c8-40c2-aed9-b8cf1505388d","http://www.mendeley.com/documents/?uuid=0047790f-346c-4c45-a887-3ea13deb9cb8"]}],"mendeley":{"formattedCitation":"&lt;sup&gt;37&lt;/sup&gt;","plainTextFormattedCitation":"37","previouslyFormattedCitation":"&lt;sup&gt;37&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37</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w:t>
                                  </w:r>
                                </w:p>
                              </w:tc>
                            </w:tr>
                            <w:tr w:rsidR="00201795" w14:paraId="0D89EE50" w14:textId="77777777">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hideMark/>
                                </w:tcPr>
                                <w:p w14:paraId="312CC83F"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Complexity</w:t>
                                  </w:r>
                                </w:p>
                              </w:tc>
                              <w:tc>
                                <w:tcPr>
                                  <w:tcW w:w="4835" w:type="dxa"/>
                                  <w:tcBorders>
                                    <w:top w:val="nil"/>
                                    <w:left w:val="nil"/>
                                    <w:bottom w:val="nil"/>
                                    <w:right w:val="nil"/>
                                  </w:tcBorders>
                                  <w:hideMark/>
                                </w:tcPr>
                                <w:p w14:paraId="1E0AE2B2"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The extent to which technology is perceived as difficult to use and understand.</w:t>
                                  </w:r>
                                </w:p>
                              </w:tc>
                              <w:tc>
                                <w:tcPr>
                                  <w:tcW w:w="3288" w:type="dxa"/>
                                  <w:tcBorders>
                                    <w:top w:val="nil"/>
                                    <w:left w:val="nil"/>
                                    <w:bottom w:val="nil"/>
                                    <w:right w:val="nil"/>
                                  </w:tcBorders>
                                  <w:hideMark/>
                                </w:tcPr>
                                <w:p w14:paraId="22A776EC"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Clohessy","given":"Trevor","non-dropping-particle":"","parse-names":false,"suffix":""},{"dropping-particle":"","family":"Acton","given":"Thomas","non-dropping-particle":"","parse-names":false,"suffix":""}],"container-title":"Industrial Management &amp; Data Systems","id":"ITEM-1","issue":"7","issued":{"date-parts":[["2019"]]},"page":"1457-1491","publisher":"Emerald Publishing Limited","title":"Investigating the influence of organizational factors on blockchain adoption: An innovation theory perspective","type":"article-journal","volume":"119"},"uris":["http://www.mendeley.com/documents/?uuid=66a2acbf-56f3-401f-b48e-32c91af9d90f","http://www.mendeley.com/documents/?uuid=8ad81ecc-7d66-4194-bdb3-05f2f6b9891e"]}],"mendeley":{"formattedCitation":"&lt;sup&gt;77&lt;/sup&gt;","plainTextFormattedCitation":"77","previouslyFormattedCitation":"&lt;sup&gt;77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1728139929","author":[{"dropping-particle":"","family":"Gökalp","given":"Ebru","non-dropping-particle":"","parse-names":false,"suffix":""},{"dropping-particle":"","family":"Coban","given":"Selin","non-dropping-particle":"","parse-names":false,"suffix":""},{"dropping-particle":"","family":"Gökalp","given":"Mert Onuralp","non-dropping-particle":"","parse-names":false,"suffix":""}],"container-title":"2019 1st International Informatics and Software Engineering Conference (UBMYK)","id":"ITEM-1","issued":{"date-parts":[["2019"]]},"page":"1-6","publisher":"IEEE","title":"Acceptance of blockchain based supply chain management system: Research model proposal","type":"paper-conference"},"uris":["http://www.mendeley.com/documents/?uuid=2802a573-5a34-40a6-a6fe-201519f5bca7","http://www.mendeley.com/documents/?uuid=82a9a73a-a5fd-4fb0-84dc-4ca9279cab87"]}],"mendeley":{"formattedCitation":"&lt;sup&gt;93&lt;/sup&gt;","plainTextFormattedCitation":"93","previouslyFormattedCitation":"&lt;sup&gt;93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sz w:val="15"/>
                                      <w:szCs w:val="15"/>
                                    </w:rPr>
                                    <w:fldChar w:fldCharType="begin" w:fldLock="1"/>
                                  </w:r>
                                  <w:r>
                                    <w:rPr>
                                      <w:rFonts w:asciiTheme="majorBidi" w:hAnsiTheme="majorBidi" w:cstheme="majorBidi"/>
                                      <w:sz w:val="15"/>
                                      <w:szCs w:val="15"/>
                                    </w:rPr>
                                    <w:instrText>ADDIN CSL_CITATION {"citationItems":[{"id":"ITEM-1","itemData":{"ISSN":"0268-4012","author":[{"dropping-particle":"","family":"Wong","given":"Lai-Wan","non-dropping-particle":"","parse-names":false,"suffix":""},{"dropping-particle":"","family":"Leong","given":"Lai-Ying","non-dropping-particle":"","parse-names":false,"suffix":""},{"dropping-particle":"","family":"Hew","given":"Jun-Jie","non-dropping-particle":"","parse-names":false,"suffix":""},{"dropping-particle":"","family":"Tan","given":"Garry Wei-Han","non-dropping-particle":"","parse-names":false,"suffix":""},{"dropping-particle":"","family":"Ooi","given":"Keng-Boon","non-dropping-particle":"","parse-names":false,"suffix":""}],"container-title":"International Journal of Information Management","id":"ITEM-1","issued":{"date-parts":[["2020"]]},"page":"101997","publisher":"Elsevier","title":"Time to seize the digital evolution: Adoption of blockchain in operations and supply chain management among Malaysian SMEs","type":"article-journal","volume":"52"},"uris":["http://www.mendeley.com/documents/?uuid=8a80f6f5-73ca-4c69-a32b-1be3078eebf6","http://www.mendeley.com/documents/?uuid=2b1d3284-2476-4444-8218-7cd65b91c213"]}],"mendeley":{"formattedCitation":"&lt;sup&gt;18&lt;/sup&gt;","plainTextFormattedCitation":"18","previouslyFormattedCitation":"&lt;sup&gt;18&lt;/sup&gt;"},"properties":{"noteIndex":0},"schema":"https://github.com/citation-style-language/schema/raw/master/csl-citation.json"}</w:instrText>
                                  </w:r>
                                  <w:r>
                                    <w:rPr>
                                      <w:rFonts w:asciiTheme="majorBidi" w:hAnsiTheme="majorBidi" w:cstheme="majorBidi"/>
                                      <w:sz w:val="15"/>
                                      <w:szCs w:val="15"/>
                                    </w:rPr>
                                    <w:fldChar w:fldCharType="separate"/>
                                  </w:r>
                                  <w:r>
                                    <w:rPr>
                                      <w:rFonts w:asciiTheme="majorBidi" w:hAnsiTheme="majorBidi" w:cstheme="majorBidi"/>
                                      <w:noProof/>
                                      <w:sz w:val="15"/>
                                      <w:szCs w:val="15"/>
                                      <w:vertAlign w:val="superscript"/>
                                    </w:rPr>
                                    <w:t>18</w:t>
                                  </w:r>
                                  <w:r>
                                    <w:rPr>
                                      <w:rFonts w:asciiTheme="majorBidi" w:hAnsiTheme="majorBidi" w:cstheme="majorBidi"/>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{"citationItems":[{"id":"ITEM-1","itemData":{"ISSN":"1366-5545","author":[{"dropping-particle":"","family":"Orji","given":"Ifeyinwa Juliet","non-dropping-particle":"","parse-names":false,"suffix":""},{"dropping-particle":"","family":"Kusi-Sarpong","given":"Simonov","non-dropping-particle":"","parse-names":false,"suffix":""},{"dropping-particle":"","family":"Huang","given":"Shuangfa","non-dropping-particle":"","parse-names":false,"suffix":""},{"dropping-particle":"","family":"Vazquez-Brust","given":"Diego","non-dropping-particle":"","parse-names":false,"suffix":""}],"container-title":"Transportation Research Part E: Logistics and Transportation Review","id":"ITEM-1","issued":{"date-parts":[["2020"]]},"page":"102025","publisher":"Elsevier","title":"Evaluating the factors that influence blockchain adoption in the freight logistics industry","type":"article-journal","volume":"141"},"uris":["http://www.mendeley.com/documents/?uuid=5272e870-bd8a-4e08-ac6f-f340ebb410ce","http://www.mendeley.com/documents/?uuid=f4f0a28e-d2b8-43a1-a52b-2ac30d4d1a8d"]}],"mendeley":{"formattedCitation":"&lt;sup&gt;83&lt;/sup&gt;","plainTextFormattedCitation":"83","previouslyFormattedCitation":"&lt;sup&gt;83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{"citationItems":[{"id":"ITEM-1","itemData":{"ISSN":"1563-5147","author":[{"dropping-particle":"","family":"Kumar Bhardwaj","given":"Amit","non-dropping-particle":"","parse-names":false,"suffix":""},{"dropping-particle":"","family":"Garg","given":"Arunesh","non-dropping-particle":"","parse-names":false,"suffix":""},{"dropping-particle":"","family":"Gajpal","given":"Yuvraj","non-dropping-particle":"","parse-names":false,"suffix":""}],"container-title":"Mathematical Problems in Engineering","id":"ITEM-1","issued":{"date-parts":[["2021"]]},"page":"1-14","publisher":"Hindawi Limited","title":"Determinants of blockchain technology adoption in supply chains by small and medium enterprises (SMEs) in India","type":"article-journal","volume":"2021"},"uris":["http://www.mendeley.com/documents/?uuid=619bce65-00fa-4f51-9cb4-af2f96e8eb0c","http://www.mendeley.com/documents/?uuid=2d287e3e-67ba-4f6a-9b7a-b7df12178d46"]}],"mendeley":{"formattedCitation":"&lt;sup&gt;88&lt;/sup&gt;","plainTextFormattedCitation":"88","previouslyFormattedCitation":"&lt;sup&gt;88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BN":"9811627118","author":[{"dropping-particle":"","family":"Mittal","given":"Rubina","non-dropping-particle":"","parse-names":false,"suffix":""},{"dropping-particle":"","family":"Pankaj","given":"Pankaj","non-dropping-particle":"","parse-names":false,"suffix":""},{"dropping-particle":"","family":"Aggarwal","given":"Sugandha","non-dropping-particle":"","parse-names":false,"suffix":""},{"dropping-particle":"","family":"Kaul","given":"Arshia","non-dropping-particle":"","parse-names":false,"suffix":""}],"container-title":"Soft Computing for Problem Solving: Proceedings of SocProS 2020, Volume 2","id":"ITEM-1","issued":{"date-parts":[["2021"]]},"page":"621-633","publisher":"Springer","title":"Evaluation of adoption of blockchain technology for supply chain management: a case of Indian MSME","type":"paper-conference"},"uris":["http://www.mendeley.com/documents/?uuid=d48f9c1d-3e9d-4887-9392-b7616892558d","http://www.mendeley.com/documents/?uuid=d52f945a-8f66-4ff3-9e2f-cda298e43696"]}],"mendeley":{"formattedCitation":"&lt;sup&gt;94&lt;/sup&gt;","plainTextFormattedCitation":"94","previouslyFormattedCitation":"&lt;sup&gt;94&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94</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{"citationItems":[{"id":"ITEM-1","itemData":{"ISSN":"1058-0530","author":[{"dropping-particle":"","family":"Gökalp","given":"Ebru","non-dropping-particle":"","parse-names":false,"suffix":""},{"dropping-particle":"","family":"Gökalp","given":"Mert Onuralp","non-dropping-particle":"","parse-names":false,"suffix":""},{"dropping-particle":"","family":"Çoban","given":"Selin","non-dropping-particle":"","parse-names":false,"suffix":""}],"container-title":"Information systems management","id":"ITEM-1","issue":"2","issued":{"date-parts":[["2022"]]},"page":"100-121","publisher":"Taylor &amp; Francis","title":"Blockchain-based supply chain management: understanding the determinants of adoption in the context of organizations","type":"article-journal","volume":"39"},"uris":["http://www.mendeley.com/documents/?uuid=96746927-ac16-4c7a-992a-c24c08abb153","http://www.mendeley.com/documents/?uuid=e2e51b89-8cf9-4822-b558-143873a374ac"]}],"mendeley":{"formattedCitation":"&lt;sup&gt;95&lt;/sup&gt;","plainTextFormattedCitation":"95","previouslyFormattedCitation":"&lt;sup&gt;95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6F681B3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hideMark/>
                                </w:tcPr>
                                <w:p w14:paraId="7F883DD6"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Privacy</w:t>
                                  </w:r>
                                </w:p>
                              </w:tc>
                              <w:tc>
                                <w:tcPr>
                                  <w:tcW w:w="4835" w:type="dxa"/>
                                  <w:tcBorders>
                                    <w:left w:val="nil"/>
                                    <w:right w:val="nil"/>
                                  </w:tcBorders>
                                  <w:hideMark/>
                                </w:tcPr>
                                <w:p w14:paraId="28B94596"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Immutable blockchain ledgers protect user privacy. The public blockchain provides anonymity, so users can contribute anonymously.</w:t>
                                  </w:r>
                                </w:p>
                              </w:tc>
                              <w:tc>
                                <w:tcPr>
                                  <w:tcW w:w="3288" w:type="dxa"/>
                                  <w:tcBorders>
                                    <w:left w:val="nil"/>
                                    <w:right w:val="nil"/>
                                  </w:tcBorders>
                                  <w:hideMark/>
                                </w:tcPr>
                                <w:p w14:paraId="66AF554B"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{"citationItems":[{"id":"ITEM-1","itemData":{"ISSN":"1366-5545","author":[{"dropping-particle":"","family":"Orji","given":"Ifeyinwa Juliet","non-dropping-particle":"","parse-names":false,"suffix":""},{"dropping-particle":"","family":"Kusi-Sarpong","given":"Simonov","non-dropping-particle":"","parse-names":false,"suffix":""},{"dropping-particle":"","family":"Huang","given":"Shuangfa","non-dropping-particle":"","parse-names":false,"suffix":""},{"dropping-particle":"","family":"Vazquez-Brust","given":"Diego","non-dropping-particle":"","parse-names":false,"suffix":""}],"container-title":"Transportation Research Part E: Logistics and Transportation Review","id":"ITEM-1","issued":{"date-parts":[["2020"]]},"page":"102025","publisher":"Elsevier","title":"Evaluating the factors that influence blockchain adoption in the freight logistics industry","type":"article-journal","volume":"141"},"uris":["http://www.mendeley.com/documents/?uuid=5272e870-bd8a-4e08-ac6f-f340ebb410ce","http://www.mendeley.com/documents/?uuid=f4f0a28e-d2b8-43a1-a52b-2ac30d4d1a8d"]}],"mendeley":{"formattedCitation":"&lt;sup&gt;83&lt;/sup&gt;","plainTextFormattedCitation":"83","previouslyFormattedCitation":"&lt;sup&gt;83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Etemadi","given":"Niloofar","non-dropping-particle":"","parse-names":false,"suffix":""},{"dropping-particle":"","family":"Strozzi","given":"Fernanda","non-dropping-particle":"","parse-names":false,"suffix":""},{"dropping-particle":"","family":"Gelder","given":"Pieter","non-dropping-particle":"Van","parse-names":false,"suffix":""},{"dropping-particle":"","family":"Etemadi","given":"Tahereh","non-dropping-particle":"","parse-names":false,"suffix":""}],"container-title":"2021 The 4th International Conference on Computers in Management and Business","id":"ITEM-1","issued":{"date-parts":[["2021"]]},"page":"65-72","title":"An ISM Modelling of Success Factors for Blockchain Adoption in a Cyber Secure Supply Chain","type":"paper-conference"},"uris":["http://www.mendeley.com/documents/?uuid=3f809f88-451b-4279-882a-1b596c655b31","http://www.mendeley.com/documents/?uuid=e29cc7e7-0bda-4c49-a67e-63f3e048f123"]}],"mendeley":{"formattedCitation":"&lt;sup&gt;84&lt;/sup&gt;","plainTextFormattedCitation":"84","previouslyFormattedCitation":"&lt;sup&gt;84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{"citationItems":[{"id":"ITEM-1","itemData":{"ISSN":"1936-9735","author":[{"dropping-particle":"","family":"Mukherjee","given":"Archana A","non-dropping-particle":"","parse-names":false,"suffix":""},{"dropping-particle":"","family":"Singh","given":"Rajesh Kumar","non-dropping-particle":"","parse-names":false,"suffix":""},{"dropping-particle":"","family":"Mishra","given":"Ruchi","non-dropping-particle":"","parse-names":false,"suffix":""},{"dropping-particle":"","family":"Bag","given":"Surajit","non-dropping-particle":"","parse-names":false,"suffix":""}],"container-title":"Operations Management Research","id":"ITEM-1","issued":{"date-parts":[["2021"]]},"page":"1-16","publisher":"Springer","title":"Application of blockchain technology for sustainability development in agricultural supply chain: Justification framework","type":"article-journal"},"uris":["http://www.mendeley.com/documents/?uuid=44ade1ac-afac-483e-8054-88155337b1ec","http://www.mendeley.com/documents/?uuid=ab6f761b-d097-4459-bf8b-1f790b775f7b"]}],"mendeley":{"formattedCitation":"&lt;sup&gt;96&lt;/sup&gt;","plainTextFormattedCitation":"96","previouslyFormattedCitation":"&lt;sup&gt;96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2424-8622","author":[{"dropping-particle":"","family":"Khan","given":"Shahbaz","non-dropping-particle":"","parse-names":false,"suffix":""},{"dropping-particle":"","family":"Singh","given":"Rubee","non-dropping-particle":"","parse-names":false,"suffix":""},{"dropping-particle":"","family":"Kirti","given":"","non-dropping-particle":"","parse-names":false,"suffix":""}],"container-title":"Journal of Industrial Integration and Management","id":"ITEM-1","issue":"04","issued":{"date-parts":[["2022"]]},"page":"479-492","publisher":"World Scientific","title":"Critical factors for blockchain technology implementation: A supply chain perspective","type":"article-journal","volume":"7"},"uris":["http://www.mendeley.com/documents/?uuid=3a8973f5-91b6-4a23-a7e1-4186ac8c8ee2","http://www.mendeley.com/documents/?uuid=89f4c341-3700-438b-99bb-5e35eda3b735"]}],"mendeley":{"formattedCitation":"&lt;sup&gt;90&lt;/sup&gt;","plainTextFormattedCitation":"90","previouslyFormattedCitation":"&lt;sup&gt;90&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90</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222222"/>
                                      <w:sz w:val="15"/>
                                      <w:szCs w:val="15"/>
                                      <w:shd w:val="clear" w:color="auto" w:fill="FFFFFF"/>
                                    </w:rPr>
                                    <w:fldChar w:fldCharType="begin" w:fldLock="1"/>
                                  </w:r>
                                  <w:r>
                                    <w:rPr>
                                      <w:rFonts w:asciiTheme="majorBidi" w:hAnsiTheme="majorBidi" w:cstheme="majorBidi"/>
                                      <w:color w:val="222222"/>
                                      <w:sz w:val="15"/>
                                      <w:szCs w:val="15"/>
                                      <w:shd w:val="clear" w:color="auto" w:fill="FFFFFF"/>
                                    </w:rPr>
                                    <w:instrText>ADDIN CSL_CITATION {"citationItems":[{"id":"ITEM-1","itemData":{"ISSN":"2804-9284","author":[{"dropping-particle":"","family":"Benhayoun","given":"Lamiae","non-dropping-particle":"","parse-names":false,"suffix":""},{"dropping-particle":"","family":"Saikouk","given":"Tarik","non-dropping-particle":"","parse-names":false,"suffix":""}],"container-title":"Revue Française de Gestion Industrielle","id":"ITEM-1","issue":"1","issued":{"date-parts":[["2022"]]},"page":"27-59","title":"Untangling the critical success factors for blockchain adoption in Supply Chain: a social network analysis","type":"article-journal","volume":"36"},"uris":["http://www.mendeley.com/documents/?uuid=4717a8a7-230f-4a17-9253-e03aebdc1c68","http://www.mendeley.com/documents/?uuid=af9ace6a-84ec-4c86-a5f7-a489491c8090"]}],"mendeley":{"formattedCitation":"&lt;sup&gt;91&lt;/sup&gt;","plainTextFormattedCitation":"91","previouslyFormattedCitation":"&lt;sup&gt;91&lt;/sup&gt;"},"properties":{"noteIndex":0},"schema":"https://github.com/citation-style-language/schema/raw/master/csl-citation.json"}</w:instrText>
                                  </w:r>
                                  <w:r>
                                    <w:rPr>
                                      <w:rFonts w:asciiTheme="majorBidi" w:hAnsiTheme="majorBidi" w:cstheme="majorBidi"/>
                                      <w:color w:val="222222"/>
                                      <w:sz w:val="15"/>
                                      <w:szCs w:val="15"/>
                                      <w:shd w:val="clear" w:color="auto" w:fill="FFFFFF"/>
                                    </w:rPr>
                                    <w:fldChar w:fldCharType="separate"/>
                                  </w:r>
                                  <w:r>
                                    <w:rPr>
                                      <w:rFonts w:asciiTheme="majorBidi" w:hAnsiTheme="majorBidi" w:cstheme="majorBidi"/>
                                      <w:noProof/>
                                      <w:color w:val="222222"/>
                                      <w:sz w:val="15"/>
                                      <w:szCs w:val="15"/>
                                      <w:shd w:val="clear" w:color="auto" w:fill="FFFFFF"/>
                                      <w:vertAlign w:val="superscript"/>
                                    </w:rPr>
                                    <w:t>91</w:t>
                                  </w:r>
                                  <w:r>
                                    <w:rPr>
                                      <w:rFonts w:asciiTheme="majorBidi" w:hAnsiTheme="majorBidi" w:cstheme="majorBidi"/>
                                      <w:color w:val="222222"/>
                                      <w:sz w:val="15"/>
                                      <w:szCs w:val="15"/>
                                      <w:shd w:val="clear" w:color="auto" w:fill="FFFFFF"/>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19B7AC9C" w14:textId="77777777">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hideMark/>
                                </w:tcPr>
                                <w:p w14:paraId="07E95904"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Integration</w:t>
                                  </w:r>
                                </w:p>
                              </w:tc>
                              <w:tc>
                                <w:tcPr>
                                  <w:tcW w:w="4835" w:type="dxa"/>
                                  <w:tcBorders>
                                    <w:top w:val="nil"/>
                                    <w:left w:val="nil"/>
                                    <w:bottom w:val="nil"/>
                                    <w:right w:val="nil"/>
                                  </w:tcBorders>
                                  <w:hideMark/>
                                </w:tcPr>
                                <w:p w14:paraId="1E0892F2"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 xml:space="preserve">Is the process of combining data from multiple sources to give consistent data access and delivery to </w:t>
                                  </w:r>
                                  <w:proofErr w:type="gramStart"/>
                                  <w:r>
                                    <w:rPr>
                                      <w:rFonts w:asciiTheme="majorBidi" w:hAnsiTheme="majorBidi" w:cstheme="majorBidi"/>
                                      <w:color w:val="000000" w:themeColor="text1"/>
                                      <w:sz w:val="15"/>
                                      <w:szCs w:val="15"/>
                                    </w:rPr>
                                    <w:t>consumers.</w:t>
                                  </w:r>
                                  <w:proofErr w:type="gramEnd"/>
                                </w:p>
                              </w:tc>
                              <w:tc>
                                <w:tcPr>
                                  <w:tcW w:w="3288" w:type="dxa"/>
                                  <w:tcBorders>
                                    <w:top w:val="nil"/>
                                    <w:left w:val="nil"/>
                                    <w:bottom w:val="nil"/>
                                    <w:right w:val="nil"/>
                                  </w:tcBorders>
                                  <w:hideMark/>
                                </w:tcPr>
                                <w:p w14:paraId="49FA12FF"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1728113288","author":[{"dropping-particle":"","family":"Dasaklis","given":"Tom","non-dropping-particle":"","parse-names":false,"suffix":""},{"dropping-particle":"","family":"Casino","given":"Fran","non-dropping-particle":"","parse-names":false,"suffix":""}],"container-title":"2019 IEEE International Conference on Blockchain and Cryptocurrency (ICBC)","id":"ITEM-1","issued":{"date-parts":[["2019"]]},"page":"50-55","publisher":"IEEE","title":"Improving vendor-managed inventory strategy based on Internet of Things (IoT) applications and blockchain technology","type":"paper-conference"},"uris":["http://www.mendeley.com/documents/?uuid=1db6a7b5-7197-484c-8b9c-6187b9c32688","http://www.mendeley.com/documents/?uuid=30b10db9-2fee-4714-b4e3-a5220c89b5d4"]}],"mendeley":{"formattedCitation":"&lt;sup&gt;97&lt;/sup&gt;","plainTextFormattedCitation":"97","previouslyFormattedCitation":"&lt;sup&gt;97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1877-0509","author":[{"dropping-particle":"","family":"Jardim","given":"Leonor","non-dropping-particle":"","parse-names":false,"suffix":""},{"dropping-particle":"","family":"Pranto","given":"Samuel","non-dropping-particle":"","parse-names":false,"suffix":""},{"dropping-particle":"","family":"Ruivo","given":"Pedro","non-dropping-particle":"","parse-names":false,"suffix":""},{"dropping-particle":"","family":"Oliveira","given":"Tiago","non-dropping-particle":"","parse-names":false,"suffix":""}],"container-title":"Procedia Computer Science","id":"ITEM-1","issued":{"date-parts":[["2021"]]},"page":"495-502","publisher":"Elsevier","title":"What are the main drivers of Blockchain Adoption within Supply Chain?–an exploratory research","type":"article-journal","volume":"181"},"uris":["http://www.mendeley.com/documents/?uuid=7e9e5c3b-a2d1-466c-b34d-900b3b961d04","http://www.mendeley.com/documents/?uuid=5f135098-cadf-48c5-bb4f-720a4aedbe9d"]}],"mendeley":{"formattedCitation":"&lt;sup&gt;98&lt;/sup&gt;","plainTextFormattedCitation":"98","previouslyFormattedCitation":"&lt;sup&gt;98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{"citationItems":[{"id":"ITEM-1","itemData":{"ISSN":"2075-5309","author":[{"dropping-particle":"","family":"Bayramova","given":"Aya","non-dropping-particle":"","parse-names":false,"suffix":""},{"dropping-particle":"","family":"Edwards","given":"David J","non-dropping-particle":"","parse-names":false,"suffix":""},{"dropping-particle":"","family":"Roberts","given":"Chris","non-dropping-particle":"","parse-names":false,"suffix":""}],"container-title":"Buildings","id":"ITEM-1","issue":"7","issued":{"date-parts":[["2021"]]},"page":"283","publisher":"MDPI","title":"The role of blockchain technology in augmenting supply chain resilience to cybercrime","type":"article-journal","volume":"11"},"uris":["http://www.mendeley.com/documents/?uuid=39c61496-a1e8-4b39-a5d5-3fcbdc47cb42","http://www.mendeley.com/documents/?uuid=7690891f-ef22-4134-99e7-993f676b6ee2"]}],"mendeley":{"formattedCitation":"&lt;sup&gt;99&lt;/sup&gt;","plainTextFormattedCitation":"99","previouslyFormattedCitation":"&lt;sup&gt;99&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99</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{"citationItems":[{"id":"ITEM-1","itemData":{"ISSN":"0254-5330","author":[{"dropping-particle":"","family":"Nayal","given":"Kirti","non-dropping-particle":"","parse-names":false,"suffix":""},{"dropping-particle":"","family":"Raut","given":"Rakesh D","non-dropping-particle":"","parse-names":false,"suffix":""},{"dropping-particle":"","family":"Narkhede","given":"Balkrishna E","non-dropping-particle":"","parse-names":false,"suffix":""},{"dropping-particle":"","family":"Priyadarshinee","given":"Pragati","non-dropping-particle":"","parse-names":false,"suffix":""},{"dropping-particle":"","family":"Panchal","given":"Gajanan B","non-dropping-particle":"","parse-names":false,"suffix":""},{"dropping-particle":"V","family":"Gedam","given":"Vidyadhar","non-dropping-particle":"","parse-names":false,"suffix":""}],"container-title":"Annals of operations research","id":"ITEM-1","issued":{"date-parts":[["2021"]]},"page":"1-45","publisher":"Springer","title":"Antecedents for blockchain technology-enabled sustainable agriculture supply chain","type":"article-journal"},"uris":["http://www.mendeley.com/documents/?uuid=54f4ea50-d615-4efd-b182-fd9c769889f2","http://www.mendeley.com/documents/?uuid=3701e010-474b-4d1f-8648-068eb4835006"]}],"mendeley":{"formattedCitation":"&lt;sup&gt;100&lt;/sup&gt;","plainTextFormattedCitation":"100","previouslyFormattedCitation":"&lt;sup&gt;100&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100</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{"citationItems":[{"id":"ITEM-1","itemData":{"ISSN":"0957-4093","author":[{"dropping-particle":"","family":"Kayikci","given":"Yasanur","non-dropping-particle":"","parse-names":false,"suffix":""},{"dropping-particle":"","family":"Durak Usar","given":"Damla","non-dropping-particle":"","parse-names":false,"suffix":""},{"dropping-particle":"","family":"Aylak","given":"Batin Latif","non-dropping-particle":"","parse-names":false,"suffix":""}],"container-title":"The International Journal of Logistics Management","id":"ITEM-1","issue":"3","issued":{"date-parts":[["2022"]]},"page":"836-876","publisher":"Emerald Publishing Limited","title":"Using blockchain technology to drive operational excellence in perishable food supply chains during outbreaks","type":"article-journal","volume":"33"},"uris":["http://www.mendeley.com/documents/?uuid=994b611c-1dc9-4868-8d9a-8581da8e9d45","http://www.mendeley.com/documents/?uuid=21b1f181-14c0-45c1-a1ee-f056f3aa47cb"]}],"mendeley":{"formattedCitation":"&lt;sup&gt;101&lt;/sup&gt;","plainTextFormattedCitation":"101","previouslyFormattedCitation":"&lt;sup&gt;101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3EAC19B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hideMark/>
                                </w:tcPr>
                                <w:p w14:paraId="3665ACB2"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Technology Readiness</w:t>
                                  </w:r>
                                </w:p>
                              </w:tc>
                              <w:tc>
                                <w:tcPr>
                                  <w:tcW w:w="4835" w:type="dxa"/>
                                  <w:tcBorders>
                                    <w:left w:val="nil"/>
                                    <w:right w:val="nil"/>
                                  </w:tcBorders>
                                  <w:hideMark/>
                                </w:tcPr>
                                <w:p w14:paraId="759F0233"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Psychological and behavioral readiness to implement organizational change and use new technology to improve results.</w:t>
                                  </w:r>
                                </w:p>
                              </w:tc>
                              <w:tc>
                                <w:tcPr>
                                  <w:tcW w:w="3288" w:type="dxa"/>
                                  <w:tcBorders>
                                    <w:left w:val="nil"/>
                                    <w:right w:val="nil"/>
                                  </w:tcBorders>
                                  <w:hideMark/>
                                </w:tcPr>
                                <w:p w14:paraId="7024610D"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{"citationItems":[{"id":"ITEM-1","itemData":{"ISSN":"0020-7543","author":[{"dropping-particle":"","family":"Wong","given":"Lai-Wan","non-dropping-particle":"","parse-names":false,"suffix":""},{"dropping-particle":"","family":"Tan","given":"Garry Wei-Han","non-dropping-particle":"","parse-names":false,"suffix":""},{"dropping-particle":"","family":"Lee","given":"Voon-Hsien","non-dropping-particle":"","parse-names":false,"suffix":""},{"dropping-particle":"","family":"Ooi","given":"Keng-Boon","non-dropping-particle":"","parse-names":false,"suffix":""},{"dropping-particle":"","family":"Sohal","given":"Amrik","non-dropping-particle":"","parse-names":false,"suffix":""}],"container-title":"International Journal of Production Research","id":"ITEM-1","issue":"7","issued":{"date-parts":[["2020"]]},"page":"2100-2123","publisher":"Taylor &amp; Francis","title":"Unearthing the determinants of Blockchain adoption in supply chain management","type":"article-journal","volume":"58"},"uris":["http://www.mendeley.com/documents/?uuid=a1cdcc5e-5431-4dfe-b50f-d67e3ad01885","http://www.mendeley.com/documents/?uuid=3fc01f47-17cf-48dc-b730-e208ee009b07"]}],"mendeley":{"formattedCitation":"&lt;sup&gt;102&lt;/sup&gt;","plainTextFormattedCitation":"102","previouslyFormattedCitation":"&lt;sup&gt;102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{"citationItems":[{"id":"ITEM-1","itemData":{"ISSN":"1563-5147","author":[{"dropping-particle":"","family":"Kumar Bhardwaj","given":"Amit","non-dropping-particle":"","parse-names":false,"suffix":""},{"dropping-particle":"","family":"Garg","given":"Arunesh","non-dropping-particle":"","parse-names":false,"suffix":""},{"dropping-particle":"","family":"Gajpal","given":"Yuvraj","non-dropping-particle":"","parse-names":false,"suffix":""}],"container-title":"Mathematical Problems in Engineering","id":"ITEM-1","issued":{"date-parts":[["2021"]]},"page":"1-14","publisher":"Hindawi Limited","title":"Determinants of blockchain technology adoption in supply chains by small and medium enterprises (SMEs) in India","type":"article-journal","volume":"2021"},"uris":["http://www.mendeley.com/documents/?uuid=619bce65-00fa-4f51-9cb4-af2f96e8eb0c","http://www.mendeley.com/documents/?uuid=2d287e3e-67ba-4f6a-9b7a-b7df12178d46"]}],"mendeley":{"formattedCitation":"&lt;sup&gt;88&lt;/sup&gt;","plainTextFormattedCitation":"88","previouslyFormattedCitation":"&lt;sup&gt;88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17A8D4E9" w14:textId="77777777">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hideMark/>
                                </w:tcPr>
                                <w:p w14:paraId="6B648F1F"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Organization Readiness</w:t>
                                  </w:r>
                                </w:p>
                              </w:tc>
                              <w:tc>
                                <w:tcPr>
                                  <w:tcW w:w="4835" w:type="dxa"/>
                                  <w:tcBorders>
                                    <w:top w:val="nil"/>
                                    <w:left w:val="nil"/>
                                    <w:bottom w:val="nil"/>
                                    <w:right w:val="nil"/>
                                  </w:tcBorders>
                                  <w:hideMark/>
                                </w:tcPr>
                                <w:p w14:paraId="0BD39732"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Refers to how well organizational members are psychologically and behaviorally prepared to implement change and use new technology.</w:t>
                                  </w:r>
                                </w:p>
                              </w:tc>
                              <w:tc>
                                <w:tcPr>
                                  <w:tcW w:w="3288" w:type="dxa"/>
                                  <w:tcBorders>
                                    <w:top w:val="nil"/>
                                    <w:left w:val="nil"/>
                                    <w:bottom w:val="nil"/>
                                    <w:right w:val="nil"/>
                                  </w:tcBorders>
                                  <w:hideMark/>
                                </w:tcPr>
                                <w:p w14:paraId="4F5C0140"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{"citationItems":[{"id":"ITEM-1","itemData":{"ISSN":"1059-1478","author":[{"dropping-particle":"","family":"Hastig","given":"Gabriella M","non-dropping-particle":"","parse-names":false,"suffix":""},{"dropping-particle":"","family":"Sodhi","given":"ManMohan S","non-dropping-particle":"","parse-names":false,"suffix":""}],"container-title":"Production and Operations Management","id":"ITEM-1","issue":"4","issued":{"date-parts":[["2020"]]},"page":"935-954","publisher":"Wiley Online Library","title":"Blockchain for supply chain traceability: Business requirements and critical success factors","type":"article-journal","volume":"29"},"uris":["http://www.mendeley.com/documents/?uuid=c6d29282-acca-4f70-8d48-376d195eb2e4","http://www.mendeley.com/documents/?uuid=302611d2-c848-48f0-896a-895fd9b8e267"]}],"mendeley":{"formattedCitation":"&lt;sup&gt;73&lt;/sup&gt;","plainTextFormattedCitation":"73","previouslyFormattedCitation":"&lt;sup&gt;73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Clohessy","given":"Trevor","non-dropping-particle":"","parse-names":false,"suffix":""},{"dropping-particle":"","family":"Acton","given":"Thomas","non-dropping-particle":"","parse-names":false,"suffix":""}],"container-title":"Industrial Management &amp; Data Systems","id":"ITEM-1","issue":"7","issued":{"date-parts":[["2019"]]},"page":"1457-1491","publisher":"Emerald Publishing Limited","title":"Investigating the influence of organizational factors on blockchain adoption: An innovation theory perspective","type":"article-journal","volume":"119"},"uris":["http://www.mendeley.com/documents/?uuid=66a2acbf-56f3-401f-b48e-32c91af9d90f","http://www.mendeley.com/documents/?uuid=8ad81ecc-7d66-4194-bdb3-05f2f6b9891e"]}],"mendeley":{"formattedCitation":"&lt;sup&gt;77&lt;/sup&gt;","plainTextFormattedCitation":"77","previouslyFormattedCitation":"&lt;sup&gt;77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{"citationItems":[{"id":"ITEM-1","itemData":{"ISSN":"0735-3766","author":[{"dropping-particle":"","family":"Sternberg","given":"Henrik S","non-dropping-particle":"","parse-names":false,"suffix":""},{"dropping-particle":"","family":"Hofmann","given":"Erik","non-dropping-particle":"","parse-names":false,"suffix":""},{"dropping-particle":"","family":"Roeck","given":"Dominik","non-dropping-particle":"","parse-names":false,"suffix":""}],"container-title":"Journal of Business Logistics","id":"ITEM-1","issue":"1","issued":{"date-parts":[["2021"]]},"page":"71-87","publisher":"Wiley Online Library","title":"The struggle is real: insights from a supply chain blockchain case","type":"article-journal","volume":"42"},"uris":["http://www.mendeley.com/documents/?uuid=4df480a9-ef07-45d4-b13f-9ade92580657","http://www.mendeley.com/documents/?uuid=6162d01c-120e-4301-9840-c3c57dbc8a83"]}],"mendeley":{"formattedCitation":"&lt;sup&gt;103&lt;/sup&gt;","plainTextFormattedCitation":"103","previouslyFormattedCitation":"&lt;sup&gt;103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{"citationItems":[{"id":"ITEM-1","itemData":{"ISSN":"0925-5273","author":[{"dropping-particle":"","family":"Agi","given":"Maher A N","non-dropping-particle":"","parse-names":false,"suffix":""},{"dropping-particle":"","family":"Jha","given":"Ashish Kumar","non-dropping-particle":"","parse-names":false,"suffix":""}],"container-title":"International Journal of Production Economics","id":"ITEM-1","issued":{"date-parts":[["2022"]]},"page":"108458","publisher":"Elsevier","title":"Blockchain technology in the supply chain: An integrated theoretical perspective of organizational adoption","type":"article-journal","volume":"247"},"uris":["http://www.mendeley.com/documents/?uuid=3a9cc30f-cad2-44fc-bdbd-ebcd56dd1727","http://www.mendeley.com/documents/?uuid=58e42313-3d41-4afa-87d8-1180ff97e3bf"]}],"mendeley":{"formattedCitation":"&lt;sup&gt;104&lt;/sup&gt;","plainTextFormattedCitation":"104","previouslyFormattedCitation":"&lt;sup&gt;104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2D9C5F2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hideMark/>
                                </w:tcPr>
                                <w:p w14:paraId="42FCAE42"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Costs (Reduction)</w:t>
                                  </w:r>
                                </w:p>
                              </w:tc>
                              <w:tc>
                                <w:tcPr>
                                  <w:tcW w:w="4835" w:type="dxa"/>
                                  <w:tcBorders>
                                    <w:left w:val="nil"/>
                                    <w:right w:val="nil"/>
                                  </w:tcBorders>
                                  <w:hideMark/>
                                </w:tcPr>
                                <w:p w14:paraId="72B5FBFB"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The total cost includes documentation fees, stationery expenses, manpower, electricity, facility, cost-related documentation, time, etc. Cost of deploying BC technology determines adoption and management's opinion of its usefulness. The more restrictions on implementing technology and processes, the higher the cost.</w:t>
                                  </w:r>
                                </w:p>
                              </w:tc>
                              <w:tc>
                                <w:tcPr>
                                  <w:tcW w:w="3288" w:type="dxa"/>
                                  <w:tcBorders>
                                    <w:left w:val="nil"/>
                                    <w:right w:val="nil"/>
                                  </w:tcBorders>
                                  <w:hideMark/>
                                </w:tcPr>
                                <w:p w14:paraId="4A90BC80" w14:textId="77777777" w:rsidR="00201795" w:rsidRDefault="00201795">
                                  <w:pPr>
                                    <w:keepNext/>
                                    <w:widowControl/>
                                    <w:autoSpaceDE/>
                                    <w:spacing w:before="230" w:after="2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{"citationItems":[{"id":"ITEM-1","itemData":{"ISSN":"0921-3449","author":[{"dropping-particle":"","family":"Yadav","given":"Sachin","non-dropping-particle":"","parse-names":false,"suffix":""},{"dropping-particle":"","family":"Singh","given":"Surya Prakash","non-dropping-particle":"","parse-names":false,"suffix":""}],"container-title":"Resources, Conservation and Recycling","id":"ITEM-1","issued":{"date-parts":[["2020"]]},"page":"104505","publisher":"Elsevier","title":"Blockchain critical success factors for sustainable supply chain","type":"article-journal","volume":"152"},"uris":["http://www.mendeley.com/documents/?uuid=0520bcf8-6d4b-4d76-94ec-883bde93d58c","http://www.mendeley.com/documents/?uuid=374a32ae-c534-4323-b617-039133d373ee"]}],"mendeley":{"formattedCitation":"&lt;sup&gt;81&lt;/sup&gt;","plainTextFormattedCitation":"81","previouslyFormattedCitation":"&lt;sup&gt;81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sz w:val="15"/>
                                      <w:szCs w:val="15"/>
                                    </w:rPr>
                                    <w:fldChar w:fldCharType="begin" w:fldLock="1"/>
                                  </w:r>
                                  <w:r>
                                    <w:rPr>
                                      <w:rFonts w:asciiTheme="majorBidi" w:hAnsiTheme="majorBidi" w:cstheme="majorBidi"/>
                                      <w:sz w:val="15"/>
                                      <w:szCs w:val="15"/>
                                    </w:rPr>
                                    <w:instrText>ADDIN CSL_CITATION {"citationItems":[{"id":"ITEM-1","itemData":{"ISSN":"0268-4012","author":[{"dropping-particle":"","family":"Wong","given":"Lai-Wan","non-dropping-particle":"","parse-names":false,"suffix":""},{"dropping-particle":"","family":"Leong","given":"Lai-Ying","non-dropping-particle":"","parse-names":false,"suffix":""},{"dropping-particle":"","family":"Hew","given":"Jun-Jie","non-dropping-particle":"","parse-names":false,"suffix":""},{"dropping-particle":"","family":"Tan","given":"Garry Wei-Han","non-dropping-particle":"","parse-names":false,"suffix":""},{"dropping-particle":"","family":"Ooi","given":"Keng-Boon","non-dropping-particle":"","parse-names":false,"suffix":""}],"container-title":"International Journal of Information Management","id":"ITEM-1","issued":{"date-parts":[["2020"]]},"page":"101997","publisher":"Elsevier","title":"Time to seize the digital evolution: Adoption of blockchain in operations and supply chain management among Malaysian SMEs","type":"article-journal","volume":"52"},"uris":["http://www.mendeley.com/documents/?uuid=8a80f6f5-73ca-4c69-a32b-1be3078eebf6","http://www.mendeley.com/documents/?uuid=2b1d3284-2476-4444-8218-7cd65b91c213"]}],"mendeley":{"formattedCitation":"&lt;sup&gt;18&lt;/sup&gt;","plainTextFormattedCitation":"18","previouslyFormattedCitation":"&lt;sup&gt;18&lt;/sup&gt;"},"properties":{"noteIndex":0},"schema":"https://github.com/citation-style-language/schema/raw/master/csl-citation.json"}</w:instrText>
                                  </w:r>
                                  <w:r>
                                    <w:rPr>
                                      <w:rFonts w:asciiTheme="majorBidi" w:hAnsiTheme="majorBidi" w:cstheme="majorBidi"/>
                                      <w:sz w:val="15"/>
                                      <w:szCs w:val="15"/>
                                    </w:rPr>
                                    <w:fldChar w:fldCharType="separate"/>
                                  </w:r>
                                  <w:r>
                                    <w:rPr>
                                      <w:rFonts w:asciiTheme="majorBidi" w:hAnsiTheme="majorBidi" w:cstheme="majorBidi"/>
                                      <w:noProof/>
                                      <w:sz w:val="15"/>
                                      <w:szCs w:val="15"/>
                                      <w:vertAlign w:val="superscript"/>
                                    </w:rPr>
                                    <w:t>18</w:t>
                                  </w:r>
                                  <w:r>
                                    <w:rPr>
                                      <w:rFonts w:asciiTheme="majorBidi" w:hAnsiTheme="majorBidi" w:cstheme="majorBidi"/>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1074-5351","author":[{"dropping-particle":"","family":"Tayal","given":"Akash","non-dropping-particle":"","parse-names":false,"suffix":""},{"dropping-particle":"","family":"Solanki","given":"Arun","non-dropping-particle":"","parse-names":false,"suffix":""},{"dropping-particle":"","family":"Kondal","given":"Richa","non-dropping-particle":"","parse-names":false,"suffix":""},{"dropping-particle":"","family":"Nayyar","given":"Anand","non-dropping-particle":"","parse-names":false,"suffix":""},{"dropping-particle":"","family":"Tanwar","given":"Sudeep","non-dropping-particle":"","parse-names":false,"suffix":""},{"dropping-particle":"","family":"Kumar","given":"Neeraj","non-dropping-particle":"","parse-names":false,"suffix":""}],"container-title":"International Journal of Communication Systems","id":"ITEM-1","issue":"4","issued":{"date-parts":[["2021"]]},"page":"e4696","publisher":"Wiley Online Library","title":"Blockchain‐based efficient communication for food supply chain industry: Transparency and traceability analysis for sustainable business","type":"article-journal","volume":"34"},"uris":["http://www.mendeley.com/documents/?uuid=a9f3ed34-69de-4938-8416-0b60d1935cba","http://www.mendeley.com/documents/?uuid=de472eea-33b6-40fa-8b88-ff44e6d34087"]}],"mendeley":{"formattedCitation":"&lt;sup&gt;85&lt;/sup&gt;","plainTextFormattedCitation":"85","previouslyFormattedCitation":"&lt;sup&gt;85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1877-0509","author":[{"dropping-particle":"","family":"Jardim","given":"Leonor","non-dropping-particle":"","parse-names":false,"suffix":""},{"dropping-particle":"","family":"Pranto","given":"Samuel","non-dropping-particle":"","parse-names":false,"suffix":""},{"dropping-particle":"","family":"Ruivo","given":"Pedro","non-dropping-particle":"","parse-names":false,"suffix":""},{"dropping-particle":"","family":"Oliveira","given":"Tiago","non-dropping-particle":"","parse-names":false,"suffix":""}],"container-title":"Procedia Computer Science","id":"ITEM-1","issued":{"date-parts":[["2021"]]},"page":"495-502","publisher":"Elsevier","title":"What are the main drivers of Blockchain Adoption within Supply Chain?–an exploratory research","type":"article-journal","volume":"181"},"uris":["http://www.mendeley.com/documents/?uuid=5f135098-cadf-48c5-bb4f-720a4aedbe9d","http://www.mendeley.com/documents/?uuid=7e9e5c3b-a2d1-466c-b34d-900b3b961d04"]}],"mendeley":{"formattedCitation":"&lt;sup&gt;98&lt;/sup&gt;","plainTextFormattedCitation":"98","previouslyFormattedCitation":"&lt;sup&gt;98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{"citationItems":[{"id":"ITEM-1","itemData":{"ISSN":"1563-5147","author":[{"dropping-particle":"","family":"Kumar Bhardwaj","given":"Amit","non-dropping-particle":"","parse-names":false,"suffix":""},{"dropping-particle":"","family":"Garg","given":"Arunesh","non-dropping-particle":"","parse-names":false,"suffix":""},{"dropping-particle":"","family":"Gajpal","given":"Yuvraj","non-dropping-particle":"","parse-names":false,"suffix":""}],"container-title":"Mathematical Problems in Engineering","id":"ITEM-1","issued":{"date-parts":[["2021"]]},"page":"1-14","publisher":"Hindawi Limited","title":"Determinants of blockchain technology adoption in supply chains by small and medium enterprises (SMEs) in India","type":"article-journal","volume":"2021"},"uris":["http://www.mendeley.com/documents/?uuid=619bce65-00fa-4f51-9cb4-af2f96e8eb0c","http://www.mendeley.com/documents/?uuid=2d287e3e-67ba-4f6a-9b7a-b7df12178d46"]}],"mendeley":{"formattedCitation":"&lt;sup&gt;88&lt;/sup&gt;","plainTextFormattedCitation":"88","previouslyFormattedCitation":"&lt;sup&gt;88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{"citationItems":[{"id":"ITEM-1","itemData":{"ISSN":"0254-5330","author":[{"dropping-particle":"","family":"Nayal","given":"Kirti","non-dropping-particle":"","parse-names":false,"suffix":""},{"dropping-particle":"","family":"Raut","given":"Rakesh D","non-dropping-particle":"","parse-names":false,"suffix":""},{"dropping-particle":"","family":"Narkhede","given":"Balkrishna E","non-dropping-particle":"","parse-names":false,"suffix":""},{"dropping-particle":"","family":"Priyadarshinee","given":"Pragati","non-dropping-particle":"","parse-names":false,"suffix":""},{"dropping-particle":"","family":"Panchal","given":"Gajanan B","non-dropping-particle":"","parse-names":false,"suffix":""},{"dropping-particle":"V","family":"Gedam","given":"Vidyadhar","non-dropping-particle":"","parse-names":false,"suffix":""}],"container-title":"Annals of operations research","id":"ITEM-1","issued":{"date-parts":[["2021"]]},"page":"1-45","publisher":"Springer","title":"Antecedents for blockchain technology-enabled sustainable agriculture supply chain","type":"article-journal"},"uris":["http://www.mendeley.com/documents/?uuid=3701e010-474b-4d1f-8648-068eb4835006","http://www.mendeley.com/documents/?uuid=54f4ea50-d615-4efd-b182-fd9c769889f2"]}],"mendeley":{"formattedCitation":"&lt;sup&gt;100&lt;/sup&gt;","plainTextFormattedCitation":"100","previouslyFormattedCitation":"&lt;sup&gt;100&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100</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2398-5364","author":[{"dropping-particle":"","family":"Elliot","given":"Viktor","non-dropping-particle":"","parse-names":false,"suffix":""},{"dropping-particle":"","family":"Floden","given":"Jonas","non-dropping-particle":"","parse-names":false,"suffix":""},{"dropping-particle":"","family":"Overland","given":"Conny","non-dropping-particle":"","parse-names":false,"suffix":""},{"dropping-particle":"","family":"Raza","given":"Zeeshan","non-dropping-particle":"","parse-names":false,"suffix":""},{"dropping-particle":"","family":"Staron","given":"Miroslaw","non-dropping-particle":"","parse-names":false,"suffix":""},{"dropping-particle":"","family":"Woxenius","given":"Johan","non-dropping-particle":"","parse-names":false,"suffix":""},{"dropping-particle":"","family":"Basu","given":"Abhinayan","non-dropping-particle":"","parse-names":false,"suffix":""},{"dropping-particle":"","family":"Rajput","given":"Trisha","non-dropping-particle":"","parse-names":false,"suffix":""},{"dropping-particle":"","family":"Schneider","given":"Gerardo","non-dropping-particle":"","parse-names":false,"suffix":""},{"dropping-particle":"","family":"Stefansson","given":"Gunnar","non-dropping-particle":"","parse-names":false,"suffix":""}],"container-title":"Journal of Global Operations and Strategic Sourcing","id":"ITEM-1","issued":{"date-parts":[["2021"]]},"publisher":"Emerald Publishing Limited","title":"CEOs’ understanding of blockchain technology and its adoption in export-oriented companies in West Sweden: a survey","type":"article-journal"},"uris":["http://www.mendeley.com/documents/?uuid=d67696f7-995d-4d08-a152-b65b33fc254c","http://www.mendeley.com/documents/?uuid=5f6816b5-e4bd-4287-8800-d2d9229fe2d9"]}],"mendeley":{"formattedCitation":"&lt;sup&gt;105&lt;/sup&gt;","plainTextFormattedCitation":"105","previouslyFormattedCitation":"&lt;sup&gt;105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222222"/>
                                      <w:sz w:val="15"/>
                                      <w:szCs w:val="15"/>
                                      <w:shd w:val="clear" w:color="auto" w:fill="FFFFFF"/>
                                    </w:rPr>
                                    <w:fldChar w:fldCharType="begin" w:fldLock="1"/>
                                  </w:r>
                                  <w:r>
                                    <w:rPr>
                                      <w:rFonts w:asciiTheme="majorBidi" w:hAnsiTheme="majorBidi" w:cstheme="majorBidi"/>
                                      <w:color w:val="222222"/>
                                      <w:sz w:val="15"/>
                                      <w:szCs w:val="15"/>
                                      <w:shd w:val="clear" w:color="auto" w:fill="FFFFFF"/>
                                    </w:rPr>
                                    <w:instrText>ADDIN CSL_CITATION {"citationItems":[{"id":"ITEM-1","itemData":{"ISSN":"2804-9284","author":[{"dropping-particle":"","family":"Benhayoun","given":"Lamiae","non-dropping-particle":"","parse-names":false,"suffix":""},{"dropping-particle":"","family":"Saikouk","given":"Tarik","non-dropping-particle":"","parse-names":false,"suffix":""}],"container-title":"Revue Française de Gestion Industrielle","id":"ITEM-1","issue":"1","issued":{"date-parts":[["2022"]]},"page":"27-59","title":"Untangling the critical success factors for blockchain adoption in Supply Chain: a social network analysis","type":"article-journal","volume":"36"},"uris":["http://www.mendeley.com/documents/?uuid=4717a8a7-230f-4a17-9253-e03aebdc1c68","http://www.mendeley.com/documents/?uuid=af9ace6a-84ec-4c86-a5f7-a489491c8090"]}],"mendeley":{"formattedCitation":"&lt;sup&gt;91&lt;/sup&gt;","plainTextFormattedCitation":"91","previouslyFormattedCitation":"&lt;sup&gt;91&lt;/sup&gt;"},"properties":{"noteIndex":0},"schema":"https://github.com/citation-style-language/schema/raw/master/csl-citation.json"}</w:instrText>
                                  </w:r>
                                  <w:r>
                                    <w:rPr>
                                      <w:rFonts w:asciiTheme="majorBidi" w:hAnsiTheme="majorBidi" w:cstheme="majorBidi"/>
                                      <w:color w:val="222222"/>
                                      <w:sz w:val="15"/>
                                      <w:szCs w:val="15"/>
                                      <w:shd w:val="clear" w:color="auto" w:fill="FFFFFF"/>
                                    </w:rPr>
                                    <w:fldChar w:fldCharType="separate"/>
                                  </w:r>
                                  <w:r>
                                    <w:rPr>
                                      <w:rFonts w:asciiTheme="majorBidi" w:hAnsiTheme="majorBidi" w:cstheme="majorBidi"/>
                                      <w:noProof/>
                                      <w:color w:val="222222"/>
                                      <w:sz w:val="15"/>
                                      <w:szCs w:val="15"/>
                                      <w:shd w:val="clear" w:color="auto" w:fill="FFFFFF"/>
                                      <w:vertAlign w:val="superscript"/>
                                    </w:rPr>
                                    <w:t>91</w:t>
                                  </w:r>
                                  <w:r>
                                    <w:rPr>
                                      <w:rFonts w:asciiTheme="majorBidi" w:hAnsiTheme="majorBidi" w:cstheme="majorBidi"/>
                                      <w:color w:val="222222"/>
                                      <w:sz w:val="15"/>
                                      <w:szCs w:val="15"/>
                                      <w:shd w:val="clear" w:color="auto" w:fill="FFFFFF"/>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{"citationItems":[{"id":"ITEM-1","itemData":{"ISSN":"0925-5273","author":[{"dropping-particle":"","family":"Agi","given":"Maher A N","non-dropping-particle":"","parse-names":false,"suffix":""},{"dropping-particle":"","family":"Jha","given":"Ashish Kumar","non-dropping-particle":"","parse-names":false,"suffix":""}],"container-title":"International Journal of Production Economics","id":"ITEM-1","issued":{"date-parts":[["2022"]]},"page":"108458","publisher":"Elsevier","title":"Blockchain technology in the supply chain: An integrated theoretical perspective of organizational adoption","type":"article-journal","volume":"247"},"uris":["http://www.mendeley.com/documents/?uuid=58e42313-3d41-4afa-87d8-1180ff97e3bf","http://www.mendeley.com/documents/?uuid=3a9cc30f-cad2-44fc-bdbd-ebcd56dd1727"]}],"mendeley":{"formattedCitation":"&lt;sup&gt;104&lt;/sup&gt;","plainTextFormattedCitation":"104","previouslyFormattedCitation":"&lt;sup&gt;104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{"citationItems":[{"id":"ITEM-1","itemData":{"ISSN":"0254-5330","author":[{"dropping-particle":"","family":"Samad","given":"Taab Ahmad","non-dropping-particle":"","parse-names":false,"suffix":""},{"dropping-particle":"","family":"Sharma","given":"Rohit","non-dropping-particle":"","parse-names":false,"suffix":""},{"dropping-particle":"","family":"Ganguly","given":"Kunal K","non-dropping-particle":"","parse-names":false,"suffix":""},{"dropping-particle":"","family":"Wamba","given":"Samuel Fosso","non-dropping-particle":"","parse-names":false,"suffix":""},{"dropping-particle":"","family":"Jain","given":"Geetika","non-dropping-particle":"","parse-names":false,"suffix":""}],"container-title":"Annals of Operations Research","id":"ITEM-1","issued":{"date-parts":[["2022"]]},"page":"1-41","publisher":"Springer","title":"Enablers to the adoption of blockchain technology in logistics supply chains: evidence from an emerging economy","type":"article-journal"},"uris":["http://www.mendeley.com/documents/?uuid=1318b030-a4c8-40c2-aed9-b8cf1505388d","http://www.mendeley.com/documents/?uuid=0047790f-346c-4c45-a887-3ea13deb9cb8"]}],"mendeley":{"formattedCitation":"&lt;sup&gt;37&lt;/sup&gt;","plainTextFormattedCitation":"37","previouslyFormattedCitation":"&lt;sup&gt;37&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37</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2261-2424","author":[{"dropping-particle":"","family":"Pashkov","given":"Vitalii","non-dropping-particle":"","parse-names":false,"suffix":""},{"dropping-particle":"","family":"Soloviov","given":"Oleksii","non-dropping-particle":"","parse-names":false,"suffix":""}],"container-title":"SHS Web of Conferences","id":"ITEM-1","issued":{"date-parts":[["2019"]]},"page":"1027","publisher":"EDP Sciences","title":"Legal implementation of blockchain technology in pharmacy","type":"paper-conference","volume":"68"},"uris":["http://www.mendeley.com/documents/?uuid=de7ecef2-f655-43a0-b09f-921c427ee2fa","http://www.mendeley.com/documents/?uuid=dcc743ad-0153-43fc-9711-b681e94e0de6"]}],"mendeley":{"formattedCitation":"&lt;sup&gt;106&lt;/sup&gt;","plainTextFormattedCitation":"106","previouslyFormattedCitation":"&lt;sup&gt;106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5BBD4FDC" w14:textId="77777777">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hideMark/>
                                </w:tcPr>
                                <w:p w14:paraId="62FA4CA7"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Relative Advantage</w:t>
                                  </w:r>
                                </w:p>
                              </w:tc>
                              <w:tc>
                                <w:tcPr>
                                  <w:tcW w:w="4835" w:type="dxa"/>
                                  <w:tcBorders>
                                    <w:top w:val="nil"/>
                                    <w:left w:val="nil"/>
                                    <w:bottom w:val="nil"/>
                                    <w:right w:val="nil"/>
                                  </w:tcBorders>
                                  <w:hideMark/>
                                </w:tcPr>
                                <w:p w14:paraId="375B9070"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Client perception of blockchain as a new technology that surpasses its predecessor due to immutability, transparency, and decentralization.</w:t>
                                  </w:r>
                                </w:p>
                              </w:tc>
                              <w:tc>
                                <w:tcPr>
                                  <w:tcW w:w="3288" w:type="dxa"/>
                                  <w:tcBorders>
                                    <w:top w:val="nil"/>
                                    <w:left w:val="nil"/>
                                    <w:bottom w:val="nil"/>
                                    <w:right w:val="nil"/>
                                  </w:tcBorders>
                                  <w:hideMark/>
                                </w:tcPr>
                                <w:p w14:paraId="4EC0F67F"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Clohessy","given":"Trevor","non-dropping-particle":"","parse-names":false,"suffix":""},{"dropping-particle":"","family":"Acton","given":"Thomas","non-dropping-particle":"","parse-names":false,"suffix":""}],"container-title":"Industrial Management &amp; Data Systems","id":"ITEM-1","issue":"7","issued":{"date-parts":[["2019"]]},"page":"1457-1491","publisher":"Emerald Publishing Limited","title":"Investigating the influence of organizational factors on blockchain adoption: An innovation theory perspective","type":"article-journal","volume":"119"},"uris":["http://www.mendeley.com/documents/?uuid=66a2acbf-56f3-401f-b48e-32c91af9d90f","http://www.mendeley.com/documents/?uuid=8ad81ecc-7d66-4194-bdb3-05f2f6b9891e"]}],"mendeley":{"formattedCitation":"&lt;sup&gt;77&lt;/sup&gt;","plainTextFormattedCitation":"77","previouslyFormattedCitation":"&lt;sup&gt;77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1728139929","author":[{"dropping-particle":"","family":"Gökalp","given":"Ebru","non-dropping-particle":"","parse-names":false,"suffix":""},{"dropping-particle":"","family":"Coban","given":"Selin","non-dropping-particle":"","parse-names":false,"suffix":""},{"dropping-particle":"","family":"Gökalp","given":"Mert Onuralp","non-dropping-particle":"","parse-names":false,"suffix":""}],"container-title":"2019 1st International Informatics and Software Engineering Conference (UBMYK)","id":"ITEM-1","issued":{"date-parts":[["2019"]]},"page":"1-6","publisher":"IEEE","title":"Acceptance of blockchain based supply chain management system: Research model proposal","type":"paper-conference"},"uris":["http://www.mendeley.com/documents/?uuid=82a9a73a-a5fd-4fb0-84dc-4ca9279cab87","http://www.mendeley.com/documents/?uuid=2802a573-5a34-40a6-a6fe-201519f5bca7"]}],"mendeley":{"formattedCitation":"&lt;sup&gt;93&lt;/sup&gt;","plainTextFormattedCitation":"93","previouslyFormattedCitation":"&lt;sup&gt;93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sz w:val="15"/>
                                      <w:szCs w:val="15"/>
                                    </w:rPr>
                                    <w:fldChar w:fldCharType="begin" w:fldLock="1"/>
                                  </w:r>
                                  <w:r>
                                    <w:rPr>
                                      <w:rFonts w:asciiTheme="majorBidi" w:hAnsiTheme="majorBidi" w:cstheme="majorBidi"/>
                                      <w:sz w:val="15"/>
                                      <w:szCs w:val="15"/>
                                    </w:rPr>
                                    <w:instrText>ADDIN CSL_CITATION {"citationItems":[{"id":"ITEM-1","itemData":{"ISSN":"0268-4012","author":[{"dropping-particle":"","family":"Wong","given":"Lai-Wan","non-dropping-particle":"","parse-names":false,"suffix":""},{"dropping-particle":"","family":"Leong","given":"Lai-Ying","non-dropping-particle":"","parse-names":false,"suffix":""},{"dropping-particle":"","family":"Hew","given":"Jun-Jie","non-dropping-particle":"","parse-names":false,"suffix":""},{"dropping-particle":"","family":"Tan","given":"Garry Wei-Han","non-dropping-particle":"","parse-names":false,"suffix":""},{"dropping-particle":"","family":"Ooi","given":"Keng-Boon","non-dropping-particle":"","parse-names":false,"suffix":""}],"container-title":"International Journal of Information Management","id":"ITEM-1","issued":{"date-parts":[["2020"]]},"page":"101997","publisher":"Elsevier","title":"Time to seize the digital evolution: Adoption of blockchain in operations and supply chain management among Malaysian SMEs","type":"article-journal","volume":"52"},"uris":["http://www.mendeley.com/documents/?uuid=8a80f6f5-73ca-4c69-a32b-1be3078eebf6","http://www.mendeley.com/documents/?uuid=2b1d3284-2476-4444-8218-7cd65b91c213"]}],"mendeley":{"formattedCitation":"&lt;sup&gt;18&lt;/sup&gt;","plainTextFormattedCitation":"18","previouslyFormattedCitation":"&lt;sup&gt;18&lt;/sup&gt;"},"properties":{"noteIndex":0},"schema":"https://github.com/citation-style-language/schema/raw/master/csl-citation.json"}</w:instrText>
                                  </w:r>
                                  <w:r>
                                    <w:rPr>
                                      <w:rFonts w:asciiTheme="majorBidi" w:hAnsiTheme="majorBidi" w:cstheme="majorBidi"/>
                                      <w:sz w:val="15"/>
                                      <w:szCs w:val="15"/>
                                    </w:rPr>
                                    <w:fldChar w:fldCharType="separate"/>
                                  </w:r>
                                  <w:r>
                                    <w:rPr>
                                      <w:rFonts w:asciiTheme="majorBidi" w:hAnsiTheme="majorBidi" w:cstheme="majorBidi"/>
                                      <w:noProof/>
                                      <w:sz w:val="15"/>
                                      <w:szCs w:val="15"/>
                                      <w:vertAlign w:val="superscript"/>
                                    </w:rPr>
                                    <w:t>18</w:t>
                                  </w:r>
                                  <w:r>
                                    <w:rPr>
                                      <w:rFonts w:asciiTheme="majorBidi" w:hAnsiTheme="majorBidi" w:cstheme="majorBidi"/>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{"citationItems":[{"id":"ITEM-1","itemData":{"ISSN":"1563-5147","author":[{"dropping-particle":"","family":"Kumar Bhardwaj","given":"Amit","non-dropping-particle":"","parse-names":false,"suffix":""},{"dropping-particle":"","family":"Garg","given":"Arunesh","non-dropping-particle":"","parse-names":false,"suffix":""},{"dropping-particle":"","family":"Gajpal","given":"Yuvraj","non-dropping-particle":"","parse-names":false,"suffix":""}],"container-title":"Mathematical Problems in Engineering","id":"ITEM-1","issued":{"date-parts":[["2021"]]},"page":"1-14","publisher":"Hindawi Limited","title":"Determinants of blockchain technology adoption in supply chains by small and medium enterprises (SMEs) in India","type":"article-journal","volume":"2021"},"uris":["http://www.mendeley.com/documents/?uuid=619bce65-00fa-4f51-9cb4-af2f96e8eb0c","http://www.mendeley.com/documents/?uuid=2d287e3e-67ba-4f6a-9b7a-b7df12178d46"]}],"mendeley":{"formattedCitation":"&lt;sup&gt;88&lt;/sup&gt;","plainTextFormattedCitation":"88","previouslyFormattedCitation":"&lt;sup&gt;88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BN":"9811627118","author":[{"dropping-particle":"","family":"Mittal","given":"Rubina","non-dropping-particle":"","parse-names":false,"suffix":""},{"dropping-particle":"","family":"Pankaj","given":"Pankaj","non-dropping-particle":"","parse-names":false,"suffix":""},{"dropping-particle":"","family":"Aggarwal","given":"Sugandha","non-dropping-particle":"","parse-names":false,"suffix":""},{"dropping-particle":"","family":"Kaul","given":"Arshia","non-dropping-particle":"","parse-names":false,"suffix":""}],"container-title":"Soft Computing for Problem Solving: Proceedings of SocProS 2020, Volume 2","id":"ITEM-1","issued":{"date-parts":[["2021"]]},"page":"621-633","publisher":"Springer","title":"Evaluation of adoption of blockchain technology for supply chain management: a case of Indian MSME","type":"paper-conference"},"uris":["http://www.mendeley.com/documents/?uuid=d52f945a-8f66-4ff3-9e2f-cda298e43696","http://www.mendeley.com/documents/?uuid=d48f9c1d-3e9d-4887-9392-b7616892558d"]}],"mendeley":{"formattedCitation":"&lt;sup&gt;94&lt;/sup&gt;","plainTextFormattedCitation":"94","previouslyFormattedCitation":"&lt;sup&gt;94&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94</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{"citationItems":[{"id":"ITEM-1","itemData":{"ISSN":"1058-0530","author":[{"dropping-particle":"","family":"Gökalp","given":"Ebru","non-dropping-particle":"","parse-names":false,"suffix":""},{"dropping-particle":"","family":"Gökalp","given":"Mert Onuralp","non-dropping-particle":"","parse-names":false,"suffix":""},{"dropping-particle":"","family":"Çoban","given":"Selin","non-dropping-particle":"","parse-names":false,"suffix":""}],"container-title":"Information systems management","id":"ITEM-1","issue":"2","issued":{"date-parts":[["2022"]]},"page":"100-121","publisher":"Taylor &amp; Francis","title":"Blockchain-based supply chain management: understanding the determinants of adoption in the context of organizations","type":"article-journal","volume":"39"},"uris":["http://www.mendeley.com/documents/?uuid=e2e51b89-8cf9-4822-b558-143873a374ac","http://www.mendeley.com/documents/?uuid=96746927-ac16-4c7a-992a-c24c08abb153"]}],"mendeley":{"formattedCitation":"&lt;sup&gt;95&lt;/sup&gt;","plainTextFormattedCitation":"95","previouslyFormattedCitation":"&lt;sup&gt;95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{"citationItems":[{"id":"ITEM-1","itemData":{"ISSN":"0263-5577","author":[{"dropping-particle":"","family":"Nath","given":"Shobod Deba","non-dropping-particle":"","parse-names":false,"suffix":""},{"dropping-particle":"","family":"Khayer","given":"Abul","non-dropping-particle":"","parse-names":false,"suffix":""},{"dropping-particle":"","family":"Majumder","given":"Jeta","non-dropping-particle":"","parse-names":false,"suffix":""},{"dropping-particle":"","family":"Barua","given":"Suborna","non-dropping-particle":"","parse-names":false,"suffix":""}],"container-title":"Industrial Management &amp; Data Systems","id":"ITEM-1","issue":"ahead-of-print","issued":{"date-parts":[["2022"]]},"publisher":"Emerald Publishing Limited","title":"Factors affecting blockchain adoption in apparel supply chains: does sustainability-oriented supplier development play a moderating role?","type":"article-journal"},"uris":["http://www.mendeley.com/documents/?uuid=2c610800-5f0e-4bbe-b0b8-fcd8dc0c38e9","http://www.mendeley.com/documents/?uuid=bfbee37f-3f28-4571-996b-6959af9f5a31"]}],"mendeley":{"formattedCitation":"&lt;sup&gt;107&lt;/sup&gt;","plainTextFormattedCitation":"107","previouslyFormattedCitation":"&lt;sup&gt;107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14057A0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hideMark/>
                                </w:tcPr>
                                <w:p w14:paraId="08AD9014"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Compatibility</w:t>
                                  </w:r>
                                </w:p>
                              </w:tc>
                              <w:tc>
                                <w:tcPr>
                                  <w:tcW w:w="4835" w:type="dxa"/>
                                  <w:tcBorders>
                                    <w:left w:val="nil"/>
                                    <w:right w:val="nil"/>
                                  </w:tcBorders>
                                  <w:hideMark/>
                                </w:tcPr>
                                <w:p w14:paraId="057D0AFD"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lang w:bidi="ar-EG"/>
                                    </w:rPr>
                                    <w:t>Is the ease of integrating blockchain technology on relevant platforms. Incompatibility can cause costly, time-consuming processes and supply chain interruption.</w:t>
                                  </w:r>
                                </w:p>
                              </w:tc>
                              <w:tc>
                                <w:tcPr>
                                  <w:tcW w:w="3288" w:type="dxa"/>
                                  <w:tcBorders>
                                    <w:left w:val="nil"/>
                                    <w:right w:val="nil"/>
                                  </w:tcBorders>
                                  <w:hideMark/>
                                </w:tcPr>
                                <w:p w14:paraId="291B3679"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Clohessy","given":"Trevor","non-dropping-particle":"","parse-names":false,"suffix":""},{"dropping-particle":"","family":"Acton","given":"Thomas","non-dropping-particle":"","parse-names":false,"suffix":""}],"container-title":"Industrial Management &amp; Data Systems","id":"ITEM-1","issue":"7","issued":{"date-parts":[["2019"]]},"page":"1457-1491","publisher":"Emerald Publishing Limited","title":"Investigating the influence of organizational factors on blockchain adoption: An innovation theory perspective","type":"article-journal","volume":"119"},"uris":["http://www.mendeley.com/documents/?uuid=66a2acbf-56f3-401f-b48e-32c91af9d90f","http://www.mendeley.com/documents/?uuid=8ad81ecc-7d66-4194-bdb3-05f2f6b9891e"]}],"mendeley":{"formattedCitation":"&lt;sup&gt;77&lt;/sup&gt;","plainTextFormattedCitation":"77","previouslyFormattedCitation":"&lt;sup&gt;77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1728139929","author":[{"dropping-particle":"","family":"Gökalp","given":"Ebru","non-dropping-particle":"","parse-names":false,"suffix":""},{"dropping-particle":"","family":"Coban","given":"Selin","non-dropping-particle":"","parse-names":false,"suffix":""},{"dropping-particle":"","family":"Gökalp","given":"Mert Onuralp","non-dropping-particle":"","parse-names":false,"suffix":""}],"container-title":"2019 1st International Informatics and Software Engineering Conference (UBMYK)","id":"ITEM-1","issued":{"date-parts":[["2019"]]},"page":"1-6","publisher":"IEEE","title":"Acceptance of blockchain based supply chain management system: Research model proposal","type":"paper-conference"},"uris":["http://www.mendeley.com/documents/?uuid=82a9a73a-a5fd-4fb0-84dc-4ca9279cab87","http://www.mendeley.com/documents/?uuid=2802a573-5a34-40a6-a6fe-201519f5bca7"]}],"mendeley":{"formattedCitation":"&lt;sup&gt;93&lt;/sup&gt;","plainTextFormattedCitation":"93","previouslyFormattedCitation":"&lt;sup&gt;93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{"citationItems":[{"id":"ITEM-1","itemData":{"ISSN":"1366-5545","author":[{"dropping-particle":"","family":"Orji","given":"Ifeyinwa Juliet","non-dropping-particle":"","parse-names":false,"suffix":""},{"dropping-particle":"","family":"Kusi-Sarpong","given":"Simonov","non-dropping-particle":"","parse-names":false,"suffix":""},{"dropping-particle":"","family":"Huang","given":"Shuangfa","non-dropping-particle":"","parse-names":false,"suffix":""},{"dropping-particle":"","family":"Vazquez-Brust","given":"Diego","non-dropping-particle":"","parse-names":false,"suffix":""}],"container-title":"Transportation Research Part E: Logistics and Transportation Review","id":"ITEM-1","issued":{"date-parts":[["2020"]]},"page":"102025","publisher":"Elsevier","title":"Evaluating the factors that influence blockchain adoption in the freight logistics industry","type":"article-journal","volume":"141"},"uris":["http://www.mendeley.com/documents/?uuid=5272e870-bd8a-4e08-ac6f-f340ebb410ce","http://www.mendeley.com/documents/?uuid=f4f0a28e-d2b8-43a1-a52b-2ac30d4d1a8d"]}],"mendeley":{"formattedCitation":"&lt;sup&gt;83&lt;/sup&gt;","plainTextFormattedCitation":"83","previouslyFormattedCitation":"&lt;sup&gt;83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{"citationItems":[{"id":"ITEM-1","itemData":{"ISSN":"1563-5147","author":[{"dropping-particle":"","family":"Kumar Bhardwaj","given":"Amit","non-dropping-particle":"","parse-names":false,"suffix":""},{"dropping-particle":"","family":"Garg","given":"Arunesh","non-dropping-particle":"","parse-names":false,"suffix":""},{"dropping-particle":"","family":"Gajpal","given":"Yuvraj","non-dropping-particle":"","parse-names":false,"suffix":""}],"container-title":"Mathematical Problems in Engineering","id":"ITEM-1","issued":{"date-parts":[["2021"]]},"page":"1-14","publisher":"Hindawi Limited","title":"Determinants of blockchain technology adoption in supply chains by small and medium enterprises (SMEs) in India","type":"article-journal","volume":"2021"},"uris":["http://www.mendeley.com/documents/?uuid=619bce65-00fa-4f51-9cb4-af2f96e8eb0c","http://www.mendeley.com/documents/?uuid=2d287e3e-67ba-4f6a-9b7a-b7df12178d46"]}],"mendeley":{"formattedCitation":"&lt;sup&gt;88&lt;/sup&gt;","plainTextFormattedCitation":"88","previouslyFormattedCitation":"&lt;sup&gt;88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BN":"9811627118","author":[{"dropping-particle":"","family":"Mittal","given":"Rubina","non-dropping-particle":"","parse-names":false,"suffix":""},{"dropping-particle":"","family":"Pankaj","given":"Pankaj","non-dropping-particle":"","parse-names":false,"suffix":""},{"dropping-particle":"","family":"Aggarwal","given":"Sugandha","non-dropping-particle":"","parse-names":false,"suffix":""},{"dropping-particle":"","family":"Kaul","given":"Arshia","non-dropping-particle":"","parse-names":false,"suffix":""}],"container-title":"Soft Computing for Problem Solving: Proceedings of SocProS 2020, Volume 2","id":"ITEM-1","issued":{"date-parts":[["2021"]]},"page":"621-633","publisher":"Springer","title":"Evaluation of adoption of blockchain technology for supply chain management: a case of Indian MSME","type":"paper-conference"},"uris":["http://www.mendeley.com/documents/?uuid=d52f945a-8f66-4ff3-9e2f-cda298e43696","http://www.mendeley.com/documents/?uuid=d48f9c1d-3e9d-4887-9392-b7616892558d"]}],"mendeley":{"formattedCitation":"&lt;sup&gt;94&lt;/sup&gt;","plainTextFormattedCitation":"94","previouslyFormattedCitation":"&lt;sup&gt;94&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94</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{"citationItems":[{"id":"ITEM-1","itemData":{"ISSN":"1058-0530","author":[{"dropping-particle":"","family":"Gökalp","given":"Ebru","non-dropping-particle":"","parse-names":false,"suffix":""},{"dropping-particle":"","family":"Gökalp","given":"Mert Onuralp","non-dropping-particle":"","parse-names":false,"suffix":""},{"dropping-particle":"","family":"Çoban","given":"Selin","non-dropping-particle":"","parse-names":false,"suffix":""}],"container-title":"Information systems management","id":"ITEM-1","issue":"2","issued":{"date-parts":[["2022"]]},"page":"100-121","publisher":"Taylor &amp; Francis","title":"Blockchain-based supply chain management: understanding the determinants of adoption in the context of organizations","type":"article-journal","volume":"39"},"uris":["http://www.mendeley.com/documents/?uuid=e2e51b89-8cf9-4822-b558-143873a374ac","http://www.mendeley.com/documents/?uuid=96746927-ac16-4c7a-992a-c24c08abb153"]}],"mendeley":{"formattedCitation":"&lt;sup&gt;95&lt;/sup&gt;","plainTextFormattedCitation":"95","previouslyFormattedCitation":"&lt;sup&gt;95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{"citationItems":[{"id":"ITEM-1","itemData":{"ISSN":"0263-5577","author":[{"dropping-particle":"","family":"Nath","given":"Shobod Deba","non-dropping-particle":"","parse-names":false,"suffix":""},{"dropping-particle":"","family":"Khayer","given":"Abul","non-dropping-particle":"","parse-names":false,"suffix":""},{"dropping-particle":"","family":"Majumder","given":"Jeta","non-dropping-particle":"","parse-names":false,"suffix":""},{"dropping-particle":"","family":"Barua","given":"Suborna","non-dropping-particle":"","parse-names":false,"suffix":""}],"container-title":"Industrial Management &amp; Data Systems","id":"ITEM-1","issue":"ahead-of-print","issued":{"date-parts":[["2022"]]},"publisher":"Emerald Publishing Limited","title":"Factors affecting blockchain adoption in apparel supply chains: does sustainability-oriented supplier development play a moderating role?","type":"article-journal"},"uris":["http://www.mendeley.com/documents/?uuid=bfbee37f-3f28-4571-996b-6959af9f5a31","http://www.mendeley.com/documents/?uuid=2c610800-5f0e-4bbe-b0b8-fcd8dc0c38e9"]}],"mendeley":{"formattedCitation":"&lt;sup&gt;107&lt;/sup&gt;","plainTextFormattedCitation":"107","previouslyFormattedCitation":"&lt;sup&gt;107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7EE33DC9" w14:textId="77777777">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hideMark/>
                                </w:tcPr>
                                <w:p w14:paraId="31272F9E"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Technological maturity</w:t>
                                  </w:r>
                                </w:p>
                              </w:tc>
                              <w:tc>
                                <w:tcPr>
                                  <w:tcW w:w="4835" w:type="dxa"/>
                                  <w:tcBorders>
                                    <w:top w:val="nil"/>
                                    <w:left w:val="nil"/>
                                    <w:bottom w:val="nil"/>
                                    <w:right w:val="nil"/>
                                  </w:tcBorders>
                                  <w:hideMark/>
                                </w:tcPr>
                                <w:p w14:paraId="475A8868"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 xml:space="preserve">Is a technology whose defects and concerns have been fixed or </w:t>
                                  </w:r>
                                  <w:proofErr w:type="gramStart"/>
                                  <w:r>
                                    <w:rPr>
                                      <w:rFonts w:asciiTheme="majorBidi" w:hAnsiTheme="majorBidi" w:cstheme="majorBidi"/>
                                      <w:color w:val="000000" w:themeColor="text1"/>
                                      <w:sz w:val="15"/>
                                      <w:szCs w:val="15"/>
                                    </w:rPr>
                                    <w:t>mitigated.</w:t>
                                  </w:r>
                                  <w:proofErr w:type="gramEnd"/>
                                  <w:r>
                                    <w:rPr>
                                      <w:rFonts w:asciiTheme="majorBidi" w:hAnsiTheme="majorBidi" w:cstheme="majorBidi"/>
                                      <w:color w:val="000000" w:themeColor="text1"/>
                                      <w:sz w:val="15"/>
                                      <w:szCs w:val="15"/>
                                    </w:rPr>
                                    <w:t xml:space="preserve"> It can also be used to describe technology with well-established scientific underpinnings but limited application.</w:t>
                                  </w:r>
                                </w:p>
                              </w:tc>
                              <w:tc>
                                <w:tcPr>
                                  <w:tcW w:w="3288" w:type="dxa"/>
                                  <w:tcBorders>
                                    <w:top w:val="nil"/>
                                    <w:left w:val="nil"/>
                                    <w:bottom w:val="nil"/>
                                    <w:right w:val="nil"/>
                                  </w:tcBorders>
                                  <w:hideMark/>
                                </w:tcPr>
                                <w:p w14:paraId="772FC69C" w14:textId="77777777" w:rsidR="00201795" w:rsidRDefault="00201795">
                                  <w:pPr>
                                    <w:pStyle w:val="Heading1"/>
                                    <w:tabs>
                                      <w:tab w:val="left" w:pos="303"/>
                                    </w:tabs>
                                    <w:autoSpaceDE/>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noProof/>
                                      <w:sz w:val="15"/>
                                      <w:szCs w:val="15"/>
                                    </w:rPr>
                                  </w:pPr>
                                  <w:r>
                                    <w:rPr>
                                      <w:rFonts w:asciiTheme="majorBidi" w:hAnsiTheme="majorBidi" w:cstheme="majorBidi"/>
                                      <w:b w:val="0"/>
                                      <w:bCs w:val="0"/>
                                      <w:color w:val="000000" w:themeColor="text1"/>
                                      <w:sz w:val="15"/>
                                      <w:szCs w:val="15"/>
                                    </w:rPr>
                                    <w:t>[</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{"citationItems":[{"id":"ITEM-1","itemData":{"ISSN":"1059-1478","author":[{"dropping-particle":"","family":"Hastig","given":"Gabriella M","non-dropping-particle":"","parse-names":false,"suffix":""},{"dropping-particle":"","family":"Sodhi","given":"ManMohan S","non-dropping-particle":"","parse-names":false,"suffix":""}],"container-title":"Production and Operations Management","id":"ITEM-1","issue":"4","issued":{"date-parts":[["2020"]]},"page":"935-954","publisher":"Wiley Online Library","title":"Blockchain for supply chain traceability: Business requirements and critical success factors","type":"article-journal","volume":"29"},"uris":["http://www.mendeley.com/documents/?uuid=c6d29282-acca-4f70-8d48-376d195eb2e4","http://www.mendeley.com/documents/?uuid=302611d2-c848-48f0-896a-895fd9b8e267"]}],"mendeley":{"formattedCitation":"&lt;sup&gt;73&lt;/sup&gt;","plainTextFormattedCitation":"73","previouslyFormattedCitation":"&lt;sup&gt;73&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73</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0263-5577","author":[{"dropping-particle":"","family":"Clohessy","given":"Trevor","non-dropping-particle":"","parse-names":false,"suffix":""},{"dropping-particle":"","family":"Acton","given":"Thomas","non-dropping-particle":"","parse-names":false,"suffix":""}],"container-title":"Industrial Management &amp; Data Systems","id":"ITEM-1","issue":"7","issued":{"date-parts":[["2019"]]},"page":"1457-1491","publisher":"Emerald Publishing Limited","title":"Investigating the influence of organizational factors on blockchain adoption: An innovation theory perspective","type":"article-journal","volume":"119"},"uris":["http://www.mendeley.com/documents/?uuid=66a2acbf-56f3-401f-b48e-32c91af9d90f","http://www.mendeley.com/documents/?uuid=8ad81ecc-7d66-4194-bdb3-05f2f6b9891e"]}],"mendeley":{"formattedCitation":"&lt;sup&gt;77&lt;/sup&gt;","plainTextFormattedCitation":"77","previouslyFormattedCitation":"&lt;sup&gt;77&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77</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w:t>
                                  </w:r>
                                </w:p>
                              </w:tc>
                            </w:tr>
                            <w:tr w:rsidR="00201795" w14:paraId="02F99D6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hideMark/>
                                </w:tcPr>
                                <w:p w14:paraId="6EC6569B"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Scalability</w:t>
                                  </w:r>
                                </w:p>
                              </w:tc>
                              <w:tc>
                                <w:tcPr>
                                  <w:tcW w:w="4835" w:type="dxa"/>
                                  <w:tcBorders>
                                    <w:left w:val="nil"/>
                                    <w:right w:val="nil"/>
                                  </w:tcBorders>
                                  <w:hideMark/>
                                </w:tcPr>
                                <w:p w14:paraId="49F56B9F"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Is the blockchain platform's ability to handle an increasing number of transactions as well as the capability of increasing the network's nodes number.</w:t>
                                  </w:r>
                                </w:p>
                              </w:tc>
                              <w:tc>
                                <w:tcPr>
                                  <w:tcW w:w="3288" w:type="dxa"/>
                                  <w:tcBorders>
                                    <w:left w:val="nil"/>
                                    <w:right w:val="nil"/>
                                  </w:tcBorders>
                                  <w:hideMark/>
                                </w:tcPr>
                                <w:p w14:paraId="672EA194"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1728139929","author":[{"dropping-particle":"","family":"Gökalp","given":"Ebru","non-dropping-particle":"","parse-names":false,"suffix":""},{"dropping-particle":"","family":"Coban","given":"Selin","non-dropping-particle":"","parse-names":false,"suffix":""},{"dropping-particle":"","family":"Gökalp","given":"Mert Onuralp","non-dropping-particle":"","parse-names":false,"suffix":""}],"container-title":"2019 1st International Informatics and Software Engineering Conference (UBMYK)","id":"ITEM-1","issued":{"date-parts":[["2019"]]},"page":"1-6","publisher":"IEEE","title":"Acceptance of blockchain based supply chain management system: Research model proposal","type":"paper-conference"},"uris":["http://www.mendeley.com/documents/?uuid=82a9a73a-a5fd-4fb0-84dc-4ca9279cab87","http://www.mendeley.com/documents/?uuid=2802a573-5a34-40a6-a6fe-201519f5bca7"]}],"mendeley":{"formattedCitation":"&lt;sup&gt;93&lt;/sup&gt;","plainTextFormattedCitation":"93","previouslyFormattedCitation":"&lt;sup&gt;93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1074-5351","author":[{"dropping-particle":"","family":"Tayal","given":"Akash","non-dropping-particle":"","parse-names":false,"suffix":""},{"dropping-particle":"","family":"Solanki","given":"Arun","non-dropping-particle":"","parse-names":false,"suffix":""},{"dropping-particle":"","family":"Kondal","given":"Richa","non-dropping-particle":"","parse-names":false,"suffix":""},{"dropping-particle":"","family":"Nayyar","given":"Anand","non-dropping-particle":"","parse-names":false,"suffix":""},{"dropping-particle":"","family":"Tanwar","given":"Sudeep","non-dropping-particle":"","parse-names":false,"suffix":""},{"dropping-particle":"","family":"Kumar","given":"Neeraj","non-dropping-particle":"","parse-names":false,"suffix":""}],"container-title":"International Journal of Communication Systems","id":"ITEM-1","issue":"4","issued":{"date-parts":[["2021"]]},"page":"e4696","publisher":"Wiley Online Library","title":"Blockchain‐based efficient communication for food supply chain industry: Transparency and traceability analysis for sustainable business","type":"article-journal","volume":"34"},"uris":["http://www.mendeley.com/documents/?uuid=a9f3ed34-69de-4938-8416-0b60d1935cba","http://www.mendeley.com/documents/?uuid=de472eea-33b6-40fa-8b88-ff44e6d34087"]}],"mendeley":{"formattedCitation":"&lt;sup&gt;85&lt;/sup&gt;","plainTextFormattedCitation":"85","previouslyFormattedCitation":"&lt;sup&gt;85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222222"/>
                                      <w:sz w:val="15"/>
                                      <w:szCs w:val="15"/>
                                      <w:shd w:val="clear" w:color="auto" w:fill="FFFFFF"/>
                                    </w:rPr>
                                    <w:fldChar w:fldCharType="begin" w:fldLock="1"/>
                                  </w:r>
                                  <w:r>
                                    <w:rPr>
                                      <w:rFonts w:asciiTheme="majorBidi" w:hAnsiTheme="majorBidi" w:cstheme="majorBidi"/>
                                      <w:color w:val="222222"/>
                                      <w:sz w:val="15"/>
                                      <w:szCs w:val="15"/>
                                      <w:shd w:val="clear" w:color="auto" w:fill="FFFFFF"/>
                                    </w:rPr>
                                    <w:instrText>ADDIN CSL_CITATION {"citationItems":[{"id":"ITEM-1","itemData":{"ISSN":"2804-9284","author":[{"dropping-particle":"","family":"Benhayoun","given":"Lamiae","non-dropping-particle":"","parse-names":false,"suffix":""},{"dropping-particle":"","family":"Saikouk","given":"Tarik","non-dropping-particle":"","parse-names":false,"suffix":""}],"container-title":"Revue Française de Gestion Industrielle","id":"ITEM-1","issue":"1","issued":{"date-parts":[["2022"]]},"page":"27-59","title":"Untangling the critical success factors for blockchain adoption in Supply Chain: a social network analysis","type":"article-journal","volume":"36"},"uris":["http://www.mendeley.com/documents/?uuid=4717a8a7-230f-4a17-9253-e03aebdc1c68","http://www.mendeley.com/documents/?uuid=af9ace6a-84ec-4c86-a5f7-a489491c8090"]}],"mendeley":{"formattedCitation":"&lt;sup&gt;91&lt;/sup&gt;","plainTextFormattedCitation":"91","previouslyFormattedCitation":"&lt;sup&gt;91&lt;/sup&gt;"},"properties":{"noteIndex":0},"schema":"https://github.com/citation-style-language/schema/raw/master/csl-citation.json"}</w:instrText>
                                  </w:r>
                                  <w:r>
                                    <w:rPr>
                                      <w:rFonts w:asciiTheme="majorBidi" w:hAnsiTheme="majorBidi" w:cstheme="majorBidi"/>
                                      <w:color w:val="222222"/>
                                      <w:sz w:val="15"/>
                                      <w:szCs w:val="15"/>
                                      <w:shd w:val="clear" w:color="auto" w:fill="FFFFFF"/>
                                    </w:rPr>
                                    <w:fldChar w:fldCharType="separate"/>
                                  </w:r>
                                  <w:r>
                                    <w:rPr>
                                      <w:rFonts w:asciiTheme="majorBidi" w:hAnsiTheme="majorBidi" w:cstheme="majorBidi"/>
                                      <w:noProof/>
                                      <w:color w:val="222222"/>
                                      <w:sz w:val="15"/>
                                      <w:szCs w:val="15"/>
                                      <w:shd w:val="clear" w:color="auto" w:fill="FFFFFF"/>
                                      <w:vertAlign w:val="superscript"/>
                                    </w:rPr>
                                    <w:t>91</w:t>
                                  </w:r>
                                  <w:r>
                                    <w:rPr>
                                      <w:rFonts w:asciiTheme="majorBidi" w:hAnsiTheme="majorBidi" w:cstheme="majorBidi"/>
                                      <w:color w:val="222222"/>
                                      <w:sz w:val="15"/>
                                      <w:szCs w:val="15"/>
                                      <w:shd w:val="clear" w:color="auto" w:fill="FFFFFF"/>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{"citationItems":[{"id":"ITEM-1","itemData":{"ISSN":"1058-0530","author":[{"dropping-particle":"","family":"Gökalp","given":"Ebru","non-dropping-particle":"","parse-names":false,"suffix":""},{"dropping-particle":"","family":"Gökalp","given":"Mert Onuralp","non-dropping-particle":"","parse-names":false,"suffix":""},{"dropping-particle":"","family":"Çoban","given":"Selin","non-dropping-particle":"","parse-names":false,"suffix":""}],"container-title":"Information systems management","id":"ITEM-1","issue":"2","issued":{"date-parts":[["2022"]]},"page":"100-121","publisher":"Taylor &amp; Francis","title":"Blockchain-based supply chain management: understanding the determinants of adoption in the context of organizations","type":"article-journal","volume":"39"},"uris":["http://www.mendeley.com/documents/?uuid=e2e51b89-8cf9-4822-b558-143873a374ac","http://www.mendeley.com/documents/?uuid=96746927-ac16-4c7a-992a-c24c08abb153"]}],"mendeley":{"formattedCitation":"&lt;sup&gt;95&lt;/sup&gt;","plainTextFormattedCitation":"95","previouslyFormattedCitation":"&lt;sup&gt;95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70ACDDD3" w14:textId="77777777">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hideMark/>
                                </w:tcPr>
                                <w:p w14:paraId="3D18752D"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Interoperability</w:t>
                                  </w:r>
                                </w:p>
                              </w:tc>
                              <w:tc>
                                <w:tcPr>
                                  <w:tcW w:w="4835" w:type="dxa"/>
                                  <w:tcBorders>
                                    <w:top w:val="nil"/>
                                    <w:left w:val="nil"/>
                                    <w:bottom w:val="nil"/>
                                    <w:right w:val="nil"/>
                                  </w:tcBorders>
                                  <w:hideMark/>
                                </w:tcPr>
                                <w:p w14:paraId="6E540362"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Multiple blockchain networks can exchange data and move digital assets between them. BT may complicate the current SC Blockchain improves interoperability. In 2020, companies can quickly communicate with manufacturers, suppliers, and vendors.</w:t>
                                  </w:r>
                                </w:p>
                              </w:tc>
                              <w:tc>
                                <w:tcPr>
                                  <w:tcW w:w="3288" w:type="dxa"/>
                                  <w:tcBorders>
                                    <w:top w:val="nil"/>
                                    <w:left w:val="nil"/>
                                    <w:bottom w:val="nil"/>
                                    <w:right w:val="nil"/>
                                  </w:tcBorders>
                                  <w:hideMark/>
                                </w:tcPr>
                                <w:p w14:paraId="2812B4BF"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1728139929","author":[{"dropping-particle":"","family":"Gökalp","given":"Ebru","non-dropping-particle":"","parse-names":false,"suffix":""},{"dropping-particle":"","family":"Coban","given":"Selin","non-dropping-particle":"","parse-names":false,"suffix":""},{"dropping-particle":"","family":"Gökalp","given":"Mert Onuralp","non-dropping-particle":"","parse-names":false,"suffix":""}],"container-title":"2019 1st International Informatics and Software Engineering Conference (UBMYK)","id":"ITEM-1","issued":{"date-parts":[["2019"]]},"page":"1-6","publisher":"IEEE","title":"Acceptance of blockchain based supply chain management system: Research model proposal","type":"paper-conference"},"uris":["http://www.mendeley.com/documents/?uuid=82a9a73a-a5fd-4fb0-84dc-4ca9279cab87","http://www.mendeley.com/documents/?uuid=2802a573-5a34-40a6-a6fe-201519f5bca7"]}],"mendeley":{"formattedCitation":"&lt;sup&gt;93&lt;/sup&gt;","plainTextFormattedCitation":"93","previouslyFormattedCitation":"&lt;sup&gt;93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1741-0398","author":[{"dropping-particle":"","family":"Ghode","given":"Dnyaneshwar","non-dropping-particle":"","parse-names":false,"suffix":""},{"dropping-particle":"","family":"Yadav","given":"Vinod","non-dropping-particle":"","parse-names":false,"suffix":""},{"dropping-particle":"","family":"Jain","given":"Rakesh","non-dropping-particle":"","parse-names":false,"suffix":""},{"dropping-particle":"","family":"Soni","given":"Gunjan","non-dropping-particle":"","parse-names":false,"suffix":""}],"container-title":"Journal of Enterprise Information Management","id":"ITEM-1","issued":{"date-parts":[["2020"]]},"publisher":"Emerald Publishing Limited","title":"Adoption of blockchain in supply chain: an analysis of influencing factors","type":"article-journal"},"uris":["http://www.mendeley.com/documents/?uuid=b0a88977-46ce-4e42-b344-4116f4056040","http://www.mendeley.com/documents/?uuid=c0cc1c1d-058a-49a5-a6f4-6a8cdbde3f8e"]}],"mendeley":{"formattedCitation":"&lt;sup&gt;22&lt;/sup&gt;","plainTextFormattedCitation":"22","previouslyFormattedCitation":"&lt;sup&gt;22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22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{"citationItems":[{"id":"ITEM-1","itemData":{"author":[{"dropping-particle":"","family":"Wang","given":"Yingli","non-dropping-particle":"","parse-names":false,"suffix":""}],"id":"ITEM-1","issued":{"date-parts":[["2020"]]},"title":"Critical success factors for blockchain implementation in supply chains","type":"article-journal"},"uris":["http://www.mendeley.com/documents/?uuid=8381e092-f750-4813-9943-243396add5f7","http://www.mendeley.com/documents/?uuid=e8fb10e4-ba5d-46ca-bf65-9d5db271fff5"]}],"mendeley":{"formattedCitation":"&lt;sup&gt;108&lt;/sup&gt;","plainTextFormattedCitation":"108","previouslyFormattedCitation":"&lt;sup&gt;108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Etemadi","given":"Niloofar","non-dropping-particle":"","parse-names":false,"suffix":""},{"dropping-particle":"","family":"Strozzi","given":"Fernanda","non-dropping-particle":"","parse-names":false,"suffix":""},{"dropping-particle":"","family":"Gelder","given":"Pieter","non-dropping-particle":"Van","parse-names":false,"suffix":""},{"dropping-particle":"","family":"Etemadi","given":"Tahereh","non-dropping-particle":"","parse-names":false,"suffix":""}],"container-title":"2021 The 4th International Conference on Computers in Management and Business","id":"ITEM-1","issued":{"date-parts":[["2021"]]},"page":"65-72","title":"An ISM Modelling of Success Factors for Blockchain Adoption in a Cyber Secure Supply Chain","type":"paper-conference"},"uris":["http://www.mendeley.com/documents/?uuid=3f809f88-451b-4279-882a-1b596c655b31","http://www.mendeley.com/documents/?uuid=e29cc7e7-0bda-4c49-a67e-63f3e048f123"]}],"mendeley":{"formattedCitation":"&lt;sup&gt;84&lt;/sup&gt;","plainTextFormattedCitation":"84","previouslyFormattedCitation":"&lt;sup&gt;84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1665449489","author":[{"dropping-particle":"","family":"Alshahrani","given":"Waleed","non-dropping-particle":"","parse-names":false,"suffix":""},{"dropping-particle":"","family":"Alshahrani","given":"Reem","non-dropping-particle":"","parse-names":false,"suffix":""}],"container-title":"2021 international conference of women in data science At Taif University (WiDSTaif)","id":"ITEM-1","issued":{"date-parts":[["2021"]]},"page":"1-5","publisher":"IEEE","title":"Assessment of blockchain technology application in the improvement of pharmaceutical industry","type":"paper-conference"},"uris":["http://www.mendeley.com/documents/?uuid=f951c665-d6df-46da-af7a-83abae6fa93e","http://www.mendeley.com/documents/?uuid=d05017b4-099e-4816-ba82-773788c9be95"]}],"mendeley":{"formattedCitation":"&lt;sup&gt;109&lt;/sup&gt;","plainTextFormattedCitation":"109","previouslyFormattedCitation":"&lt;sup&gt;109&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109</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{"citationItems":[{"id":"ITEM-1","itemData":{"ISSN":"0957-4093","author":[{"dropping-particle":"","family":"Kayikci","given":"Yasanur","non-dropping-particle":"","parse-names":false,"suffix":""},{"dropping-particle":"","family":"Durak Usar","given":"Damla","non-dropping-particle":"","parse-names":false,"suffix":""},{"dropping-particle":"","family":"Aylak","given":"Batin Latif","non-dropping-particle":"","parse-names":false,"suffix":""}],"container-title":"The International Journal of Logistics Management","id":"ITEM-1","issue":"3","issued":{"date-parts":[["2022"]]},"page":"836-876","publisher":"Emerald Publishing Limited","title":"Using blockchain technology to drive operational excellence in perishable food supply chains during outbreaks","type":"article-journal","volume":"33"},"uris":["http://www.mendeley.com/documents/?uuid=21b1f181-14c0-45c1-a1ee-f056f3aa47cb","http://www.mendeley.com/documents/?uuid=994b611c-1dc9-4868-8d9a-8581da8e9d45"]}],"mendeley":{"formattedCitation":"&lt;sup&gt;101&lt;/sup&gt;","plainTextFormattedCitation":"101","previouslyFormattedCitation":"&lt;sup&gt;101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222222"/>
                                      <w:sz w:val="15"/>
                                      <w:szCs w:val="15"/>
                                      <w:shd w:val="clear" w:color="auto" w:fill="FFFFFF"/>
                                    </w:rPr>
                                    <w:fldChar w:fldCharType="begin" w:fldLock="1"/>
                                  </w:r>
                                  <w:r>
                                    <w:rPr>
                                      <w:rFonts w:asciiTheme="majorBidi" w:hAnsiTheme="majorBidi" w:cstheme="majorBidi"/>
                                      <w:color w:val="222222"/>
                                      <w:sz w:val="15"/>
                                      <w:szCs w:val="15"/>
                                      <w:shd w:val="clear" w:color="auto" w:fill="FFFFFF"/>
                                    </w:rPr>
                                    <w:instrText>ADDIN CSL_CITATION {"citationItems":[{"id":"ITEM-1","itemData":{"ISSN":"2804-9284","author":[{"dropping-particle":"","family":"Benhayoun","given":"Lamiae","non-dropping-particle":"","parse-names":false,"suffix":""},{"dropping-particle":"","family":"Saikouk","given":"Tarik","non-dropping-particle":"","parse-names":false,"suffix":""}],"container-title":"Revue Française de Gestion Industrielle","id":"ITEM-1","issue":"1","issued":{"date-parts":[["2022"]]},"page":"27-59","title":"Untangling the critical success factors for blockchain adoption in Supply Chain: a social network analysis","type":"article-journal","volume":"36"},"uris":["http://www.mendeley.com/documents/?uuid=4717a8a7-230f-4a17-9253-e03aebdc1c68","http://www.mendeley.com/documents/?uuid=af9ace6a-84ec-4c86-a5f7-a489491c8090"]}],"mendeley":{"formattedCitation":"&lt;sup&gt;91&lt;/sup&gt;","plainTextFormattedCitation":"91","previouslyFormattedCitation":"&lt;sup&gt;91&lt;/sup&gt;"},"properties":{"noteIndex":0},"schema":"https://github.com/citation-style-language/schema/raw/master/csl-citation.json"}</w:instrText>
                                  </w:r>
                                  <w:r>
                                    <w:rPr>
                                      <w:rFonts w:asciiTheme="majorBidi" w:hAnsiTheme="majorBidi" w:cstheme="majorBidi"/>
                                      <w:color w:val="222222"/>
                                      <w:sz w:val="15"/>
                                      <w:szCs w:val="15"/>
                                      <w:shd w:val="clear" w:color="auto" w:fill="FFFFFF"/>
                                    </w:rPr>
                                    <w:fldChar w:fldCharType="separate"/>
                                  </w:r>
                                  <w:r>
                                    <w:rPr>
                                      <w:rFonts w:asciiTheme="majorBidi" w:hAnsiTheme="majorBidi" w:cstheme="majorBidi"/>
                                      <w:noProof/>
                                      <w:color w:val="222222"/>
                                      <w:sz w:val="15"/>
                                      <w:szCs w:val="15"/>
                                      <w:shd w:val="clear" w:color="auto" w:fill="FFFFFF"/>
                                      <w:vertAlign w:val="superscript"/>
                                    </w:rPr>
                                    <w:t>91</w:t>
                                  </w:r>
                                  <w:r>
                                    <w:rPr>
                                      <w:rFonts w:asciiTheme="majorBidi" w:hAnsiTheme="majorBidi" w:cstheme="majorBidi"/>
                                      <w:color w:val="222222"/>
                                      <w:sz w:val="15"/>
                                      <w:szCs w:val="15"/>
                                      <w:shd w:val="clear" w:color="auto" w:fill="FFFFFF"/>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{"citationItems":[{"id":"ITEM-1","itemData":{"ISSN":"1058-0530","author":[{"dropping-particle":"","family":"Gökalp","given":"Ebru","non-dropping-particle":"","parse-names":false,"suffix":""},{"dropping-particle":"","family":"Gökalp","given":"Mert Onuralp","non-dropping-particle":"","parse-names":false,"suffix":""},{"dropping-particle":"","family":"Çoban","given":"Selin","non-dropping-particle":"","parse-names":false,"suffix":""}],"container-title":"Information systems management","id":"ITEM-1","issue":"2","issued":{"date-parts":[["2022"]]},"page":"100-121","publisher":"Taylor &amp; Francis","title":"Blockchain-based supply chain management: understanding the determinants of adoption in the context of organizations","type":"article-journal","volume":"39"},"uris":["http://www.mendeley.com/documents/?uuid=e2e51b89-8cf9-4822-b558-143873a374ac","http://www.mendeley.com/documents/?uuid=96746927-ac16-4c7a-992a-c24c08abb153"]}],"mendeley":{"formattedCitation":"&lt;sup&gt;95&lt;/sup&gt;","plainTextFormattedCitation":"95","previouslyFormattedCitation":"&lt;sup&gt;95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704ACFC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hideMark/>
                                </w:tcPr>
                                <w:p w14:paraId="32C6CAB5"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Perceived benefits</w:t>
                                  </w:r>
                                </w:p>
                              </w:tc>
                              <w:tc>
                                <w:tcPr>
                                  <w:tcW w:w="4835" w:type="dxa"/>
                                  <w:tcBorders>
                                    <w:left w:val="nil"/>
                                    <w:right w:val="nil"/>
                                  </w:tcBorders>
                                  <w:hideMark/>
                                </w:tcPr>
                                <w:p w14:paraId="0F5B60B1"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The extent to which organizations are perceived to gain from technology.</w:t>
                                  </w:r>
                                </w:p>
                              </w:tc>
                              <w:tc>
                                <w:tcPr>
                                  <w:tcW w:w="3288" w:type="dxa"/>
                                  <w:tcBorders>
                                    <w:left w:val="nil"/>
                                    <w:right w:val="nil"/>
                                  </w:tcBorders>
                                  <w:hideMark/>
                                </w:tcPr>
                                <w:p w14:paraId="3F991F19"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Supranee","given":"Sowichaya","non-dropping-particle":"","parse-names":false,"suffix":""},{"dropping-particle":"","family":"Rotchanakitumnuai","given":"Siriluck","non-dropping-particle":"","parse-names":false,"suffix":""}],"id":"ITEM-1","issued":{"date-parts":[["2017"]]},"title":"The acceptance of the application of blockchain technology in the supply chain process of the Thai automotive industry","type":"article-journal"},"uris":["http://www.mendeley.com/documents/?uuid=567613d0-5c97-4640-9a83-704784bc8195","http://www.mendeley.com/documents/?uuid=9a2eca65-a89c-4a8e-ba86-5a49320bcbef"]}],"mendeley":{"formattedCitation":"&lt;sup&gt;110&lt;/sup&gt;","plainTextFormattedCitation":"110","previouslyFormattedCitation":"&lt;sup&gt;110&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110</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Clohessy","given":"Trevor","non-dropping-particle":"","parse-names":false,"suffix":""},{"dropping-particle":"","family":"Acton","given":"Thomas","non-dropping-particle":"","parse-names":false,"suffix":""}],"container-title":"Industrial Management &amp; Data Systems","id":"ITEM-1","issue":"7","issued":{"date-parts":[["2019"]]},"page":"1457-1491","publisher":"Emerald Publishing Limited","title":"Investigating the influence of organizational factors on blockchain adoption: An innovation theory perspective","type":"article-journal","volume":"119"},"uris":["http://www.mendeley.com/documents/?uuid=66a2acbf-56f3-401f-b48e-32c91af9d90f","http://www.mendeley.com/documents/?uuid=8ad81ecc-7d66-4194-bdb3-05f2f6b9891e"]}],"mendeley":{"formattedCitation":"&lt;sup&gt;77&lt;/sup&gt;","plainTextFormattedCitation":"77","previouslyFormattedCitation":"&lt;sup&gt;77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77</w:t>
                                  </w:r>
                                  <w:r>
                                    <w:rPr>
                                      <w:rFonts w:asciiTheme="majorBidi" w:hAnsiTheme="majorBidi" w:cstheme="majorBidi"/>
                                      <w:noProof/>
                                      <w:sz w:val="15"/>
                                      <w:szCs w:val="15"/>
                                    </w:rPr>
                                    <w:fldChar w:fldCharType="end"/>
                                  </w:r>
                                  <w:r>
                                    <w:rPr>
                                      <w:rFonts w:asciiTheme="majorBidi" w:hAnsiTheme="majorBidi" w:cstheme="majorBidi"/>
                                      <w:noProof/>
                                      <w:sz w:val="15"/>
                                      <w:szCs w:val="15"/>
                                    </w:rPr>
                                    <w:t>]</w:t>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{"citationItems":[{"id":"ITEM-1","itemData":{"ISSN":"0953-7287","author":[{"dropping-particle":"","family":"Wamba","given":"Samuel Fosso","non-dropping-particle":"","parse-names":false,"suffix":""},{"dropping-particle":"","family":"Queiroz","given":"Maciel M","non-dropping-particle":"","parse-names":false,"suffix":""}],"container-title":"Production Planning &amp; Control","id":"ITEM-1","issue":"2-3","issued":{"date-parts":[["2022"]]},"page":"193-210","publisher":"Taylor &amp; Francis","title":"Industry 4.0 and the supply chain digitalisation: a blockchain diffusion perspective","type":"article-journal","volume":"33"},"uris":["http://www.mendeley.com/documents/?uuid=1ca8b1fe-bdec-4d59-90b0-ae03b021540f","http://www.mendeley.com/documents/?uuid=84ccbc59-a9c6-4cd5-b214-61b79193786d"]}],"mendeley":{"formattedCitation":"&lt;sup&gt;111&lt;/sup&gt;","plainTextFormattedCitation":"111","previouslyFormattedCitation":"&lt;sup&gt;111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111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{"citationItems":[{"id":"ITEM-1","itemData":{"ISSN":"1366-5545","author":[{"dropping-particle":"","family":"Orji","given":"Ifeyinwa Juliet","non-dropping-particle":"","parse-names":false,"suffix":""},{"dropping-particle":"","family":"Kusi-Sarpong","given":"Simonov","non-dropping-particle":"","parse-names":false,"suffix":""},{"dropping-particle":"","family":"Huang","given":"Shuangfa","non-dropping-particle":"","parse-names":false,"suffix":""},{"dropping-particle":"","family":"Vazquez-Brust","given":"Diego","non-dropping-particle":"","parse-names":false,"suffix":""}],"container-title":"Transportation Research Part E: Logistics and Transportation Review","id":"ITEM-1","issued":{"date-parts":[["2020"]]},"page":"102025","publisher":"Elsevier","title":"Evaluating the factors that influence blockchain adoption in the freight logistics industry","type":"article-journal","volume":"141"},"uris":["http://www.mendeley.com/documents/?uuid=5272e870-bd8a-4e08-ac6f-f340ebb410ce","http://www.mendeley.com/documents/?uuid=f4f0a28e-d2b8-43a1-a52b-2ac30d4d1a8d"]}],"mendeley":{"formattedCitation":"&lt;sup&gt;83&lt;/sup&gt;","plainTextFormattedCitation":"83","previouslyFormattedCitation":"&lt;sup&gt;83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4DA59018" w14:textId="77777777">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hideMark/>
                                </w:tcPr>
                                <w:p w14:paraId="0112135C"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Disintermediation</w:t>
                                  </w:r>
                                </w:p>
                              </w:tc>
                              <w:tc>
                                <w:tcPr>
                                  <w:tcW w:w="4835" w:type="dxa"/>
                                  <w:tcBorders>
                                    <w:top w:val="nil"/>
                                    <w:left w:val="nil"/>
                                    <w:bottom w:val="nil"/>
                                    <w:right w:val="nil"/>
                                  </w:tcBorders>
                                  <w:hideMark/>
                                </w:tcPr>
                                <w:p w14:paraId="2D7D72E2"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shd w:val="clear" w:color="auto" w:fill="FFFFFF"/>
                                    </w:rPr>
                                    <w:t>No single party has authoritative control over the network</w:t>
                                  </w:r>
                                </w:p>
                              </w:tc>
                              <w:tc>
                                <w:tcPr>
                                  <w:tcW w:w="3288" w:type="dxa"/>
                                  <w:tcBorders>
                                    <w:top w:val="nil"/>
                                    <w:left w:val="nil"/>
                                    <w:bottom w:val="nil"/>
                                    <w:right w:val="nil"/>
                                  </w:tcBorders>
                                  <w:hideMark/>
                                </w:tcPr>
                                <w:p w14:paraId="40AD265D" w14:textId="77777777" w:rsidR="00201795" w:rsidRDefault="00201795">
                                  <w:pPr>
                                    <w:pStyle w:val="Heading1"/>
                                    <w:tabs>
                                      <w:tab w:val="left" w:pos="303"/>
                                    </w:tabs>
                                    <w:autoSpaceDE/>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noProof/>
                                      <w:sz w:val="15"/>
                                      <w:szCs w:val="15"/>
                                    </w:rPr>
                                  </w:pPr>
                                  <w:r>
                                    <w:rPr>
                                      <w:rFonts w:asciiTheme="majorBidi" w:hAnsiTheme="majorBidi" w:cstheme="majorBidi"/>
                                      <w:b w:val="0"/>
                                      <w:bCs w:val="0"/>
                                      <w:color w:val="000000" w:themeColor="text1"/>
                                      <w:sz w:val="15"/>
                                      <w:szCs w:val="15"/>
                                    </w:rPr>
                                    <w:t>[</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76</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0263-5577","author":[{"dropping-particle":"","family":"Clohessy","given":"Trevor","non-dropping-particle":"","parse-names":false,"suffix":""},{"dropping-particle":"","family":"Acton","given":"Thomas","non-dropping-particle":"","parse-names":false,"suffix":""}],"container-title":"Industrial Management &amp; Data Systems","id":"ITEM-1","issue":"7","issued":{"date-parts":[["2019"]]},"page":"1457-1491","publisher":"Emerald Publishing Limited","title":"Investigating the influence of organizational factors on blockchain adoption: An innovation theory perspective","type":"article-journal","volume":"119"},"uris":["http://www.mendeley.com/documents/?uuid=66a2acbf-56f3-401f-b48e-32c91af9d90f","http://www.mendeley.com/documents/?uuid=8ad81ecc-7d66-4194-bdb3-05f2f6b9891e"]}],"mendeley":{"formattedCitation":"&lt;sup&gt;77&lt;/sup&gt;","plainTextFormattedCitation":"77","previouslyFormattedCitation":"&lt;sup&gt;77&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77</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{"citationItems":[{"id":"ITEM-1","itemData":{"ISSN":"0921-3449","author":[{"dropping-particle":"","family":"Yadav","given":"Sachin","non-dropping-particle":"","parse-names":false,"suffix":""},{"dropping-particle":"","family":"Singh","given":"Surya Prakash","non-dropping-particle":"","parse-names":false,"suffix":""}],"container-title":"Resources, Conservation and Recycling","id":"ITEM-1","issued":{"date-parts":[["2020"]]},"page":"104505","publisher":"Elsevier","title":"Blockchain critical success factors for sustainable supply chain","type":"article-journal","volume":"152"},"uris":["http://www.mendeley.com/documents/?uuid=0520bcf8-6d4b-4d76-94ec-883bde93d58c","http://www.mendeley.com/documents/?uuid=374a32ae-c534-4323-b617-039133d373ee"]}],"mendeley":{"formattedCitation":"&lt;sup&gt;81&lt;/sup&gt;","plainTextFormattedCitation":"81","previouslyFormattedCitation":"&lt;sup&gt;81&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81</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82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1074-5351","author":[{"dropping-particle":"","family":"Tayal","given":"Akash","non-dropping-particle":"","parse-names":false,"suffix":""},{"dropping-particle":"","family":"Solanki","given":"Arun","non-dropping-particle":"","parse-names":false,"suffix":""},{"dropping-particle":"","family":"Kondal","given":"Richa","non-dropping-particle":"","parse-names":false,"suffix":""},{"dropping-particle":"","family":"Nayyar","given":"Anand","non-dropping-particle":"","parse-names":false,"suffix":""},{"dropping-particle":"","family":"Tanwar","given":"Sudeep","non-dropping-particle":"","parse-names":false,"suffix":""},{"dropping-particle":"","family":"Kumar","given":"Neeraj","non-dropping-particle":"","parse-names":false,"suffix":""}],"container-title":"International Journal of Communication Systems","id":"ITEM-1","issue":"4","issued":{"date-parts":[["2021"]]},"page":"e4696","publisher":"Wiley Online Library","title":"Blockchain‐based efficient communication for food supply chain industry: Transparency and traceability analysis for sustainable business","type":"article-journal","volume":"34"},"uris":["http://www.mendeley.com/documents/?uuid=a9f3ed34-69de-4938-8416-0b60d1935cba","http://www.mendeley.com/documents/?uuid=de472eea-33b6-40fa-8b88-ff44e6d34087"]}],"mendeley":{"formattedCitation":"&lt;sup&gt;85&lt;/sup&gt;","plainTextFormattedCitation":"85","previouslyFormattedCitation":"&lt;sup&gt;85&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85</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{"citationItems":[{"id":"ITEM-1","itemData":{"ISSN":"0998133140","author":[{"dropping-particle":"","family":"Malik","given":"Muhammad Saleem","non-dropping-particle":"","parse-names":false,"suffix":""},{"dropping-particle":"","family":"Chadhar","given":"Mehmood","non-dropping-particle":"","parse-names":false,"suffix":""},{"dropping-particle":"","family":"Chetty","given":"Madhu","non-dropping-particle":"","parse-names":false,"suffix":""}],"id":"ITEM-1","issued":{"date-parts":[["2021"]]},"title":"Factors affecting the organizational adoption of blockchain technology: An Australian perspective","type":"article-journal"},"uris":["http://www.mendeley.com/documents/?uuid=7116ead2-e777-4117-9fa2-8176c7d00300","http://www.mendeley.com/documents/?uuid=094c647c-acbf-4c2d-b75c-68d21c8b18e8"]}],"mendeley":{"formattedCitation":"&lt;sup&gt;112&lt;/sup&gt;","plainTextFormattedCitation":"112","previouslyFormattedCitation":"&lt;sup&gt;112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112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{"citationItems":[{"id":"ITEM-1","itemData":{"ISSN":"0957-4093","author":[{"dropping-particle":"","family":"Kayikci","given":"Yasanur","non-dropping-particle":"","parse-names":false,"suffix":""},{"dropping-particle":"","family":"Durak Usar","given":"Damla","non-dropping-particle":"","parse-names":false,"suffix":""},{"dropping-particle":"","family":"Aylak","given":"Batin Latif","non-dropping-particle":"","parse-names":false,"suffix":""}],"container-title":"The International Journal of Logistics Management","id":"ITEM-1","issue":"3","issued":{"date-parts":[["2022"]]},"page":"836-876","publisher":"Emerald Publishing Limited","title":"Using blockchain technology to drive operational excellence in perishable food supply chains during outbreaks","type":"article-journal","volume":"33"},"uris":["http://www.mendeley.com/documents/?uuid=21b1f181-14c0-45c1-a1ee-f056f3aa47cb","http://www.mendeley.com/documents/?uuid=994b611c-1dc9-4868-8d9a-8581da8e9d45"]}],"mendeley":{"formattedCitation":"&lt;sup&gt;101&lt;/sup&gt;","plainTextFormattedCitation":"101","previouslyFormattedCitation":"&lt;sup&gt;101&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101</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w:t>
                                  </w:r>
                                </w:p>
                              </w:tc>
                            </w:tr>
                            <w:tr w:rsidR="00201795" w14:paraId="100813D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hideMark/>
                                </w:tcPr>
                                <w:p w14:paraId="6395C3D4"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Traceability</w:t>
                                  </w:r>
                                </w:p>
                              </w:tc>
                              <w:tc>
                                <w:tcPr>
                                  <w:tcW w:w="4835" w:type="dxa"/>
                                  <w:tcBorders>
                                    <w:left w:val="nil"/>
                                    <w:right w:val="nil"/>
                                  </w:tcBorders>
                                  <w:hideMark/>
                                </w:tcPr>
                                <w:p w14:paraId="0386976D"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The capacity to track a product as it flows through the supply chain from its current location back to where it started to assure product quality and safety.</w:t>
                                  </w:r>
                                </w:p>
                              </w:tc>
                              <w:tc>
                                <w:tcPr>
                                  <w:tcW w:w="3288" w:type="dxa"/>
                                  <w:tcBorders>
                                    <w:left w:val="nil"/>
                                    <w:right w:val="nil"/>
                                  </w:tcBorders>
                                  <w:hideMark/>
                                </w:tcPr>
                                <w:p w14:paraId="5D6BEA4A" w14:textId="77777777" w:rsidR="00201795" w:rsidRDefault="00201795">
                                  <w:pPr>
                                    <w:keepNext/>
                                    <w:widowControl/>
                                    <w:autoSpaceDE/>
                                    <w:spacing w:before="230" w:after="2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2288-4637","author":[{"dropping-particle":"","family":"YANG","given":"Mei-Hsiang","non-dropping-particle":"","parse-names":false,"suffix":""},{"dropping-particle":"","family":"LEE","given":"Tzong-Ru","non-dropping-particle":"","parse-names":false,"suffix":""},{"dropping-particle":"","family":"CHANG","given":"Tin-Chang","non-dropping-particle":"","parse-names":false,"suffix":""}],"container-title":"The Journal of Asian Finance, Economics and Business","id":"ITEM-1","issue":"3","issued":{"date-parts":[["2019"]]},"page":"283-293","publisher":"Korea Distribution Science Association","title":"Key success factors of blockchain platform for micro-enterprises","type":"article-journal","volume":"6"},"uris":["http://www.mendeley.com/documents/?uuid=c1cd6635-48ef-4995-9338-2ca08b2a63e8","http://www.mendeley.com/documents/?uuid=2aeb2e62-5b01-412a-92e9-109c42e8e31e"]}],"mendeley":{"formattedCitation":"&lt;sup&gt;74&lt;/sup&gt;","plainTextFormattedCitation":"74","previouslyFormattedCitation":"&lt;sup&gt;74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[3],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1538659336","author":[{"dropping-particle":"","family":"Kumar","given":"Anupam","non-dropping-particle":"","parse-names":false,"suffix":""},{"dropping-particle":"","family":"Choudhary","given":"Deepak","non-dropping-particle":"","parse-names":false,"suffix":""},{"dropping-particle":"","family":"Raju","given":"M Srikrishnam","non-dropping-particle":"","parse-names":false,"suffix":""},{"dropping-particle":"","family":"Chaudhary","given":"Dev Kumar","non-dropping-particle":"","parse-names":false,"suffix":""},{"dropping-particle":"","family":"Sagar","given":"Raj Kumar","non-dropping-particle":"","parse-names":false,"suffix":""}],"container-title":"2019 9th international conference on cloud computing, data science &amp; engineering (Confluence)","id":"ITEM-1","issued":{"date-parts":[["2019"]]},"page":"174-178","publisher":"IEEE","title":"Combating counterfeit drugs: A quantitative analysis on cracking down the fake drug industry by using blockchain technology","type":"paper-conference"},"uris":["http://www.mendeley.com/documents/?uuid=ccf44d70-7dd7-493c-a833-ac4c5d8224ad","http://www.mendeley.com/documents/?uuid=093b61ed-9e94-4fa3-939a-883bdf9b15c7"]}],"mendeley":{"formattedCitation":"&lt;sup&gt;113&lt;/sup&gt;","plainTextFormattedCitation":"113","previouslyFormattedCitation":"&lt;sup&gt;113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113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1728118956","author":[{"dropping-particle":"","family":"Raj","given":"Rohit","non-dropping-particle":"","parse-names":false,"suffix":""},{"dropping-particle":"","family":"Rai","given":"Nandini","non-dropping-particle":"","parse-names":false,"suffix":""},{"dropping-particle":"","family":"Agarwal","given":"Sonali","non-dropping-particle":"","parse-names":false,"suffix":""}],"container-title":"TENCON 2019-2019 IEEE Region 10 Conference (TENCON)","id":"ITEM-1","issued":{"date-parts":[["2019"]]},"page":"1572-1577","publisher":"IEEE","title":"Anticounterfeiting in pharmaceutical supply chain by establishing proof of ownership","type":"paper-conference"},"uris":["http://www.mendeley.com/documents/?uuid=2451d03d-cae8-4170-a4b8-975751bb0b7f","http://www.mendeley.com/documents/?uuid=06ad1481-aace-4f6b-a117-df22fa6ba7c6"]}],"mendeley":{"formattedCitation":"&lt;sup&gt;79&lt;/sup&gt;","plainTextFormattedCitation":"79","previouslyFormattedCitation":"&lt;sup&gt;79&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79</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{"citationItems":[{"id":"ITEM-1","itemData":{"author":[{"dropping-particle":"","family":"Shrikant","given":"Ghodekar Prachi","non-dropping-particle":"","parse-names":false,"suffix":""},{"dropping-particle":"","family":"Machhindra","given":"Pokharkar Pooja","non-dropping-particle":"","parse-names":false,"suffix":""},{"dropping-particle":"","family":"Baban","given":"Pokharkar Monika","non-dropping-particle":"","parse-names":false,"suffix":""}],"container-title":"J Gujarat Res Soc","id":"ITEM-1","issue":"8","issued":{"date-parts":[["2019"]]},"page":"143-149","title":"Traceability and detection of counterfeit medicine supply chain through Blockchain","type":"article-journal","volume":"21"},"uris":["http://www.mendeley.com/documents/?uuid=d752caff-24bf-427b-8f06-9117ffcb52f7","http://www.mendeley.com/documents/?uuid=b7da2a86-7f25-47a7-bae7-b79d154db654"]}],"mendeley":{"formattedCitation":"&lt;sup&gt;80&lt;/sup&gt;","plainTextFormattedCitation":"80","previouslyFormattedCitation":"&lt;sup&gt;80&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80</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1074-5351","author":[{"dropping-particle":"","family":"Tayal","given":"Akash","non-dropping-particle":"","parse-names":false,"suffix":""},{"dropping-particle":"","family":"Solanki","given":"Arun","non-dropping-particle":"","parse-names":false,"suffix":""},{"dropping-particle":"","family":"Kondal","given":"Richa","non-dropping-particle":"","parse-names":false,"suffix":""},{"dropping-particle":"","family":"Nayyar","given":"Anand","non-dropping-particle":"","parse-names":false,"suffix":""},{"dropping-particle":"","family":"Tanwar","given":"Sudeep","non-dropping-particle":"","parse-names":false,"suffix":""},{"dropping-particle":"","family":"Kumar","given":"Neeraj","non-dropping-particle":"","parse-names":false,"suffix":""}],"container-title":"International Journal of Communication Systems","id":"ITEM-1","issue":"4","issued":{"date-parts":[["2021"]]},"page":"e4696","publisher":"Wiley Online Library","title":"Blockchain‐based efficient communication for food supply chain industry: Transparency and traceability analysis for sustainable business","type":"article-journal","volume":"34"},"uris":["http://www.mendeley.com/documents/?uuid=a9f3ed34-69de-4938-8416-0b60d1935cba","http://www.mendeley.com/documents/?uuid=de472eea-33b6-40fa-8b88-ff44e6d34087"]}],"mendeley":{"formattedCitation":"&lt;sup&gt;85&lt;/sup&gt;","plainTextFormattedCitation":"85","previouslyFormattedCitation":"&lt;sup&gt;85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1877-0509","author":[{"dropping-particle":"","family":"Jardim","given":"Leonor","non-dropping-particle":"","parse-names":false,"suffix":""},{"dropping-particle":"","family":"Pranto","given":"Samuel","non-dropping-particle":"","parse-names":false,"suffix":""},{"dropping-particle":"","family":"Ruivo","given":"Pedro","non-dropping-particle":"","parse-names":false,"suffix":""},{"dropping-particle":"","family":"Oliveira","given":"Tiago","non-dropping-particle":"","parse-names":false,"suffix":""}],"container-title":"Procedia Computer Science","id":"ITEM-1","issued":{"date-parts":[["2021"]]},"page":"495-502","publisher":"Elsevier","title":"What are the main drivers of Blockchain Adoption within Supply Chain?–an exploratory research","type":"article-journal","volume":"181"},"uris":["http://www.mendeley.com/documents/?uuid=5f135098-cadf-48c5-bb4f-720a4aedbe9d","http://www.mendeley.com/documents/?uuid=7e9e5c3b-a2d1-466c-b34d-900b3b961d04"]}],"mendeley":{"formattedCitation":"&lt;sup&gt;98&lt;/sup&gt;","plainTextFormattedCitation":"98","previouslyFormattedCitation":"&lt;sup&gt;98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{"citationItems":[{"id":"ITEM-1","itemData":{"ISSN":"1936-9735","author":[{"dropping-particle":"","family":"Mukherjee","given":"Archana A","non-dropping-particle":"","parse-names":false,"suffix":""},{"dropping-particle":"","family":"Singh","given":"Rajesh Kumar","non-dropping-particle":"","parse-names":false,"suffix":""},{"dropping-particle":"","family":"Mishra","given":"Ruchi","non-dropping-particle":"","parse-names":false,"suffix":""},{"dropping-particle":"","family":"Bag","given":"Surajit","non-dropping-particle":"","parse-names":false,"suffix":""}],"container-title":"Operations Management Research","id":"ITEM-1","issued":{"date-parts":[["2021"]]},"page":"1-16","publisher":"Springer","title":"Application of blockchain technology for sustainability development in agricultural supply chain: Justification framework","type":"article-journal"},"uris":["http://www.mendeley.com/documents/?uuid=ab6f761b-d097-4459-bf8b-1f790b775f7b","http://www.mendeley.com/documents/?uuid=44ade1ac-afac-483e-8054-88155337b1ec"]}],"mendeley":{"formattedCitation":"&lt;sup&gt;96&lt;/sup&gt;","plainTextFormattedCitation":"96","previouslyFormattedCitation":"&lt;sup&gt;96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2327-0012","author":[{"dropping-particle":"","family":"Wang","given":"Honglu","non-dropping-particle":"","parse-names":false,"suffix":""},{"dropping-particle":"","family":"Zhang","given":"Min","non-dropping-particle":"","parse-names":false,"suffix":""},{"dropping-particle":"","family":"Ying","given":"Hao","non-dropping-particle":"","parse-names":false,"suffix":""},{"dropping-particle":"","family":"Zhao","given":"Xiande","non-dropping-particle":"","parse-names":false,"suffix":""}],"container-title":"Journal of Management Analytics","id":"ITEM-1","issue":"3","issued":{"date-parts":[["2021"]]},"page":"371-390","publisher":"Taylor &amp; Francis","title":"The impact of blockchain technology on consumer behavior: A multimethod study","type":"article-journal","volume":"8"},"uris":["http://www.mendeley.com/documents/?uuid=a7213d34-5bf6-4dd6-bbea-2b6d5932f2a0","http://www.mendeley.com/documents/?uuid=731491f3-d3ed-4cd1-8886-0bed5f500418"]}],"mendeley":{"formattedCitation":"&lt;sup&gt;114&lt;/sup&gt;","plainTextFormattedCitation":"114","previouslyFormattedCitation":"&lt;sup&gt;114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114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0378-7206","author":[{"dropping-particle":"","family":"Centobelli","given":"Piera","non-dropping-particle":"","parse-names":false,"suffix":""},{"dropping-particle":"","family":"Cerchione","given":"Roberto","non-dropping-particle":"","parse-names":false,"suffix":""},{"dropping-particle":"","family":"Vecchio","given":"Pasquale","non-dropping-particle":"Del","parse-names":false,"suffix":""},{"dropping-particle":"","family":"Oropallo","given":"Eugenio","non-dropping-particle":"","parse-names":false,"suffix":""},{"dropping-particle":"","family":"Secundo","given":"Giustina","non-dropping-particle":"","parse-names":false,"suffix":""}],"container-title":"Information &amp; Management","id":"ITEM-1","issue":"7","issued":{"date-parts":[["2022"]]},"page":"103508","publisher":"Elsevier","title":"Blockchain technology for bridging trust, traceability and transparency in circular supply chain","type":"article-journal","volume":"59"},"uris":["http://www.mendeley.com/documents/?uuid=2dfe72f6-6415-42be-829e-97347972ef8d","http://www.mendeley.com/documents/?uuid=af0992ad-b64d-4b27-b1d5-34693c9ea368"]}],"mendeley":{"formattedCitation":"&lt;sup&gt;115&lt;/sup&gt;","plainTextFormattedCitation":"115","previouslyFormattedCitation":"&lt;sup&gt;115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115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2444-569X","author":[{"dropping-particle":"","family":"Aslam","given":"Javed","non-dropping-particle":"","parse-names":false,"suffix":""},{"dropping-particle":"","family":"Saleem","given":"Aqeela","non-dropping-particle":"","parse-names":false,"suffix":""},{"dropping-particle":"","family":"Khan","given":"Nokhaiz Tariq","non-dropping-particle":"","parse-names":false,"suffix":""},{"dropping-particle":"","family":"Kim","given":"Yun Bae","non-dropping-particle":"","parse-names":false,"suffix":""}],"container-title":"Journal of Innovation &amp; Knowledge","id":"ITEM-1","issue":"2","issued":{"date-parts":[["2021"]]},"page":"124-134","publisher":"Elsevier","title":"Factors influencing blockchain adoption in supply chain management practices: A study based on the oil industry","type":"article-journal","volume":"6"},"uris":["http://www.mendeley.com/documents/?uuid=ab77c941-8826-4167-8cac-0bf1744f269e","http://www.mendeley.com/documents/?uuid=8d561d9a-5e52-4492-9e49-e5322015e8de"]}],"mendeley":{"formattedCitation":"&lt;sup&gt;86&lt;/sup&gt;","plainTextFormattedCitation":"86","previouslyFormattedCitation":"&lt;sup&gt;86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{"citationItems":[{"id":"ITEM-1","itemData":{"ISSN":"2071-1050","author":[{"dropping-particle":"","family":"Khanfar","given":"Ahmad A A","non-dropping-particle":"","parse-names":false,"suffix":""},{"dropping-particle":"","family":"Iranmanesh","given":"Mohammad","non-dropping-particle":"","parse-names":false,"suffix":""},{"dropping-particle":"","family":"Ghobakhloo","given":"Morteza","non-dropping-particle":"","parse-names":false,"suffix":""},{"dropping-particle":"","family":"Senali","given":"Madugoda Gunaratnege","non-dropping-particle":"","parse-names":false,"suffix":""},{"dropping-particle":"","family":"Fathi","given":"Masood","non-dropping-particle":"","parse-names":false,"suffix":""}],"container-title":"Sustainability","id":"ITEM-1","issue":"14","issued":{"date-parts":[["2021"]]},"page":"7870","publisher":"MDPI","title":"Applications of blockchain technology in sustainable manufacturing and supply chain management: A systematic review","type":"article-journal","volume":"13"},"uris":["http://www.mendeley.com/documents/?uuid=917681ce-d04f-4422-b254-70925f341a57","http://www.mendeley.com/documents/?uuid=c44ecc60-3874-43f7-95cd-96a65c5f6d47"]}],"mendeley":{"formattedCitation":"&lt;sup&gt;87&lt;/sup&gt;","plainTextFormattedCitation":"87","previouslyFormattedCitation":"&lt;sup&gt;87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2071-1050","author":[{"dropping-particle":"","family":"Varriale","given":"Vincenzo","non-dropping-particle":"","parse-names":false,"suffix":""},{"dropping-particle":"","family":"Cammarano","given":"Antonello","non-dropping-particle":"","parse-names":false,"suffix":""},{"dropping-particle":"","family":"Michelino","given":"Francesca","non-dropping-particle":"","parse-names":false,"suffix":""},{"dropping-particle":"","family":"Caputo","given":"Mauro","non-dropping-particle":"","parse-names":false,"suffix":""}],"container-title":"Sustainability","id":"ITEM-1","issue":"11","issued":{"date-parts":[["2021"]]},"page":"6372","publisher":"MDPI","title":"Sustainable supply chains with blockchain, IoT and RFID: A simulation on order management","type":"article-journal","volume":"13"},"uris":["http://www.mendeley.com/documents/?uuid=68f21add-fc71-4651-a65c-91e1fefe1ce1","http://www.mendeley.com/documents/?uuid=61259eda-0685-4376-a177-b0ac0d19e59a"]}],"mendeley":{"formattedCitation":"&lt;sup&gt;116&lt;/sup&gt;","plainTextFormattedCitation":"116","previouslyFormattedCitation":"&lt;sup&gt;116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116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222222"/>
                                      <w:sz w:val="15"/>
                                      <w:szCs w:val="15"/>
                                      <w:shd w:val="clear" w:color="auto" w:fill="FFFFFF"/>
                                    </w:rPr>
                                    <w:fldChar w:fldCharType="begin" w:fldLock="1"/>
                                  </w:r>
                                  <w:r>
                                    <w:rPr>
                                      <w:rFonts w:asciiTheme="majorBidi" w:hAnsiTheme="majorBidi" w:cstheme="majorBidi"/>
                                      <w:color w:val="222222"/>
                                      <w:sz w:val="15"/>
                                      <w:szCs w:val="15"/>
                                      <w:shd w:val="clear" w:color="auto" w:fill="FFFFFF"/>
                                    </w:rPr>
                                    <w:instrText>ADDIN CSL_CITATION {"citationItems":[{"id":"ITEM-1","itemData":{"author":[{"dropping-particle":"","family":"Wang","given":"Michael","non-dropping-particle":"","parse-names":false,"suffix":""},{"dropping-particle":"","family":"Wu","given":"Yong","non-dropping-particle":"","parse-names":false,"suffix":""},{"dropping-particle":"","family":"Chen","given":"Bruce","non-dropping-particle":"","parse-names":false,"suffix":""},{"dropping-particle":"","family":"Evans","given":"Melissa","non-dropping-particle":"","parse-names":false,"suffix":""}],"container-title":"Operations and Supply Chain Management: An International Journal","id":"ITEM-1","issue":"1","issued":{"date-parts":[["2020"]]},"page":"111-122","title":"Blockchain and supply chain management: a new paradigm for supply chain integration and collaboration","type":"article-journal","volume":"14"},"uris":["http://www.mendeley.com/documents/?uuid=1394b417-8a5c-4e30-8609-9b411e18d364","http://www.mendeley.com/documents/?uuid=8978223f-d124-420a-9521-991b2d0e54b1"]}],"mendeley":{"formattedCitation":"&lt;sup&gt;89&lt;/sup&gt;","plainTextFormattedCitation":"89","previouslyFormattedCitation":"&lt;sup&gt;89&lt;/sup&gt;"},"properties":{"noteIndex":0},"schema":"https://github.com/citation-style-language/schema/raw/master/csl-citation.json"}</w:instrText>
                                  </w:r>
                                  <w:r>
                                    <w:rPr>
                                      <w:rFonts w:asciiTheme="majorBidi" w:hAnsiTheme="majorBidi" w:cstheme="majorBidi"/>
                                      <w:color w:val="222222"/>
                                      <w:sz w:val="15"/>
                                      <w:szCs w:val="15"/>
                                      <w:shd w:val="clear" w:color="auto" w:fill="FFFFFF"/>
                                    </w:rPr>
                                    <w:fldChar w:fldCharType="separate"/>
                                  </w:r>
                                  <w:r>
                                    <w:rPr>
                                      <w:rFonts w:asciiTheme="majorBidi" w:hAnsiTheme="majorBidi" w:cstheme="majorBidi"/>
                                      <w:noProof/>
                                      <w:color w:val="222222"/>
                                      <w:sz w:val="15"/>
                                      <w:szCs w:val="15"/>
                                      <w:shd w:val="clear" w:color="auto" w:fill="FFFFFF"/>
                                      <w:vertAlign w:val="superscript"/>
                                    </w:rPr>
                                    <w:t>89</w:t>
                                  </w:r>
                                  <w:r>
                                    <w:rPr>
                                      <w:rFonts w:asciiTheme="majorBidi" w:hAnsiTheme="majorBidi" w:cstheme="majorBidi"/>
                                      <w:color w:val="222222"/>
                                      <w:sz w:val="15"/>
                                      <w:szCs w:val="15"/>
                                      <w:shd w:val="clear" w:color="auto" w:fill="FFFFFF"/>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2398-5364","author":[{"dropping-particle":"","family":"Elliot","given":"Viktor","non-dropping-particle":"","parse-names":false,"suffix":""},{"dropping-particle":"","family":"Floden","given":"Jonas","non-dropping-particle":"","parse-names":false,"suffix":""},{"dropping-particle":"","family":"Overland","given":"Conny","non-dropping-particle":"","parse-names":false,"suffix":""},{"dropping-particle":"","family":"Raza","given":"Zeeshan","non-dropping-particle":"","parse-names":false,"suffix":""},{"dropping-particle":"","family":"Staron","given":"Miroslaw","non-dropping-particle":"","parse-names":false,"suffix":""},{"dropping-particle":"","family":"Woxenius","given":"Johan","non-dropping-particle":"","parse-names":false,"suffix":""},{"dropping-particle":"","family":"Basu","given":"Abhinayan","non-dropping-particle":"","parse-names":false,"suffix":""},{"dropping-particle":"","family":"Rajput","given":"Trisha","non-dropping-particle":"","parse-names":false,"suffix":""},{"dropping-particle":"","family":"Schneider","given":"Gerardo","non-dropping-particle":"","parse-names":false,"suffix":""},{"dropping-particle":"","family":"Stefansson","given":"Gunnar","non-dropping-particle":"","parse-names":false,"suffix":""}],"container-title":"Journal of Global Operations and Strategic Sourcing","id":"ITEM-1","issued":{"date-parts":[["2021"]]},"publisher":"Emerald Publishing Limited","title":"CEOs’ understanding of blockchain technology and its adoption in export-oriented companies in West Sweden: a survey","type":"article-journal"},"uris":["http://www.mendeley.com/documents/?uuid=5f6816b5-e4bd-4287-8800-d2d9229fe2d9","http://www.mendeley.com/documents/?uuid=d67696f7-995d-4d08-a152-b65b33fc254c"]}],"mendeley":{"formattedCitation":"&lt;sup&gt;105&lt;/sup&gt;","plainTextFormattedCitation":"105","previouslyFormattedCitation":"&lt;sup&gt;105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{"citationItems":[{"id":"ITEM-1","itemData":{"ISSN":"0957-4093","author":[{"dropping-particle":"","family":"Kayikci","given":"Yasanur","non-dropping-particle":"","parse-names":false,"suffix":""},{"dropping-particle":"","family":"Durak Usar","given":"Damla","non-dropping-particle":"","parse-names":false,"suffix":""},{"dropping-particle":"","family":"Aylak","given":"Batin Latif","non-dropping-particle":"","parse-names":false,"suffix":""}],"container-title":"The International Journal of Logistics Management","id":"ITEM-1","issue":"3","issued":{"date-parts":[["2022"]]},"page":"836-876","publisher":"Emerald Publishing Limited","title":"Using blockchain technology to drive operational excellence in perishable food supply chains during outbreaks","type":"article-journal","volume":"33"},"uris":["http://www.mendeley.com/documents/?uuid=21b1f181-14c0-45c1-a1ee-f056f3aa47cb","http://www.mendeley.com/documents/?uuid=994b611c-1dc9-4868-8d9a-8581da8e9d45"]}],"mendeley":{"formattedCitation":"&lt;sup&gt;101&lt;/sup&gt;","plainTextFormattedCitation":"101","previouslyFormattedCitation":"&lt;sup&gt;101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{"citationItems":[{"id":"ITEM-1","itemData":{"ISSN":"0735-3766","author":[{"dropping-particle":"","family":"Sternberg","given":"Henrik S","non-dropping-particle":"","parse-names":false,"suffix":""},{"dropping-particle":"","family":"Hofmann","given":"Erik","non-dropping-particle":"","parse-names":false,"suffix":""},{"dropping-particle":"","family":"Roeck","given":"Dominik","non-dropping-particle":"","parse-names":false,"suffix":""}],"container-title":"Journal of Business Logistics","id":"ITEM-1","issue":"1","issued":{"date-parts":[["2021"]]},"page":"71-87","publisher":"Wiley Online Library","title":"The struggle is real: insights from a supply chain blockchain case","type":"article-journal","volume":"42"},"uris":["http://www.mendeley.com/documents/?uuid=6162d01c-120e-4301-9840-c3c57dbc8a83","http://www.mendeley.com/documents/?uuid=4df480a9-ef07-45d4-b13f-9ade92580657"]}],"mendeley":{"formattedCitation":"&lt;sup&gt;103&lt;/sup&gt;","plainTextFormattedCitation":"103","previouslyFormattedCitation":"&lt;sup&gt;103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r>
                                    <w:rPr>
                                      <w:rFonts w:asciiTheme="majorBidi" w:hAnsiTheme="majorBidi" w:cstheme="majorBidi"/>
                                      <w:color w:val="000000"/>
                                      <w:sz w:val="15"/>
                                      <w:szCs w:val="15"/>
                                    </w:rPr>
                                    <w:t xml:space="preserve">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{"citationItems":[{"id":"ITEM-1","itemData":{"ISSN":"0254-5330","author":[{"dropping-particle":"","family":"Samad","given":"Taab Ahmad","non-dropping-particle":"","parse-names":false,"suffix":""},{"dropping-particle":"","family":"Sharma","given":"Rohit","non-dropping-particle":"","parse-names":false,"suffix":""},{"dropping-particle":"","family":"Ganguly","given":"Kunal K","non-dropping-particle":"","parse-names":false,"suffix":""},{"dropping-particle":"","family":"Wamba","given":"Samuel Fosso","non-dropping-particle":"","parse-names":false,"suffix":""},{"dropping-particle":"","family":"Jain","given":"Geetika","non-dropping-particle":"","parse-names":false,"suffix":""}],"container-title":"Annals of Operations Research","id":"ITEM-1","issued":{"date-parts":[["2022"]]},"page":"1-41","publisher":"Springer","title":"Enablers to the adoption of blockchain technology in logistics supply chains: evidence from an emerging economy","type":"article-journal"},"uris":["http://www.mendeley.com/documents/?uuid=1318b030-a4c8-40c2-aed9-b8cf1505388d","http://www.mendeley.com/documents/?uuid=0047790f-346c-4c45-a887-3ea13deb9cb8"]}],"mendeley":{"formattedCitation":"&lt;sup&gt;37&lt;/sup&gt;","plainTextFormattedCitation":"37","previouslyFormattedCitation":"&lt;sup&gt;37&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37</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2169-3277","author":[{"dropping-particle":"","family":"Elhidaoui","given":"Sana","non-dropping-particle":"","parse-names":false,"suffix":""},{"dropping-particle":"","family":"Benhida","given":"Khalid","non-dropping-particle":"","parse-names":false,"suffix":""},{"dropping-particle":"","family":"Fezazi","given":"Said","non-dropping-particle":"El","parse-names":false,"suffix":""},{"dropping-particle":"","family":"Kota","given":"Srinivas","non-dropping-particle":"","parse-names":false,"suffix":""},{"dropping-particle":"","family":"Lamalem","given":"Ahmed","non-dropping-particle":"","parse-names":false,"suffix":""}],"container-title":"Production &amp; Manufacturing Research","id":"ITEM-1","issue":"1","issued":{"date-parts":[["2022"]]},"page":"1-23","publisher":"Taylor &amp; Francis","title":"Critical success factors of blockchain adoption in green supply chain management: contribution through an interpretive structural model","type":"article-journal","volume":"10"},"uris":["http://www.mendeley.com/documents/?uuid=ee9a7791-1adf-4370-b634-a47b888368ee","http://www.mendeley.com/documents/?uuid=41dc3bea-319e-4e4a-90b3-70f25e1206b3"]}],"mendeley":{"formattedCitation":"&lt;sup&gt;117&lt;/sup&gt;","plainTextFormattedCitation":"117","previouslyFormattedCitation":"&lt;sup&gt;117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117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66CDBFD4" w14:textId="77777777">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hideMark/>
                                </w:tcPr>
                                <w:p w14:paraId="20EDFBB8"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Top Management support</w:t>
                                  </w:r>
                                </w:p>
                              </w:tc>
                              <w:tc>
                                <w:tcPr>
                                  <w:tcW w:w="4835" w:type="dxa"/>
                                  <w:tcBorders>
                                    <w:top w:val="nil"/>
                                    <w:left w:val="nil"/>
                                    <w:bottom w:val="nil"/>
                                    <w:right w:val="nil"/>
                                  </w:tcBorders>
                                  <w:hideMark/>
                                </w:tcPr>
                                <w:p w14:paraId="64DE88CD"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It's top management's awareness of blockchain's importance and active engagement in its adoption and assistance to employees in learning and implementing BLCT.</w:t>
                                  </w:r>
                                </w:p>
                              </w:tc>
                              <w:tc>
                                <w:tcPr>
                                  <w:tcW w:w="3288" w:type="dxa"/>
                                  <w:tcBorders>
                                    <w:top w:val="nil"/>
                                    <w:left w:val="nil"/>
                                    <w:bottom w:val="nil"/>
                                    <w:right w:val="nil"/>
                                  </w:tcBorders>
                                  <w:hideMark/>
                                </w:tcPr>
                                <w:p w14:paraId="4832FAD6" w14:textId="77777777" w:rsidR="00201795" w:rsidRDefault="00201795">
                                  <w:pPr>
                                    <w:pStyle w:val="Heading1"/>
                                    <w:tabs>
                                      <w:tab w:val="left" w:pos="303"/>
                                    </w:tabs>
                                    <w:autoSpaceDE/>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noProof/>
                                      <w:sz w:val="15"/>
                                      <w:szCs w:val="15"/>
                                    </w:rPr>
                                  </w:pPr>
                                  <w:r>
                                    <w:rPr>
                                      <w:rFonts w:asciiTheme="majorBidi" w:hAnsiTheme="majorBidi" w:cstheme="majorBidi"/>
                                      <w:b w:val="0"/>
                                      <w:bCs w:val="0"/>
                                      <w:color w:val="000000" w:themeColor="text1"/>
                                      <w:sz w:val="15"/>
                                      <w:szCs w:val="15"/>
                                    </w:rPr>
                                    <w:t>[</w:t>
                                  </w:r>
                                  <w:r>
                                    <w:rPr>
                                      <w:rFonts w:asciiTheme="majorBidi" w:hAnsiTheme="majorBidi" w:cstheme="majorBidi"/>
                                      <w:b w:val="0"/>
                                      <w:bCs w:val="0"/>
                                      <w:sz w:val="15"/>
                                      <w:szCs w:val="15"/>
                                    </w:rPr>
                                    <w:fldChar w:fldCharType="begin" w:fldLock="1"/>
                                  </w:r>
                                  <w:r>
                                    <w:rPr>
                                      <w:rFonts w:asciiTheme="majorBidi" w:hAnsiTheme="majorBidi" w:cstheme="majorBidi"/>
                                      <w:b w:val="0"/>
                                      <w:bCs w:val="0"/>
                                      <w:sz w:val="15"/>
                                      <w:szCs w:val="15"/>
                                    </w:rPr>
                                    <w:instrText>ADDIN CSL_CITATION {"citationItems":[{"id":"ITEM-1","itemData":{"ISSN":"2332-2039","author":[{"dropping-particle":"","family":"Nayak","given":"Gurudutt","non-dropping-particle":"","parse-names":false,"suffix":""},{"dropping-particle":"","family":"Dhaigude","given":"Amol S","non-dropping-particle":"","parse-names":false,"suffix":""}],"container-title":"Cogent Economics &amp; Finance","id":"ITEM-1","issue":"1","issued":{"date-parts":[["2019"]]},"page":"1667184","publisher":"Taylor &amp; Francis","title":"A conceptual model of sustainable supply chain management in small and medium enterprises using blockchain technology","type":"article-journal","volume":"7"},"uris":["http://www.mendeley.com/documents/?uuid=e4c962d9-bb34-4c5b-a145-0373c38cc427","http://www.mendeley.com/documents/?uuid=05487c81-945c-4ce5-a241-3fdb9c7b8f82"]}],"mendeley":{"formattedCitation":"&lt;sup&gt;118&lt;/sup&gt;","plainTextFormattedCitation":"118","previouslyFormattedCitation":"&lt;sup&gt;118&lt;/sup&gt;"},"properties":{"noteIndex":0},"schema":"https://github.com/citation-style-language/schema/raw/master/csl-citation.json"}</w:instrText>
                                  </w:r>
                                  <w:r>
                                    <w:rPr>
                                      <w:rFonts w:asciiTheme="majorBidi" w:hAnsiTheme="majorBidi" w:cstheme="majorBidi"/>
                                      <w:b w:val="0"/>
                                      <w:bCs w:val="0"/>
                                      <w:sz w:val="15"/>
                                      <w:szCs w:val="15"/>
                                    </w:rPr>
                                    <w:fldChar w:fldCharType="separate"/>
                                  </w:r>
                                  <w:r>
                                    <w:rPr>
                                      <w:rFonts w:asciiTheme="majorBidi" w:hAnsiTheme="majorBidi" w:cstheme="majorBidi"/>
                                      <w:b w:val="0"/>
                                      <w:bCs w:val="0"/>
                                      <w:noProof/>
                                      <w:sz w:val="15"/>
                                      <w:szCs w:val="15"/>
                                      <w:vertAlign w:val="superscript"/>
                                    </w:rPr>
                                    <w:t>118</w:t>
                                  </w:r>
                                  <w:r>
                                    <w:rPr>
                                      <w:rFonts w:asciiTheme="majorBidi" w:hAnsiTheme="majorBidi" w:cstheme="majorBidi"/>
                                      <w:b w:val="0"/>
                                      <w:bCs w:val="0"/>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0263-5577","author":[{"dropping-particle":"","family":"Clohessy","given":"Trevor","non-dropping-particle":"","parse-names":false,"suffix":""},{"dropping-particle":"","family":"Acton","given":"Thomas","non-dropping-particle":"","parse-names":false,"suffix":""}],"container-title":"Industrial Management &amp; Data Systems","id":"ITEM-1","issue":"7","issued":{"date-parts":[["2019"]]},"page":"1457-1491","publisher":"Emerald Publishing Limited","title":"Investigating the influence of organizational factors on blockchain adoption: An innovation theory perspective","type":"article-journal","volume":"119"},"uris":["http://www.mendeley.com/documents/?uuid=66a2acbf-56f3-401f-b48e-32c91af9d90f","http://www.mendeley.com/documents/?uuid=8ad81ecc-7d66-4194-bdb3-05f2f6b9891e"]}],"mendeley":{"formattedCitation":"&lt;sup&gt;77&lt;/sup&gt;","plainTextFormattedCitation":"77","previouslyFormattedCitation":"&lt;sup&gt;77&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77</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BN":"1728139929","author":[{"dropping-particle":"","family":"Gökalp","given":"Ebru","non-dropping-particle":"","parse-names":false,"suffix":""},{"dropping-particle":"","family":"Coban","given":"Selin","non-dropping-particle":"","parse-names":false,"suffix":""},{"dropping-particle":"","family":"Gökalp","given":"Mert Onuralp","non-dropping-particle":"","parse-names":false,"suffix":""}],"container-title":"2019 1st International Informatics and Software Engineering Conference (UBMYK)","id":"ITEM-1","issued":{"date-parts":[["2019"]]},"page":"1-6","publisher":"IEEE","title":"Acceptance of blockchain based supply chain management system: Research model proposal","type":"paper-conference"},"uris":["http://www.mendeley.com/documents/?uuid=82a9a73a-a5fd-4fb0-84dc-4ca9279cab87","http://www.mendeley.com/documents/?uuid=2802a573-5a34-40a6-a6fe-201519f5bca7"]}],"mendeley":{"formattedCitation":"&lt;sup&gt;93&lt;/sup&gt;","plainTextFormattedCitation":"93","previouslyFormattedCitation":"&lt;sup&gt;93&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93</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sz w:val="15"/>
                                      <w:szCs w:val="15"/>
                                    </w:rPr>
                                    <w:fldChar w:fldCharType="begin" w:fldLock="1"/>
                                  </w:r>
                                  <w:r>
                                    <w:rPr>
                                      <w:rFonts w:asciiTheme="majorBidi" w:hAnsiTheme="majorBidi" w:cstheme="majorBidi"/>
                                      <w:b w:val="0"/>
                                      <w:bCs w:val="0"/>
                                      <w:sz w:val="15"/>
                                      <w:szCs w:val="15"/>
                                    </w:rPr>
                                    <w:instrText>ADDIN CSL_CITATION {"citationItems":[{"id":"ITEM-1","itemData":{"ISSN":"0268-4012","author":[{"dropping-particle":"","family":"Wong","given":"Lai-Wan","non-dropping-particle":"","parse-names":false,"suffix":""},{"dropping-particle":"","family":"Leong","given":"Lai-Ying","non-dropping-particle":"","parse-names":false,"suffix":""},{"dropping-particle":"","family":"Hew","given":"Jun-Jie","non-dropping-particle":"","parse-names":false,"suffix":""},{"dropping-particle":"","family":"Tan","given":"Garry Wei-Han","non-dropping-particle":"","parse-names":false,"suffix":""},{"dropping-particle":"","family":"Ooi","given":"Keng-Boon","non-dropping-particle":"","parse-names":false,"suffix":""}],"container-title":"International Journal of Information Management","id":"ITEM-1","issued":{"date-parts":[["2020"]]},"page":"101997","publisher":"Elsevier","title":"Time to seize the digital evolution: Adoption of blockchain in operations and supply chain management among Malaysian SMEs","type":"article-journal","volume":"52"},"uris":["http://www.mendeley.com/documents/?uuid=8a80f6f5-73ca-4c69-a32b-1be3078eebf6","http://www.mendeley.com/documents/?uuid=2b1d3284-2476-4444-8218-7cd65b91c213"]}],"mendeley":{"formattedCitation":"&lt;sup&gt;18&lt;/sup&gt;","plainTextFormattedCitation":"18","previouslyFormattedCitation":"&lt;sup&gt;18&lt;/sup&gt;"},"properties":{"noteIndex":0},"schema":"https://github.com/citation-style-language/schema/raw/master/csl-citation.json"}</w:instrText>
                                  </w:r>
                                  <w:r>
                                    <w:rPr>
                                      <w:rFonts w:asciiTheme="majorBidi" w:hAnsiTheme="majorBidi" w:cstheme="majorBidi"/>
                                      <w:b w:val="0"/>
                                      <w:bCs w:val="0"/>
                                      <w:sz w:val="15"/>
                                      <w:szCs w:val="15"/>
                                    </w:rPr>
                                    <w:fldChar w:fldCharType="separate"/>
                                  </w:r>
                                  <w:r>
                                    <w:rPr>
                                      <w:rFonts w:asciiTheme="majorBidi" w:hAnsiTheme="majorBidi" w:cstheme="majorBidi"/>
                                      <w:b w:val="0"/>
                                      <w:bCs w:val="0"/>
                                      <w:noProof/>
                                      <w:sz w:val="15"/>
                                      <w:szCs w:val="15"/>
                                      <w:vertAlign w:val="superscript"/>
                                    </w:rPr>
                                    <w:t>18</w:t>
                                  </w:r>
                                  <w:r>
                                    <w:rPr>
                                      <w:rFonts w:asciiTheme="majorBidi" w:hAnsiTheme="majorBidi" w:cstheme="majorBidi"/>
                                      <w:b w:val="0"/>
                                      <w:bCs w:val="0"/>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{"citationItems":[{"id":"ITEM-1","itemData":{"ISSN":"0953-7287","author":[{"dropping-particle":"","family":"Wamba","given":"Samuel Fosso","non-dropping-particle":"","parse-names":false,"suffix":""},{"dropping-particle":"","family":"Queiroz","given":"Maciel M","non-dropping-particle":"","parse-names":false,"suffix":""}],"container-title":"Production Planning &amp; Control","id":"ITEM-1","issue":"2-3","issued":{"date-parts":[["2022"]]},"page":"193-210","publisher":"Taylor &amp; Francis","title":"Industry 4.0 and the supply chain digitalisation: a blockchain diffusion perspective","type":"article-journal","volume":"33"},"uris":["http://www.mendeley.com/documents/?uuid=84ccbc59-a9c6-4cd5-b214-61b79193786d","http://www.mendeley.com/documents/?uuid=1ca8b1fe-bdec-4d59-90b0-ae03b021540f"]}],"mendeley":{"formattedCitation":"&lt;sup&gt;111&lt;/sup&gt;","plainTextFormattedCitation":"111","previouslyFormattedCitation":"&lt;sup&gt;111&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111</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{"citationItems":[{"id":"ITEM-1","itemData":{"ISSN":"1366-5545","author":[{"dropping-particle":"","family":"Orji","given":"Ifeyinwa Juliet","non-dropping-particle":"","parse-names":false,"suffix":""},{"dropping-particle":"","family":"Kusi-Sarpong","given":"Simonov","non-dropping-particle":"","parse-names":false,"suffix":""},{"dropping-particle":"","family":"Huang","given":"Shuangfa","non-dropping-particle":"","parse-names":false,"suffix":""},{"dropping-particle":"","family":"Vazquez-Brust","given":"Diego","non-dropping-particle":"","parse-names":false,"suffix":""}],"container-title":"Transportation Research Part E: Logistics and Transportation Review","id":"ITEM-1","issued":{"date-parts":[["2020"]]},"page":"102025","publisher":"Elsevier","title":"Evaluating the factors that influence blockchain adoption in the freight logistics industry","type":"article-journal","volume":"141"},"uris":["http://www.mendeley.com/documents/?uuid=5272e870-bd8a-4e08-ac6f-f340ebb410ce","http://www.mendeley.com/documents/?uuid=f4f0a28e-d2b8-43a1-a52b-2ac30d4d1a8d"]}],"mendeley":{"formattedCitation":"&lt;sup&gt;83&lt;/sup&gt;","plainTextFormattedCitation":"83","previouslyFormattedCitation":"&lt;sup&gt;83&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83</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author":[{"dropping-particle":"","family":"Etemadi","given":"Niloofar","non-dropping-particle":"","parse-names":false,"suffix":""},{"dropping-particle":"","family":"Strozzi","given":"Fernanda","non-dropping-particle":"","parse-names":false,"suffix":""},{"dropping-particle":"","family":"Gelder","given":"Pieter","non-dropping-particle":"Van","parse-names":false,"suffix":""},{"dropping-particle":"","family":"Etemadi","given":"Tahereh","non-dropping-particle":"","parse-names":false,"suffix":""}],"container-title":"2021 The 4th International Conference on Computers in Management and Business","id":"ITEM-1","issued":{"date-parts":[["2021"]]},"page":"65-72","title":"An ISM Modelling of Success Factors for Blockchain Adoption in a Cyber Secure Supply Chain","type":"paper-conference"},"uris":["http://www.mendeley.com/documents/?uuid=3f809f88-451b-4279-882a-1b596c655b31","http://www.mendeley.com/documents/?uuid=e29cc7e7-0bda-4c49-a67e-63f3e048f123"]}],"mendeley":{"formattedCitation":"&lt;sup&gt;84&lt;/sup&gt;","plainTextFormattedCitation":"84","previouslyFormattedCitation":"&lt;sup&gt;84&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84</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{"citationItems":[{"id":"ITEM-1","itemData":{"ISSN":"1563-5147","author":[{"dropping-particle":"","family":"Kumar Bhardwaj","given":"Amit","non-dropping-particle":"","parse-names":false,"suffix":""},{"dropping-particle":"","family":"Garg","given":"Arunesh","non-dropping-particle":"","parse-names":false,"suffix":""},{"dropping-particle":"","family":"Gajpal","given":"Yuvraj","non-dropping-particle":"","parse-names":false,"suffix":""}],"container-title":"Mathematical Problems in Engineering","id":"ITEM-1","issued":{"date-parts":[["2021"]]},"page":"1-14","publisher":"Hindawi Limited","title":"Determinants of blockchain technology adoption in supply chains by small and medium enterprises (SMEs) in India","type":"article-journal","volume":"2021"},"uris":["http://www.mendeley.com/documents/?uuid=619bce65-00fa-4f51-9cb4-af2f96e8eb0c","http://www.mendeley.com/documents/?uuid=2d287e3e-67ba-4f6a-9b7a-b7df12178d46"]}],"mendeley":{"formattedCitation":"&lt;sup&gt;88&lt;/sup&gt;","plainTextFormattedCitation":"88","previouslyFormattedCitation":"&lt;sup&gt;88&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88</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{"citationItems":[{"id":"ITEM-1","itemData":{"ISSN":"0998133140","author":[{"dropping-particle":"","family":"Malik","given":"Muhammad Saleem","non-dropping-particle":"","parse-names":false,"suffix":""},{"dropping-particle":"","family":"Chadhar","given":"Mehmood","non-dropping-particle":"","parse-names":false,"suffix":""},{"dropping-particle":"","family":"Chetty","given":"Madhu","non-dropping-particle":"","parse-names":false,"suffix":""}],"id":"ITEM-1","issued":{"date-parts":[["2021"]]},"title":"Factors affecting the organizational adoption of blockchain technology: An Australian perspective","type":"article-journal"},"uris":["http://www.mendeley.com/documents/?uuid=094c647c-acbf-4c2d-b75c-68d21c8b18e8","http://www.mendeley.com/documents/?uuid=7116ead2-e777-4117-9fa2-8176c7d00300"]}],"mendeley":{"formattedCitation":"&lt;sup&gt;112&lt;/sup&gt;","plainTextFormattedCitation":"112","previouslyFormattedCitation":"&lt;sup&gt;112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112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color w:val="000000"/>
                                      <w:sz w:val="15"/>
                                      <w:szCs w:val="15"/>
                                    </w:rPr>
                                    <w:fldChar w:fldCharType="begin" w:fldLock="1"/>
                                  </w:r>
                                  <w:r>
                                    <w:rPr>
                                      <w:rFonts w:asciiTheme="majorBidi" w:hAnsiTheme="majorBidi" w:cstheme="majorBidi"/>
                                      <w:b w:val="0"/>
                                      <w:bCs w:val="0"/>
                                      <w:color w:val="000000"/>
                                      <w:sz w:val="15"/>
                                      <w:szCs w:val="15"/>
                                    </w:rPr>
                                    <w:instrText>ADDIN CSL_CITATION {"citationItems":[{"id":"ITEM-1","itemData":{"ISSN":"2424-8622","author":[{"dropping-particle":"","family":"Khan","given":"Shahbaz","non-dropping-particle":"","parse-names":false,"suffix":""},{"dropping-particle":"","family":"Singh","given":"Rubee","non-dropping-particle":"","parse-names":false,"suffix":""},{"dropping-particle":"","family":"Kirti","given":"","non-dropping-particle":"","parse-names":false,"suffix":""}],"container-title":"Journal of Industrial Integration and Management","id":"ITEM-1","issue":"04","issued":{"date-parts":[["2022"]]},"page":"479-492","publisher":"World Scientific","title":"Critical factors for blockchain technology implementation: A supply chain perspective","type":"article-journal","volume":"7"},"uris":["http://www.mendeley.com/documents/?uuid=3a8973f5-91b6-4a23-a7e1-4186ac8c8ee2","http://www.mendeley.com/documents/?uuid=89f4c341-3700-438b-99bb-5e35eda3b735"]}],"mendeley":{"formattedCitation":"&lt;sup&gt;90&lt;/sup&gt;","plainTextFormattedCitation":"90","previouslyFormattedCitation":"&lt;sup&gt;90&lt;/sup&gt;"},"properties":{"noteIndex":0},"schema":"https://github.com/citation-style-language/schema/raw/master/csl-citation.json"}</w:instrText>
                                  </w:r>
                                  <w:r>
                                    <w:rPr>
                                      <w:rFonts w:asciiTheme="majorBidi" w:hAnsiTheme="majorBidi" w:cstheme="majorBidi"/>
                                      <w:b w:val="0"/>
                                      <w:bCs w:val="0"/>
                                      <w:color w:val="000000"/>
                                      <w:sz w:val="15"/>
                                      <w:szCs w:val="15"/>
                                    </w:rPr>
                                    <w:fldChar w:fldCharType="separate"/>
                                  </w:r>
                                  <w:r>
                                    <w:rPr>
                                      <w:rFonts w:asciiTheme="majorBidi" w:hAnsiTheme="majorBidi" w:cstheme="majorBidi"/>
                                      <w:b w:val="0"/>
                                      <w:bCs w:val="0"/>
                                      <w:noProof/>
                                      <w:color w:val="000000"/>
                                      <w:sz w:val="15"/>
                                      <w:szCs w:val="15"/>
                                      <w:vertAlign w:val="superscript"/>
                                    </w:rPr>
                                    <w:t>90</w:t>
                                  </w:r>
                                  <w:r>
                                    <w:rPr>
                                      <w:rFonts w:asciiTheme="majorBidi" w:hAnsiTheme="majorBidi" w:cstheme="majorBidi"/>
                                      <w:b w:val="0"/>
                                      <w:bCs w:val="0"/>
                                      <w:color w:val="000000"/>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{"citationItems":[{"id":"ITEM-1","itemData":{"ISSN":"0254-5330","author":[{"dropping-particle":"","family":"Nayal","given":"Kirti","non-dropping-particle":"","parse-names":false,"suffix":""},{"dropping-particle":"","family":"Raut","given":"Rakesh D","non-dropping-particle":"","parse-names":false,"suffix":""},{"dropping-particle":"","family":"Narkhede","given":"Balkrishna E","non-dropping-particle":"","parse-names":false,"suffix":""},{"dropping-particle":"","family":"Priyadarshinee","given":"Pragati","non-dropping-particle":"","parse-names":false,"suffix":""},{"dropping-particle":"","family":"Panchal","given":"Gajanan B","non-dropping-particle":"","parse-names":false,"suffix":""},{"dropping-particle":"V","family":"Gedam","given":"Vidyadhar","non-dropping-particle":"","parse-names":false,"suffix":""}],"container-title":"Annals of operations research","id":"ITEM-1","issued":{"date-parts":[["2021"]]},"page":"1-45","publisher":"Springer","title":"Antecedents for blockchain technology-enabled sustainable agriculture supply chain","type":"article-journal"},"uris":["http://www.mendeley.com/documents/?uuid=3701e010-474b-4d1f-8648-068eb4835006","http://www.mendeley.com/documents/?uuid=54f4ea50-d615-4efd-b182-fd9c769889f2"]}],"mendeley":{"formattedCitation":"&lt;sup&gt;100&lt;/sup&gt;","plainTextFormattedCitation":"100","previouslyFormattedCitation":"&lt;sup&gt;100&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100</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color w:val="000000"/>
                                      <w:sz w:val="15"/>
                                      <w:szCs w:val="15"/>
                                    </w:rPr>
                                    <w:fldChar w:fldCharType="begin" w:fldLock="1"/>
                                  </w:r>
                                  <w:r>
                                    <w:rPr>
                                      <w:rFonts w:asciiTheme="majorBidi" w:hAnsiTheme="majorBidi" w:cstheme="majorBidi"/>
                                      <w:b w:val="0"/>
                                      <w:bCs w:val="0"/>
                                      <w:color w:val="000000"/>
                                      <w:sz w:val="15"/>
                                      <w:szCs w:val="15"/>
                                    </w:rPr>
                                    <w:instrText>ADDIN CSL_CITATION {"citationItems":[{"id":"ITEM-1","itemData":{"ISBN":"9811627118","author":[{"dropping-particle":"","family":"Mittal","given":"Rubina","non-dropping-particle":"","parse-names":false,"suffix":""},{"dropping-particle":"","family":"Pankaj","given":"Pankaj","non-dropping-particle":"","parse-names":false,"suffix":""},{"dropping-particle":"","family":"Aggarwal","given":"Sugandha","non-dropping-particle":"","parse-names":false,"suffix":""},{"dropping-particle":"","family":"Kaul","given":"Arshia","non-dropping-particle":"","parse-names":false,"suffix":""}],"container-title":"Soft Computing for Problem Solving: Proceedings of SocProS 2020, Volume 2","id":"ITEM-1","issued":{"date-parts":[["2021"]]},"page":"621-633","publisher":"Springer","title":"Evaluation of adoption of blockchain technology for supply chain management: a case of Indian MSME","type":"paper-conference"},"uris":["http://www.mendeley.com/documents/?uuid=d52f945a-8f66-4ff3-9e2f-cda298e43696","http://www.mendeley.com/documents/?uuid=d48f9c1d-3e9d-4887-9392-b7616892558d"]}],"mendeley":{"formattedCitation":"&lt;sup&gt;94&lt;/sup&gt;","plainTextFormattedCitation":"94","previouslyFormattedCitation":"&lt;sup&gt;94&lt;/sup&gt;"},"properties":{"noteIndex":0},"schema":"https://github.com/citation-style-language/schema/raw/master/csl-citation.json"}</w:instrText>
                                  </w:r>
                                  <w:r>
                                    <w:rPr>
                                      <w:rFonts w:asciiTheme="majorBidi" w:hAnsiTheme="majorBidi" w:cstheme="majorBidi"/>
                                      <w:b w:val="0"/>
                                      <w:bCs w:val="0"/>
                                      <w:color w:val="000000"/>
                                      <w:sz w:val="15"/>
                                      <w:szCs w:val="15"/>
                                    </w:rPr>
                                    <w:fldChar w:fldCharType="separate"/>
                                  </w:r>
                                  <w:r>
                                    <w:rPr>
                                      <w:rFonts w:asciiTheme="majorBidi" w:hAnsiTheme="majorBidi" w:cstheme="majorBidi"/>
                                      <w:b w:val="0"/>
                                      <w:bCs w:val="0"/>
                                      <w:noProof/>
                                      <w:color w:val="000000"/>
                                      <w:sz w:val="15"/>
                                      <w:szCs w:val="15"/>
                                      <w:vertAlign w:val="superscript"/>
                                    </w:rPr>
                                    <w:t>94</w:t>
                                  </w:r>
                                  <w:r>
                                    <w:rPr>
                                      <w:rFonts w:asciiTheme="majorBidi" w:hAnsiTheme="majorBidi" w:cstheme="majorBidi"/>
                                      <w:b w:val="0"/>
                                      <w:bCs w:val="0"/>
                                      <w:color w:val="000000"/>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{"citationItems":[{"id":"ITEM-1","itemData":{"ISSN":"1058-0530","author":[{"dropping-particle":"","family":"Gökalp","given":"Ebru","non-dropping-particle":"","parse-names":false,"suffix":""},{"dropping-particle":"","family":"Gökalp","given":"Mert Onuralp","non-dropping-particle":"","parse-names":false,"suffix":""},{"dropping-particle":"","family":"Çoban","given":"Selin","non-dropping-particle":"","parse-names":false,"suffix":""}],"container-title":"Information systems management","id":"ITEM-1","issue":"2","issued":{"date-parts":[["2022"]]},"page":"100-121","publisher":"Taylor &amp; Francis","title":"Blockchain-based supply chain management: understanding the determinants of adoption in the context of organizations","type":"article-journal","volume":"39"},"uris":["http://www.mendeley.com/documents/?uuid=e2e51b89-8cf9-4822-b558-143873a374ac","http://www.mendeley.com/documents/?uuid=96746927-ac16-4c7a-992a-c24c08abb153"]}],"mendeley":{"formattedCitation":"&lt;sup&gt;95&lt;/sup&gt;","plainTextFormattedCitation":"95","previouslyFormattedCitation":"&lt;sup&gt;95&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95</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2169-3277","author":[{"dropping-particle":"","family":"Elhidaoui","given":"Sana","non-dropping-particle":"","parse-names":false,"suffix":""},{"dropping-particle":"","family":"Benhida","given":"Khalid","non-dropping-particle":"","parse-names":false,"suffix":""},{"dropping-particle":"","family":"Fezazi","given":"Said","non-dropping-particle":"El","parse-names":false,"suffix":""},{"dropping-particle":"","family":"Kota","given":"Srinivas","non-dropping-particle":"","parse-names":false,"suffix":""},{"dropping-particle":"","family":"Lamalem","given":"Ahmed","non-dropping-particle":"","parse-names":false,"suffix":""}],"container-title":"Production &amp; Manufacturing Research","id":"ITEM-1","issue":"1","issued":{"date-parts":[["2022"]]},"page":"1-23","publisher":"Taylor &amp; Francis","title":"Critical success factors of blockchain adoption in green supply chain management: contribution through an interpretive structural model","type":"article-journal","volume":"10"},"uris":["http://www.mendeley.com/documents/?uuid=41dc3bea-319e-4e4a-90b3-70f25e1206b3","http://www.mendeley.com/documents/?uuid=ee9a7791-1adf-4370-b634-a47b888368ee"]}],"mendeley":{"formattedCitation":"&lt;sup&gt;117&lt;/sup&gt;","plainTextFormattedCitation":"117","previouslyFormattedCitation":"&lt;sup&gt;117&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117</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{"citationItems":[{"id":"ITEM-1","itemData":{"ISSN":"0308-597X","author":[{"dropping-particle":"","family":"Zhou","given":"Yusheng","non-dropping-particle":"","parse-names":false,"suffix":""},{"dropping-particle":"","family":"Soh","given":"Ying Shan","non-dropping-particle":"","parse-names":false,"suffix":""},{"dropping-particle":"","family":"Loh","given":"Hui Shan","non-dropping-particle":"","parse-names":false,"suffix":""},{"dropping-particle":"","family":"Yuen","given":"Kum Fai","non-dropping-particle":"","parse-names":false,"suffix":""}],"container-title":"Marine policy","id":"ITEM-1","issued":{"date-parts":[["2020"]]},"page":"104265","publisher":"Elsevier","title":"The key challenges and critical success factors of blockchain implementation: Policy implications for Singapore’s maritime industry","type":"article-journal","volume":"122"},"uris":["http://www.mendeley.com/documents/?uuid=25ea6376-9ed9-4289-9fa3-0e5d5089cb85","http://www.mendeley.com/documents/?uuid=741fbab6-892b-49c7-8079-9d609b7fb9db"]}],"mendeley":{"formattedCitation":"&lt;sup&gt;119&lt;/sup&gt;","plainTextFormattedCitation":"119","previouslyFormattedCitation":"&lt;sup&gt;119&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119</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w:t>
                                  </w:r>
                                </w:p>
                              </w:tc>
                            </w:tr>
                            <w:tr w:rsidR="00201795" w14:paraId="118F254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hideMark/>
                                </w:tcPr>
                                <w:p w14:paraId="7E450AEB"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Innovativeness</w:t>
                                  </w:r>
                                </w:p>
                              </w:tc>
                              <w:tc>
                                <w:tcPr>
                                  <w:tcW w:w="4835" w:type="dxa"/>
                                  <w:tcBorders>
                                    <w:left w:val="nil"/>
                                    <w:right w:val="nil"/>
                                  </w:tcBorders>
                                  <w:hideMark/>
                                </w:tcPr>
                                <w:p w14:paraId="39C0D095"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shd w:val="clear" w:color="auto" w:fill="FFFFFF"/>
                                    </w:rPr>
                                    <w:t>Blockchain ensures data accuracy and security without a trusted third party. Data structure differentiates a standard database from a blockchain.</w:t>
                                  </w:r>
                                </w:p>
                              </w:tc>
                              <w:tc>
                                <w:tcPr>
                                  <w:tcW w:w="3288" w:type="dxa"/>
                                  <w:tcBorders>
                                    <w:left w:val="nil"/>
                                    <w:right w:val="nil"/>
                                  </w:tcBorders>
                                  <w:hideMark/>
                                </w:tcPr>
                                <w:p w14:paraId="350EBDAB"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2288-4637","author":[{"dropping-particle":"","family":"YANG","given":"Mei-Hsiang","non-dropping-particle":"","parse-names":false,"suffix":""},{"dropping-particle":"","family":"LEE","given":"Tzong-Ru","non-dropping-particle":"","parse-names":false,"suffix":""},{"dropping-particle":"","family":"CHANG","given":"Tin-Chang","non-dropping-particle":"","parse-names":false,"suffix":""}],"container-title":"The Journal of Asian Finance, Economics and Business","id":"ITEM-1","issue":"3","issued":{"date-parts":[["2019"]]},"page":"283-293","publisher":"Korea Distribution Science Association","title":"Key success factors of blockchain platform for micro-enterprises","type":"article-journal","volume":"6"},"uris":["http://www.mendeley.com/documents/?uuid=c1cd6635-48ef-4995-9338-2ca08b2a63e8","http://www.mendeley.com/documents/?uuid=2aeb2e62-5b01-412a-92e9-109c42e8e31e"]}],"mendeley":{"formattedCitation":"&lt;sup&gt;74&lt;/sup&gt;","plainTextFormattedCitation":"74","previouslyFormattedCitation":"&lt;sup&gt;74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Nanayakkara","given":"Samudaya","non-dropping-particle":"","parse-names":false,"suffix":""},{"dropping-particle":"","family":"Perera","given":"Srinath","non-dropping-particle":"","parse-names":false,"suffix":""},{"dropping-particle":"","family":"Senaratne","given":"Sepani","non-dropping-particle":"","parse-names":false,"suffix":""}],"container-title":"CIB World Building Congress","id":"ITEM-1","issued":{"date-parts":[["2019"]]},"page":"17-21","publisher":"Hong Kong SAR China","title":"Stakeholders’ perspective on blockchain and smart contracts solutions for construction supply chains","type":"paper-conference"},"uris":["http://www.mendeley.com/documents/?uuid=863b7d02-b067-4141-b93c-50590443eec0","http://www.mendeley.com/documents/?uuid=6c53cf5c-3916-43e5-94ae-1a190fb969e2"]}],"mendeley":{"formattedCitation":"&lt;sup&gt;75&lt;/sup&gt;","plainTextFormattedCitation":"75","previouslyFormattedCitation":"&lt;sup&gt;75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{"citationItems":[{"id":"ITEM-1","itemData":{"ISSN":"0254-5330","author":[{"dropping-particle":"","family":"Nayal","given":"Kirti","non-dropping-particle":"","parse-names":false,"suffix":""},{"dropping-particle":"","family":"Raut","given":"Rakesh D","non-dropping-particle":"","parse-names":false,"suffix":""},{"dropping-particle":"","family":"Narkhede","given":"Balkrishna E","non-dropping-particle":"","parse-names":false,"suffix":""},{"dropping-particle":"","family":"Priyadarshinee","given":"Pragati","non-dropping-particle":"","parse-names":false,"suffix":""},{"dropping-particle":"","family":"Panchal","given":"Gajanan B","non-dropping-particle":"","parse-names":false,"suffix":""},{"dropping-particle":"V","family":"Gedam","given":"Vidyadhar","non-dropping-particle":"","parse-names":false,"suffix":""}],"container-title":"Annals of operations research","id":"ITEM-1","issued":{"date-parts":[["2021"]]},"page":"1-45","publisher":"Springer","title":"Antecedents for blockchain technology-enabled sustainable agriculture supply chain","type":"article-journal"},"uris":["http://www.mendeley.com/documents/?uuid=3701e010-474b-4d1f-8648-068eb4835006","http://www.mendeley.com/documents/?uuid=54f4ea50-d615-4efd-b182-fd9c769889f2"]}],"mendeley":{"formattedCitation":"&lt;sup&gt;100&lt;/sup&gt;","plainTextFormattedCitation":"100","previouslyFormattedCitation":"&lt;sup&gt;100&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100</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0964-4733","author":[{"dropping-particle":"","family":"Kayikci","given":"Yasanur","non-dropping-particle":"","parse-names":false,"suffix":""},{"dropping-particle":"","family":"Gozacan‐Chase","given":"Nazlican","non-dropping-particle":"","parse-names":false,"suffix":""},{"dropping-particle":"","family":"Rejeb","given":"Abderahman","non-dropping-particle":"","parse-names":false,"suffix":""},{"dropping-particle":"","family":"Mathiyazhagan","given":"Kaliyan","non-dropping-particle":"","parse-names":false,"suffix":""}],"container-title":"Business Strategy and the Environment","id":"ITEM-1","issue":"7","issued":{"date-parts":[["2022"]]},"page":"3595-3615","publisher":"Wiley Online Library","title":"Critical success factors for implementing blockchain‐based circular supply chain","type":"article-journal","volume":"31"},"uris":["http://www.mendeley.com/documents/?uuid=86a8a389-bc9b-48e9-bbae-e55f51a64411","http://www.mendeley.com/documents/?uuid=66aea090-50a7-4a32-b319-bc12ff5a92f8"]}],"mendeley":{"formattedCitation":"&lt;sup&gt;120&lt;/sup&gt;","plainTextFormattedCitation":"120","previouslyFormattedCitation":"&lt;sup&gt;120&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120</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447AE7F9" w14:textId="77777777">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hideMark/>
                                </w:tcPr>
                                <w:p w14:paraId="3B962508"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Business Model Readiness</w:t>
                                  </w:r>
                                </w:p>
                              </w:tc>
                              <w:tc>
                                <w:tcPr>
                                  <w:tcW w:w="4835" w:type="dxa"/>
                                  <w:tcBorders>
                                    <w:top w:val="nil"/>
                                    <w:left w:val="nil"/>
                                    <w:bottom w:val="nil"/>
                                    <w:right w:val="nil"/>
                                  </w:tcBorders>
                                  <w:hideMark/>
                                </w:tcPr>
                                <w:p w14:paraId="0A1770A3"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 xml:space="preserve">Is the degree to which an organization is prepared to prepare its conceptual framework, which includes its purpose, goals, and ongoing plans for achieving them, to support a firm's </w:t>
                                  </w:r>
                                  <w:proofErr w:type="gramStart"/>
                                  <w:r>
                                    <w:rPr>
                                      <w:rFonts w:asciiTheme="majorBidi" w:hAnsiTheme="majorBidi" w:cstheme="majorBidi"/>
                                      <w:color w:val="000000" w:themeColor="text1"/>
                                      <w:sz w:val="15"/>
                                      <w:szCs w:val="15"/>
                                    </w:rPr>
                                    <w:t>viability.</w:t>
                                  </w:r>
                                  <w:proofErr w:type="gramEnd"/>
                                </w:p>
                              </w:tc>
                              <w:tc>
                                <w:tcPr>
                                  <w:tcW w:w="3288" w:type="dxa"/>
                                  <w:tcBorders>
                                    <w:top w:val="nil"/>
                                    <w:left w:val="nil"/>
                                    <w:bottom w:val="nil"/>
                                    <w:right w:val="nil"/>
                                  </w:tcBorders>
                                  <w:hideMark/>
                                </w:tcPr>
                                <w:p w14:paraId="4048D0B1"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235524D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hideMark/>
                                </w:tcPr>
                                <w:p w14:paraId="3A2214D9"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Facilitating Conditions</w:t>
                                  </w:r>
                                </w:p>
                              </w:tc>
                              <w:tc>
                                <w:tcPr>
                                  <w:tcW w:w="4835" w:type="dxa"/>
                                  <w:tcBorders>
                                    <w:left w:val="nil"/>
                                    <w:right w:val="nil"/>
                                  </w:tcBorders>
                                  <w:hideMark/>
                                </w:tcPr>
                                <w:p w14:paraId="4886970F"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Facilitating conditions are described as "the subjective factor that leads people to perceive that taking actions in a certain environment is simple.</w:t>
                                  </w:r>
                                </w:p>
                              </w:tc>
                              <w:tc>
                                <w:tcPr>
                                  <w:tcW w:w="3288" w:type="dxa"/>
                                  <w:tcBorders>
                                    <w:left w:val="nil"/>
                                    <w:right w:val="nil"/>
                                  </w:tcBorders>
                                  <w:hideMark/>
                                </w:tcPr>
                                <w:p w14:paraId="6E5DE633" w14:textId="77777777" w:rsidR="00201795" w:rsidRDefault="00201795">
                                  <w:pPr>
                                    <w:pStyle w:val="Heading1"/>
                                    <w:tabs>
                                      <w:tab w:val="left" w:pos="303"/>
                                    </w:tabs>
                                    <w:autoSpaceDE/>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noProof/>
                                      <w:sz w:val="15"/>
                                      <w:szCs w:val="15"/>
                                    </w:rPr>
                                  </w:pPr>
                                  <w:r>
                                    <w:rPr>
                                      <w:rFonts w:asciiTheme="majorBidi" w:hAnsiTheme="majorBidi" w:cstheme="majorBidi"/>
                                      <w:b w:val="0"/>
                                      <w:bCs w:val="0"/>
                                      <w:color w:val="000000" w:themeColor="text1"/>
                                      <w:sz w:val="15"/>
                                      <w:szCs w:val="15"/>
                                    </w:rPr>
                                    <w:t>[</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{"citationItems":[{"id":"ITEM-1","itemData":{"ISSN":"0020-7543","author":[{"dropping-particle":"","family":"Queiroz","given":"Maciel M","non-dropping-particle":"","parse-names":false,"suffix":""},{"dropping-particle":"","family":"Fosso Wamba","given":"Samuel","non-dropping-particle":"","parse-names":false,"suffix":""},{"dropping-particle":"","family":"Bourmont","given":"Marc","non-dropping-particle":"De","parse-names":false,"suffix":""},{"dropping-particle":"","family":"Telles","given":"Renato","non-dropping-particle":"","parse-names":false,"suffix":""}],"container-title":"International Journal of Production Research","id":"ITEM-1","issue":"20","issued":{"date-parts":[["2021"]]},"page":"6087-6103","publisher":"Taylor &amp; Francis","title":"Blockchain adoption in operations and supply chain management: empirical evidence from an emerging economy","type":"article-journal","volume":"59"},"uris":["http://www.mendeley.com/documents/?uuid=5ca166a4-d5e9-4b19-b758-f12426feca7c","http://www.mendeley.com/documents/?uuid=6bdd13d7-f795-4504-a1ba-afe085e26e84"]}],"mendeley":{"formattedCitation":"&lt;sup&gt;16&lt;/sup&gt;","plainTextFormattedCitation":"16","previouslyFormattedCitation":"&lt;sup&gt;16&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16</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1751-0252","author":[{"dropping-particle":"","family":"Sheel","given":"Ashutosh","non-dropping-particle":"","parse-names":false,"suffix":""},{"dropping-particle":"","family":"Nath","given":"Vishnu","non-dropping-particle":"","parse-names":false,"suffix":""}],"container-title":"International Journal of Business Innovation and Research","id":"ITEM-1","issue":"4","issued":{"date-parts":[["2020"]]},"page":"564-584","publisher":"Inderscience Publishers (IEL)","title":"Antecedents of blockchain technology adoption intentions in the supply chain","type":"article-journal","volume":"21"},"uris":["http://www.mendeley.com/documents/?uuid=ac89a4af-a722-44b1-880e-4916705af93a","http://www.mendeley.com/documents/?uuid=84c33e78-3e86-47d0-8860-2460be17fe22"]}],"mendeley":{"formattedCitation":"&lt;sup&gt;121&lt;/sup&gt;","plainTextFormattedCitation":"121","previouslyFormattedCitation":"&lt;sup&gt;121&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121</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{"citationItems":[{"id":"ITEM-1","itemData":{"ISSN":"0020-7543","author":[{"dropping-particle":"","family":"Wong","given":"Lai-Wan","non-dropping-particle":"","parse-names":false,"suffix":""},{"dropping-particle":"","family":"Tan","given":"Garry Wei-Han","non-dropping-particle":"","parse-names":false,"suffix":""},{"dropping-particle":"","family":"Lee","given":"Voon-Hsien","non-dropping-particle":"","parse-names":false,"suffix":""},{"dropping-particle":"","family":"Ooi","given":"Keng-Boon","non-dropping-particle":"","parse-names":false,"suffix":""},{"dropping-particle":"","family":"Sohal","given":"Amrik","non-dropping-particle":"","parse-names":false,"suffix":""}],"container-title":"International Journal of Production Research","id":"ITEM-1","issue":"7","issued":{"date-parts":[["2020"]]},"page":"2100-2123","publisher":"Taylor &amp; Francis","title":"Unearthing the determinants of Blockchain adoption in supply chain management","type":"article-journal","volume":"58"},"uris":["http://www.mendeley.com/documents/?uuid=3fc01f47-17cf-48dc-b730-e208ee009b07","http://www.mendeley.com/documents/?uuid=a1cdcc5e-5431-4dfe-b50f-d67e3ad01885"]}],"mendeley":{"formattedCitation":"&lt;sup&gt;102&lt;/sup&gt;","plainTextFormattedCitation":"102","previouslyFormattedCitation":"&lt;sup&gt;102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102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1386-7857","author":[{"dropping-particle":"","family":"Alazab","given":"Moutaz","non-dropping-particle":"","parse-names":false,"suffix":""},{"dropping-particle":"","family":"Alhyari","given":"Salah","non-dropping-particle":"","parse-names":false,"suffix":""},{"dropping-particle":"","family":"Awajan","given":"Albara","non-dropping-particle":"","parse-names":false,"suffix":""},{"dropping-particle":"","family":"Abdallah","given":"Ayman Bahjat","non-dropping-particle":"","parse-names":false,"suffix":""}],"container-title":"Cluster Computing","id":"ITEM-1","issued":{"date-parts":[["2021"]]},"page":"83-101","publisher":"Springer","title":"Blockchain technology in supply chain management: an empirical study of the factors affecting user adoption/acceptance","type":"article-journal","volume":"24"},"uris":["http://www.mendeley.com/documents/?uuid=b554b9a6-702f-4ccf-97ac-179735b69698","http://www.mendeley.com/documents/?uuid=1dd9f311-3470-4f14-bdfe-bef27a0f302d"]}],"mendeley":{"formattedCitation":"&lt;sup&gt;122&lt;/sup&gt;","plainTextFormattedCitation":"122","previouslyFormattedCitation":"&lt;sup&gt;122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122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w:t>
                                  </w:r>
                                </w:p>
                              </w:tc>
                            </w:tr>
                            <w:tr w:rsidR="00201795" w14:paraId="3988F382" w14:textId="77777777">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hideMark/>
                                </w:tcPr>
                                <w:p w14:paraId="147439AF"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Information Intensity</w:t>
                                  </w:r>
                                </w:p>
                              </w:tc>
                              <w:tc>
                                <w:tcPr>
                                  <w:tcW w:w="4835" w:type="dxa"/>
                                  <w:tcBorders>
                                    <w:top w:val="nil"/>
                                    <w:left w:val="nil"/>
                                    <w:bottom w:val="nil"/>
                                    <w:right w:val="nil"/>
                                  </w:tcBorders>
                                  <w:hideMark/>
                                </w:tcPr>
                                <w:p w14:paraId="49D5AAAB"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It refers to the quantity of information available about a company's product or service.</w:t>
                                  </w:r>
                                </w:p>
                              </w:tc>
                              <w:tc>
                                <w:tcPr>
                                  <w:tcW w:w="3288" w:type="dxa"/>
                                  <w:tcBorders>
                                    <w:top w:val="nil"/>
                                    <w:left w:val="nil"/>
                                    <w:bottom w:val="nil"/>
                                    <w:right w:val="nil"/>
                                  </w:tcBorders>
                                  <w:hideMark/>
                                </w:tcPr>
                                <w:p w14:paraId="25012F86"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4C6DBD4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hideMark/>
                                </w:tcPr>
                                <w:p w14:paraId="55F2952C"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Competitive Pressure</w:t>
                                  </w:r>
                                </w:p>
                              </w:tc>
                              <w:tc>
                                <w:tcPr>
                                  <w:tcW w:w="4835" w:type="dxa"/>
                                  <w:tcBorders>
                                    <w:left w:val="nil"/>
                                    <w:right w:val="nil"/>
                                  </w:tcBorders>
                                  <w:hideMark/>
                                </w:tcPr>
                                <w:p w14:paraId="565195BF"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Is a significant external environment aspect that can be defined as industry competition and the constant desire of organizations to demonstrate competence to stakeholders or investors.</w:t>
                                  </w:r>
                                </w:p>
                              </w:tc>
                              <w:tc>
                                <w:tcPr>
                                  <w:tcW w:w="3288" w:type="dxa"/>
                                  <w:tcBorders>
                                    <w:left w:val="nil"/>
                                    <w:right w:val="nil"/>
                                  </w:tcBorders>
                                  <w:hideMark/>
                                </w:tcPr>
                                <w:p w14:paraId="12EA9549" w14:textId="77777777" w:rsidR="00201795" w:rsidRDefault="00201795">
                                  <w:pPr>
                                    <w:pStyle w:val="Heading1"/>
                                    <w:tabs>
                                      <w:tab w:val="left" w:pos="303"/>
                                    </w:tabs>
                                    <w:autoSpaceDE/>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noProof/>
                                      <w:sz w:val="15"/>
                                      <w:szCs w:val="15"/>
                                    </w:rPr>
                                  </w:pPr>
                                  <w:r>
                                    <w:rPr>
                                      <w:rFonts w:asciiTheme="majorBidi" w:hAnsiTheme="majorBidi" w:cstheme="majorBidi"/>
                                      <w:b w:val="0"/>
                                      <w:bCs w:val="0"/>
                                      <w:color w:val="000000" w:themeColor="text1"/>
                                      <w:sz w:val="15"/>
                                      <w:szCs w:val="15"/>
                                    </w:rPr>
                                    <w:t>[</w:t>
                                  </w:r>
                                  <w:r>
                                    <w:rPr>
                                      <w:rFonts w:asciiTheme="majorBidi" w:hAnsiTheme="majorBidi" w:cstheme="majorBidi"/>
                                      <w:b w:val="0"/>
                                      <w:bCs w:val="0"/>
                                      <w:sz w:val="15"/>
                                      <w:szCs w:val="15"/>
                                    </w:rPr>
                                    <w:fldChar w:fldCharType="begin" w:fldLock="1"/>
                                  </w:r>
                                  <w:r>
                                    <w:rPr>
                                      <w:rFonts w:asciiTheme="majorBidi" w:hAnsiTheme="majorBidi" w:cstheme="majorBidi"/>
                                      <w:b w:val="0"/>
                                      <w:bCs w:val="0"/>
                                      <w:sz w:val="15"/>
                                      <w:szCs w:val="15"/>
                                    </w:rPr>
                                    <w:instrText>ADDIN CSL_CITATION {"citationItems":[{"id":"ITEM-1","itemData":{"ISSN":"2332-2039","author":[{"dropping-particle":"","family":"Nayak","given":"Gurudutt","non-dropping-particle":"","parse-names":false,"suffix":""},{"dropping-particle":"","family":"Dhaigude","given":"Amol S","non-dropping-particle":"","parse-names":false,"suffix":""}],"container-title":"Cogent Economics &amp; Finance","id":"ITEM-1","issue":"1","issued":{"date-parts":[["2019"]]},"page":"1667184","publisher":"Taylor &amp; Francis","title":"A conceptual model of sustainable supply chain management in small and medium enterprises using blockchain technology","type":"article-journal","volume":"7"},"uris":["http://www.mendeley.com/documents/?uuid=05487c81-945c-4ce5-a241-3fdb9c7b8f82","http://www.mendeley.com/documents/?uuid=e4c962d9-bb34-4c5b-a145-0373c38cc427"]}],"mendeley":{"formattedCitation":"&lt;sup&gt;118&lt;/sup&gt;","plainTextFormattedCitation":"118","previouslyFormattedCitation":"&lt;sup&gt;118&lt;/sup&gt;"},"properties":{"noteIndex":0},"schema":"https://github.com/citation-style-language/schema/raw/master/csl-citation.json"}</w:instrText>
                                  </w:r>
                                  <w:r>
                                    <w:rPr>
                                      <w:rFonts w:asciiTheme="majorBidi" w:hAnsiTheme="majorBidi" w:cstheme="majorBidi"/>
                                      <w:b w:val="0"/>
                                      <w:bCs w:val="0"/>
                                      <w:sz w:val="15"/>
                                      <w:szCs w:val="15"/>
                                    </w:rPr>
                                    <w:fldChar w:fldCharType="separate"/>
                                  </w:r>
                                  <w:r>
                                    <w:rPr>
                                      <w:rFonts w:asciiTheme="majorBidi" w:hAnsiTheme="majorBidi" w:cstheme="majorBidi"/>
                                      <w:b w:val="0"/>
                                      <w:bCs w:val="0"/>
                                      <w:noProof/>
                                      <w:sz w:val="15"/>
                                      <w:szCs w:val="15"/>
                                      <w:vertAlign w:val="superscript"/>
                                    </w:rPr>
                                    <w:t>118</w:t>
                                  </w:r>
                                  <w:r>
                                    <w:rPr>
                                      <w:rFonts w:asciiTheme="majorBidi" w:hAnsiTheme="majorBidi" w:cstheme="majorBidi"/>
                                      <w:b w:val="0"/>
                                      <w:bCs w:val="0"/>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BN":"1728139929","author":[{"dropping-particle":"","family":"Gökalp","given":"Ebru","non-dropping-particle":"","parse-names":false,"suffix":""},{"dropping-particle":"","family":"Coban","given":"Selin","non-dropping-particle":"","parse-names":false,"suffix":""},{"dropping-particle":"","family":"Gökalp","given":"Mert Onuralp","non-dropping-particle":"","parse-names":false,"suffix":""}],"container-title":"2019 1st International Informatics and Software Engineering Conference (UBMYK)","id":"ITEM-1","issued":{"date-parts":[["2019"]]},"page":"1-6","publisher":"IEEE","title":"Acceptance of blockchain based supply chain management system: Research model proposal","type":"paper-conference"},"uris":["http://www.mendeley.com/documents/?uuid=82a9a73a-a5fd-4fb0-84dc-4ca9279cab87","http://www.mendeley.com/documents/?uuid=2802a573-5a34-40a6-a6fe-201519f5bca7"]}],"mendeley":{"formattedCitation":"&lt;sup&gt;93&lt;/sup&gt;","plainTextFormattedCitation":"93","previouslyFormattedCitation":"&lt;sup&gt;93&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93</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sz w:val="15"/>
                                      <w:szCs w:val="15"/>
                                    </w:rPr>
                                    <w:fldChar w:fldCharType="begin" w:fldLock="1"/>
                                  </w:r>
                                  <w:r>
                                    <w:rPr>
                                      <w:rFonts w:asciiTheme="majorBidi" w:hAnsiTheme="majorBidi" w:cstheme="majorBidi"/>
                                      <w:b w:val="0"/>
                                      <w:bCs w:val="0"/>
                                      <w:sz w:val="15"/>
                                      <w:szCs w:val="15"/>
                                    </w:rPr>
                                    <w:instrText>ADDIN CSL_CITATION {"citationItems":[{"id":"ITEM-1","itemData":{"ISSN":"0268-4012","author":[{"dropping-particle":"","family":"Wong","given":"Lai-Wan","non-dropping-particle":"","parse-names":false,"suffix":""},{"dropping-particle":"","family":"Leong","given":"Lai-Ying","non-dropping-particle":"","parse-names":false,"suffix":""},{"dropping-particle":"","family":"Hew","given":"Jun-Jie","non-dropping-particle":"","parse-names":false,"suffix":""},{"dropping-particle":"","family":"Tan","given":"Garry Wei-Han","non-dropping-particle":"","parse-names":false,"suffix":""},{"dropping-particle":"","family":"Ooi","given":"Keng-Boon","non-dropping-particle":"","parse-names":false,"suffix":""}],"container-title":"International Journal of Information Management","id":"ITEM-1","issued":{"date-parts":[["2020"]]},"page":"101997","publisher":"Elsevier","title":"Time to seize the digital evolution: Adoption of blockchain in operations and supply chain management among Malaysian SMEs","type":"article-journal","volume":"52"},"uris":["http://www.mendeley.com/documents/?uuid=8a80f6f5-73ca-4c69-a32b-1be3078eebf6","http://www.mendeley.com/documents/?uuid=2b1d3284-2476-4444-8218-7cd65b91c213"]}],"mendeley":{"formattedCitation":"&lt;sup&gt;18&lt;/sup&gt;","plainTextFormattedCitation":"18","previouslyFormattedCitation":"&lt;sup&gt;18&lt;/sup&gt;"},"properties":{"noteIndex":0},"schema":"https://github.com/citation-style-language/schema/raw/master/csl-citation.json"}</w:instrText>
                                  </w:r>
                                  <w:r>
                                    <w:rPr>
                                      <w:rFonts w:asciiTheme="majorBidi" w:hAnsiTheme="majorBidi" w:cstheme="majorBidi"/>
                                      <w:b w:val="0"/>
                                      <w:bCs w:val="0"/>
                                      <w:sz w:val="15"/>
                                      <w:szCs w:val="15"/>
                                    </w:rPr>
                                    <w:fldChar w:fldCharType="separate"/>
                                  </w:r>
                                  <w:r>
                                    <w:rPr>
                                      <w:rFonts w:asciiTheme="majorBidi" w:hAnsiTheme="majorBidi" w:cstheme="majorBidi"/>
                                      <w:b w:val="0"/>
                                      <w:bCs w:val="0"/>
                                      <w:noProof/>
                                      <w:sz w:val="15"/>
                                      <w:szCs w:val="15"/>
                                      <w:vertAlign w:val="superscript"/>
                                    </w:rPr>
                                    <w:t>18</w:t>
                                  </w:r>
                                  <w:r>
                                    <w:rPr>
                                      <w:rFonts w:asciiTheme="majorBidi" w:hAnsiTheme="majorBidi" w:cstheme="majorBidi"/>
                                      <w:b w:val="0"/>
                                      <w:bCs w:val="0"/>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{"citationItems":[{"id":"ITEM-1","itemData":{"ISSN":"1366-5545","author":[{"dropping-particle":"","family":"Orji","given":"Ifeyinwa Juliet","non-dropping-particle":"","parse-names":false,"suffix":""},{"dropping-particle":"","family":"Kusi-Sarpong","given":"Simonov","non-dropping-particle":"","parse-names":false,"suffix":""},{"dropping-particle":"","family":"Huang","given":"Shuangfa","non-dropping-particle":"","parse-names":false,"suffix":""},{"dropping-particle":"","family":"Vazquez-Brust","given":"Diego","non-dropping-particle":"","parse-names":false,"suffix":""}],"container-title":"Transportation Research Part E: Logistics and Transportation Review","id":"ITEM-1","issued":{"date-parts":[["2020"]]},"page":"102025","publisher":"Elsevier","title":"Evaluating the factors that influence blockchain adoption in the freight logistics industry","type":"article-journal","volume":"141"},"uris":["http://www.mendeley.com/documents/?uuid=5272e870-bd8a-4e08-ac6f-f340ebb410ce","http://www.mendeley.com/documents/?uuid=f4f0a28e-d2b8-43a1-a52b-2ac30d4d1a8d"]}],"mendeley":{"formattedCitation":"&lt;sup&gt;83&lt;/sup&gt;","plainTextFormattedCitation":"83","previouslyFormattedCitation":"&lt;sup&gt;83&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83</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xml:space="preserve">],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{"citationItems":[{"id":"ITEM-1","itemData":{"ISSN":"0040-1625","author":[{"dropping-particle":"","family":"Kamble","given":"Sachin S","non-dropping-particle":"","parse-names":false,"suffix":""},{"dropping-particle":"","family":"Gunasekaran","given":"Angappa","non-dropping-particle":"","parse-names":false,"suffix":""},{"dropping-particle":"","family":"Kumar","given":"Vikas","non-dropping-particle":"","parse-names":false,"suffix":""},{"dropping-particle":"","family":"Belhadi","given":"Amine","non-dropping-particle":"","parse-names":false,"suffix":""},{"dropping-particle":"","family":"Foropon","given":"Cyril","non-dropping-particle":"","parse-names":false,"suffix":""}],"container-title":"Technological Forecasting and Social Change","id":"ITEM-1","issued":{"date-parts":[["2021"]]},"page":"120465","publisher":"Elsevier","title":"A machine learning based approach for predicting blockchain adoption in supply Chain","type":"article-journal","volume":"163"},"uris":["http://www.mendeley.com/documents/?uuid=a50e31b4-4263-4b26-aec4-3019eaf54890","http://www.mendeley.com/documents/?uuid=4a076397-5470-4e21-90fe-becf9996f6e9"]}],"mendeley":{"formattedCitation":"&lt;sup&gt;123&lt;/sup&gt;","plainTextFormattedCitation":"123","previouslyFormattedCitation":"&lt;sup&gt;123&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123</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BN":"9811627118","author":[{"dropping-particle":"","family":"Mittal","given":"Rubina","non-dropping-particle":"","parse-names":false,"suffix":""},{"dropping-particle":"","family":"Pankaj","given":"Pankaj","non-dropping-particle":"","parse-names":false,"suffix":""},{"dropping-particle":"","family":"Aggarwal","given":"Sugandha","non-dropping-particle":"","parse-names":false,"suffix":""},{"dropping-particle":"","family":"Kaul","given":"Arshia","non-dropping-particle":"","parse-names":false,"suffix":""}],"container-title":"Soft Computing for Problem Solving: Proceedings of SocProS 2020, Volume 2","id":"ITEM-1","issued":{"date-parts":[["2021"]]},"page":"621-633","publisher":"Springer","title":"Evaluation of adoption of blockchain technology for supply chain management: a case of Indian MSME","type":"paper-conference"},"uris":["http://www.mendeley.com/documents/?uuid=d52f945a-8f66-4ff3-9e2f-cda298e43696","http://www.mendeley.com/documents/?uuid=d48f9c1d-3e9d-4887-9392-b7616892558d"]}],"mendeley":{"formattedCitation":"&lt;sup&gt;94&lt;/sup&gt;","plainTextFormattedCitation":"94","previouslyFormattedCitation":"&lt;sup&gt;94&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94</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{"citationItems":[{"id":"ITEM-1","itemData":{"ISSN":"1058-0530","author":[{"dropping-particle":"","family":"Gökalp","given":"Ebru","non-dropping-particle":"","parse-names":false,"suffix":""},{"dropping-particle":"","family":"Gökalp","given":"Mert Onuralp","non-dropping-particle":"","parse-names":false,"suffix":""},{"dropping-particle":"","family":"Çoban","given":"Selin","non-dropping-particle":"","parse-names":false,"suffix":""}],"container-title":"Information systems management","id":"ITEM-1","issue":"2","issued":{"date-parts":[["2022"]]},"page":"100-121","publisher":"Taylor &amp; Francis","title":"Blockchain-based supply chain management: understanding the determinants of adoption in the context of organizations","type":"article-journal","volume":"39"},"uris":["http://www.mendeley.com/documents/?uuid=e2e51b89-8cf9-4822-b558-143873a374ac","http://www.mendeley.com/documents/?uuid=96746927-ac16-4c7a-992a-c24c08abb153"]}],"mendeley":{"formattedCitation":"&lt;sup&gt;95&lt;/sup&gt;","plainTextFormattedCitation":"95","previouslyFormattedCitation":"&lt;sup&gt;95&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95</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w:t>
                                  </w:r>
                                </w:p>
                              </w:tc>
                            </w:tr>
                          </w:tbl>
                          <w:p w14:paraId="290329A1" w14:textId="77777777" w:rsidR="00201795" w:rsidRDefault="00201795" w:rsidP="00201795">
                            <w:pPr>
                              <w:ind w:left="72"/>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F753E" id="Text Box 24" o:spid="_x0000_s1029" type="#_x0000_t202" style="position:absolute;left:0;text-align:left;margin-left:24pt;margin-top:11.6pt;width:515.4pt;height:553.9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" stroked="f">
                <v:textbox>
                  <w:txbxContent>
                    <w:tbl>
                      <w:tblPr>
                        <w:tblStyle w:val="PlainTable2"/>
                        <w:tblW w:w="0" w:type="auto"/>
                        <w:tblInd w:w="0" w:type="dxa"/>
                        <w:tblLook w:val="04A0" w:firstRow="1" w:lastRow="0" w:firstColumn="1" w:lastColumn="0" w:noHBand="0" w:noVBand="1"/>
                      </w:tblPr>
                      <w:tblGrid>
                        <w:gridCol w:w="2234"/>
                        <w:gridCol w:w="4634"/>
                        <w:gridCol w:w="3153"/>
                      </w:tblGrid>
                      <w:tr w:rsidR="00201795" w14:paraId="734B922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12" w:space="0" w:color="auto"/>
                              <w:left w:val="nil"/>
                              <w:right w:val="nil"/>
                            </w:tcBorders>
                            <w:hideMark/>
                          </w:tcPr>
                          <w:p w14:paraId="3A1170A5" w14:textId="77777777" w:rsidR="00201795" w:rsidRDefault="00201795">
                            <w:pPr>
                              <w:pStyle w:val="ListParagraph"/>
                              <w:autoSpaceDE/>
                              <w:ind w:left="0"/>
                              <w:jc w:val="center"/>
                              <w:rPr>
                                <w:rFonts w:asciiTheme="majorBidi" w:hAnsiTheme="majorBidi" w:cstheme="majorBidi"/>
                                <w:b w:val="0"/>
                                <w:bCs w:val="0"/>
                                <w:sz w:val="15"/>
                                <w:szCs w:val="15"/>
                              </w:rPr>
                            </w:pPr>
                            <w:r>
                              <w:rPr>
                                <w:rFonts w:asciiTheme="majorBidi" w:hAnsiTheme="majorBidi" w:cstheme="majorBidi"/>
                                <w:b w:val="0"/>
                                <w:bCs w:val="0"/>
                                <w:sz w:val="15"/>
                                <w:szCs w:val="15"/>
                              </w:rPr>
                              <w:t>Factor</w:t>
                            </w:r>
                          </w:p>
                        </w:tc>
                        <w:tc>
                          <w:tcPr>
                            <w:tcW w:w="4835" w:type="dxa"/>
                            <w:tcBorders>
                              <w:top w:val="single" w:sz="12" w:space="0" w:color="auto"/>
                              <w:left w:val="nil"/>
                              <w:right w:val="nil"/>
                            </w:tcBorders>
                            <w:hideMark/>
                          </w:tcPr>
                          <w:p w14:paraId="4A1B402F" w14:textId="77777777" w:rsidR="00201795" w:rsidRDefault="00201795">
                            <w:pPr>
                              <w:autoSpaceDE/>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5"/>
                                <w:szCs w:val="15"/>
                              </w:rPr>
                            </w:pPr>
                            <w:r>
                              <w:rPr>
                                <w:rFonts w:asciiTheme="majorBidi" w:hAnsiTheme="majorBidi" w:cstheme="majorBidi"/>
                                <w:b w:val="0"/>
                                <w:bCs w:val="0"/>
                                <w:color w:val="000000" w:themeColor="text1"/>
                                <w:sz w:val="15"/>
                                <w:szCs w:val="15"/>
                              </w:rPr>
                              <w:t>Definition</w:t>
                            </w:r>
                          </w:p>
                        </w:tc>
                        <w:tc>
                          <w:tcPr>
                            <w:tcW w:w="3288" w:type="dxa"/>
                            <w:tcBorders>
                              <w:top w:val="single" w:sz="12" w:space="0" w:color="auto"/>
                              <w:left w:val="nil"/>
                              <w:right w:val="nil"/>
                            </w:tcBorders>
                            <w:hideMark/>
                          </w:tcPr>
                          <w:p w14:paraId="127A278A" w14:textId="77777777" w:rsidR="00201795" w:rsidRDefault="00201795">
                            <w:pPr>
                              <w:autoSpaceDE/>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5"/>
                                <w:szCs w:val="15"/>
                              </w:rPr>
                            </w:pPr>
                            <w:r>
                              <w:rPr>
                                <w:rFonts w:asciiTheme="majorBidi" w:hAnsiTheme="majorBidi" w:cstheme="majorBidi"/>
                                <w:b w:val="0"/>
                                <w:bCs w:val="0"/>
                                <w:sz w:val="15"/>
                                <w:szCs w:val="15"/>
                              </w:rPr>
                              <w:t>Mentioned in Articles</w:t>
                            </w:r>
                          </w:p>
                        </w:tc>
                      </w:tr>
                      <w:tr w:rsidR="00201795" w14:paraId="12931F8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hideMark/>
                          </w:tcPr>
                          <w:p w14:paraId="3532C4C6"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Security</w:t>
                            </w:r>
                          </w:p>
                        </w:tc>
                        <w:tc>
                          <w:tcPr>
                            <w:tcW w:w="4835" w:type="dxa"/>
                            <w:tcBorders>
                              <w:left w:val="nil"/>
                              <w:right w:val="nil"/>
                            </w:tcBorders>
                            <w:hideMark/>
                          </w:tcPr>
                          <w:p w14:paraId="77B3BB44"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There is no single point of failure, and all participants must use encryption to protect data from unauthorized parties.</w:t>
                            </w:r>
                          </w:p>
                        </w:tc>
                        <w:tc>
                          <w:tcPr>
                            <w:tcW w:w="3288" w:type="dxa"/>
                            <w:tcBorders>
                              <w:left w:val="nil"/>
                              <w:right w:val="nil"/>
                            </w:tcBorders>
                            <w:hideMark/>
                          </w:tcPr>
                          <w:p w14:paraId="452409A7" w14:textId="77777777" w:rsidR="00201795" w:rsidRDefault="00201795">
                            <w:pPr>
                              <w:keepNext/>
                              <w:widowControl/>
                              <w:autoSpaceDE/>
                              <w:spacing w:before="230" w:after="2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{"citationItems":[{"id":"ITEM-1","itemData":{"ISSN":"1059-1478","author":[{"dropping-particle":"","family":"Hastig","given":"Gabriella M","non-dropping-particle":"","parse-names":false,"suffix":""},{"dropping-particle":"","family":"Sodhi","given":"ManMohan S","non-dropping-particle":"","parse-names":false,"suffix":""}],"container-title":"Production and Operations Management","id":"ITEM-1","issue":"4","issued":{"date-parts":[["2020"]]},"page":"935-954","publisher":"Wiley Online Library","title":"Blockchain for supply chain traceability: Business requirements and critical success factors","type":"article-journal","volume":"29"},"uris":["http://www.mendeley.com/documents/?uuid=302611d2-c848-48f0-896a-895fd9b8e267","http://www.mendeley.com/documents/?uuid=c6d29282-acca-4f70-8d48-376d195eb2e4"]}],"mendeley":{"formattedCitation":"&lt;sup&gt;73&lt;/sup&gt;","plainTextFormattedCitation":"73","previouslyFormattedCitation":"&lt;sup&gt;73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2288-4637","author":[{"dropping-particle":"","family":"YANG","given":"Mei-Hsiang","non-dropping-particle":"","parse-names":false,"suffix":""},{"dropping-particle":"","family":"LEE","given":"Tzong-Ru","non-dropping-particle":"","parse-names":false,"suffix":""},{"dropping-particle":"","family":"CHANG","given":"Tin-Chang","non-dropping-particle":"","parse-names":false,"suffix":""}],"container-title":"The Journal of Asian Finance, Economics and Business","id":"ITEM-1","issue":"3","issued":{"date-parts":[["2019"]]},"page":"283-293","publisher":"Korea Distribution Science Association","title":"Key success factors of blockchain platform for micro-enterprises","type":"article-journal","volume":"6"},"uris":["http://www.mendeley.com/documents/?uuid=2aeb2e62-5b01-412a-92e9-109c42e8e31e","http://www.mendeley.com/documents/?uuid=c1cd6635-48ef-4995-9338-2ca08b2a63e8"]}],"mendeley":{"formattedCitation":"&lt;sup&gt;74&lt;/sup&gt;","plainTextFormattedCitation":"74","previouslyFormattedCitation":"&lt;sup&gt;74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Nanayakkara","given":"Samudaya","non-dropping-particle":"","parse-names":false,"suffix":""},{"dropping-particle":"","family":"Perera","given":"Srinath","non-dropping-particle":"","parse-names":false,"suffix":""},{"dropping-particle":"","family":"Senaratne","given":"Sepani","non-dropping-particle":"","parse-names":false,"suffix":""}],"container-title":"CIB World Building Congress","id":"ITEM-1","issued":{"date-parts":[["2019"]]},"page":"17-21","publisher":"Hong Kong SAR China","title":"Stakeholders’ perspective on blockchain and smart contracts solutions for construction supply chains","type":"paper-conference"},"uris":["http://www.mendeley.com/documents/?uuid=6c53cf5c-3916-43e5-94ae-1a190fb969e2","http://www.mendeley.com/documents/?uuid=863b7d02-b067-4141-b93c-50590443eec0"]}],"mendeley":{"formattedCitation":"&lt;sup&gt;75&lt;/sup&gt;","plainTextFormattedCitation":"75","previouslyFormattedCitation":"&lt;sup&gt;75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2968ce30-6bf1-410c-a2bf-b2b36d0686d7","http://www.mendeley.com/documents/?uuid=185e932f-a85c-40b9-8449-7caef559c83b"]}],"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Clohessy","given":"Trevor","non-dropping-particle":"","parse-names":false,"suffix":""},{"dropping-particle":"","family":"Acton","given":"Thomas","non-dropping-particle":"","parse-names":false,"suffix":""}],"container-title":"Industrial Management &amp; Data Systems","id":"ITEM-1","issue":"7","issued":{"date-parts":[["2019"]]},"page":"1457-1491","publisher":"Emerald Publishing Limited","title":"Investigating the influence of organizational factors on blockchain adoption: An innovation theory perspective","type":"article-journal","volume":"119"},"uris":["http://www.mendeley.com/documents/?uuid=8ad81ecc-7d66-4194-bdb3-05f2f6b9891e","http://www.mendeley.com/documents/?uuid=66a2acbf-56f3-401f-b48e-32c91af9d90f"]}],"mendeley":{"formattedCitation":"&lt;sup&gt;77&lt;/sup&gt;","plainTextFormattedCitation":"77","previouslyFormattedCitation":"&lt;sup&gt;77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cf99789d-864a-4036-b78c-b8f0066c77e8","http://www.mendeley.com/documents/?uuid=2ea5d38f-afda-4065-97d7-0f5bc64c6e75"]}],"mendeley":{"formattedCitation":"&lt;sup&gt;78&lt;/sup&gt;","plainTextFormattedCitation":"78","previouslyFormattedCitation":"&lt;sup&gt;78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1728118956","author":[{"dropping-particle":"","family":"Raj","given":"Rohit","non-dropping-particle":"","parse-names":false,"suffix":""},{"dropping-particle":"","family":"Rai","given":"Nandini","non-dropping-particle":"","parse-names":false,"suffix":""},{"dropping-particle":"","family":"Agarwal","given":"Sonali","non-dropping-particle":"","parse-names":false,"suffix":""}],"container-title":"TENCON 2019-2019 IEEE Region 10 Conference (TENCON)","id":"ITEM-1","issued":{"date-parts":[["2019"]]},"page":"1572-1577","publisher":"IEEE","title":"Anticounterfeiting in pharmaceutical supply chain by establishing proof of ownership","type":"paper-conference"},"uris":["http://www.mendeley.com/documents/?uuid=06ad1481-aace-4f6b-a117-df22fa6ba7c6","http://www.mendeley.com/documents/?uuid=2451d03d-cae8-4170-a4b8-975751bb0b7f"]}],"mendeley":{"formattedCitation":"&lt;sup&gt;79&lt;/sup&gt;","plainTextFormattedCitation":"79","previouslyFormattedCitation":"&lt;sup&gt;79&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79</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{"citationItems":[{"id":"ITEM-1","itemData":{"author":[{"dropping-particle":"","family":"Shrikant","given":"Ghodekar Prachi","non-dropping-particle":"","parse-names":false,"suffix":""},{"dropping-particle":"","family":"Machhindra","given":"Pokharkar Pooja","non-dropping-particle":"","parse-names":false,"suffix":""},{"dropping-particle":"","family":"Baban","given":"Pokharkar Monika","non-dropping-particle":"","parse-names":false,"suffix":""}],"container-title":"J Gujarat Res Soc","id":"ITEM-1","issue":"8","issued":{"date-parts":[["2019"]]},"page":"143-149","title":"Traceability and detection of counterfeit medicine supply chain through Blockchain","type":"article-journal","volume":"21"},"uris":["http://www.mendeley.com/documents/?uuid=b7da2a86-7f25-47a7-bae7-b79d154db654","http://www.mendeley.com/documents/?uuid=d752caff-24bf-427b-8f06-9117ffcb52f7"]}],"mendeley":{"formattedCitation":"&lt;sup&gt;80&lt;/sup&gt;","plainTextFormattedCitation":"80","previouslyFormattedCitation":"&lt;sup&gt;80&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80</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{"citationItems":[{"id":"ITEM-1","itemData":{"ISSN":"0921-3449","author":[{"dropping-particle":"","family":"Yadav","given":"Sachin","non-dropping-particle":"","parse-names":false,"suffix":""},{"dropping-particle":"","family":"Singh","given":"Surya Prakash","non-dropping-particle":"","parse-names":false,"suffix":""}],"container-title":"Resources, Conservation and Recycling","id":"ITEM-1","issued":{"date-parts":[["2020"]]},"page":"104505","publisher":"Elsevier","title":"Blockchain critical success factors for sustainable supply chain","type":"article-journal","volume":"152"},"uris":["http://www.mendeley.com/documents/?uuid=374a32ae-c534-4323-b617-039133d373ee","http://www.mendeley.com/documents/?uuid=0520bcf8-6d4b-4d76-94ec-883bde93d58c"]}],"mendeley":{"formattedCitation":"&lt;sup&gt;81&lt;/sup&gt;","plainTextFormattedCitation":"81","previouslyFormattedCitation":"&lt;sup&gt;81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fdb1441a-1049-4d67-9a04-61ba114bdaa6","http://www.mendeley.com/documents/?uuid=a63b19db-5a1c-4aaf-8f27-78a97e8dee75"]}],"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{"citationItems":[{"id":"ITEM-1","itemData":{"ISSN":"1366-5545","author":[{"dropping-particle":"","family":"Orji","given":"Ifeyinwa Juliet","non-dropping-particle":"","parse-names":false,"suffix":""},{"dropping-particle":"","family":"Kusi-Sarpong","given":"Simonov","non-dropping-particle":"","parse-names":false,"suffix":""},{"dropping-particle":"","family":"Huang","given":"Shuangfa","non-dropping-particle":"","parse-names":false,"suffix":""},{"dropping-particle":"","family":"Vazquez-Brust","given":"Diego","non-dropping-particle":"","parse-names":false,"suffix":""}],"container-title":"Transportation Research Part E: Logistics and Transportation Review","id":"ITEM-1","issued":{"date-parts":[["2020"]]},"page":"102025","publisher":"Elsevier","title":"Evaluating the factors that influence blockchain adoption in the freight logistics industry","type":"article-journal","volume":"141"},"uris":["http://www.mendeley.com/documents/?uuid=f4f0a28e-d2b8-43a1-a52b-2ac30d4d1a8d","http://www.mendeley.com/documents/?uuid=5272e870-bd8a-4e08-ac6f-f340ebb410ce"]}],"mendeley":{"formattedCitation":"&lt;sup&gt;83&lt;/sup&gt;","plainTextFormattedCitation":"83","previouslyFormattedCitation":"&lt;sup&gt;83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Etemadi","given":"Niloofar","non-dropping-particle":"","parse-names":false,"suffix":""},{"dropping-particle":"","family":"Strozzi","given":"Fernanda","non-dropping-particle":"","parse-names":false,"suffix":""},{"dropping-particle":"","family":"Gelder","given":"Pieter","non-dropping-particle":"Van","parse-names":false,"suffix":""},{"dropping-particle":"","family":"Etemadi","given":"Tahereh","non-dropping-particle":"","parse-names":false,"suffix":""}],"container-title":"2021 The 4th International Conference on Computers in Management and Business","id":"ITEM-1","issued":{"date-parts":[["2021"]]},"page":"65-72","title":"An ISM Modelling of Success Factors for Blockchain Adoption in a Cyber Secure Supply Chain","type":"paper-conference"},"uris":["http://www.mendeley.com/documents/?uuid=e29cc7e7-0bda-4c49-a67e-63f3e048f123","http://www.mendeley.com/documents/?uuid=3f809f88-451b-4279-882a-1b596c655b31"]}],"mendeley":{"formattedCitation":"&lt;sup&gt;84&lt;/sup&gt;","plainTextFormattedCitation":"84","previouslyFormattedCitation":"&lt;sup&gt;84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1074-5351","author":[{"dropping-particle":"","family":"Tayal","given":"Akash","non-dropping-particle":"","parse-names":false,"suffix":""},{"dropping-particle":"","family":"Solanki","given":"Arun","non-dropping-particle":"","parse-names":false,"suffix":""},{"dropping-particle":"","family":"Kondal","given":"Richa","non-dropping-particle":"","parse-names":false,"suffix":""},{"dropping-particle":"","family":"Nayyar","given":"Anand","non-dropping-particle":"","parse-names":false,"suffix":""},{"dropping-particle":"","family":"Tanwar","given":"Sudeep","non-dropping-particle":"","parse-names":false,"suffix":""},{"dropping-particle":"","family":"Kumar","given":"Neeraj","non-dropping-particle":"","parse-names":false,"suffix":""}],"container-title":"International Journal of Communication Systems","id":"ITEM-1","issue":"4","issued":{"date-parts":[["2021"]]},"page":"e4696","publisher":"Wiley Online Library","title":"Blockchain‐based efficient communication for food supply chain industry: Transparency and traceability analysis for sustainable business","type":"article-journal","volume":"34"},"uris":["http://www.mendeley.com/documents/?uuid=de472eea-33b6-40fa-8b88-ff44e6d34087","http://www.mendeley.com/documents/?uuid=a9f3ed34-69de-4938-8416-0b60d1935cba"]}],"mendeley":{"formattedCitation":"&lt;sup&gt;85&lt;/sup&gt;","plainTextFormattedCitation":"85","previouslyFormattedCitation":"&lt;sup&gt;85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2444-569X","author":[{"dropping-particle":"","family":"Aslam","given":"Javed","non-dropping-particle":"","parse-names":false,"suffix":""},{"dropping-particle":"","family":"Saleem","given":"Aqeela","non-dropping-particle":"","parse-names":false,"suffix":""},{"dropping-particle":"","family":"Khan","given":"Nokhaiz Tariq","non-dropping-particle":"","parse-names":false,"suffix":""},{"dropping-particle":"","family":"Kim","given":"Yun Bae","non-dropping-particle":"","parse-names":false,"suffix":""}],"container-title":"Journal of Innovation &amp; Knowledge","id":"ITEM-1","issue":"2","issued":{"date-parts":[["2021"]]},"page":"124-134","publisher":"Elsevier","title":"Factors influencing blockchain adoption in supply chain management practices: A study based on the oil industry","type":"article-journal","volume":"6"},"uris":["http://www.mendeley.com/documents/?uuid=8d561d9a-5e52-4492-9e49-e5322015e8de","http://www.mendeley.com/documents/?uuid=ab77c941-8826-4167-8cac-0bf1744f269e"]}],"mendeley":{"formattedCitation":"&lt;sup&gt;86&lt;/sup&gt;","plainTextFormattedCitation":"86","previouslyFormattedCitation":"&lt;sup&gt;86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{"citationItems":[{"id":"ITEM-1","itemData":{"ISSN":"2071-1050","author":[{"dropping-particle":"","family":"Khanfar","given":"Ahmad A A","non-dropping-particle":"","parse-names":false,"suffix":""},{"dropping-particle":"","family":"Iranmanesh","given":"Mohammad","non-dropping-particle":"","parse-names":false,"suffix":""},{"dropping-particle":"","family":"Ghobakhloo","given":"Morteza","non-dropping-particle":"","parse-names":false,"suffix":""},{"dropping-particle":"","family":"Senali","given":"Madugoda Gunaratnege","non-dropping-particle":"","parse-names":false,"suffix":""},{"dropping-particle":"","family":"Fathi","given":"Masood","non-dropping-particle":"","parse-names":false,"suffix":""}],"container-title":"Sustainability","id":"ITEM-1","issue":"14","issued":{"date-parts":[["2021"]]},"page":"7870","publisher":"MDPI","title":"Applications of blockchain technology in sustainable manufacturing and supply chain management: A systematic review","type":"article-journal","volume":"13"},"uris":["http://www.mendeley.com/documents/?uuid=c44ecc60-3874-43f7-95cd-96a65c5f6d47","http://www.mendeley.com/documents/?uuid=917681ce-d04f-4422-b254-70925f341a57"]}],"mendeley":{"formattedCitation":"&lt;sup&gt;87&lt;/sup&gt;","plainTextFormattedCitation":"87","previouslyFormattedCitation":"&lt;sup&gt;87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{"citationItems":[{"id":"ITEM-1","itemData":{"ISSN":"1563-5147","author":[{"dropping-particle":"","family":"Kumar Bhardwaj","given":"Amit","non-dropping-particle":"","parse-names":false,"suffix":""},{"dropping-particle":"","family":"Garg","given":"Arunesh","non-dropping-particle":"","parse-names":false,"suffix":""},{"dropping-particle":"","family":"Gajpal","given":"Yuvraj","non-dropping-particle":"","parse-names":false,"suffix":""}],"container-title":"Mathematical Problems in Engineering","id":"ITEM-1","issued":{"date-parts":[["2021"]]},"page":"1-14","publisher":"Hindawi Limited","title":"Determinants of blockchain technology adoption in supply chains by small and medium enterprises (SMEs) in India","type":"article-journal","volume":"2021"},"uris":["http://www.mendeley.com/documents/?uuid=2d287e3e-67ba-4f6a-9b7a-b7df12178d46","http://www.mendeley.com/documents/?uuid=619bce65-00fa-4f51-9cb4-af2f96e8eb0c"]}],"mendeley":{"formattedCitation":"&lt;sup&gt;88&lt;/sup&gt;","plainTextFormattedCitation":"88","previouslyFormattedCitation":"&lt;sup&gt;88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222222"/>
                                <w:sz w:val="15"/>
                                <w:szCs w:val="15"/>
                                <w:shd w:val="clear" w:color="auto" w:fill="FFFFFF"/>
                              </w:rPr>
                              <w:fldChar w:fldCharType="begin" w:fldLock="1"/>
                            </w:r>
                            <w:r>
                              <w:rPr>
                                <w:rFonts w:asciiTheme="majorBidi" w:hAnsiTheme="majorBidi" w:cstheme="majorBidi"/>
                                <w:color w:val="222222"/>
                                <w:sz w:val="15"/>
                                <w:szCs w:val="15"/>
                                <w:shd w:val="clear" w:color="auto" w:fill="FFFFFF"/>
                              </w:rPr>
                              <w:instrText>ADDIN CSL_CITATION {"citationItems":[{"id":"ITEM-1","itemData":{"author":[{"dropping-particle":"","family":"Wang","given":"Michael","non-dropping-particle":"","parse-names":false,"suffix":""},{"dropping-particle":"","family":"Wu","given":"Yong","non-dropping-particle":"","parse-names":false,"suffix":""},{"dropping-particle":"","family":"Chen","given":"Bruce","non-dropping-particle":"","parse-names":false,"suffix":""},{"dropping-particle":"","family":"Evans","given":"Melissa","non-dropping-particle":"","parse-names":false,"suffix":""}],"container-title":"Operations and Supply Chain Management: An International Journal","id":"ITEM-1","issue":"1","issued":{"date-parts":[["2020"]]},"page":"111-122","title":"Blockchain and supply chain management: a new paradigm for supply chain integration and collaboration","type":"article-journal","volume":"14"},"uris":["http://www.mendeley.com/documents/?uuid=8978223f-d124-420a-9521-991b2d0e54b1","http://www.mendeley.com/documents/?uuid=1394b417-8a5c-4e30-8609-9b411e18d364"]}],"mendeley":{"formattedCitation":"&lt;sup&gt;89&lt;/sup&gt;","plainTextFormattedCitation":"89","previouslyFormattedCitation":"&lt;sup&gt;89&lt;/sup&gt;"},"properties":{"noteIndex":0},"schema":"https://github.com/citation-style-language/schema/raw/master/csl-citation.json"}</w:instrText>
                            </w:r>
                            <w:r>
                              <w:rPr>
                                <w:rFonts w:asciiTheme="majorBidi" w:hAnsiTheme="majorBidi" w:cstheme="majorBidi"/>
                                <w:color w:val="222222"/>
                                <w:sz w:val="15"/>
                                <w:szCs w:val="15"/>
                                <w:shd w:val="clear" w:color="auto" w:fill="FFFFFF"/>
                              </w:rPr>
                              <w:fldChar w:fldCharType="separate"/>
                            </w:r>
                            <w:r>
                              <w:rPr>
                                <w:rFonts w:asciiTheme="majorBidi" w:hAnsiTheme="majorBidi" w:cstheme="majorBidi"/>
                                <w:noProof/>
                                <w:color w:val="222222"/>
                                <w:sz w:val="15"/>
                                <w:szCs w:val="15"/>
                                <w:shd w:val="clear" w:color="auto" w:fill="FFFFFF"/>
                                <w:vertAlign w:val="superscript"/>
                              </w:rPr>
                              <w:t>89</w:t>
                            </w:r>
                            <w:r>
                              <w:rPr>
                                <w:rFonts w:asciiTheme="majorBidi" w:hAnsiTheme="majorBidi" w:cstheme="majorBidi"/>
                                <w:color w:val="222222"/>
                                <w:sz w:val="15"/>
                                <w:szCs w:val="15"/>
                                <w:shd w:val="clear" w:color="auto" w:fill="FFFFFF"/>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2424-8622","author":[{"dropping-particle":"","family":"Khan","given":"Shahbaz","non-dropping-particle":"","parse-names":false,"suffix":""},{"dropping-particle":"","family":"Singh","given":"Rubee","non-dropping-particle":"","parse-names":false,"suffix":""},{"dropping-particle":"","family":"Kirti","given":"","non-dropping-particle":"","parse-names":false,"suffix":""}],"container-title":"Journal of Industrial Integration and Management","id":"ITEM-1","issue":"04","issued":{"date-parts":[["2022"]]},"page":"479-492","publisher":"World Scientific","title":"Critical factors for blockchain technology implementation: A supply chain perspective","type":"article-journal","volume":"7"},"uris":["http://www.mendeley.com/documents/?uuid=89f4c341-3700-438b-99bb-5e35eda3b735","http://www.mendeley.com/documents/?uuid=3a8973f5-91b6-4a23-a7e1-4186ac8c8ee2"]}],"mendeley":{"formattedCitation":"&lt;sup&gt;90&lt;/sup&gt;","plainTextFormattedCitation":"90","previouslyFormattedCitation":"&lt;sup&gt;90&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90</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222222"/>
                                <w:sz w:val="15"/>
                                <w:szCs w:val="15"/>
                                <w:shd w:val="clear" w:color="auto" w:fill="FFFFFF"/>
                              </w:rPr>
                              <w:fldChar w:fldCharType="begin" w:fldLock="1"/>
                            </w:r>
                            <w:r>
                              <w:rPr>
                                <w:rFonts w:asciiTheme="majorBidi" w:hAnsiTheme="majorBidi" w:cstheme="majorBidi"/>
                                <w:color w:val="222222"/>
                                <w:sz w:val="15"/>
                                <w:szCs w:val="15"/>
                                <w:shd w:val="clear" w:color="auto" w:fill="FFFFFF"/>
                              </w:rPr>
                              <w:instrText>ADDIN CSL_CITATION {"citationItems":[{"id":"ITEM-1","itemData":{"ISSN":"2804-9284","author":[{"dropping-particle":"","family":"Benhayoun","given":"Lamiae","non-dropping-particle":"","parse-names":false,"suffix":""},{"dropping-particle":"","family":"Saikouk","given":"Tarik","non-dropping-particle":"","parse-names":false,"suffix":""}],"container-title":"Revue Française de Gestion Industrielle","id":"ITEM-1","issue":"1","issued":{"date-parts":[["2022"]]},"page":"27-59","title":"Untangling the critical success factors for blockchain adoption in Supply Chain: a social network analysis","type":"article-journal","volume":"36"},"uris":["http://www.mendeley.com/documents/?uuid=af9ace6a-84ec-4c86-a5f7-a489491c8090","http://www.mendeley.com/documents/?uuid=4717a8a7-230f-4a17-9253-e03aebdc1c68"]}],"mendeley":{"formattedCitation":"&lt;sup&gt;91&lt;/sup&gt;","plainTextFormattedCitation":"91","previouslyFormattedCitation":"&lt;sup&gt;91&lt;/sup&gt;"},"properties":{"noteIndex":0},"schema":"https://github.com/citation-style-language/schema/raw/master/csl-citation.json"}</w:instrText>
                            </w:r>
                            <w:r>
                              <w:rPr>
                                <w:rFonts w:asciiTheme="majorBidi" w:hAnsiTheme="majorBidi" w:cstheme="majorBidi"/>
                                <w:color w:val="222222"/>
                                <w:sz w:val="15"/>
                                <w:szCs w:val="15"/>
                                <w:shd w:val="clear" w:color="auto" w:fill="FFFFFF"/>
                              </w:rPr>
                              <w:fldChar w:fldCharType="separate"/>
                            </w:r>
                            <w:r>
                              <w:rPr>
                                <w:rFonts w:asciiTheme="majorBidi" w:hAnsiTheme="majorBidi" w:cstheme="majorBidi"/>
                                <w:noProof/>
                                <w:color w:val="222222"/>
                                <w:sz w:val="15"/>
                                <w:szCs w:val="15"/>
                                <w:shd w:val="clear" w:color="auto" w:fill="FFFFFF"/>
                                <w:vertAlign w:val="superscript"/>
                              </w:rPr>
                              <w:t>91</w:t>
                            </w:r>
                            <w:r>
                              <w:rPr>
                                <w:rFonts w:asciiTheme="majorBidi" w:hAnsiTheme="majorBidi" w:cstheme="majorBidi"/>
                                <w:color w:val="222222"/>
                                <w:sz w:val="15"/>
                                <w:szCs w:val="15"/>
                                <w:shd w:val="clear" w:color="auto" w:fill="FFFFFF"/>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0910d624-0d8b-4fc3-a13a-83aaf968d415","http://www.mendeley.com/documents/?uuid=7a618e33-4885-4f64-800f-825e14e74e5c"]}],"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{"citationItems":[{"id":"ITEM-1","itemData":{"ISSN":"0254-5330","author":[{"dropping-particle":"","family":"Samad","given":"Taab Ahmad","non-dropping-particle":"","parse-names":false,"suffix":""},{"dropping-particle":"","family":"Sharma","given":"Rohit","non-dropping-particle":"","parse-names":false,"suffix":""},{"dropping-particle":"","family":"Ganguly","given":"Kunal K","non-dropping-particle":"","parse-names":false,"suffix":""},{"dropping-particle":"","family":"Wamba","given":"Samuel Fosso","non-dropping-particle":"","parse-names":false,"suffix":""},{"dropping-particle":"","family":"Jain","given":"Geetika","non-dropping-particle":"","parse-names":false,"suffix":""}],"container-title":"Annals of Operations Research","id":"ITEM-1","issued":{"date-parts":[["2022"]]},"page":"1-41","publisher":"Springer","title":"Enablers to the adoption of blockchain technology in logistics supply chains: evidence from an emerging economy","type":"article-journal"},"uris":["http://www.mendeley.com/documents/?uuid=1318b030-a4c8-40c2-aed9-b8cf1505388d","http://www.mendeley.com/documents/?uuid=0047790f-346c-4c45-a887-3ea13deb9cb8"]}],"mendeley":{"formattedCitation":"&lt;sup&gt;37&lt;/sup&gt;","plainTextFormattedCitation":"37","previouslyFormattedCitation":"&lt;sup&gt;37&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37</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w:t>
                            </w:r>
                          </w:p>
                        </w:tc>
                      </w:tr>
                      <w:tr w:rsidR="00201795" w14:paraId="0D89EE50" w14:textId="77777777">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hideMark/>
                          </w:tcPr>
                          <w:p w14:paraId="312CC83F"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Complexity</w:t>
                            </w:r>
                          </w:p>
                        </w:tc>
                        <w:tc>
                          <w:tcPr>
                            <w:tcW w:w="4835" w:type="dxa"/>
                            <w:tcBorders>
                              <w:top w:val="nil"/>
                              <w:left w:val="nil"/>
                              <w:bottom w:val="nil"/>
                              <w:right w:val="nil"/>
                            </w:tcBorders>
                            <w:hideMark/>
                          </w:tcPr>
                          <w:p w14:paraId="1E0AE2B2"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The extent to which technology is perceived as difficult to use and understand.</w:t>
                            </w:r>
                          </w:p>
                        </w:tc>
                        <w:tc>
                          <w:tcPr>
                            <w:tcW w:w="3288" w:type="dxa"/>
                            <w:tcBorders>
                              <w:top w:val="nil"/>
                              <w:left w:val="nil"/>
                              <w:bottom w:val="nil"/>
                              <w:right w:val="nil"/>
                            </w:tcBorders>
                            <w:hideMark/>
                          </w:tcPr>
                          <w:p w14:paraId="22A776EC"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Clohessy","given":"Trevor","non-dropping-particle":"","parse-names":false,"suffix":""},{"dropping-particle":"","family":"Acton","given":"Thomas","non-dropping-particle":"","parse-names":false,"suffix":""}],"container-title":"Industrial Management &amp; Data Systems","id":"ITEM-1","issue":"7","issued":{"date-parts":[["2019"]]},"page":"1457-1491","publisher":"Emerald Publishing Limited","title":"Investigating the influence of organizational factors on blockchain adoption: An innovation theory perspective","type":"article-journal","volume":"119"},"uris":["http://www.mendeley.com/documents/?uuid=66a2acbf-56f3-401f-b48e-32c91af9d90f","http://www.mendeley.com/documents/?uuid=8ad81ecc-7d66-4194-bdb3-05f2f6b9891e"]}],"mendeley":{"formattedCitation":"&lt;sup&gt;77&lt;/sup&gt;","plainTextFormattedCitation":"77","previouslyFormattedCitation":"&lt;sup&gt;77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1728139929","author":[{"dropping-particle":"","family":"Gökalp","given":"Ebru","non-dropping-particle":"","parse-names":false,"suffix":""},{"dropping-particle":"","family":"Coban","given":"Selin","non-dropping-particle":"","parse-names":false,"suffix":""},{"dropping-particle":"","family":"Gökalp","given":"Mert Onuralp","non-dropping-particle":"","parse-names":false,"suffix":""}],"container-title":"2019 1st International Informatics and Software Engineering Conference (UBMYK)","id":"ITEM-1","issued":{"date-parts":[["2019"]]},"page":"1-6","publisher":"IEEE","title":"Acceptance of blockchain based supply chain management system: Research model proposal","type":"paper-conference"},"uris":["http://www.mendeley.com/documents/?uuid=2802a573-5a34-40a6-a6fe-201519f5bca7","http://www.mendeley.com/documents/?uuid=82a9a73a-a5fd-4fb0-84dc-4ca9279cab87"]}],"mendeley":{"formattedCitation":"&lt;sup&gt;93&lt;/sup&gt;","plainTextFormattedCitation":"93","previouslyFormattedCitation":"&lt;sup&gt;93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sz w:val="15"/>
                                <w:szCs w:val="15"/>
                              </w:rPr>
                              <w:fldChar w:fldCharType="begin" w:fldLock="1"/>
                            </w:r>
                            <w:r>
                              <w:rPr>
                                <w:rFonts w:asciiTheme="majorBidi" w:hAnsiTheme="majorBidi" w:cstheme="majorBidi"/>
                                <w:sz w:val="15"/>
                                <w:szCs w:val="15"/>
                              </w:rPr>
                              <w:instrText>ADDIN CSL_CITATION {"citationItems":[{"id":"ITEM-1","itemData":{"ISSN":"0268-4012","author":[{"dropping-particle":"","family":"Wong","given":"Lai-Wan","non-dropping-particle":"","parse-names":false,"suffix":""},{"dropping-particle":"","family":"Leong","given":"Lai-Ying","non-dropping-particle":"","parse-names":false,"suffix":""},{"dropping-particle":"","family":"Hew","given":"Jun-Jie","non-dropping-particle":"","parse-names":false,"suffix":""},{"dropping-particle":"","family":"Tan","given":"Garry Wei-Han","non-dropping-particle":"","parse-names":false,"suffix":""},{"dropping-particle":"","family":"Ooi","given":"Keng-Boon","non-dropping-particle":"","parse-names":false,"suffix":""}],"container-title":"International Journal of Information Management","id":"ITEM-1","issued":{"date-parts":[["2020"]]},"page":"101997","publisher":"Elsevier","title":"Time to seize the digital evolution: Adoption of blockchain in operations and supply chain management among Malaysian SMEs","type":"article-journal","volume":"52"},"uris":["http://www.mendeley.com/documents/?uuid=8a80f6f5-73ca-4c69-a32b-1be3078eebf6","http://www.mendeley.com/documents/?uuid=2b1d3284-2476-4444-8218-7cd65b91c213"]}],"mendeley":{"formattedCitation":"&lt;sup&gt;18&lt;/sup&gt;","plainTextFormattedCitation":"18","previouslyFormattedCitation":"&lt;sup&gt;18&lt;/sup&gt;"},"properties":{"noteIndex":0},"schema":"https://github.com/citation-style-language/schema/raw/master/csl-citation.json"}</w:instrText>
                            </w:r>
                            <w:r>
                              <w:rPr>
                                <w:rFonts w:asciiTheme="majorBidi" w:hAnsiTheme="majorBidi" w:cstheme="majorBidi"/>
                                <w:sz w:val="15"/>
                                <w:szCs w:val="15"/>
                              </w:rPr>
                              <w:fldChar w:fldCharType="separate"/>
                            </w:r>
                            <w:r>
                              <w:rPr>
                                <w:rFonts w:asciiTheme="majorBidi" w:hAnsiTheme="majorBidi" w:cstheme="majorBidi"/>
                                <w:noProof/>
                                <w:sz w:val="15"/>
                                <w:szCs w:val="15"/>
                                <w:vertAlign w:val="superscript"/>
                              </w:rPr>
                              <w:t>18</w:t>
                            </w:r>
                            <w:r>
                              <w:rPr>
                                <w:rFonts w:asciiTheme="majorBidi" w:hAnsiTheme="majorBidi" w:cstheme="majorBidi"/>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{"citationItems":[{"id":"ITEM-1","itemData":{"ISSN":"1366-5545","author":[{"dropping-particle":"","family":"Orji","given":"Ifeyinwa Juliet","non-dropping-particle":"","parse-names":false,"suffix":""},{"dropping-particle":"","family":"Kusi-Sarpong","given":"Simonov","non-dropping-particle":"","parse-names":false,"suffix":""},{"dropping-particle":"","family":"Huang","given":"Shuangfa","non-dropping-particle":"","parse-names":false,"suffix":""},{"dropping-particle":"","family":"Vazquez-Brust","given":"Diego","non-dropping-particle":"","parse-names":false,"suffix":""}],"container-title":"Transportation Research Part E: Logistics and Transportation Review","id":"ITEM-1","issued":{"date-parts":[["2020"]]},"page":"102025","publisher":"Elsevier","title":"Evaluating the factors that influence blockchain adoption in the freight logistics industry","type":"article-journal","volume":"141"},"uris":["http://www.mendeley.com/documents/?uuid=5272e870-bd8a-4e08-ac6f-f340ebb410ce","http://www.mendeley.com/documents/?uuid=f4f0a28e-d2b8-43a1-a52b-2ac30d4d1a8d"]}],"mendeley":{"formattedCitation":"&lt;sup&gt;83&lt;/sup&gt;","plainTextFormattedCitation":"83","previouslyFormattedCitation":"&lt;sup&gt;83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{"citationItems":[{"id":"ITEM-1","itemData":{"ISSN":"1563-5147","author":[{"dropping-particle":"","family":"Kumar Bhardwaj","given":"Amit","non-dropping-particle":"","parse-names":false,"suffix":""},{"dropping-particle":"","family":"Garg","given":"Arunesh","non-dropping-particle":"","parse-names":false,"suffix":""},{"dropping-particle":"","family":"Gajpal","given":"Yuvraj","non-dropping-particle":"","parse-names":false,"suffix":""}],"container-title":"Mathematical Problems in Engineering","id":"ITEM-1","issued":{"date-parts":[["2021"]]},"page":"1-14","publisher":"Hindawi Limited","title":"Determinants of blockchain technology adoption in supply chains by small and medium enterprises (SMEs) in India","type":"article-journal","volume":"2021"},"uris":["http://www.mendeley.com/documents/?uuid=619bce65-00fa-4f51-9cb4-af2f96e8eb0c","http://www.mendeley.com/documents/?uuid=2d287e3e-67ba-4f6a-9b7a-b7df12178d46"]}],"mendeley":{"formattedCitation":"&lt;sup&gt;88&lt;/sup&gt;","plainTextFormattedCitation":"88","previouslyFormattedCitation":"&lt;sup&gt;88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BN":"9811627118","author":[{"dropping-particle":"","family":"Mittal","given":"Rubina","non-dropping-particle":"","parse-names":false,"suffix":""},{"dropping-particle":"","family":"Pankaj","given":"Pankaj","non-dropping-particle":"","parse-names":false,"suffix":""},{"dropping-particle":"","family":"Aggarwal","given":"Sugandha","non-dropping-particle":"","parse-names":false,"suffix":""},{"dropping-particle":"","family":"Kaul","given":"Arshia","non-dropping-particle":"","parse-names":false,"suffix":""}],"container-title":"Soft Computing for Problem Solving: Proceedings of SocProS 2020, Volume 2","id":"ITEM-1","issued":{"date-parts":[["2021"]]},"page":"621-633","publisher":"Springer","title":"Evaluation of adoption of blockchain technology for supply chain management: a case of Indian MSME","type":"paper-conference"},"uris":["http://www.mendeley.com/documents/?uuid=d48f9c1d-3e9d-4887-9392-b7616892558d","http://www.mendeley.com/documents/?uuid=d52f945a-8f66-4ff3-9e2f-cda298e43696"]}],"mendeley":{"formattedCitation":"&lt;sup&gt;94&lt;/sup&gt;","plainTextFormattedCitation":"94","previouslyFormattedCitation":"&lt;sup&gt;94&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94</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{"citationItems":[{"id":"ITEM-1","itemData":{"ISSN":"1058-0530","author":[{"dropping-particle":"","family":"Gökalp","given":"Ebru","non-dropping-particle":"","parse-names":false,"suffix":""},{"dropping-particle":"","family":"Gökalp","given":"Mert Onuralp","non-dropping-particle":"","parse-names":false,"suffix":""},{"dropping-particle":"","family":"Çoban","given":"Selin","non-dropping-particle":"","parse-names":false,"suffix":""}],"container-title":"Information systems management","id":"ITEM-1","issue":"2","issued":{"date-parts":[["2022"]]},"page":"100-121","publisher":"Taylor &amp; Francis","title":"Blockchain-based supply chain management: understanding the determinants of adoption in the context of organizations","type":"article-journal","volume":"39"},"uris":["http://www.mendeley.com/documents/?uuid=96746927-ac16-4c7a-992a-c24c08abb153","http://www.mendeley.com/documents/?uuid=e2e51b89-8cf9-4822-b558-143873a374ac"]}],"mendeley":{"formattedCitation":"&lt;sup&gt;95&lt;/sup&gt;","plainTextFormattedCitation":"95","previouslyFormattedCitation":"&lt;sup&gt;95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6F681B3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hideMark/>
                          </w:tcPr>
                          <w:p w14:paraId="7F883DD6"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Privacy</w:t>
                            </w:r>
                          </w:p>
                        </w:tc>
                        <w:tc>
                          <w:tcPr>
                            <w:tcW w:w="4835" w:type="dxa"/>
                            <w:tcBorders>
                              <w:left w:val="nil"/>
                              <w:right w:val="nil"/>
                            </w:tcBorders>
                            <w:hideMark/>
                          </w:tcPr>
                          <w:p w14:paraId="28B94596"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Immutable blockchain ledgers protect user privacy. The public blockchain provides anonymity, so users can contribute anonymously.</w:t>
                            </w:r>
                          </w:p>
                        </w:tc>
                        <w:tc>
                          <w:tcPr>
                            <w:tcW w:w="3288" w:type="dxa"/>
                            <w:tcBorders>
                              <w:left w:val="nil"/>
                              <w:right w:val="nil"/>
                            </w:tcBorders>
                            <w:hideMark/>
                          </w:tcPr>
                          <w:p w14:paraId="66AF554B"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{"citationItems":[{"id":"ITEM-1","itemData":{"ISSN":"1366-5545","author":[{"dropping-particle":"","family":"Orji","given":"Ifeyinwa Juliet","non-dropping-particle":"","parse-names":false,"suffix":""},{"dropping-particle":"","family":"Kusi-Sarpong","given":"Simonov","non-dropping-particle":"","parse-names":false,"suffix":""},{"dropping-particle":"","family":"Huang","given":"Shuangfa","non-dropping-particle":"","parse-names":false,"suffix":""},{"dropping-particle":"","family":"Vazquez-Brust","given":"Diego","non-dropping-particle":"","parse-names":false,"suffix":""}],"container-title":"Transportation Research Part E: Logistics and Transportation Review","id":"ITEM-1","issued":{"date-parts":[["2020"]]},"page":"102025","publisher":"Elsevier","title":"Evaluating the factors that influence blockchain adoption in the freight logistics industry","type":"article-journal","volume":"141"},"uris":["http://www.mendeley.com/documents/?uuid=5272e870-bd8a-4e08-ac6f-f340ebb410ce","http://www.mendeley.com/documents/?uuid=f4f0a28e-d2b8-43a1-a52b-2ac30d4d1a8d"]}],"mendeley":{"formattedCitation":"&lt;sup&gt;83&lt;/sup&gt;","plainTextFormattedCitation":"83","previouslyFormattedCitation":"&lt;sup&gt;83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Etemadi","given":"Niloofar","non-dropping-particle":"","parse-names":false,"suffix":""},{"dropping-particle":"","family":"Strozzi","given":"Fernanda","non-dropping-particle":"","parse-names":false,"suffix":""},{"dropping-particle":"","family":"Gelder","given":"Pieter","non-dropping-particle":"Van","parse-names":false,"suffix":""},{"dropping-particle":"","family":"Etemadi","given":"Tahereh","non-dropping-particle":"","parse-names":false,"suffix":""}],"container-title":"2021 The 4th International Conference on Computers in Management and Business","id":"ITEM-1","issued":{"date-parts":[["2021"]]},"page":"65-72","title":"An ISM Modelling of Success Factors for Blockchain Adoption in a Cyber Secure Supply Chain","type":"paper-conference"},"uris":["http://www.mendeley.com/documents/?uuid=3f809f88-451b-4279-882a-1b596c655b31","http://www.mendeley.com/documents/?uuid=e29cc7e7-0bda-4c49-a67e-63f3e048f123"]}],"mendeley":{"formattedCitation":"&lt;sup&gt;84&lt;/sup&gt;","plainTextFormattedCitation":"84","previouslyFormattedCitation":"&lt;sup&gt;84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{"citationItems":[{"id":"ITEM-1","itemData":{"ISSN":"1936-9735","author":[{"dropping-particle":"","family":"Mukherjee","given":"Archana A","non-dropping-particle":"","parse-names":false,"suffix":""},{"dropping-particle":"","family":"Singh","given":"Rajesh Kumar","non-dropping-particle":"","parse-names":false,"suffix":""},{"dropping-particle":"","family":"Mishra","given":"Ruchi","non-dropping-particle":"","parse-names":false,"suffix":""},{"dropping-particle":"","family":"Bag","given":"Surajit","non-dropping-particle":"","parse-names":false,"suffix":""}],"container-title":"Operations Management Research","id":"ITEM-1","issued":{"date-parts":[["2021"]]},"page":"1-16","publisher":"Springer","title":"Application of blockchain technology for sustainability development in agricultural supply chain: Justification framework","type":"article-journal"},"uris":["http://www.mendeley.com/documents/?uuid=44ade1ac-afac-483e-8054-88155337b1ec","http://www.mendeley.com/documents/?uuid=ab6f761b-d097-4459-bf8b-1f790b775f7b"]}],"mendeley":{"formattedCitation":"&lt;sup&gt;96&lt;/sup&gt;","plainTextFormattedCitation":"96","previouslyFormattedCitation":"&lt;sup&gt;96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2424-8622","author":[{"dropping-particle":"","family":"Khan","given":"Shahbaz","non-dropping-particle":"","parse-names":false,"suffix":""},{"dropping-particle":"","family":"Singh","given":"Rubee","non-dropping-particle":"","parse-names":false,"suffix":""},{"dropping-particle":"","family":"Kirti","given":"","non-dropping-particle":"","parse-names":false,"suffix":""}],"container-title":"Journal of Industrial Integration and Management","id":"ITEM-1","issue":"04","issued":{"date-parts":[["2022"]]},"page":"479-492","publisher":"World Scientific","title":"Critical factors for blockchain technology implementation: A supply chain perspective","type":"article-journal","volume":"7"},"uris":["http://www.mendeley.com/documents/?uuid=3a8973f5-91b6-4a23-a7e1-4186ac8c8ee2","http://www.mendeley.com/documents/?uuid=89f4c341-3700-438b-99bb-5e35eda3b735"]}],"mendeley":{"formattedCitation":"&lt;sup&gt;90&lt;/sup&gt;","plainTextFormattedCitation":"90","previouslyFormattedCitation":"&lt;sup&gt;90&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90</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222222"/>
                                <w:sz w:val="15"/>
                                <w:szCs w:val="15"/>
                                <w:shd w:val="clear" w:color="auto" w:fill="FFFFFF"/>
                              </w:rPr>
                              <w:fldChar w:fldCharType="begin" w:fldLock="1"/>
                            </w:r>
                            <w:r>
                              <w:rPr>
                                <w:rFonts w:asciiTheme="majorBidi" w:hAnsiTheme="majorBidi" w:cstheme="majorBidi"/>
                                <w:color w:val="222222"/>
                                <w:sz w:val="15"/>
                                <w:szCs w:val="15"/>
                                <w:shd w:val="clear" w:color="auto" w:fill="FFFFFF"/>
                              </w:rPr>
                              <w:instrText>ADDIN CSL_CITATION {"citationItems":[{"id":"ITEM-1","itemData":{"ISSN":"2804-9284","author":[{"dropping-particle":"","family":"Benhayoun","given":"Lamiae","non-dropping-particle":"","parse-names":false,"suffix":""},{"dropping-particle":"","family":"Saikouk","given":"Tarik","non-dropping-particle":"","parse-names":false,"suffix":""}],"container-title":"Revue Française de Gestion Industrielle","id":"ITEM-1","issue":"1","issued":{"date-parts":[["2022"]]},"page":"27-59","title":"Untangling the critical success factors for blockchain adoption in Supply Chain: a social network analysis","type":"article-journal","volume":"36"},"uris":["http://www.mendeley.com/documents/?uuid=4717a8a7-230f-4a17-9253-e03aebdc1c68","http://www.mendeley.com/documents/?uuid=af9ace6a-84ec-4c86-a5f7-a489491c8090"]}],"mendeley":{"formattedCitation":"&lt;sup&gt;91&lt;/sup&gt;","plainTextFormattedCitation":"91","previouslyFormattedCitation":"&lt;sup&gt;91&lt;/sup&gt;"},"properties":{"noteIndex":0},"schema":"https://github.com/citation-style-language/schema/raw/master/csl-citation.json"}</w:instrText>
                            </w:r>
                            <w:r>
                              <w:rPr>
                                <w:rFonts w:asciiTheme="majorBidi" w:hAnsiTheme="majorBidi" w:cstheme="majorBidi"/>
                                <w:color w:val="222222"/>
                                <w:sz w:val="15"/>
                                <w:szCs w:val="15"/>
                                <w:shd w:val="clear" w:color="auto" w:fill="FFFFFF"/>
                              </w:rPr>
                              <w:fldChar w:fldCharType="separate"/>
                            </w:r>
                            <w:r>
                              <w:rPr>
                                <w:rFonts w:asciiTheme="majorBidi" w:hAnsiTheme="majorBidi" w:cstheme="majorBidi"/>
                                <w:noProof/>
                                <w:color w:val="222222"/>
                                <w:sz w:val="15"/>
                                <w:szCs w:val="15"/>
                                <w:shd w:val="clear" w:color="auto" w:fill="FFFFFF"/>
                                <w:vertAlign w:val="superscript"/>
                              </w:rPr>
                              <w:t>91</w:t>
                            </w:r>
                            <w:r>
                              <w:rPr>
                                <w:rFonts w:asciiTheme="majorBidi" w:hAnsiTheme="majorBidi" w:cstheme="majorBidi"/>
                                <w:color w:val="222222"/>
                                <w:sz w:val="15"/>
                                <w:szCs w:val="15"/>
                                <w:shd w:val="clear" w:color="auto" w:fill="FFFFFF"/>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19B7AC9C" w14:textId="77777777">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hideMark/>
                          </w:tcPr>
                          <w:p w14:paraId="07E95904"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Integration</w:t>
                            </w:r>
                          </w:p>
                        </w:tc>
                        <w:tc>
                          <w:tcPr>
                            <w:tcW w:w="4835" w:type="dxa"/>
                            <w:tcBorders>
                              <w:top w:val="nil"/>
                              <w:left w:val="nil"/>
                              <w:bottom w:val="nil"/>
                              <w:right w:val="nil"/>
                            </w:tcBorders>
                            <w:hideMark/>
                          </w:tcPr>
                          <w:p w14:paraId="1E0892F2"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 xml:space="preserve">Is the process of combining data from multiple sources to give consistent data access and delivery to </w:t>
                            </w:r>
                            <w:proofErr w:type="gramStart"/>
                            <w:r>
                              <w:rPr>
                                <w:rFonts w:asciiTheme="majorBidi" w:hAnsiTheme="majorBidi" w:cstheme="majorBidi"/>
                                <w:color w:val="000000" w:themeColor="text1"/>
                                <w:sz w:val="15"/>
                                <w:szCs w:val="15"/>
                              </w:rPr>
                              <w:t>consumers.</w:t>
                            </w:r>
                            <w:proofErr w:type="gramEnd"/>
                          </w:p>
                        </w:tc>
                        <w:tc>
                          <w:tcPr>
                            <w:tcW w:w="3288" w:type="dxa"/>
                            <w:tcBorders>
                              <w:top w:val="nil"/>
                              <w:left w:val="nil"/>
                              <w:bottom w:val="nil"/>
                              <w:right w:val="nil"/>
                            </w:tcBorders>
                            <w:hideMark/>
                          </w:tcPr>
                          <w:p w14:paraId="49FA12FF"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1728113288","author":[{"dropping-particle":"","family":"Dasaklis","given":"Tom","non-dropping-particle":"","parse-names":false,"suffix":""},{"dropping-particle":"","family":"Casino","given":"Fran","non-dropping-particle":"","parse-names":false,"suffix":""}],"container-title":"2019 IEEE International Conference on Blockchain and Cryptocurrency (ICBC)","id":"ITEM-1","issued":{"date-parts":[["2019"]]},"page":"50-55","publisher":"IEEE","title":"Improving vendor-managed inventory strategy based on Internet of Things (IoT) applications and blockchain technology","type":"paper-conference"},"uris":["http://www.mendeley.com/documents/?uuid=1db6a7b5-7197-484c-8b9c-6187b9c32688","http://www.mendeley.com/documents/?uuid=30b10db9-2fee-4714-b4e3-a5220c89b5d4"]}],"mendeley":{"formattedCitation":"&lt;sup&gt;97&lt;/sup&gt;","plainTextFormattedCitation":"97","previouslyFormattedCitation":"&lt;sup&gt;97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1877-0509","author":[{"dropping-particle":"","family":"Jardim","given":"Leonor","non-dropping-particle":"","parse-names":false,"suffix":""},{"dropping-particle":"","family":"Pranto","given":"Samuel","non-dropping-particle":"","parse-names":false,"suffix":""},{"dropping-particle":"","family":"Ruivo","given":"Pedro","non-dropping-particle":"","parse-names":false,"suffix":""},{"dropping-particle":"","family":"Oliveira","given":"Tiago","non-dropping-particle":"","parse-names":false,"suffix":""}],"container-title":"Procedia Computer Science","id":"ITEM-1","issued":{"date-parts":[["2021"]]},"page":"495-502","publisher":"Elsevier","title":"What are the main drivers of Blockchain Adoption within Supply Chain?–an exploratory research","type":"article-journal","volume":"181"},"uris":["http://www.mendeley.com/documents/?uuid=7e9e5c3b-a2d1-466c-b34d-900b3b961d04","http://www.mendeley.com/documents/?uuid=5f135098-cadf-48c5-bb4f-720a4aedbe9d"]}],"mendeley":{"formattedCitation":"&lt;sup&gt;98&lt;/sup&gt;","plainTextFormattedCitation":"98","previouslyFormattedCitation":"&lt;sup&gt;98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{"citationItems":[{"id":"ITEM-1","itemData":{"ISSN":"2075-5309","author":[{"dropping-particle":"","family":"Bayramova","given":"Aya","non-dropping-particle":"","parse-names":false,"suffix":""},{"dropping-particle":"","family":"Edwards","given":"David J","non-dropping-particle":"","parse-names":false,"suffix":""},{"dropping-particle":"","family":"Roberts","given":"Chris","non-dropping-particle":"","parse-names":false,"suffix":""}],"container-title":"Buildings","id":"ITEM-1","issue":"7","issued":{"date-parts":[["2021"]]},"page":"283","publisher":"MDPI","title":"The role of blockchain technology in augmenting supply chain resilience to cybercrime","type":"article-journal","volume":"11"},"uris":["http://www.mendeley.com/documents/?uuid=39c61496-a1e8-4b39-a5d5-3fcbdc47cb42","http://www.mendeley.com/documents/?uuid=7690891f-ef22-4134-99e7-993f676b6ee2"]}],"mendeley":{"formattedCitation":"&lt;sup&gt;99&lt;/sup&gt;","plainTextFormattedCitation":"99","previouslyFormattedCitation":"&lt;sup&gt;99&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99</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{"citationItems":[{"id":"ITEM-1","itemData":{"ISSN":"0254-5330","author":[{"dropping-particle":"","family":"Nayal","given":"Kirti","non-dropping-particle":"","parse-names":false,"suffix":""},{"dropping-particle":"","family":"Raut","given":"Rakesh D","non-dropping-particle":"","parse-names":false,"suffix":""},{"dropping-particle":"","family":"Narkhede","given":"Balkrishna E","non-dropping-particle":"","parse-names":false,"suffix":""},{"dropping-particle":"","family":"Priyadarshinee","given":"Pragati","non-dropping-particle":"","parse-names":false,"suffix":""},{"dropping-particle":"","family":"Panchal","given":"Gajanan B","non-dropping-particle":"","parse-names":false,"suffix":""},{"dropping-particle":"V","family":"Gedam","given":"Vidyadhar","non-dropping-particle":"","parse-names":false,"suffix":""}],"container-title":"Annals of operations research","id":"ITEM-1","issued":{"date-parts":[["2021"]]},"page":"1-45","publisher":"Springer","title":"Antecedents for blockchain technology-enabled sustainable agriculture supply chain","type":"article-journal"},"uris":["http://www.mendeley.com/documents/?uuid=54f4ea50-d615-4efd-b182-fd9c769889f2","http://www.mendeley.com/documents/?uuid=3701e010-474b-4d1f-8648-068eb4835006"]}],"mendeley":{"formattedCitation":"&lt;sup&gt;100&lt;/sup&gt;","plainTextFormattedCitation":"100","previouslyFormattedCitation":"&lt;sup&gt;100&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100</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{"citationItems":[{"id":"ITEM-1","itemData":{"ISSN":"0957-4093","author":[{"dropping-particle":"","family":"Kayikci","given":"Yasanur","non-dropping-particle":"","parse-names":false,"suffix":""},{"dropping-particle":"","family":"Durak Usar","given":"Damla","non-dropping-particle":"","parse-names":false,"suffix":""},{"dropping-particle":"","family":"Aylak","given":"Batin Latif","non-dropping-particle":"","parse-names":false,"suffix":""}],"container-title":"The International Journal of Logistics Management","id":"ITEM-1","issue":"3","issued":{"date-parts":[["2022"]]},"page":"836-876","publisher":"Emerald Publishing Limited","title":"Using blockchain technology to drive operational excellence in perishable food supply chains during outbreaks","type":"article-journal","volume":"33"},"uris":["http://www.mendeley.com/documents/?uuid=994b611c-1dc9-4868-8d9a-8581da8e9d45","http://www.mendeley.com/documents/?uuid=21b1f181-14c0-45c1-a1ee-f056f3aa47cb"]}],"mendeley":{"formattedCitation":"&lt;sup&gt;101&lt;/sup&gt;","plainTextFormattedCitation":"101","previouslyFormattedCitation":"&lt;sup&gt;101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3EAC19B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hideMark/>
                          </w:tcPr>
                          <w:p w14:paraId="3665ACB2"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Technology Readiness</w:t>
                            </w:r>
                          </w:p>
                        </w:tc>
                        <w:tc>
                          <w:tcPr>
                            <w:tcW w:w="4835" w:type="dxa"/>
                            <w:tcBorders>
                              <w:left w:val="nil"/>
                              <w:right w:val="nil"/>
                            </w:tcBorders>
                            <w:hideMark/>
                          </w:tcPr>
                          <w:p w14:paraId="759F0233"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Psychological and behavioral readiness to implement organizational change and use new technology to improve results.</w:t>
                            </w:r>
                          </w:p>
                        </w:tc>
                        <w:tc>
                          <w:tcPr>
                            <w:tcW w:w="3288" w:type="dxa"/>
                            <w:tcBorders>
                              <w:left w:val="nil"/>
                              <w:right w:val="nil"/>
                            </w:tcBorders>
                            <w:hideMark/>
                          </w:tcPr>
                          <w:p w14:paraId="7024610D"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{"citationItems":[{"id":"ITEM-1","itemData":{"ISSN":"0020-7543","author":[{"dropping-particle":"","family":"Wong","given":"Lai-Wan","non-dropping-particle":"","parse-names":false,"suffix":""},{"dropping-particle":"","family":"Tan","given":"Garry Wei-Han","non-dropping-particle":"","parse-names":false,"suffix":""},{"dropping-particle":"","family":"Lee","given":"Voon-Hsien","non-dropping-particle":"","parse-names":false,"suffix":""},{"dropping-particle":"","family":"Ooi","given":"Keng-Boon","non-dropping-particle":"","parse-names":false,"suffix":""},{"dropping-particle":"","family":"Sohal","given":"Amrik","non-dropping-particle":"","parse-names":false,"suffix":""}],"container-title":"International Journal of Production Research","id":"ITEM-1","issue":"7","issued":{"date-parts":[["2020"]]},"page":"2100-2123","publisher":"Taylor &amp; Francis","title":"Unearthing the determinants of Blockchain adoption in supply chain management","type":"article-journal","volume":"58"},"uris":["http://www.mendeley.com/documents/?uuid=a1cdcc5e-5431-4dfe-b50f-d67e3ad01885","http://www.mendeley.com/documents/?uuid=3fc01f47-17cf-48dc-b730-e208ee009b07"]}],"mendeley":{"formattedCitation":"&lt;sup&gt;102&lt;/sup&gt;","plainTextFormattedCitation":"102","previouslyFormattedCitation":"&lt;sup&gt;102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{"citationItems":[{"id":"ITEM-1","itemData":{"ISSN":"1563-5147","author":[{"dropping-particle":"","family":"Kumar Bhardwaj","given":"Amit","non-dropping-particle":"","parse-names":false,"suffix":""},{"dropping-particle":"","family":"Garg","given":"Arunesh","non-dropping-particle":"","parse-names":false,"suffix":""},{"dropping-particle":"","family":"Gajpal","given":"Yuvraj","non-dropping-particle":"","parse-names":false,"suffix":""}],"container-title":"Mathematical Problems in Engineering","id":"ITEM-1","issued":{"date-parts":[["2021"]]},"page":"1-14","publisher":"Hindawi Limited","title":"Determinants of blockchain technology adoption in supply chains by small and medium enterprises (SMEs) in India","type":"article-journal","volume":"2021"},"uris":["http://www.mendeley.com/documents/?uuid=619bce65-00fa-4f51-9cb4-af2f96e8eb0c","http://www.mendeley.com/documents/?uuid=2d287e3e-67ba-4f6a-9b7a-b7df12178d46"]}],"mendeley":{"formattedCitation":"&lt;sup&gt;88&lt;/sup&gt;","plainTextFormattedCitation":"88","previouslyFormattedCitation":"&lt;sup&gt;88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17A8D4E9" w14:textId="77777777">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hideMark/>
                          </w:tcPr>
                          <w:p w14:paraId="6B648F1F"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Organization Readiness</w:t>
                            </w:r>
                          </w:p>
                        </w:tc>
                        <w:tc>
                          <w:tcPr>
                            <w:tcW w:w="4835" w:type="dxa"/>
                            <w:tcBorders>
                              <w:top w:val="nil"/>
                              <w:left w:val="nil"/>
                              <w:bottom w:val="nil"/>
                              <w:right w:val="nil"/>
                            </w:tcBorders>
                            <w:hideMark/>
                          </w:tcPr>
                          <w:p w14:paraId="0BD39732"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Refers to how well organizational members are psychologically and behaviorally prepared to implement change and use new technology.</w:t>
                            </w:r>
                          </w:p>
                        </w:tc>
                        <w:tc>
                          <w:tcPr>
                            <w:tcW w:w="3288" w:type="dxa"/>
                            <w:tcBorders>
                              <w:top w:val="nil"/>
                              <w:left w:val="nil"/>
                              <w:bottom w:val="nil"/>
                              <w:right w:val="nil"/>
                            </w:tcBorders>
                            <w:hideMark/>
                          </w:tcPr>
                          <w:p w14:paraId="4F5C0140"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{"citationItems":[{"id":"ITEM-1","itemData":{"ISSN":"1059-1478","author":[{"dropping-particle":"","family":"Hastig","given":"Gabriella M","non-dropping-particle":"","parse-names":false,"suffix":""},{"dropping-particle":"","family":"Sodhi","given":"ManMohan S","non-dropping-particle":"","parse-names":false,"suffix":""}],"container-title":"Production and Operations Management","id":"ITEM-1","issue":"4","issued":{"date-parts":[["2020"]]},"page":"935-954","publisher":"Wiley Online Library","title":"Blockchain for supply chain traceability: Business requirements and critical success factors","type":"article-journal","volume":"29"},"uris":["http://www.mendeley.com/documents/?uuid=c6d29282-acca-4f70-8d48-376d195eb2e4","http://www.mendeley.com/documents/?uuid=302611d2-c848-48f0-896a-895fd9b8e267"]}],"mendeley":{"formattedCitation":"&lt;sup&gt;73&lt;/sup&gt;","plainTextFormattedCitation":"73","previouslyFormattedCitation":"&lt;sup&gt;73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Clohessy","given":"Trevor","non-dropping-particle":"","parse-names":false,"suffix":""},{"dropping-particle":"","family":"Acton","given":"Thomas","non-dropping-particle":"","parse-names":false,"suffix":""}],"container-title":"Industrial Management &amp; Data Systems","id":"ITEM-1","issue":"7","issued":{"date-parts":[["2019"]]},"page":"1457-1491","publisher":"Emerald Publishing Limited","title":"Investigating the influence of organizational factors on blockchain adoption: An innovation theory perspective","type":"article-journal","volume":"119"},"uris":["http://www.mendeley.com/documents/?uuid=66a2acbf-56f3-401f-b48e-32c91af9d90f","http://www.mendeley.com/documents/?uuid=8ad81ecc-7d66-4194-bdb3-05f2f6b9891e"]}],"mendeley":{"formattedCitation":"&lt;sup&gt;77&lt;/sup&gt;","plainTextFormattedCitation":"77","previouslyFormattedCitation":"&lt;sup&gt;77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{"citationItems":[{"id":"ITEM-1","itemData":{"ISSN":"0735-3766","author":[{"dropping-particle":"","family":"Sternberg","given":"Henrik S","non-dropping-particle":"","parse-names":false,"suffix":""},{"dropping-particle":"","family":"Hofmann","given":"Erik","non-dropping-particle":"","parse-names":false,"suffix":""},{"dropping-particle":"","family":"Roeck","given":"Dominik","non-dropping-particle":"","parse-names":false,"suffix":""}],"container-title":"Journal of Business Logistics","id":"ITEM-1","issue":"1","issued":{"date-parts":[["2021"]]},"page":"71-87","publisher":"Wiley Online Library","title":"The struggle is real: insights from a supply chain blockchain case","type":"article-journal","volume":"42"},"uris":["http://www.mendeley.com/documents/?uuid=4df480a9-ef07-45d4-b13f-9ade92580657","http://www.mendeley.com/documents/?uuid=6162d01c-120e-4301-9840-c3c57dbc8a83"]}],"mendeley":{"formattedCitation":"&lt;sup&gt;103&lt;/sup&gt;","plainTextFormattedCitation":"103","previouslyFormattedCitation":"&lt;sup&gt;103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{"citationItems":[{"id":"ITEM-1","itemData":{"ISSN":"0925-5273","author":[{"dropping-particle":"","family":"Agi","given":"Maher A N","non-dropping-particle":"","parse-names":false,"suffix":""},{"dropping-particle":"","family":"Jha","given":"Ashish Kumar","non-dropping-particle":"","parse-names":false,"suffix":""}],"container-title":"International Journal of Production Economics","id":"ITEM-1","issued":{"date-parts":[["2022"]]},"page":"108458","publisher":"Elsevier","title":"Blockchain technology in the supply chain: An integrated theoretical perspective of organizational adoption","type":"article-journal","volume":"247"},"uris":["http://www.mendeley.com/documents/?uuid=3a9cc30f-cad2-44fc-bdbd-ebcd56dd1727","http://www.mendeley.com/documents/?uuid=58e42313-3d41-4afa-87d8-1180ff97e3bf"]}],"mendeley":{"formattedCitation":"&lt;sup&gt;104&lt;/sup&gt;","plainTextFormattedCitation":"104","previouslyFormattedCitation":"&lt;sup&gt;104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2D9C5F2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hideMark/>
                          </w:tcPr>
                          <w:p w14:paraId="42FCAE42"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Costs (Reduction)</w:t>
                            </w:r>
                          </w:p>
                        </w:tc>
                        <w:tc>
                          <w:tcPr>
                            <w:tcW w:w="4835" w:type="dxa"/>
                            <w:tcBorders>
                              <w:left w:val="nil"/>
                              <w:right w:val="nil"/>
                            </w:tcBorders>
                            <w:hideMark/>
                          </w:tcPr>
                          <w:p w14:paraId="72B5FBFB"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The total cost includes documentation fees, stationery expenses, manpower, electricity, facility, cost-related documentation, time, etc. Cost of deploying BC technology determines adoption and management's opinion of its usefulness. The more restrictions on implementing technology and processes, the higher the cost.</w:t>
                            </w:r>
                          </w:p>
                        </w:tc>
                        <w:tc>
                          <w:tcPr>
                            <w:tcW w:w="3288" w:type="dxa"/>
                            <w:tcBorders>
                              <w:left w:val="nil"/>
                              <w:right w:val="nil"/>
                            </w:tcBorders>
                            <w:hideMark/>
                          </w:tcPr>
                          <w:p w14:paraId="4A90BC80" w14:textId="77777777" w:rsidR="00201795" w:rsidRDefault="00201795">
                            <w:pPr>
                              <w:keepNext/>
                              <w:widowControl/>
                              <w:autoSpaceDE/>
                              <w:spacing w:before="230" w:after="2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{"citationItems":[{"id":"ITEM-1","itemData":{"ISSN":"0921-3449","author":[{"dropping-particle":"","family":"Yadav","given":"Sachin","non-dropping-particle":"","parse-names":false,"suffix":""},{"dropping-particle":"","family":"Singh","given":"Surya Prakash","non-dropping-particle":"","parse-names":false,"suffix":""}],"container-title":"Resources, Conservation and Recycling","id":"ITEM-1","issued":{"date-parts":[["2020"]]},"page":"104505","publisher":"Elsevier","title":"Blockchain critical success factors for sustainable supply chain","type":"article-journal","volume":"152"},"uris":["http://www.mendeley.com/documents/?uuid=0520bcf8-6d4b-4d76-94ec-883bde93d58c","http://www.mendeley.com/documents/?uuid=374a32ae-c534-4323-b617-039133d373ee"]}],"mendeley":{"formattedCitation":"&lt;sup&gt;81&lt;/sup&gt;","plainTextFormattedCitation":"81","previouslyFormattedCitation":"&lt;sup&gt;81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sz w:val="15"/>
                                <w:szCs w:val="15"/>
                              </w:rPr>
                              <w:fldChar w:fldCharType="begin" w:fldLock="1"/>
                            </w:r>
                            <w:r>
                              <w:rPr>
                                <w:rFonts w:asciiTheme="majorBidi" w:hAnsiTheme="majorBidi" w:cstheme="majorBidi"/>
                                <w:sz w:val="15"/>
                                <w:szCs w:val="15"/>
                              </w:rPr>
                              <w:instrText>ADDIN CSL_CITATION {"citationItems":[{"id":"ITEM-1","itemData":{"ISSN":"0268-4012","author":[{"dropping-particle":"","family":"Wong","given":"Lai-Wan","non-dropping-particle":"","parse-names":false,"suffix":""},{"dropping-particle":"","family":"Leong","given":"Lai-Ying","non-dropping-particle":"","parse-names":false,"suffix":""},{"dropping-particle":"","family":"Hew","given":"Jun-Jie","non-dropping-particle":"","parse-names":false,"suffix":""},{"dropping-particle":"","family":"Tan","given":"Garry Wei-Han","non-dropping-particle":"","parse-names":false,"suffix":""},{"dropping-particle":"","family":"Ooi","given":"Keng-Boon","non-dropping-particle":"","parse-names":false,"suffix":""}],"container-title":"International Journal of Information Management","id":"ITEM-1","issued":{"date-parts":[["2020"]]},"page":"101997","publisher":"Elsevier","title":"Time to seize the digital evolution: Adoption of blockchain in operations and supply chain management among Malaysian SMEs","type":"article-journal","volume":"52"},"uris":["http://www.mendeley.com/documents/?uuid=8a80f6f5-73ca-4c69-a32b-1be3078eebf6","http://www.mendeley.com/documents/?uuid=2b1d3284-2476-4444-8218-7cd65b91c213"]}],"mendeley":{"formattedCitation":"&lt;sup&gt;18&lt;/sup&gt;","plainTextFormattedCitation":"18","previouslyFormattedCitation":"&lt;sup&gt;18&lt;/sup&gt;"},"properties":{"noteIndex":0},"schema":"https://github.com/citation-style-language/schema/raw/master/csl-citation.json"}</w:instrText>
                            </w:r>
                            <w:r>
                              <w:rPr>
                                <w:rFonts w:asciiTheme="majorBidi" w:hAnsiTheme="majorBidi" w:cstheme="majorBidi"/>
                                <w:sz w:val="15"/>
                                <w:szCs w:val="15"/>
                              </w:rPr>
                              <w:fldChar w:fldCharType="separate"/>
                            </w:r>
                            <w:r>
                              <w:rPr>
                                <w:rFonts w:asciiTheme="majorBidi" w:hAnsiTheme="majorBidi" w:cstheme="majorBidi"/>
                                <w:noProof/>
                                <w:sz w:val="15"/>
                                <w:szCs w:val="15"/>
                                <w:vertAlign w:val="superscript"/>
                              </w:rPr>
                              <w:t>18</w:t>
                            </w:r>
                            <w:r>
                              <w:rPr>
                                <w:rFonts w:asciiTheme="majorBidi" w:hAnsiTheme="majorBidi" w:cstheme="majorBidi"/>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1074-5351","author":[{"dropping-particle":"","family":"Tayal","given":"Akash","non-dropping-particle":"","parse-names":false,"suffix":""},{"dropping-particle":"","family":"Solanki","given":"Arun","non-dropping-particle":"","parse-names":false,"suffix":""},{"dropping-particle":"","family":"Kondal","given":"Richa","non-dropping-particle":"","parse-names":false,"suffix":""},{"dropping-particle":"","family":"Nayyar","given":"Anand","non-dropping-particle":"","parse-names":false,"suffix":""},{"dropping-particle":"","family":"Tanwar","given":"Sudeep","non-dropping-particle":"","parse-names":false,"suffix":""},{"dropping-particle":"","family":"Kumar","given":"Neeraj","non-dropping-particle":"","parse-names":false,"suffix":""}],"container-title":"International Journal of Communication Systems","id":"ITEM-1","issue":"4","issued":{"date-parts":[["2021"]]},"page":"e4696","publisher":"Wiley Online Library","title":"Blockchain‐based efficient communication for food supply chain industry: Transparency and traceability analysis for sustainable business","type":"article-journal","volume":"34"},"uris":["http://www.mendeley.com/documents/?uuid=a9f3ed34-69de-4938-8416-0b60d1935cba","http://www.mendeley.com/documents/?uuid=de472eea-33b6-40fa-8b88-ff44e6d34087"]}],"mendeley":{"formattedCitation":"&lt;sup&gt;85&lt;/sup&gt;","plainTextFormattedCitation":"85","previouslyFormattedCitation":"&lt;sup&gt;85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1877-0509","author":[{"dropping-particle":"","family":"Jardim","given":"Leonor","non-dropping-particle":"","parse-names":false,"suffix":""},{"dropping-particle":"","family":"Pranto","given":"Samuel","non-dropping-particle":"","parse-names":false,"suffix":""},{"dropping-particle":"","family":"Ruivo","given":"Pedro","non-dropping-particle":"","parse-names":false,"suffix":""},{"dropping-particle":"","family":"Oliveira","given":"Tiago","non-dropping-particle":"","parse-names":false,"suffix":""}],"container-title":"Procedia Computer Science","id":"ITEM-1","issued":{"date-parts":[["2021"]]},"page":"495-502","publisher":"Elsevier","title":"What are the main drivers of Blockchain Adoption within Supply Chain?–an exploratory research","type":"article-journal","volume":"181"},"uris":["http://www.mendeley.com/documents/?uuid=5f135098-cadf-48c5-bb4f-720a4aedbe9d","http://www.mendeley.com/documents/?uuid=7e9e5c3b-a2d1-466c-b34d-900b3b961d04"]}],"mendeley":{"formattedCitation":"&lt;sup&gt;98&lt;/sup&gt;","plainTextFormattedCitation":"98","previouslyFormattedCitation":"&lt;sup&gt;98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{"citationItems":[{"id":"ITEM-1","itemData":{"ISSN":"1563-5147","author":[{"dropping-particle":"","family":"Kumar Bhardwaj","given":"Amit","non-dropping-particle":"","parse-names":false,"suffix":""},{"dropping-particle":"","family":"Garg","given":"Arunesh","non-dropping-particle":"","parse-names":false,"suffix":""},{"dropping-particle":"","family":"Gajpal","given":"Yuvraj","non-dropping-particle":"","parse-names":false,"suffix":""}],"container-title":"Mathematical Problems in Engineering","id":"ITEM-1","issued":{"date-parts":[["2021"]]},"page":"1-14","publisher":"Hindawi Limited","title":"Determinants of blockchain technology adoption in supply chains by small and medium enterprises (SMEs) in India","type":"article-journal","volume":"2021"},"uris":["http://www.mendeley.com/documents/?uuid=619bce65-00fa-4f51-9cb4-af2f96e8eb0c","http://www.mendeley.com/documents/?uuid=2d287e3e-67ba-4f6a-9b7a-b7df12178d46"]}],"mendeley":{"formattedCitation":"&lt;sup&gt;88&lt;/sup&gt;","plainTextFormattedCitation":"88","previouslyFormattedCitation":"&lt;sup&gt;88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{"citationItems":[{"id":"ITEM-1","itemData":{"ISSN":"0254-5330","author":[{"dropping-particle":"","family":"Nayal","given":"Kirti","non-dropping-particle":"","parse-names":false,"suffix":""},{"dropping-particle":"","family":"Raut","given":"Rakesh D","non-dropping-particle":"","parse-names":false,"suffix":""},{"dropping-particle":"","family":"Narkhede","given":"Balkrishna E","non-dropping-particle":"","parse-names":false,"suffix":""},{"dropping-particle":"","family":"Priyadarshinee","given":"Pragati","non-dropping-particle":"","parse-names":false,"suffix":""},{"dropping-particle":"","family":"Panchal","given":"Gajanan B","non-dropping-particle":"","parse-names":false,"suffix":""},{"dropping-particle":"V","family":"Gedam","given":"Vidyadhar","non-dropping-particle":"","parse-names":false,"suffix":""}],"container-title":"Annals of operations research","id":"ITEM-1","issued":{"date-parts":[["2021"]]},"page":"1-45","publisher":"Springer","title":"Antecedents for blockchain technology-enabled sustainable agriculture supply chain","type":"article-journal"},"uris":["http://www.mendeley.com/documents/?uuid=3701e010-474b-4d1f-8648-068eb4835006","http://www.mendeley.com/documents/?uuid=54f4ea50-d615-4efd-b182-fd9c769889f2"]}],"mendeley":{"formattedCitation":"&lt;sup&gt;100&lt;/sup&gt;","plainTextFormattedCitation":"100","previouslyFormattedCitation":"&lt;sup&gt;100&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100</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2398-5364","author":[{"dropping-particle":"","family":"Elliot","given":"Viktor","non-dropping-particle":"","parse-names":false,"suffix":""},{"dropping-particle":"","family":"Floden","given":"Jonas","non-dropping-particle":"","parse-names":false,"suffix":""},{"dropping-particle":"","family":"Overland","given":"Conny","non-dropping-particle":"","parse-names":false,"suffix":""},{"dropping-particle":"","family":"Raza","given":"Zeeshan","non-dropping-particle":"","parse-names":false,"suffix":""},{"dropping-particle":"","family":"Staron","given":"Miroslaw","non-dropping-particle":"","parse-names":false,"suffix":""},{"dropping-particle":"","family":"Woxenius","given":"Johan","non-dropping-particle":"","parse-names":false,"suffix":""},{"dropping-particle":"","family":"Basu","given":"Abhinayan","non-dropping-particle":"","parse-names":false,"suffix":""},{"dropping-particle":"","family":"Rajput","given":"Trisha","non-dropping-particle":"","parse-names":false,"suffix":""},{"dropping-particle":"","family":"Schneider","given":"Gerardo","non-dropping-particle":"","parse-names":false,"suffix":""},{"dropping-particle":"","family":"Stefansson","given":"Gunnar","non-dropping-particle":"","parse-names":false,"suffix":""}],"container-title":"Journal of Global Operations and Strategic Sourcing","id":"ITEM-1","issued":{"date-parts":[["2021"]]},"publisher":"Emerald Publishing Limited","title":"CEOs’ understanding of blockchain technology and its adoption in export-oriented companies in West Sweden: a survey","type":"article-journal"},"uris":["http://www.mendeley.com/documents/?uuid=d67696f7-995d-4d08-a152-b65b33fc254c","http://www.mendeley.com/documents/?uuid=5f6816b5-e4bd-4287-8800-d2d9229fe2d9"]}],"mendeley":{"formattedCitation":"&lt;sup&gt;105&lt;/sup&gt;","plainTextFormattedCitation":"105","previouslyFormattedCitation":"&lt;sup&gt;105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222222"/>
                                <w:sz w:val="15"/>
                                <w:szCs w:val="15"/>
                                <w:shd w:val="clear" w:color="auto" w:fill="FFFFFF"/>
                              </w:rPr>
                              <w:fldChar w:fldCharType="begin" w:fldLock="1"/>
                            </w:r>
                            <w:r>
                              <w:rPr>
                                <w:rFonts w:asciiTheme="majorBidi" w:hAnsiTheme="majorBidi" w:cstheme="majorBidi"/>
                                <w:color w:val="222222"/>
                                <w:sz w:val="15"/>
                                <w:szCs w:val="15"/>
                                <w:shd w:val="clear" w:color="auto" w:fill="FFFFFF"/>
                              </w:rPr>
                              <w:instrText>ADDIN CSL_CITATION {"citationItems":[{"id":"ITEM-1","itemData":{"ISSN":"2804-9284","author":[{"dropping-particle":"","family":"Benhayoun","given":"Lamiae","non-dropping-particle":"","parse-names":false,"suffix":""},{"dropping-particle":"","family":"Saikouk","given":"Tarik","non-dropping-particle":"","parse-names":false,"suffix":""}],"container-title":"Revue Française de Gestion Industrielle","id":"ITEM-1","issue":"1","issued":{"date-parts":[["2022"]]},"page":"27-59","title":"Untangling the critical success factors for blockchain adoption in Supply Chain: a social network analysis","type":"article-journal","volume":"36"},"uris":["http://www.mendeley.com/documents/?uuid=4717a8a7-230f-4a17-9253-e03aebdc1c68","http://www.mendeley.com/documents/?uuid=af9ace6a-84ec-4c86-a5f7-a489491c8090"]}],"mendeley":{"formattedCitation":"&lt;sup&gt;91&lt;/sup&gt;","plainTextFormattedCitation":"91","previouslyFormattedCitation":"&lt;sup&gt;91&lt;/sup&gt;"},"properties":{"noteIndex":0},"schema":"https://github.com/citation-style-language/schema/raw/master/csl-citation.json"}</w:instrText>
                            </w:r>
                            <w:r>
                              <w:rPr>
                                <w:rFonts w:asciiTheme="majorBidi" w:hAnsiTheme="majorBidi" w:cstheme="majorBidi"/>
                                <w:color w:val="222222"/>
                                <w:sz w:val="15"/>
                                <w:szCs w:val="15"/>
                                <w:shd w:val="clear" w:color="auto" w:fill="FFFFFF"/>
                              </w:rPr>
                              <w:fldChar w:fldCharType="separate"/>
                            </w:r>
                            <w:r>
                              <w:rPr>
                                <w:rFonts w:asciiTheme="majorBidi" w:hAnsiTheme="majorBidi" w:cstheme="majorBidi"/>
                                <w:noProof/>
                                <w:color w:val="222222"/>
                                <w:sz w:val="15"/>
                                <w:szCs w:val="15"/>
                                <w:shd w:val="clear" w:color="auto" w:fill="FFFFFF"/>
                                <w:vertAlign w:val="superscript"/>
                              </w:rPr>
                              <w:t>91</w:t>
                            </w:r>
                            <w:r>
                              <w:rPr>
                                <w:rFonts w:asciiTheme="majorBidi" w:hAnsiTheme="majorBidi" w:cstheme="majorBidi"/>
                                <w:color w:val="222222"/>
                                <w:sz w:val="15"/>
                                <w:szCs w:val="15"/>
                                <w:shd w:val="clear" w:color="auto" w:fill="FFFFFF"/>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{"citationItems":[{"id":"ITEM-1","itemData":{"ISSN":"0925-5273","author":[{"dropping-particle":"","family":"Agi","given":"Maher A N","non-dropping-particle":"","parse-names":false,"suffix":""},{"dropping-particle":"","family":"Jha","given":"Ashish Kumar","non-dropping-particle":"","parse-names":false,"suffix":""}],"container-title":"International Journal of Production Economics","id":"ITEM-1","issued":{"date-parts":[["2022"]]},"page":"108458","publisher":"Elsevier","title":"Blockchain technology in the supply chain: An integrated theoretical perspective of organizational adoption","type":"article-journal","volume":"247"},"uris":["http://www.mendeley.com/documents/?uuid=58e42313-3d41-4afa-87d8-1180ff97e3bf","http://www.mendeley.com/documents/?uuid=3a9cc30f-cad2-44fc-bdbd-ebcd56dd1727"]}],"mendeley":{"formattedCitation":"&lt;sup&gt;104&lt;/sup&gt;","plainTextFormattedCitation":"104","previouslyFormattedCitation":"&lt;sup&gt;104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{"citationItems":[{"id":"ITEM-1","itemData":{"ISSN":"0254-5330","author":[{"dropping-particle":"","family":"Samad","given":"Taab Ahmad","non-dropping-particle":"","parse-names":false,"suffix":""},{"dropping-particle":"","family":"Sharma","given":"Rohit","non-dropping-particle":"","parse-names":false,"suffix":""},{"dropping-particle":"","family":"Ganguly","given":"Kunal K","non-dropping-particle":"","parse-names":false,"suffix":""},{"dropping-particle":"","family":"Wamba","given":"Samuel Fosso","non-dropping-particle":"","parse-names":false,"suffix":""},{"dropping-particle":"","family":"Jain","given":"Geetika","non-dropping-particle":"","parse-names":false,"suffix":""}],"container-title":"Annals of Operations Research","id":"ITEM-1","issued":{"date-parts":[["2022"]]},"page":"1-41","publisher":"Springer","title":"Enablers to the adoption of blockchain technology in logistics supply chains: evidence from an emerging economy","type":"article-journal"},"uris":["http://www.mendeley.com/documents/?uuid=1318b030-a4c8-40c2-aed9-b8cf1505388d","http://www.mendeley.com/documents/?uuid=0047790f-346c-4c45-a887-3ea13deb9cb8"]}],"mendeley":{"formattedCitation":"&lt;sup&gt;37&lt;/sup&gt;","plainTextFormattedCitation":"37","previouslyFormattedCitation":"&lt;sup&gt;37&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37</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2261-2424","author":[{"dropping-particle":"","family":"Pashkov","given":"Vitalii","non-dropping-particle":"","parse-names":false,"suffix":""},{"dropping-particle":"","family":"Soloviov","given":"Oleksii","non-dropping-particle":"","parse-names":false,"suffix":""}],"container-title":"SHS Web of Conferences","id":"ITEM-1","issued":{"date-parts":[["2019"]]},"page":"1027","publisher":"EDP Sciences","title":"Legal implementation of blockchain technology in pharmacy","type":"paper-conference","volume":"68"},"uris":["http://www.mendeley.com/documents/?uuid=de7ecef2-f655-43a0-b09f-921c427ee2fa","http://www.mendeley.com/documents/?uuid=dcc743ad-0153-43fc-9711-b681e94e0de6"]}],"mendeley":{"formattedCitation":"&lt;sup&gt;106&lt;/sup&gt;","plainTextFormattedCitation":"106","previouslyFormattedCitation":"&lt;sup&gt;106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5BBD4FDC" w14:textId="77777777">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hideMark/>
                          </w:tcPr>
                          <w:p w14:paraId="62FA4CA7"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Relative Advantage</w:t>
                            </w:r>
                          </w:p>
                        </w:tc>
                        <w:tc>
                          <w:tcPr>
                            <w:tcW w:w="4835" w:type="dxa"/>
                            <w:tcBorders>
                              <w:top w:val="nil"/>
                              <w:left w:val="nil"/>
                              <w:bottom w:val="nil"/>
                              <w:right w:val="nil"/>
                            </w:tcBorders>
                            <w:hideMark/>
                          </w:tcPr>
                          <w:p w14:paraId="375B9070"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Client perception of blockchain as a new technology that surpasses its predecessor due to immutability, transparency, and decentralization.</w:t>
                            </w:r>
                          </w:p>
                        </w:tc>
                        <w:tc>
                          <w:tcPr>
                            <w:tcW w:w="3288" w:type="dxa"/>
                            <w:tcBorders>
                              <w:top w:val="nil"/>
                              <w:left w:val="nil"/>
                              <w:bottom w:val="nil"/>
                              <w:right w:val="nil"/>
                            </w:tcBorders>
                            <w:hideMark/>
                          </w:tcPr>
                          <w:p w14:paraId="4EC0F67F"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Clohessy","given":"Trevor","non-dropping-particle":"","parse-names":false,"suffix":""},{"dropping-particle":"","family":"Acton","given":"Thomas","non-dropping-particle":"","parse-names":false,"suffix":""}],"container-title":"Industrial Management &amp; Data Systems","id":"ITEM-1","issue":"7","issued":{"date-parts":[["2019"]]},"page":"1457-1491","publisher":"Emerald Publishing Limited","title":"Investigating the influence of organizational factors on blockchain adoption: An innovation theory perspective","type":"article-journal","volume":"119"},"uris":["http://www.mendeley.com/documents/?uuid=66a2acbf-56f3-401f-b48e-32c91af9d90f","http://www.mendeley.com/documents/?uuid=8ad81ecc-7d66-4194-bdb3-05f2f6b9891e"]}],"mendeley":{"formattedCitation":"&lt;sup&gt;77&lt;/sup&gt;","plainTextFormattedCitation":"77","previouslyFormattedCitation":"&lt;sup&gt;77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1728139929","author":[{"dropping-particle":"","family":"Gökalp","given":"Ebru","non-dropping-particle":"","parse-names":false,"suffix":""},{"dropping-particle":"","family":"Coban","given":"Selin","non-dropping-particle":"","parse-names":false,"suffix":""},{"dropping-particle":"","family":"Gökalp","given":"Mert Onuralp","non-dropping-particle":"","parse-names":false,"suffix":""}],"container-title":"2019 1st International Informatics and Software Engineering Conference (UBMYK)","id":"ITEM-1","issued":{"date-parts":[["2019"]]},"page":"1-6","publisher":"IEEE","title":"Acceptance of blockchain based supply chain management system: Research model proposal","type":"paper-conference"},"uris":["http://www.mendeley.com/documents/?uuid=82a9a73a-a5fd-4fb0-84dc-4ca9279cab87","http://www.mendeley.com/documents/?uuid=2802a573-5a34-40a6-a6fe-201519f5bca7"]}],"mendeley":{"formattedCitation":"&lt;sup&gt;93&lt;/sup&gt;","plainTextFormattedCitation":"93","previouslyFormattedCitation":"&lt;sup&gt;93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sz w:val="15"/>
                                <w:szCs w:val="15"/>
                              </w:rPr>
                              <w:fldChar w:fldCharType="begin" w:fldLock="1"/>
                            </w:r>
                            <w:r>
                              <w:rPr>
                                <w:rFonts w:asciiTheme="majorBidi" w:hAnsiTheme="majorBidi" w:cstheme="majorBidi"/>
                                <w:sz w:val="15"/>
                                <w:szCs w:val="15"/>
                              </w:rPr>
                              <w:instrText>ADDIN CSL_CITATION {"citationItems":[{"id":"ITEM-1","itemData":{"ISSN":"0268-4012","author":[{"dropping-particle":"","family":"Wong","given":"Lai-Wan","non-dropping-particle":"","parse-names":false,"suffix":""},{"dropping-particle":"","family":"Leong","given":"Lai-Ying","non-dropping-particle":"","parse-names":false,"suffix":""},{"dropping-particle":"","family":"Hew","given":"Jun-Jie","non-dropping-particle":"","parse-names":false,"suffix":""},{"dropping-particle":"","family":"Tan","given":"Garry Wei-Han","non-dropping-particle":"","parse-names":false,"suffix":""},{"dropping-particle":"","family":"Ooi","given":"Keng-Boon","non-dropping-particle":"","parse-names":false,"suffix":""}],"container-title":"International Journal of Information Management","id":"ITEM-1","issued":{"date-parts":[["2020"]]},"page":"101997","publisher":"Elsevier","title":"Time to seize the digital evolution: Adoption of blockchain in operations and supply chain management among Malaysian SMEs","type":"article-journal","volume":"52"},"uris":["http://www.mendeley.com/documents/?uuid=8a80f6f5-73ca-4c69-a32b-1be3078eebf6","http://www.mendeley.com/documents/?uuid=2b1d3284-2476-4444-8218-7cd65b91c213"]}],"mendeley":{"formattedCitation":"&lt;sup&gt;18&lt;/sup&gt;","plainTextFormattedCitation":"18","previouslyFormattedCitation":"&lt;sup&gt;18&lt;/sup&gt;"},"properties":{"noteIndex":0},"schema":"https://github.com/citation-style-language/schema/raw/master/csl-citation.json"}</w:instrText>
                            </w:r>
                            <w:r>
                              <w:rPr>
                                <w:rFonts w:asciiTheme="majorBidi" w:hAnsiTheme="majorBidi" w:cstheme="majorBidi"/>
                                <w:sz w:val="15"/>
                                <w:szCs w:val="15"/>
                              </w:rPr>
                              <w:fldChar w:fldCharType="separate"/>
                            </w:r>
                            <w:r>
                              <w:rPr>
                                <w:rFonts w:asciiTheme="majorBidi" w:hAnsiTheme="majorBidi" w:cstheme="majorBidi"/>
                                <w:noProof/>
                                <w:sz w:val="15"/>
                                <w:szCs w:val="15"/>
                                <w:vertAlign w:val="superscript"/>
                              </w:rPr>
                              <w:t>18</w:t>
                            </w:r>
                            <w:r>
                              <w:rPr>
                                <w:rFonts w:asciiTheme="majorBidi" w:hAnsiTheme="majorBidi" w:cstheme="majorBidi"/>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{"citationItems":[{"id":"ITEM-1","itemData":{"ISSN":"1563-5147","author":[{"dropping-particle":"","family":"Kumar Bhardwaj","given":"Amit","non-dropping-particle":"","parse-names":false,"suffix":""},{"dropping-particle":"","family":"Garg","given":"Arunesh","non-dropping-particle":"","parse-names":false,"suffix":""},{"dropping-particle":"","family":"Gajpal","given":"Yuvraj","non-dropping-particle":"","parse-names":false,"suffix":""}],"container-title":"Mathematical Problems in Engineering","id":"ITEM-1","issued":{"date-parts":[["2021"]]},"page":"1-14","publisher":"Hindawi Limited","title":"Determinants of blockchain technology adoption in supply chains by small and medium enterprises (SMEs) in India","type":"article-journal","volume":"2021"},"uris":["http://www.mendeley.com/documents/?uuid=619bce65-00fa-4f51-9cb4-af2f96e8eb0c","http://www.mendeley.com/documents/?uuid=2d287e3e-67ba-4f6a-9b7a-b7df12178d46"]}],"mendeley":{"formattedCitation":"&lt;sup&gt;88&lt;/sup&gt;","plainTextFormattedCitation":"88","previouslyFormattedCitation":"&lt;sup&gt;88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BN":"9811627118","author":[{"dropping-particle":"","family":"Mittal","given":"Rubina","non-dropping-particle":"","parse-names":false,"suffix":""},{"dropping-particle":"","family":"Pankaj","given":"Pankaj","non-dropping-particle":"","parse-names":false,"suffix":""},{"dropping-particle":"","family":"Aggarwal","given":"Sugandha","non-dropping-particle":"","parse-names":false,"suffix":""},{"dropping-particle":"","family":"Kaul","given":"Arshia","non-dropping-particle":"","parse-names":false,"suffix":""}],"container-title":"Soft Computing for Problem Solving: Proceedings of SocProS 2020, Volume 2","id":"ITEM-1","issued":{"date-parts":[["2021"]]},"page":"621-633","publisher":"Springer","title":"Evaluation of adoption of blockchain technology for supply chain management: a case of Indian MSME","type":"paper-conference"},"uris":["http://www.mendeley.com/documents/?uuid=d52f945a-8f66-4ff3-9e2f-cda298e43696","http://www.mendeley.com/documents/?uuid=d48f9c1d-3e9d-4887-9392-b7616892558d"]}],"mendeley":{"formattedCitation":"&lt;sup&gt;94&lt;/sup&gt;","plainTextFormattedCitation":"94","previouslyFormattedCitation":"&lt;sup&gt;94&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94</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{"citationItems":[{"id":"ITEM-1","itemData":{"ISSN":"1058-0530","author":[{"dropping-particle":"","family":"Gökalp","given":"Ebru","non-dropping-particle":"","parse-names":false,"suffix":""},{"dropping-particle":"","family":"Gökalp","given":"Mert Onuralp","non-dropping-particle":"","parse-names":false,"suffix":""},{"dropping-particle":"","family":"Çoban","given":"Selin","non-dropping-particle":"","parse-names":false,"suffix":""}],"container-title":"Information systems management","id":"ITEM-1","issue":"2","issued":{"date-parts":[["2022"]]},"page":"100-121","publisher":"Taylor &amp; Francis","title":"Blockchain-based supply chain management: understanding the determinants of adoption in the context of organizations","type":"article-journal","volume":"39"},"uris":["http://www.mendeley.com/documents/?uuid=e2e51b89-8cf9-4822-b558-143873a374ac","http://www.mendeley.com/documents/?uuid=96746927-ac16-4c7a-992a-c24c08abb153"]}],"mendeley":{"formattedCitation":"&lt;sup&gt;95&lt;/sup&gt;","plainTextFormattedCitation":"95","previouslyFormattedCitation":"&lt;sup&gt;95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{"citationItems":[{"id":"ITEM-1","itemData":{"ISSN":"0263-5577","author":[{"dropping-particle":"","family":"Nath","given":"Shobod Deba","non-dropping-particle":"","parse-names":false,"suffix":""},{"dropping-particle":"","family":"Khayer","given":"Abul","non-dropping-particle":"","parse-names":false,"suffix":""},{"dropping-particle":"","family":"Majumder","given":"Jeta","non-dropping-particle":"","parse-names":false,"suffix":""},{"dropping-particle":"","family":"Barua","given":"Suborna","non-dropping-particle":"","parse-names":false,"suffix":""}],"container-title":"Industrial Management &amp; Data Systems","id":"ITEM-1","issue":"ahead-of-print","issued":{"date-parts":[["2022"]]},"publisher":"Emerald Publishing Limited","title":"Factors affecting blockchain adoption in apparel supply chains: does sustainability-oriented supplier development play a moderating role?","type":"article-journal"},"uris":["http://www.mendeley.com/documents/?uuid=2c610800-5f0e-4bbe-b0b8-fcd8dc0c38e9","http://www.mendeley.com/documents/?uuid=bfbee37f-3f28-4571-996b-6959af9f5a31"]}],"mendeley":{"formattedCitation":"&lt;sup&gt;107&lt;/sup&gt;","plainTextFormattedCitation":"107","previouslyFormattedCitation":"&lt;sup&gt;107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14057A0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hideMark/>
                          </w:tcPr>
                          <w:p w14:paraId="08AD9014"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Compatibility</w:t>
                            </w:r>
                          </w:p>
                        </w:tc>
                        <w:tc>
                          <w:tcPr>
                            <w:tcW w:w="4835" w:type="dxa"/>
                            <w:tcBorders>
                              <w:left w:val="nil"/>
                              <w:right w:val="nil"/>
                            </w:tcBorders>
                            <w:hideMark/>
                          </w:tcPr>
                          <w:p w14:paraId="057D0AFD"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lang w:bidi="ar-EG"/>
                              </w:rPr>
                              <w:t>Is the ease of integrating blockchain technology on relevant platforms. Incompatibility can cause costly, time-consuming processes and supply chain interruption.</w:t>
                            </w:r>
                          </w:p>
                        </w:tc>
                        <w:tc>
                          <w:tcPr>
                            <w:tcW w:w="3288" w:type="dxa"/>
                            <w:tcBorders>
                              <w:left w:val="nil"/>
                              <w:right w:val="nil"/>
                            </w:tcBorders>
                            <w:hideMark/>
                          </w:tcPr>
                          <w:p w14:paraId="291B3679"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Clohessy","given":"Trevor","non-dropping-particle":"","parse-names":false,"suffix":""},{"dropping-particle":"","family":"Acton","given":"Thomas","non-dropping-particle":"","parse-names":false,"suffix":""}],"container-title":"Industrial Management &amp; Data Systems","id":"ITEM-1","issue":"7","issued":{"date-parts":[["2019"]]},"page":"1457-1491","publisher":"Emerald Publishing Limited","title":"Investigating the influence of organizational factors on blockchain adoption: An innovation theory perspective","type":"article-journal","volume":"119"},"uris":["http://www.mendeley.com/documents/?uuid=66a2acbf-56f3-401f-b48e-32c91af9d90f","http://www.mendeley.com/documents/?uuid=8ad81ecc-7d66-4194-bdb3-05f2f6b9891e"]}],"mendeley":{"formattedCitation":"&lt;sup&gt;77&lt;/sup&gt;","plainTextFormattedCitation":"77","previouslyFormattedCitation":"&lt;sup&gt;77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1728139929","author":[{"dropping-particle":"","family":"Gökalp","given":"Ebru","non-dropping-particle":"","parse-names":false,"suffix":""},{"dropping-particle":"","family":"Coban","given":"Selin","non-dropping-particle":"","parse-names":false,"suffix":""},{"dropping-particle":"","family":"Gökalp","given":"Mert Onuralp","non-dropping-particle":"","parse-names":false,"suffix":""}],"container-title":"2019 1st International Informatics and Software Engineering Conference (UBMYK)","id":"ITEM-1","issued":{"date-parts":[["2019"]]},"page":"1-6","publisher":"IEEE","title":"Acceptance of blockchain based supply chain management system: Research model proposal","type":"paper-conference"},"uris":["http://www.mendeley.com/documents/?uuid=82a9a73a-a5fd-4fb0-84dc-4ca9279cab87","http://www.mendeley.com/documents/?uuid=2802a573-5a34-40a6-a6fe-201519f5bca7"]}],"mendeley":{"formattedCitation":"&lt;sup&gt;93&lt;/sup&gt;","plainTextFormattedCitation":"93","previouslyFormattedCitation":"&lt;sup&gt;93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{"citationItems":[{"id":"ITEM-1","itemData":{"ISSN":"1366-5545","author":[{"dropping-particle":"","family":"Orji","given":"Ifeyinwa Juliet","non-dropping-particle":"","parse-names":false,"suffix":""},{"dropping-particle":"","family":"Kusi-Sarpong","given":"Simonov","non-dropping-particle":"","parse-names":false,"suffix":""},{"dropping-particle":"","family":"Huang","given":"Shuangfa","non-dropping-particle":"","parse-names":false,"suffix":""},{"dropping-particle":"","family":"Vazquez-Brust","given":"Diego","non-dropping-particle":"","parse-names":false,"suffix":""}],"container-title":"Transportation Research Part E: Logistics and Transportation Review","id":"ITEM-1","issued":{"date-parts":[["2020"]]},"page":"102025","publisher":"Elsevier","title":"Evaluating the factors that influence blockchain adoption in the freight logistics industry","type":"article-journal","volume":"141"},"uris":["http://www.mendeley.com/documents/?uuid=5272e870-bd8a-4e08-ac6f-f340ebb410ce","http://www.mendeley.com/documents/?uuid=f4f0a28e-d2b8-43a1-a52b-2ac30d4d1a8d"]}],"mendeley":{"formattedCitation":"&lt;sup&gt;83&lt;/sup&gt;","plainTextFormattedCitation":"83","previouslyFormattedCitation":"&lt;sup&gt;83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{"citationItems":[{"id":"ITEM-1","itemData":{"ISSN":"1563-5147","author":[{"dropping-particle":"","family":"Kumar Bhardwaj","given":"Amit","non-dropping-particle":"","parse-names":false,"suffix":""},{"dropping-particle":"","family":"Garg","given":"Arunesh","non-dropping-particle":"","parse-names":false,"suffix":""},{"dropping-particle":"","family":"Gajpal","given":"Yuvraj","non-dropping-particle":"","parse-names":false,"suffix":""}],"container-title":"Mathematical Problems in Engineering","id":"ITEM-1","issued":{"date-parts":[["2021"]]},"page":"1-14","publisher":"Hindawi Limited","title":"Determinants of blockchain technology adoption in supply chains by small and medium enterprises (SMEs) in India","type":"article-journal","volume":"2021"},"uris":["http://www.mendeley.com/documents/?uuid=619bce65-00fa-4f51-9cb4-af2f96e8eb0c","http://www.mendeley.com/documents/?uuid=2d287e3e-67ba-4f6a-9b7a-b7df12178d46"]}],"mendeley":{"formattedCitation":"&lt;sup&gt;88&lt;/sup&gt;","plainTextFormattedCitation":"88","previouslyFormattedCitation":"&lt;sup&gt;88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BN":"9811627118","author":[{"dropping-particle":"","family":"Mittal","given":"Rubina","non-dropping-particle":"","parse-names":false,"suffix":""},{"dropping-particle":"","family":"Pankaj","given":"Pankaj","non-dropping-particle":"","parse-names":false,"suffix":""},{"dropping-particle":"","family":"Aggarwal","given":"Sugandha","non-dropping-particle":"","parse-names":false,"suffix":""},{"dropping-particle":"","family":"Kaul","given":"Arshia","non-dropping-particle":"","parse-names":false,"suffix":""}],"container-title":"Soft Computing for Problem Solving: Proceedings of SocProS 2020, Volume 2","id":"ITEM-1","issued":{"date-parts":[["2021"]]},"page":"621-633","publisher":"Springer","title":"Evaluation of adoption of blockchain technology for supply chain management: a case of Indian MSME","type":"paper-conference"},"uris":["http://www.mendeley.com/documents/?uuid=d52f945a-8f66-4ff3-9e2f-cda298e43696","http://www.mendeley.com/documents/?uuid=d48f9c1d-3e9d-4887-9392-b7616892558d"]}],"mendeley":{"formattedCitation":"&lt;sup&gt;94&lt;/sup&gt;","plainTextFormattedCitation":"94","previouslyFormattedCitation":"&lt;sup&gt;94&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94</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{"citationItems":[{"id":"ITEM-1","itemData":{"ISSN":"1058-0530","author":[{"dropping-particle":"","family":"Gökalp","given":"Ebru","non-dropping-particle":"","parse-names":false,"suffix":""},{"dropping-particle":"","family":"Gökalp","given":"Mert Onuralp","non-dropping-particle":"","parse-names":false,"suffix":""},{"dropping-particle":"","family":"Çoban","given":"Selin","non-dropping-particle":"","parse-names":false,"suffix":""}],"container-title":"Information systems management","id":"ITEM-1","issue":"2","issued":{"date-parts":[["2022"]]},"page":"100-121","publisher":"Taylor &amp; Francis","title":"Blockchain-based supply chain management: understanding the determinants of adoption in the context of organizations","type":"article-journal","volume":"39"},"uris":["http://www.mendeley.com/documents/?uuid=e2e51b89-8cf9-4822-b558-143873a374ac","http://www.mendeley.com/documents/?uuid=96746927-ac16-4c7a-992a-c24c08abb153"]}],"mendeley":{"formattedCitation":"&lt;sup&gt;95&lt;/sup&gt;","plainTextFormattedCitation":"95","previouslyFormattedCitation":"&lt;sup&gt;95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{"citationItems":[{"id":"ITEM-1","itemData":{"ISSN":"0263-5577","author":[{"dropping-particle":"","family":"Nath","given":"Shobod Deba","non-dropping-particle":"","parse-names":false,"suffix":""},{"dropping-particle":"","family":"Khayer","given":"Abul","non-dropping-particle":"","parse-names":false,"suffix":""},{"dropping-particle":"","family":"Majumder","given":"Jeta","non-dropping-particle":"","parse-names":false,"suffix":""},{"dropping-particle":"","family":"Barua","given":"Suborna","non-dropping-particle":"","parse-names":false,"suffix":""}],"container-title":"Industrial Management &amp; Data Systems","id":"ITEM-1","issue":"ahead-of-print","issued":{"date-parts":[["2022"]]},"publisher":"Emerald Publishing Limited","title":"Factors affecting blockchain adoption in apparel supply chains: does sustainability-oriented supplier development play a moderating role?","type":"article-journal"},"uris":["http://www.mendeley.com/documents/?uuid=bfbee37f-3f28-4571-996b-6959af9f5a31","http://www.mendeley.com/documents/?uuid=2c610800-5f0e-4bbe-b0b8-fcd8dc0c38e9"]}],"mendeley":{"formattedCitation":"&lt;sup&gt;107&lt;/sup&gt;","plainTextFormattedCitation":"107","previouslyFormattedCitation":"&lt;sup&gt;107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7EE33DC9" w14:textId="77777777">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hideMark/>
                          </w:tcPr>
                          <w:p w14:paraId="31272F9E"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Technological maturity</w:t>
                            </w:r>
                          </w:p>
                        </w:tc>
                        <w:tc>
                          <w:tcPr>
                            <w:tcW w:w="4835" w:type="dxa"/>
                            <w:tcBorders>
                              <w:top w:val="nil"/>
                              <w:left w:val="nil"/>
                              <w:bottom w:val="nil"/>
                              <w:right w:val="nil"/>
                            </w:tcBorders>
                            <w:hideMark/>
                          </w:tcPr>
                          <w:p w14:paraId="475A8868"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 xml:space="preserve">Is a technology whose defects and concerns have been fixed or </w:t>
                            </w:r>
                            <w:proofErr w:type="gramStart"/>
                            <w:r>
                              <w:rPr>
                                <w:rFonts w:asciiTheme="majorBidi" w:hAnsiTheme="majorBidi" w:cstheme="majorBidi"/>
                                <w:color w:val="000000" w:themeColor="text1"/>
                                <w:sz w:val="15"/>
                                <w:szCs w:val="15"/>
                              </w:rPr>
                              <w:t>mitigated.</w:t>
                            </w:r>
                            <w:proofErr w:type="gramEnd"/>
                            <w:r>
                              <w:rPr>
                                <w:rFonts w:asciiTheme="majorBidi" w:hAnsiTheme="majorBidi" w:cstheme="majorBidi"/>
                                <w:color w:val="000000" w:themeColor="text1"/>
                                <w:sz w:val="15"/>
                                <w:szCs w:val="15"/>
                              </w:rPr>
                              <w:t xml:space="preserve"> It can also be used to describe technology with well-established scientific underpinnings but limited application.</w:t>
                            </w:r>
                          </w:p>
                        </w:tc>
                        <w:tc>
                          <w:tcPr>
                            <w:tcW w:w="3288" w:type="dxa"/>
                            <w:tcBorders>
                              <w:top w:val="nil"/>
                              <w:left w:val="nil"/>
                              <w:bottom w:val="nil"/>
                              <w:right w:val="nil"/>
                            </w:tcBorders>
                            <w:hideMark/>
                          </w:tcPr>
                          <w:p w14:paraId="772FC69C" w14:textId="77777777" w:rsidR="00201795" w:rsidRDefault="00201795">
                            <w:pPr>
                              <w:pStyle w:val="Heading1"/>
                              <w:tabs>
                                <w:tab w:val="left" w:pos="303"/>
                              </w:tabs>
                              <w:autoSpaceDE/>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noProof/>
                                <w:sz w:val="15"/>
                                <w:szCs w:val="15"/>
                              </w:rPr>
                            </w:pPr>
                            <w:r>
                              <w:rPr>
                                <w:rFonts w:asciiTheme="majorBidi" w:hAnsiTheme="majorBidi" w:cstheme="majorBidi"/>
                                <w:b w:val="0"/>
                                <w:bCs w:val="0"/>
                                <w:color w:val="000000" w:themeColor="text1"/>
                                <w:sz w:val="15"/>
                                <w:szCs w:val="15"/>
                              </w:rPr>
                              <w:t>[</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{"citationItems":[{"id":"ITEM-1","itemData":{"ISSN":"1059-1478","author":[{"dropping-particle":"","family":"Hastig","given":"Gabriella M","non-dropping-particle":"","parse-names":false,"suffix":""},{"dropping-particle":"","family":"Sodhi","given":"ManMohan S","non-dropping-particle":"","parse-names":false,"suffix":""}],"container-title":"Production and Operations Management","id":"ITEM-1","issue":"4","issued":{"date-parts":[["2020"]]},"page":"935-954","publisher":"Wiley Online Library","title":"Blockchain for supply chain traceability: Business requirements and critical success factors","type":"article-journal","volume":"29"},"uris":["http://www.mendeley.com/documents/?uuid=c6d29282-acca-4f70-8d48-376d195eb2e4","http://www.mendeley.com/documents/?uuid=302611d2-c848-48f0-896a-895fd9b8e267"]}],"mendeley":{"formattedCitation":"&lt;sup&gt;73&lt;/sup&gt;","plainTextFormattedCitation":"73","previouslyFormattedCitation":"&lt;sup&gt;73&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73</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0263-5577","author":[{"dropping-particle":"","family":"Clohessy","given":"Trevor","non-dropping-particle":"","parse-names":false,"suffix":""},{"dropping-particle":"","family":"Acton","given":"Thomas","non-dropping-particle":"","parse-names":false,"suffix":""}],"container-title":"Industrial Management &amp; Data Systems","id":"ITEM-1","issue":"7","issued":{"date-parts":[["2019"]]},"page":"1457-1491","publisher":"Emerald Publishing Limited","title":"Investigating the influence of organizational factors on blockchain adoption: An innovation theory perspective","type":"article-journal","volume":"119"},"uris":["http://www.mendeley.com/documents/?uuid=66a2acbf-56f3-401f-b48e-32c91af9d90f","http://www.mendeley.com/documents/?uuid=8ad81ecc-7d66-4194-bdb3-05f2f6b9891e"]}],"mendeley":{"formattedCitation":"&lt;sup&gt;77&lt;/sup&gt;","plainTextFormattedCitation":"77","previouslyFormattedCitation":"&lt;sup&gt;77&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77</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w:t>
                            </w:r>
                          </w:p>
                        </w:tc>
                      </w:tr>
                      <w:tr w:rsidR="00201795" w14:paraId="02F99D6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hideMark/>
                          </w:tcPr>
                          <w:p w14:paraId="6EC6569B"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Scalability</w:t>
                            </w:r>
                          </w:p>
                        </w:tc>
                        <w:tc>
                          <w:tcPr>
                            <w:tcW w:w="4835" w:type="dxa"/>
                            <w:tcBorders>
                              <w:left w:val="nil"/>
                              <w:right w:val="nil"/>
                            </w:tcBorders>
                            <w:hideMark/>
                          </w:tcPr>
                          <w:p w14:paraId="49F56B9F"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Is the blockchain platform's ability to handle an increasing number of transactions as well as the capability of increasing the network's nodes number.</w:t>
                            </w:r>
                          </w:p>
                        </w:tc>
                        <w:tc>
                          <w:tcPr>
                            <w:tcW w:w="3288" w:type="dxa"/>
                            <w:tcBorders>
                              <w:left w:val="nil"/>
                              <w:right w:val="nil"/>
                            </w:tcBorders>
                            <w:hideMark/>
                          </w:tcPr>
                          <w:p w14:paraId="672EA194"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1728139929","author":[{"dropping-particle":"","family":"Gökalp","given":"Ebru","non-dropping-particle":"","parse-names":false,"suffix":""},{"dropping-particle":"","family":"Coban","given":"Selin","non-dropping-particle":"","parse-names":false,"suffix":""},{"dropping-particle":"","family":"Gökalp","given":"Mert Onuralp","non-dropping-particle":"","parse-names":false,"suffix":""}],"container-title":"2019 1st International Informatics and Software Engineering Conference (UBMYK)","id":"ITEM-1","issued":{"date-parts":[["2019"]]},"page":"1-6","publisher":"IEEE","title":"Acceptance of blockchain based supply chain management system: Research model proposal","type":"paper-conference"},"uris":["http://www.mendeley.com/documents/?uuid=82a9a73a-a5fd-4fb0-84dc-4ca9279cab87","http://www.mendeley.com/documents/?uuid=2802a573-5a34-40a6-a6fe-201519f5bca7"]}],"mendeley":{"formattedCitation":"&lt;sup&gt;93&lt;/sup&gt;","plainTextFormattedCitation":"93","previouslyFormattedCitation":"&lt;sup&gt;93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1074-5351","author":[{"dropping-particle":"","family":"Tayal","given":"Akash","non-dropping-particle":"","parse-names":false,"suffix":""},{"dropping-particle":"","family":"Solanki","given":"Arun","non-dropping-particle":"","parse-names":false,"suffix":""},{"dropping-particle":"","family":"Kondal","given":"Richa","non-dropping-particle":"","parse-names":false,"suffix":""},{"dropping-particle":"","family":"Nayyar","given":"Anand","non-dropping-particle":"","parse-names":false,"suffix":""},{"dropping-particle":"","family":"Tanwar","given":"Sudeep","non-dropping-particle":"","parse-names":false,"suffix":""},{"dropping-particle":"","family":"Kumar","given":"Neeraj","non-dropping-particle":"","parse-names":false,"suffix":""}],"container-title":"International Journal of Communication Systems","id":"ITEM-1","issue":"4","issued":{"date-parts":[["2021"]]},"page":"e4696","publisher":"Wiley Online Library","title":"Blockchain‐based efficient communication for food supply chain industry: Transparency and traceability analysis for sustainable business","type":"article-journal","volume":"34"},"uris":["http://www.mendeley.com/documents/?uuid=a9f3ed34-69de-4938-8416-0b60d1935cba","http://www.mendeley.com/documents/?uuid=de472eea-33b6-40fa-8b88-ff44e6d34087"]}],"mendeley":{"formattedCitation":"&lt;sup&gt;85&lt;/sup&gt;","plainTextFormattedCitation":"85","previouslyFormattedCitation":"&lt;sup&gt;85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222222"/>
                                <w:sz w:val="15"/>
                                <w:szCs w:val="15"/>
                                <w:shd w:val="clear" w:color="auto" w:fill="FFFFFF"/>
                              </w:rPr>
                              <w:fldChar w:fldCharType="begin" w:fldLock="1"/>
                            </w:r>
                            <w:r>
                              <w:rPr>
                                <w:rFonts w:asciiTheme="majorBidi" w:hAnsiTheme="majorBidi" w:cstheme="majorBidi"/>
                                <w:color w:val="222222"/>
                                <w:sz w:val="15"/>
                                <w:szCs w:val="15"/>
                                <w:shd w:val="clear" w:color="auto" w:fill="FFFFFF"/>
                              </w:rPr>
                              <w:instrText>ADDIN CSL_CITATION {"citationItems":[{"id":"ITEM-1","itemData":{"ISSN":"2804-9284","author":[{"dropping-particle":"","family":"Benhayoun","given":"Lamiae","non-dropping-particle":"","parse-names":false,"suffix":""},{"dropping-particle":"","family":"Saikouk","given":"Tarik","non-dropping-particle":"","parse-names":false,"suffix":""}],"container-title":"Revue Française de Gestion Industrielle","id":"ITEM-1","issue":"1","issued":{"date-parts":[["2022"]]},"page":"27-59","title":"Untangling the critical success factors for blockchain adoption in Supply Chain: a social network analysis","type":"article-journal","volume":"36"},"uris":["http://www.mendeley.com/documents/?uuid=4717a8a7-230f-4a17-9253-e03aebdc1c68","http://www.mendeley.com/documents/?uuid=af9ace6a-84ec-4c86-a5f7-a489491c8090"]}],"mendeley":{"formattedCitation":"&lt;sup&gt;91&lt;/sup&gt;","plainTextFormattedCitation":"91","previouslyFormattedCitation":"&lt;sup&gt;91&lt;/sup&gt;"},"properties":{"noteIndex":0},"schema":"https://github.com/citation-style-language/schema/raw/master/csl-citation.json"}</w:instrText>
                            </w:r>
                            <w:r>
                              <w:rPr>
                                <w:rFonts w:asciiTheme="majorBidi" w:hAnsiTheme="majorBidi" w:cstheme="majorBidi"/>
                                <w:color w:val="222222"/>
                                <w:sz w:val="15"/>
                                <w:szCs w:val="15"/>
                                <w:shd w:val="clear" w:color="auto" w:fill="FFFFFF"/>
                              </w:rPr>
                              <w:fldChar w:fldCharType="separate"/>
                            </w:r>
                            <w:r>
                              <w:rPr>
                                <w:rFonts w:asciiTheme="majorBidi" w:hAnsiTheme="majorBidi" w:cstheme="majorBidi"/>
                                <w:noProof/>
                                <w:color w:val="222222"/>
                                <w:sz w:val="15"/>
                                <w:szCs w:val="15"/>
                                <w:shd w:val="clear" w:color="auto" w:fill="FFFFFF"/>
                                <w:vertAlign w:val="superscript"/>
                              </w:rPr>
                              <w:t>91</w:t>
                            </w:r>
                            <w:r>
                              <w:rPr>
                                <w:rFonts w:asciiTheme="majorBidi" w:hAnsiTheme="majorBidi" w:cstheme="majorBidi"/>
                                <w:color w:val="222222"/>
                                <w:sz w:val="15"/>
                                <w:szCs w:val="15"/>
                                <w:shd w:val="clear" w:color="auto" w:fill="FFFFFF"/>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{"citationItems":[{"id":"ITEM-1","itemData":{"ISSN":"1058-0530","author":[{"dropping-particle":"","family":"Gökalp","given":"Ebru","non-dropping-particle":"","parse-names":false,"suffix":""},{"dropping-particle":"","family":"Gökalp","given":"Mert Onuralp","non-dropping-particle":"","parse-names":false,"suffix":""},{"dropping-particle":"","family":"Çoban","given":"Selin","non-dropping-particle":"","parse-names":false,"suffix":""}],"container-title":"Information systems management","id":"ITEM-1","issue":"2","issued":{"date-parts":[["2022"]]},"page":"100-121","publisher":"Taylor &amp; Francis","title":"Blockchain-based supply chain management: understanding the determinants of adoption in the context of organizations","type":"article-journal","volume":"39"},"uris":["http://www.mendeley.com/documents/?uuid=e2e51b89-8cf9-4822-b558-143873a374ac","http://www.mendeley.com/documents/?uuid=96746927-ac16-4c7a-992a-c24c08abb153"]}],"mendeley":{"formattedCitation":"&lt;sup&gt;95&lt;/sup&gt;","plainTextFormattedCitation":"95","previouslyFormattedCitation":"&lt;sup&gt;95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70ACDDD3" w14:textId="77777777">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hideMark/>
                          </w:tcPr>
                          <w:p w14:paraId="3D18752D"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Interoperability</w:t>
                            </w:r>
                          </w:p>
                        </w:tc>
                        <w:tc>
                          <w:tcPr>
                            <w:tcW w:w="4835" w:type="dxa"/>
                            <w:tcBorders>
                              <w:top w:val="nil"/>
                              <w:left w:val="nil"/>
                              <w:bottom w:val="nil"/>
                              <w:right w:val="nil"/>
                            </w:tcBorders>
                            <w:hideMark/>
                          </w:tcPr>
                          <w:p w14:paraId="6E540362"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Multiple blockchain networks can exchange data and move digital assets between them. BT may complicate the current SC Blockchain improves interoperability. In 2020, companies can quickly communicate with manufacturers, suppliers, and vendors.</w:t>
                            </w:r>
                          </w:p>
                        </w:tc>
                        <w:tc>
                          <w:tcPr>
                            <w:tcW w:w="3288" w:type="dxa"/>
                            <w:tcBorders>
                              <w:top w:val="nil"/>
                              <w:left w:val="nil"/>
                              <w:bottom w:val="nil"/>
                              <w:right w:val="nil"/>
                            </w:tcBorders>
                            <w:hideMark/>
                          </w:tcPr>
                          <w:p w14:paraId="2812B4BF"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1728139929","author":[{"dropping-particle":"","family":"Gökalp","given":"Ebru","non-dropping-particle":"","parse-names":false,"suffix":""},{"dropping-particle":"","family":"Coban","given":"Selin","non-dropping-particle":"","parse-names":false,"suffix":""},{"dropping-particle":"","family":"Gökalp","given":"Mert Onuralp","non-dropping-particle":"","parse-names":false,"suffix":""}],"container-title":"2019 1st International Informatics and Software Engineering Conference (UBMYK)","id":"ITEM-1","issued":{"date-parts":[["2019"]]},"page":"1-6","publisher":"IEEE","title":"Acceptance of blockchain based supply chain management system: Research model proposal","type":"paper-conference"},"uris":["http://www.mendeley.com/documents/?uuid=82a9a73a-a5fd-4fb0-84dc-4ca9279cab87","http://www.mendeley.com/documents/?uuid=2802a573-5a34-40a6-a6fe-201519f5bca7"]}],"mendeley":{"formattedCitation":"&lt;sup&gt;93&lt;/sup&gt;","plainTextFormattedCitation":"93","previouslyFormattedCitation":"&lt;sup&gt;93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1741-0398","author":[{"dropping-particle":"","family":"Ghode","given":"Dnyaneshwar","non-dropping-particle":"","parse-names":false,"suffix":""},{"dropping-particle":"","family":"Yadav","given":"Vinod","non-dropping-particle":"","parse-names":false,"suffix":""},{"dropping-particle":"","family":"Jain","given":"Rakesh","non-dropping-particle":"","parse-names":false,"suffix":""},{"dropping-particle":"","family":"Soni","given":"Gunjan","non-dropping-particle":"","parse-names":false,"suffix":""}],"container-title":"Journal of Enterprise Information Management","id":"ITEM-1","issued":{"date-parts":[["2020"]]},"publisher":"Emerald Publishing Limited","title":"Adoption of blockchain in supply chain: an analysis of influencing factors","type":"article-journal"},"uris":["http://www.mendeley.com/documents/?uuid=b0a88977-46ce-4e42-b344-4116f4056040","http://www.mendeley.com/documents/?uuid=c0cc1c1d-058a-49a5-a6f4-6a8cdbde3f8e"]}],"mendeley":{"formattedCitation":"&lt;sup&gt;22&lt;/sup&gt;","plainTextFormattedCitation":"22","previouslyFormattedCitation":"&lt;sup&gt;22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22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{"citationItems":[{"id":"ITEM-1","itemData":{"author":[{"dropping-particle":"","family":"Wang","given":"Yingli","non-dropping-particle":"","parse-names":false,"suffix":""}],"id":"ITEM-1","issued":{"date-parts":[["2020"]]},"title":"Critical success factors for blockchain implementation in supply chains","type":"article-journal"},"uris":["http://www.mendeley.com/documents/?uuid=8381e092-f750-4813-9943-243396add5f7","http://www.mendeley.com/documents/?uuid=e8fb10e4-ba5d-46ca-bf65-9d5db271fff5"]}],"mendeley":{"formattedCitation":"&lt;sup&gt;108&lt;/sup&gt;","plainTextFormattedCitation":"108","previouslyFormattedCitation":"&lt;sup&gt;108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Etemadi","given":"Niloofar","non-dropping-particle":"","parse-names":false,"suffix":""},{"dropping-particle":"","family":"Strozzi","given":"Fernanda","non-dropping-particle":"","parse-names":false,"suffix":""},{"dropping-particle":"","family":"Gelder","given":"Pieter","non-dropping-particle":"Van","parse-names":false,"suffix":""},{"dropping-particle":"","family":"Etemadi","given":"Tahereh","non-dropping-particle":"","parse-names":false,"suffix":""}],"container-title":"2021 The 4th International Conference on Computers in Management and Business","id":"ITEM-1","issued":{"date-parts":[["2021"]]},"page":"65-72","title":"An ISM Modelling of Success Factors for Blockchain Adoption in a Cyber Secure Supply Chain","type":"paper-conference"},"uris":["http://www.mendeley.com/documents/?uuid=3f809f88-451b-4279-882a-1b596c655b31","http://www.mendeley.com/documents/?uuid=e29cc7e7-0bda-4c49-a67e-63f3e048f123"]}],"mendeley":{"formattedCitation":"&lt;sup&gt;84&lt;/sup&gt;","plainTextFormattedCitation":"84","previouslyFormattedCitation":"&lt;sup&gt;84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1665449489","author":[{"dropping-particle":"","family":"Alshahrani","given":"Waleed","non-dropping-particle":"","parse-names":false,"suffix":""},{"dropping-particle":"","family":"Alshahrani","given":"Reem","non-dropping-particle":"","parse-names":false,"suffix":""}],"container-title":"2021 international conference of women in data science At Taif University (WiDSTaif)","id":"ITEM-1","issued":{"date-parts":[["2021"]]},"page":"1-5","publisher":"IEEE","title":"Assessment of blockchain technology application in the improvement of pharmaceutical industry","type":"paper-conference"},"uris":["http://www.mendeley.com/documents/?uuid=f951c665-d6df-46da-af7a-83abae6fa93e","http://www.mendeley.com/documents/?uuid=d05017b4-099e-4816-ba82-773788c9be95"]}],"mendeley":{"formattedCitation":"&lt;sup&gt;109&lt;/sup&gt;","plainTextFormattedCitation":"109","previouslyFormattedCitation":"&lt;sup&gt;109&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109</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{"citationItems":[{"id":"ITEM-1","itemData":{"ISSN":"0957-4093","author":[{"dropping-particle":"","family":"Kayikci","given":"Yasanur","non-dropping-particle":"","parse-names":false,"suffix":""},{"dropping-particle":"","family":"Durak Usar","given":"Damla","non-dropping-particle":"","parse-names":false,"suffix":""},{"dropping-particle":"","family":"Aylak","given":"Batin Latif","non-dropping-particle":"","parse-names":false,"suffix":""}],"container-title":"The International Journal of Logistics Management","id":"ITEM-1","issue":"3","issued":{"date-parts":[["2022"]]},"page":"836-876","publisher":"Emerald Publishing Limited","title":"Using blockchain technology to drive operational excellence in perishable food supply chains during outbreaks","type":"article-journal","volume":"33"},"uris":["http://www.mendeley.com/documents/?uuid=21b1f181-14c0-45c1-a1ee-f056f3aa47cb","http://www.mendeley.com/documents/?uuid=994b611c-1dc9-4868-8d9a-8581da8e9d45"]}],"mendeley":{"formattedCitation":"&lt;sup&gt;101&lt;/sup&gt;","plainTextFormattedCitation":"101","previouslyFormattedCitation":"&lt;sup&gt;101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222222"/>
                                <w:sz w:val="15"/>
                                <w:szCs w:val="15"/>
                                <w:shd w:val="clear" w:color="auto" w:fill="FFFFFF"/>
                              </w:rPr>
                              <w:fldChar w:fldCharType="begin" w:fldLock="1"/>
                            </w:r>
                            <w:r>
                              <w:rPr>
                                <w:rFonts w:asciiTheme="majorBidi" w:hAnsiTheme="majorBidi" w:cstheme="majorBidi"/>
                                <w:color w:val="222222"/>
                                <w:sz w:val="15"/>
                                <w:szCs w:val="15"/>
                                <w:shd w:val="clear" w:color="auto" w:fill="FFFFFF"/>
                              </w:rPr>
                              <w:instrText>ADDIN CSL_CITATION {"citationItems":[{"id":"ITEM-1","itemData":{"ISSN":"2804-9284","author":[{"dropping-particle":"","family":"Benhayoun","given":"Lamiae","non-dropping-particle":"","parse-names":false,"suffix":""},{"dropping-particle":"","family":"Saikouk","given":"Tarik","non-dropping-particle":"","parse-names":false,"suffix":""}],"container-title":"Revue Française de Gestion Industrielle","id":"ITEM-1","issue":"1","issued":{"date-parts":[["2022"]]},"page":"27-59","title":"Untangling the critical success factors for blockchain adoption in Supply Chain: a social network analysis","type":"article-journal","volume":"36"},"uris":["http://www.mendeley.com/documents/?uuid=4717a8a7-230f-4a17-9253-e03aebdc1c68","http://www.mendeley.com/documents/?uuid=af9ace6a-84ec-4c86-a5f7-a489491c8090"]}],"mendeley":{"formattedCitation":"&lt;sup&gt;91&lt;/sup&gt;","plainTextFormattedCitation":"91","previouslyFormattedCitation":"&lt;sup&gt;91&lt;/sup&gt;"},"properties":{"noteIndex":0},"schema":"https://github.com/citation-style-language/schema/raw/master/csl-citation.json"}</w:instrText>
                            </w:r>
                            <w:r>
                              <w:rPr>
                                <w:rFonts w:asciiTheme="majorBidi" w:hAnsiTheme="majorBidi" w:cstheme="majorBidi"/>
                                <w:color w:val="222222"/>
                                <w:sz w:val="15"/>
                                <w:szCs w:val="15"/>
                                <w:shd w:val="clear" w:color="auto" w:fill="FFFFFF"/>
                              </w:rPr>
                              <w:fldChar w:fldCharType="separate"/>
                            </w:r>
                            <w:r>
                              <w:rPr>
                                <w:rFonts w:asciiTheme="majorBidi" w:hAnsiTheme="majorBidi" w:cstheme="majorBidi"/>
                                <w:noProof/>
                                <w:color w:val="222222"/>
                                <w:sz w:val="15"/>
                                <w:szCs w:val="15"/>
                                <w:shd w:val="clear" w:color="auto" w:fill="FFFFFF"/>
                                <w:vertAlign w:val="superscript"/>
                              </w:rPr>
                              <w:t>91</w:t>
                            </w:r>
                            <w:r>
                              <w:rPr>
                                <w:rFonts w:asciiTheme="majorBidi" w:hAnsiTheme="majorBidi" w:cstheme="majorBidi"/>
                                <w:color w:val="222222"/>
                                <w:sz w:val="15"/>
                                <w:szCs w:val="15"/>
                                <w:shd w:val="clear" w:color="auto" w:fill="FFFFFF"/>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{"citationItems":[{"id":"ITEM-1","itemData":{"ISSN":"1058-0530","author":[{"dropping-particle":"","family":"Gökalp","given":"Ebru","non-dropping-particle":"","parse-names":false,"suffix":""},{"dropping-particle":"","family":"Gökalp","given":"Mert Onuralp","non-dropping-particle":"","parse-names":false,"suffix":""},{"dropping-particle":"","family":"Çoban","given":"Selin","non-dropping-particle":"","parse-names":false,"suffix":""}],"container-title":"Information systems management","id":"ITEM-1","issue":"2","issued":{"date-parts":[["2022"]]},"page":"100-121","publisher":"Taylor &amp; Francis","title":"Blockchain-based supply chain management: understanding the determinants of adoption in the context of organizations","type":"article-journal","volume":"39"},"uris":["http://www.mendeley.com/documents/?uuid=e2e51b89-8cf9-4822-b558-143873a374ac","http://www.mendeley.com/documents/?uuid=96746927-ac16-4c7a-992a-c24c08abb153"]}],"mendeley":{"formattedCitation":"&lt;sup&gt;95&lt;/sup&gt;","plainTextFormattedCitation":"95","previouslyFormattedCitation":"&lt;sup&gt;95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704ACFC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hideMark/>
                          </w:tcPr>
                          <w:p w14:paraId="32C6CAB5"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Perceived benefits</w:t>
                            </w:r>
                          </w:p>
                        </w:tc>
                        <w:tc>
                          <w:tcPr>
                            <w:tcW w:w="4835" w:type="dxa"/>
                            <w:tcBorders>
                              <w:left w:val="nil"/>
                              <w:right w:val="nil"/>
                            </w:tcBorders>
                            <w:hideMark/>
                          </w:tcPr>
                          <w:p w14:paraId="0F5B60B1"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The extent to which organizations are perceived to gain from technology.</w:t>
                            </w:r>
                          </w:p>
                        </w:tc>
                        <w:tc>
                          <w:tcPr>
                            <w:tcW w:w="3288" w:type="dxa"/>
                            <w:tcBorders>
                              <w:left w:val="nil"/>
                              <w:right w:val="nil"/>
                            </w:tcBorders>
                            <w:hideMark/>
                          </w:tcPr>
                          <w:p w14:paraId="3F991F19"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Supranee","given":"Sowichaya","non-dropping-particle":"","parse-names":false,"suffix":""},{"dropping-particle":"","family":"Rotchanakitumnuai","given":"Siriluck","non-dropping-particle":"","parse-names":false,"suffix":""}],"id":"ITEM-1","issued":{"date-parts":[["2017"]]},"title":"The acceptance of the application of blockchain technology in the supply chain process of the Thai automotive industry","type":"article-journal"},"uris":["http://www.mendeley.com/documents/?uuid=567613d0-5c97-4640-9a83-704784bc8195","http://www.mendeley.com/documents/?uuid=9a2eca65-a89c-4a8e-ba86-5a49320bcbef"]}],"mendeley":{"formattedCitation":"&lt;sup&gt;110&lt;/sup&gt;","plainTextFormattedCitation":"110","previouslyFormattedCitation":"&lt;sup&gt;110&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110</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Clohessy","given":"Trevor","non-dropping-particle":"","parse-names":false,"suffix":""},{"dropping-particle":"","family":"Acton","given":"Thomas","non-dropping-particle":"","parse-names":false,"suffix":""}],"container-title":"Industrial Management &amp; Data Systems","id":"ITEM-1","issue":"7","issued":{"date-parts":[["2019"]]},"page":"1457-1491","publisher":"Emerald Publishing Limited","title":"Investigating the influence of organizational factors on blockchain adoption: An innovation theory perspective","type":"article-journal","volume":"119"},"uris":["http://www.mendeley.com/documents/?uuid=66a2acbf-56f3-401f-b48e-32c91af9d90f","http://www.mendeley.com/documents/?uuid=8ad81ecc-7d66-4194-bdb3-05f2f6b9891e"]}],"mendeley":{"formattedCitation":"&lt;sup&gt;77&lt;/sup&gt;","plainTextFormattedCitation":"77","previouslyFormattedCitation":"&lt;sup&gt;77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77</w:t>
                            </w:r>
                            <w:r>
                              <w:rPr>
                                <w:rFonts w:asciiTheme="majorBidi" w:hAnsiTheme="majorBidi" w:cstheme="majorBidi"/>
                                <w:noProof/>
                                <w:sz w:val="15"/>
                                <w:szCs w:val="15"/>
                              </w:rPr>
                              <w:fldChar w:fldCharType="end"/>
                            </w:r>
                            <w:r>
                              <w:rPr>
                                <w:rFonts w:asciiTheme="majorBidi" w:hAnsiTheme="majorBidi" w:cstheme="majorBidi"/>
                                <w:noProof/>
                                <w:sz w:val="15"/>
                                <w:szCs w:val="15"/>
                              </w:rPr>
                              <w:t>]</w:t>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{"citationItems":[{"id":"ITEM-1","itemData":{"ISSN":"0953-7287","author":[{"dropping-particle":"","family":"Wamba","given":"Samuel Fosso","non-dropping-particle":"","parse-names":false,"suffix":""},{"dropping-particle":"","family":"Queiroz","given":"Maciel M","non-dropping-particle":"","parse-names":false,"suffix":""}],"container-title":"Production Planning &amp; Control","id":"ITEM-1","issue":"2-3","issued":{"date-parts":[["2022"]]},"page":"193-210","publisher":"Taylor &amp; Francis","title":"Industry 4.0 and the supply chain digitalisation: a blockchain diffusion perspective","type":"article-journal","volume":"33"},"uris":["http://www.mendeley.com/documents/?uuid=1ca8b1fe-bdec-4d59-90b0-ae03b021540f","http://www.mendeley.com/documents/?uuid=84ccbc59-a9c6-4cd5-b214-61b79193786d"]}],"mendeley":{"formattedCitation":"&lt;sup&gt;111&lt;/sup&gt;","plainTextFormattedCitation":"111","previouslyFormattedCitation":"&lt;sup&gt;111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111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{"citationItems":[{"id":"ITEM-1","itemData":{"ISSN":"1366-5545","author":[{"dropping-particle":"","family":"Orji","given":"Ifeyinwa Juliet","non-dropping-particle":"","parse-names":false,"suffix":""},{"dropping-particle":"","family":"Kusi-Sarpong","given":"Simonov","non-dropping-particle":"","parse-names":false,"suffix":""},{"dropping-particle":"","family":"Huang","given":"Shuangfa","non-dropping-particle":"","parse-names":false,"suffix":""},{"dropping-particle":"","family":"Vazquez-Brust","given":"Diego","non-dropping-particle":"","parse-names":false,"suffix":""}],"container-title":"Transportation Research Part E: Logistics and Transportation Review","id":"ITEM-1","issued":{"date-parts":[["2020"]]},"page":"102025","publisher":"Elsevier","title":"Evaluating the factors that influence blockchain adoption in the freight logistics industry","type":"article-journal","volume":"141"},"uris":["http://www.mendeley.com/documents/?uuid=5272e870-bd8a-4e08-ac6f-f340ebb410ce","http://www.mendeley.com/documents/?uuid=f4f0a28e-d2b8-43a1-a52b-2ac30d4d1a8d"]}],"mendeley":{"formattedCitation":"&lt;sup&gt;83&lt;/sup&gt;","plainTextFormattedCitation":"83","previouslyFormattedCitation":"&lt;sup&gt;83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4DA59018" w14:textId="77777777">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hideMark/>
                          </w:tcPr>
                          <w:p w14:paraId="0112135C"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Disintermediation</w:t>
                            </w:r>
                          </w:p>
                        </w:tc>
                        <w:tc>
                          <w:tcPr>
                            <w:tcW w:w="4835" w:type="dxa"/>
                            <w:tcBorders>
                              <w:top w:val="nil"/>
                              <w:left w:val="nil"/>
                              <w:bottom w:val="nil"/>
                              <w:right w:val="nil"/>
                            </w:tcBorders>
                            <w:hideMark/>
                          </w:tcPr>
                          <w:p w14:paraId="2D7D72E2"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shd w:val="clear" w:color="auto" w:fill="FFFFFF"/>
                              </w:rPr>
                              <w:t>No single party has authoritative control over the network</w:t>
                            </w:r>
                          </w:p>
                        </w:tc>
                        <w:tc>
                          <w:tcPr>
                            <w:tcW w:w="3288" w:type="dxa"/>
                            <w:tcBorders>
                              <w:top w:val="nil"/>
                              <w:left w:val="nil"/>
                              <w:bottom w:val="nil"/>
                              <w:right w:val="nil"/>
                            </w:tcBorders>
                            <w:hideMark/>
                          </w:tcPr>
                          <w:p w14:paraId="40AD265D" w14:textId="77777777" w:rsidR="00201795" w:rsidRDefault="00201795">
                            <w:pPr>
                              <w:pStyle w:val="Heading1"/>
                              <w:tabs>
                                <w:tab w:val="left" w:pos="303"/>
                              </w:tabs>
                              <w:autoSpaceDE/>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noProof/>
                                <w:sz w:val="15"/>
                                <w:szCs w:val="15"/>
                              </w:rPr>
                            </w:pPr>
                            <w:r>
                              <w:rPr>
                                <w:rFonts w:asciiTheme="majorBidi" w:hAnsiTheme="majorBidi" w:cstheme="majorBidi"/>
                                <w:b w:val="0"/>
                                <w:bCs w:val="0"/>
                                <w:color w:val="000000" w:themeColor="text1"/>
                                <w:sz w:val="15"/>
                                <w:szCs w:val="15"/>
                              </w:rPr>
                              <w:t>[</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76</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0263-5577","author":[{"dropping-particle":"","family":"Clohessy","given":"Trevor","non-dropping-particle":"","parse-names":false,"suffix":""},{"dropping-particle":"","family":"Acton","given":"Thomas","non-dropping-particle":"","parse-names":false,"suffix":""}],"container-title":"Industrial Management &amp; Data Systems","id":"ITEM-1","issue":"7","issued":{"date-parts":[["2019"]]},"page":"1457-1491","publisher":"Emerald Publishing Limited","title":"Investigating the influence of organizational factors on blockchain adoption: An innovation theory perspective","type":"article-journal","volume":"119"},"uris":["http://www.mendeley.com/documents/?uuid=66a2acbf-56f3-401f-b48e-32c91af9d90f","http://www.mendeley.com/documents/?uuid=8ad81ecc-7d66-4194-bdb3-05f2f6b9891e"]}],"mendeley":{"formattedCitation":"&lt;sup&gt;77&lt;/sup&gt;","plainTextFormattedCitation":"77","previouslyFormattedCitation":"&lt;sup&gt;77&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77</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{"citationItems":[{"id":"ITEM-1","itemData":{"ISSN":"0921-3449","author":[{"dropping-particle":"","family":"Yadav","given":"Sachin","non-dropping-particle":"","parse-names":false,"suffix":""},{"dropping-particle":"","family":"Singh","given":"Surya Prakash","non-dropping-particle":"","parse-names":false,"suffix":""}],"container-title":"Resources, Conservation and Recycling","id":"ITEM-1","issued":{"date-parts":[["2020"]]},"page":"104505","publisher":"Elsevier","title":"Blockchain critical success factors for sustainable supply chain","type":"article-journal","volume":"152"},"uris":["http://www.mendeley.com/documents/?uuid=0520bcf8-6d4b-4d76-94ec-883bde93d58c","http://www.mendeley.com/documents/?uuid=374a32ae-c534-4323-b617-039133d373ee"]}],"mendeley":{"formattedCitation":"&lt;sup&gt;81&lt;/sup&gt;","plainTextFormattedCitation":"81","previouslyFormattedCitation":"&lt;sup&gt;81&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81</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82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1074-5351","author":[{"dropping-particle":"","family":"Tayal","given":"Akash","non-dropping-particle":"","parse-names":false,"suffix":""},{"dropping-particle":"","family":"Solanki","given":"Arun","non-dropping-particle":"","parse-names":false,"suffix":""},{"dropping-particle":"","family":"Kondal","given":"Richa","non-dropping-particle":"","parse-names":false,"suffix":""},{"dropping-particle":"","family":"Nayyar","given":"Anand","non-dropping-particle":"","parse-names":false,"suffix":""},{"dropping-particle":"","family":"Tanwar","given":"Sudeep","non-dropping-particle":"","parse-names":false,"suffix":""},{"dropping-particle":"","family":"Kumar","given":"Neeraj","non-dropping-particle":"","parse-names":false,"suffix":""}],"container-title":"International Journal of Communication Systems","id":"ITEM-1","issue":"4","issued":{"date-parts":[["2021"]]},"page":"e4696","publisher":"Wiley Online Library","title":"Blockchain‐based efficient communication for food supply chain industry: Transparency and traceability analysis for sustainable business","type":"article-journal","volume":"34"},"uris":["http://www.mendeley.com/documents/?uuid=a9f3ed34-69de-4938-8416-0b60d1935cba","http://www.mendeley.com/documents/?uuid=de472eea-33b6-40fa-8b88-ff44e6d34087"]}],"mendeley":{"formattedCitation":"&lt;sup&gt;85&lt;/sup&gt;","plainTextFormattedCitation":"85","previouslyFormattedCitation":"&lt;sup&gt;85&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85</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{"citationItems":[{"id":"ITEM-1","itemData":{"ISSN":"0998133140","author":[{"dropping-particle":"","family":"Malik","given":"Muhammad Saleem","non-dropping-particle":"","parse-names":false,"suffix":""},{"dropping-particle":"","family":"Chadhar","given":"Mehmood","non-dropping-particle":"","parse-names":false,"suffix":""},{"dropping-particle":"","family":"Chetty","given":"Madhu","non-dropping-particle":"","parse-names":false,"suffix":""}],"id":"ITEM-1","issued":{"date-parts":[["2021"]]},"title":"Factors affecting the organizational adoption of blockchain technology: An Australian perspective","type":"article-journal"},"uris":["http://www.mendeley.com/documents/?uuid=7116ead2-e777-4117-9fa2-8176c7d00300","http://www.mendeley.com/documents/?uuid=094c647c-acbf-4c2d-b75c-68d21c8b18e8"]}],"mendeley":{"formattedCitation":"&lt;sup&gt;112&lt;/sup&gt;","plainTextFormattedCitation":"112","previouslyFormattedCitation":"&lt;sup&gt;112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112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{"citationItems":[{"id":"ITEM-1","itemData":{"ISSN":"0957-4093","author":[{"dropping-particle":"","family":"Kayikci","given":"Yasanur","non-dropping-particle":"","parse-names":false,"suffix":""},{"dropping-particle":"","family":"Durak Usar","given":"Damla","non-dropping-particle":"","parse-names":false,"suffix":""},{"dropping-particle":"","family":"Aylak","given":"Batin Latif","non-dropping-particle":"","parse-names":false,"suffix":""}],"container-title":"The International Journal of Logistics Management","id":"ITEM-1","issue":"3","issued":{"date-parts":[["2022"]]},"page":"836-876","publisher":"Emerald Publishing Limited","title":"Using blockchain technology to drive operational excellence in perishable food supply chains during outbreaks","type":"article-journal","volume":"33"},"uris":["http://www.mendeley.com/documents/?uuid=21b1f181-14c0-45c1-a1ee-f056f3aa47cb","http://www.mendeley.com/documents/?uuid=994b611c-1dc9-4868-8d9a-8581da8e9d45"]}],"mendeley":{"formattedCitation":"&lt;sup&gt;101&lt;/sup&gt;","plainTextFormattedCitation":"101","previouslyFormattedCitation":"&lt;sup&gt;101&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101</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w:t>
                            </w:r>
                          </w:p>
                        </w:tc>
                      </w:tr>
                      <w:tr w:rsidR="00201795" w14:paraId="100813D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hideMark/>
                          </w:tcPr>
                          <w:p w14:paraId="6395C3D4"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Traceability</w:t>
                            </w:r>
                          </w:p>
                        </w:tc>
                        <w:tc>
                          <w:tcPr>
                            <w:tcW w:w="4835" w:type="dxa"/>
                            <w:tcBorders>
                              <w:left w:val="nil"/>
                              <w:right w:val="nil"/>
                            </w:tcBorders>
                            <w:hideMark/>
                          </w:tcPr>
                          <w:p w14:paraId="0386976D"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The capacity to track a product as it flows through the supply chain from its current location back to where it started to assure product quality and safety.</w:t>
                            </w:r>
                          </w:p>
                        </w:tc>
                        <w:tc>
                          <w:tcPr>
                            <w:tcW w:w="3288" w:type="dxa"/>
                            <w:tcBorders>
                              <w:left w:val="nil"/>
                              <w:right w:val="nil"/>
                            </w:tcBorders>
                            <w:hideMark/>
                          </w:tcPr>
                          <w:p w14:paraId="5D6BEA4A" w14:textId="77777777" w:rsidR="00201795" w:rsidRDefault="00201795">
                            <w:pPr>
                              <w:keepNext/>
                              <w:widowControl/>
                              <w:autoSpaceDE/>
                              <w:spacing w:before="230" w:after="2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2288-4637","author":[{"dropping-particle":"","family":"YANG","given":"Mei-Hsiang","non-dropping-particle":"","parse-names":false,"suffix":""},{"dropping-particle":"","family":"LEE","given":"Tzong-Ru","non-dropping-particle":"","parse-names":false,"suffix":""},{"dropping-particle":"","family":"CHANG","given":"Tin-Chang","non-dropping-particle":"","parse-names":false,"suffix":""}],"container-title":"The Journal of Asian Finance, Economics and Business","id":"ITEM-1","issue":"3","issued":{"date-parts":[["2019"]]},"page":"283-293","publisher":"Korea Distribution Science Association","title":"Key success factors of blockchain platform for micro-enterprises","type":"article-journal","volume":"6"},"uris":["http://www.mendeley.com/documents/?uuid=c1cd6635-48ef-4995-9338-2ca08b2a63e8","http://www.mendeley.com/documents/?uuid=2aeb2e62-5b01-412a-92e9-109c42e8e31e"]}],"mendeley":{"formattedCitation":"&lt;sup&gt;74&lt;/sup&gt;","plainTextFormattedCitation":"74","previouslyFormattedCitation":"&lt;sup&gt;74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[3],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1538659336","author":[{"dropping-particle":"","family":"Kumar","given":"Anupam","non-dropping-particle":"","parse-names":false,"suffix":""},{"dropping-particle":"","family":"Choudhary","given":"Deepak","non-dropping-particle":"","parse-names":false,"suffix":""},{"dropping-particle":"","family":"Raju","given":"M Srikrishnam","non-dropping-particle":"","parse-names":false,"suffix":""},{"dropping-particle":"","family":"Chaudhary","given":"Dev Kumar","non-dropping-particle":"","parse-names":false,"suffix":""},{"dropping-particle":"","family":"Sagar","given":"Raj Kumar","non-dropping-particle":"","parse-names":false,"suffix":""}],"container-title":"2019 9th international conference on cloud computing, data science &amp; engineering (Confluence)","id":"ITEM-1","issued":{"date-parts":[["2019"]]},"page":"174-178","publisher":"IEEE","title":"Combating counterfeit drugs: A quantitative analysis on cracking down the fake drug industry by using blockchain technology","type":"paper-conference"},"uris":["http://www.mendeley.com/documents/?uuid=ccf44d70-7dd7-493c-a833-ac4c5d8224ad","http://www.mendeley.com/documents/?uuid=093b61ed-9e94-4fa3-939a-883bdf9b15c7"]}],"mendeley":{"formattedCitation":"&lt;sup&gt;113&lt;/sup&gt;","plainTextFormattedCitation":"113","previouslyFormattedCitation":"&lt;sup&gt;113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113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1728118956","author":[{"dropping-particle":"","family":"Raj","given":"Rohit","non-dropping-particle":"","parse-names":false,"suffix":""},{"dropping-particle":"","family":"Rai","given":"Nandini","non-dropping-particle":"","parse-names":false,"suffix":""},{"dropping-particle":"","family":"Agarwal","given":"Sonali","non-dropping-particle":"","parse-names":false,"suffix":""}],"container-title":"TENCON 2019-2019 IEEE Region 10 Conference (TENCON)","id":"ITEM-1","issued":{"date-parts":[["2019"]]},"page":"1572-1577","publisher":"IEEE","title":"Anticounterfeiting in pharmaceutical supply chain by establishing proof of ownership","type":"paper-conference"},"uris":["http://www.mendeley.com/documents/?uuid=2451d03d-cae8-4170-a4b8-975751bb0b7f","http://www.mendeley.com/documents/?uuid=06ad1481-aace-4f6b-a117-df22fa6ba7c6"]}],"mendeley":{"formattedCitation":"&lt;sup&gt;79&lt;/sup&gt;","plainTextFormattedCitation":"79","previouslyFormattedCitation":"&lt;sup&gt;79&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79</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{"citationItems":[{"id":"ITEM-1","itemData":{"author":[{"dropping-particle":"","family":"Shrikant","given":"Ghodekar Prachi","non-dropping-particle":"","parse-names":false,"suffix":""},{"dropping-particle":"","family":"Machhindra","given":"Pokharkar Pooja","non-dropping-particle":"","parse-names":false,"suffix":""},{"dropping-particle":"","family":"Baban","given":"Pokharkar Monika","non-dropping-particle":"","parse-names":false,"suffix":""}],"container-title":"J Gujarat Res Soc","id":"ITEM-1","issue":"8","issued":{"date-parts":[["2019"]]},"page":"143-149","title":"Traceability and detection of counterfeit medicine supply chain through Blockchain","type":"article-journal","volume":"21"},"uris":["http://www.mendeley.com/documents/?uuid=d752caff-24bf-427b-8f06-9117ffcb52f7","http://www.mendeley.com/documents/?uuid=b7da2a86-7f25-47a7-bae7-b79d154db654"]}],"mendeley":{"formattedCitation":"&lt;sup&gt;80&lt;/sup&gt;","plainTextFormattedCitation":"80","previouslyFormattedCitation":"&lt;sup&gt;80&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80</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1074-5351","author":[{"dropping-particle":"","family":"Tayal","given":"Akash","non-dropping-particle":"","parse-names":false,"suffix":""},{"dropping-particle":"","family":"Solanki","given":"Arun","non-dropping-particle":"","parse-names":false,"suffix":""},{"dropping-particle":"","family":"Kondal","given":"Richa","non-dropping-particle":"","parse-names":false,"suffix":""},{"dropping-particle":"","family":"Nayyar","given":"Anand","non-dropping-particle":"","parse-names":false,"suffix":""},{"dropping-particle":"","family":"Tanwar","given":"Sudeep","non-dropping-particle":"","parse-names":false,"suffix":""},{"dropping-particle":"","family":"Kumar","given":"Neeraj","non-dropping-particle":"","parse-names":false,"suffix":""}],"container-title":"International Journal of Communication Systems","id":"ITEM-1","issue":"4","issued":{"date-parts":[["2021"]]},"page":"e4696","publisher":"Wiley Online Library","title":"Blockchain‐based efficient communication for food supply chain industry: Transparency and traceability analysis for sustainable business","type":"article-journal","volume":"34"},"uris":["http://www.mendeley.com/documents/?uuid=a9f3ed34-69de-4938-8416-0b60d1935cba","http://www.mendeley.com/documents/?uuid=de472eea-33b6-40fa-8b88-ff44e6d34087"]}],"mendeley":{"formattedCitation":"&lt;sup&gt;85&lt;/sup&gt;","plainTextFormattedCitation":"85","previouslyFormattedCitation":"&lt;sup&gt;85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1877-0509","author":[{"dropping-particle":"","family":"Jardim","given":"Leonor","non-dropping-particle":"","parse-names":false,"suffix":""},{"dropping-particle":"","family":"Pranto","given":"Samuel","non-dropping-particle":"","parse-names":false,"suffix":""},{"dropping-particle":"","family":"Ruivo","given":"Pedro","non-dropping-particle":"","parse-names":false,"suffix":""},{"dropping-particle":"","family":"Oliveira","given":"Tiago","non-dropping-particle":"","parse-names":false,"suffix":""}],"container-title":"Procedia Computer Science","id":"ITEM-1","issued":{"date-parts":[["2021"]]},"page":"495-502","publisher":"Elsevier","title":"What are the main drivers of Blockchain Adoption within Supply Chain?–an exploratory research","type":"article-journal","volume":"181"},"uris":["http://www.mendeley.com/documents/?uuid=5f135098-cadf-48c5-bb4f-720a4aedbe9d","http://www.mendeley.com/documents/?uuid=7e9e5c3b-a2d1-466c-b34d-900b3b961d04"]}],"mendeley":{"formattedCitation":"&lt;sup&gt;98&lt;/sup&gt;","plainTextFormattedCitation":"98","previouslyFormattedCitation":"&lt;sup&gt;98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{"citationItems":[{"id":"ITEM-1","itemData":{"ISSN":"1936-9735","author":[{"dropping-particle":"","family":"Mukherjee","given":"Archana A","non-dropping-particle":"","parse-names":false,"suffix":""},{"dropping-particle":"","family":"Singh","given":"Rajesh Kumar","non-dropping-particle":"","parse-names":false,"suffix":""},{"dropping-particle":"","family":"Mishra","given":"Ruchi","non-dropping-particle":"","parse-names":false,"suffix":""},{"dropping-particle":"","family":"Bag","given":"Surajit","non-dropping-particle":"","parse-names":false,"suffix":""}],"container-title":"Operations Management Research","id":"ITEM-1","issued":{"date-parts":[["2021"]]},"page":"1-16","publisher":"Springer","title":"Application of blockchain technology for sustainability development in agricultural supply chain: Justification framework","type":"article-journal"},"uris":["http://www.mendeley.com/documents/?uuid=ab6f761b-d097-4459-bf8b-1f790b775f7b","http://www.mendeley.com/documents/?uuid=44ade1ac-afac-483e-8054-88155337b1ec"]}],"mendeley":{"formattedCitation":"&lt;sup&gt;96&lt;/sup&gt;","plainTextFormattedCitation":"96","previouslyFormattedCitation":"&lt;sup&gt;96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2327-0012","author":[{"dropping-particle":"","family":"Wang","given":"Honglu","non-dropping-particle":"","parse-names":false,"suffix":""},{"dropping-particle":"","family":"Zhang","given":"Min","non-dropping-particle":"","parse-names":false,"suffix":""},{"dropping-particle":"","family":"Ying","given":"Hao","non-dropping-particle":"","parse-names":false,"suffix":""},{"dropping-particle":"","family":"Zhao","given":"Xiande","non-dropping-particle":"","parse-names":false,"suffix":""}],"container-title":"Journal of Management Analytics","id":"ITEM-1","issue":"3","issued":{"date-parts":[["2021"]]},"page":"371-390","publisher":"Taylor &amp; Francis","title":"The impact of blockchain technology on consumer behavior: A multimethod study","type":"article-journal","volume":"8"},"uris":["http://www.mendeley.com/documents/?uuid=a7213d34-5bf6-4dd6-bbea-2b6d5932f2a0","http://www.mendeley.com/documents/?uuid=731491f3-d3ed-4cd1-8886-0bed5f500418"]}],"mendeley":{"formattedCitation":"&lt;sup&gt;114&lt;/sup&gt;","plainTextFormattedCitation":"114","previouslyFormattedCitation":"&lt;sup&gt;114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114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0378-7206","author":[{"dropping-particle":"","family":"Centobelli","given":"Piera","non-dropping-particle":"","parse-names":false,"suffix":""},{"dropping-particle":"","family":"Cerchione","given":"Roberto","non-dropping-particle":"","parse-names":false,"suffix":""},{"dropping-particle":"","family":"Vecchio","given":"Pasquale","non-dropping-particle":"Del","parse-names":false,"suffix":""},{"dropping-particle":"","family":"Oropallo","given":"Eugenio","non-dropping-particle":"","parse-names":false,"suffix":""},{"dropping-particle":"","family":"Secundo","given":"Giustina","non-dropping-particle":"","parse-names":false,"suffix":""}],"container-title":"Information &amp; Management","id":"ITEM-1","issue":"7","issued":{"date-parts":[["2022"]]},"page":"103508","publisher":"Elsevier","title":"Blockchain technology for bridging trust, traceability and transparency in circular supply chain","type":"article-journal","volume":"59"},"uris":["http://www.mendeley.com/documents/?uuid=2dfe72f6-6415-42be-829e-97347972ef8d","http://www.mendeley.com/documents/?uuid=af0992ad-b64d-4b27-b1d5-34693c9ea368"]}],"mendeley":{"formattedCitation":"&lt;sup&gt;115&lt;/sup&gt;","plainTextFormattedCitation":"115","previouslyFormattedCitation":"&lt;sup&gt;115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115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2444-569X","author":[{"dropping-particle":"","family":"Aslam","given":"Javed","non-dropping-particle":"","parse-names":false,"suffix":""},{"dropping-particle":"","family":"Saleem","given":"Aqeela","non-dropping-particle":"","parse-names":false,"suffix":""},{"dropping-particle":"","family":"Khan","given":"Nokhaiz Tariq","non-dropping-particle":"","parse-names":false,"suffix":""},{"dropping-particle":"","family":"Kim","given":"Yun Bae","non-dropping-particle":"","parse-names":false,"suffix":""}],"container-title":"Journal of Innovation &amp; Knowledge","id":"ITEM-1","issue":"2","issued":{"date-parts":[["2021"]]},"page":"124-134","publisher":"Elsevier","title":"Factors influencing blockchain adoption in supply chain management practices: A study based on the oil industry","type":"article-journal","volume":"6"},"uris":["http://www.mendeley.com/documents/?uuid=ab77c941-8826-4167-8cac-0bf1744f269e","http://www.mendeley.com/documents/?uuid=8d561d9a-5e52-4492-9e49-e5322015e8de"]}],"mendeley":{"formattedCitation":"&lt;sup&gt;86&lt;/sup&gt;","plainTextFormattedCitation":"86","previouslyFormattedCitation":"&lt;sup&gt;86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{"citationItems":[{"id":"ITEM-1","itemData":{"ISSN":"2071-1050","author":[{"dropping-particle":"","family":"Khanfar","given":"Ahmad A A","non-dropping-particle":"","parse-names":false,"suffix":""},{"dropping-particle":"","family":"Iranmanesh","given":"Mohammad","non-dropping-particle":"","parse-names":false,"suffix":""},{"dropping-particle":"","family":"Ghobakhloo","given":"Morteza","non-dropping-particle":"","parse-names":false,"suffix":""},{"dropping-particle":"","family":"Senali","given":"Madugoda Gunaratnege","non-dropping-particle":"","parse-names":false,"suffix":""},{"dropping-particle":"","family":"Fathi","given":"Masood","non-dropping-particle":"","parse-names":false,"suffix":""}],"container-title":"Sustainability","id":"ITEM-1","issue":"14","issued":{"date-parts":[["2021"]]},"page":"7870","publisher":"MDPI","title":"Applications of blockchain technology in sustainable manufacturing and supply chain management: A systematic review","type":"article-journal","volume":"13"},"uris":["http://www.mendeley.com/documents/?uuid=917681ce-d04f-4422-b254-70925f341a57","http://www.mendeley.com/documents/?uuid=c44ecc60-3874-43f7-95cd-96a65c5f6d47"]}],"mendeley":{"formattedCitation":"&lt;sup&gt;87&lt;/sup&gt;","plainTextFormattedCitation":"87","previouslyFormattedCitation":"&lt;sup&gt;87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2071-1050","author":[{"dropping-particle":"","family":"Varriale","given":"Vincenzo","non-dropping-particle":"","parse-names":false,"suffix":""},{"dropping-particle":"","family":"Cammarano","given":"Antonello","non-dropping-particle":"","parse-names":false,"suffix":""},{"dropping-particle":"","family":"Michelino","given":"Francesca","non-dropping-particle":"","parse-names":false,"suffix":""},{"dropping-particle":"","family":"Caputo","given":"Mauro","non-dropping-particle":"","parse-names":false,"suffix":""}],"container-title":"Sustainability","id":"ITEM-1","issue":"11","issued":{"date-parts":[["2021"]]},"page":"6372","publisher":"MDPI","title":"Sustainable supply chains with blockchain, IoT and RFID: A simulation on order management","type":"article-journal","volume":"13"},"uris":["http://www.mendeley.com/documents/?uuid=68f21add-fc71-4651-a65c-91e1fefe1ce1","http://www.mendeley.com/documents/?uuid=61259eda-0685-4376-a177-b0ac0d19e59a"]}],"mendeley":{"formattedCitation":"&lt;sup&gt;116&lt;/sup&gt;","plainTextFormattedCitation":"116","previouslyFormattedCitation":"&lt;sup&gt;116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116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222222"/>
                                <w:sz w:val="15"/>
                                <w:szCs w:val="15"/>
                                <w:shd w:val="clear" w:color="auto" w:fill="FFFFFF"/>
                              </w:rPr>
                              <w:fldChar w:fldCharType="begin" w:fldLock="1"/>
                            </w:r>
                            <w:r>
                              <w:rPr>
                                <w:rFonts w:asciiTheme="majorBidi" w:hAnsiTheme="majorBidi" w:cstheme="majorBidi"/>
                                <w:color w:val="222222"/>
                                <w:sz w:val="15"/>
                                <w:szCs w:val="15"/>
                                <w:shd w:val="clear" w:color="auto" w:fill="FFFFFF"/>
                              </w:rPr>
                              <w:instrText>ADDIN CSL_CITATION {"citationItems":[{"id":"ITEM-1","itemData":{"author":[{"dropping-particle":"","family":"Wang","given":"Michael","non-dropping-particle":"","parse-names":false,"suffix":""},{"dropping-particle":"","family":"Wu","given":"Yong","non-dropping-particle":"","parse-names":false,"suffix":""},{"dropping-particle":"","family":"Chen","given":"Bruce","non-dropping-particle":"","parse-names":false,"suffix":""},{"dropping-particle":"","family":"Evans","given":"Melissa","non-dropping-particle":"","parse-names":false,"suffix":""}],"container-title":"Operations and Supply Chain Management: An International Journal","id":"ITEM-1","issue":"1","issued":{"date-parts":[["2020"]]},"page":"111-122","title":"Blockchain and supply chain management: a new paradigm for supply chain integration and collaboration","type":"article-journal","volume":"14"},"uris":["http://www.mendeley.com/documents/?uuid=1394b417-8a5c-4e30-8609-9b411e18d364","http://www.mendeley.com/documents/?uuid=8978223f-d124-420a-9521-991b2d0e54b1"]}],"mendeley":{"formattedCitation":"&lt;sup&gt;89&lt;/sup&gt;","plainTextFormattedCitation":"89","previouslyFormattedCitation":"&lt;sup&gt;89&lt;/sup&gt;"},"properties":{"noteIndex":0},"schema":"https://github.com/citation-style-language/schema/raw/master/csl-citation.json"}</w:instrText>
                            </w:r>
                            <w:r>
                              <w:rPr>
                                <w:rFonts w:asciiTheme="majorBidi" w:hAnsiTheme="majorBidi" w:cstheme="majorBidi"/>
                                <w:color w:val="222222"/>
                                <w:sz w:val="15"/>
                                <w:szCs w:val="15"/>
                                <w:shd w:val="clear" w:color="auto" w:fill="FFFFFF"/>
                              </w:rPr>
                              <w:fldChar w:fldCharType="separate"/>
                            </w:r>
                            <w:r>
                              <w:rPr>
                                <w:rFonts w:asciiTheme="majorBidi" w:hAnsiTheme="majorBidi" w:cstheme="majorBidi"/>
                                <w:noProof/>
                                <w:color w:val="222222"/>
                                <w:sz w:val="15"/>
                                <w:szCs w:val="15"/>
                                <w:shd w:val="clear" w:color="auto" w:fill="FFFFFF"/>
                                <w:vertAlign w:val="superscript"/>
                              </w:rPr>
                              <w:t>89</w:t>
                            </w:r>
                            <w:r>
                              <w:rPr>
                                <w:rFonts w:asciiTheme="majorBidi" w:hAnsiTheme="majorBidi" w:cstheme="majorBidi"/>
                                <w:color w:val="222222"/>
                                <w:sz w:val="15"/>
                                <w:szCs w:val="15"/>
                                <w:shd w:val="clear" w:color="auto" w:fill="FFFFFF"/>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2398-5364","author":[{"dropping-particle":"","family":"Elliot","given":"Viktor","non-dropping-particle":"","parse-names":false,"suffix":""},{"dropping-particle":"","family":"Floden","given":"Jonas","non-dropping-particle":"","parse-names":false,"suffix":""},{"dropping-particle":"","family":"Overland","given":"Conny","non-dropping-particle":"","parse-names":false,"suffix":""},{"dropping-particle":"","family":"Raza","given":"Zeeshan","non-dropping-particle":"","parse-names":false,"suffix":""},{"dropping-particle":"","family":"Staron","given":"Miroslaw","non-dropping-particle":"","parse-names":false,"suffix":""},{"dropping-particle":"","family":"Woxenius","given":"Johan","non-dropping-particle":"","parse-names":false,"suffix":""},{"dropping-particle":"","family":"Basu","given":"Abhinayan","non-dropping-particle":"","parse-names":false,"suffix":""},{"dropping-particle":"","family":"Rajput","given":"Trisha","non-dropping-particle":"","parse-names":false,"suffix":""},{"dropping-particle":"","family":"Schneider","given":"Gerardo","non-dropping-particle":"","parse-names":false,"suffix":""},{"dropping-particle":"","family":"Stefansson","given":"Gunnar","non-dropping-particle":"","parse-names":false,"suffix":""}],"container-title":"Journal of Global Operations and Strategic Sourcing","id":"ITEM-1","issued":{"date-parts":[["2021"]]},"publisher":"Emerald Publishing Limited","title":"CEOs’ understanding of blockchain technology and its adoption in export-oriented companies in West Sweden: a survey","type":"article-journal"},"uris":["http://www.mendeley.com/documents/?uuid=5f6816b5-e4bd-4287-8800-d2d9229fe2d9","http://www.mendeley.com/documents/?uuid=d67696f7-995d-4d08-a152-b65b33fc254c"]}],"mendeley":{"formattedCitation":"&lt;sup&gt;105&lt;/sup&gt;","plainTextFormattedCitation":"105","previouslyFormattedCitation":"&lt;sup&gt;105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{"citationItems":[{"id":"ITEM-1","itemData":{"ISSN":"0957-4093","author":[{"dropping-particle":"","family":"Kayikci","given":"Yasanur","non-dropping-particle":"","parse-names":false,"suffix":""},{"dropping-particle":"","family":"Durak Usar","given":"Damla","non-dropping-particle":"","parse-names":false,"suffix":""},{"dropping-particle":"","family":"Aylak","given":"Batin Latif","non-dropping-particle":"","parse-names":false,"suffix":""}],"container-title":"The International Journal of Logistics Management","id":"ITEM-1","issue":"3","issued":{"date-parts":[["2022"]]},"page":"836-876","publisher":"Emerald Publishing Limited","title":"Using blockchain technology to drive operational excellence in perishable food supply chains during outbreaks","type":"article-journal","volume":"33"},"uris":["http://www.mendeley.com/documents/?uuid=21b1f181-14c0-45c1-a1ee-f056f3aa47cb","http://www.mendeley.com/documents/?uuid=994b611c-1dc9-4868-8d9a-8581da8e9d45"]}],"mendeley":{"formattedCitation":"&lt;sup&gt;101&lt;/sup&gt;","plainTextFormattedCitation":"101","previouslyFormattedCitation":"&lt;sup&gt;101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{"citationItems":[{"id":"ITEM-1","itemData":{"ISSN":"0735-3766","author":[{"dropping-particle":"","family":"Sternberg","given":"Henrik S","non-dropping-particle":"","parse-names":false,"suffix":""},{"dropping-particle":"","family":"Hofmann","given":"Erik","non-dropping-particle":"","parse-names":false,"suffix":""},{"dropping-particle":"","family":"Roeck","given":"Dominik","non-dropping-particle":"","parse-names":false,"suffix":""}],"container-title":"Journal of Business Logistics","id":"ITEM-1","issue":"1","issued":{"date-parts":[["2021"]]},"page":"71-87","publisher":"Wiley Online Library","title":"The struggle is real: insights from a supply chain blockchain case","type":"article-journal","volume":"42"},"uris":["http://www.mendeley.com/documents/?uuid=6162d01c-120e-4301-9840-c3c57dbc8a83","http://www.mendeley.com/documents/?uuid=4df480a9-ef07-45d4-b13f-9ade92580657"]}],"mendeley":{"formattedCitation":"&lt;sup&gt;103&lt;/sup&gt;","plainTextFormattedCitation":"103","previouslyFormattedCitation":"&lt;sup&gt;103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r>
                              <w:rPr>
                                <w:rFonts w:asciiTheme="majorBidi" w:hAnsiTheme="majorBidi" w:cstheme="majorBidi"/>
                                <w:color w:val="000000"/>
                                <w:sz w:val="15"/>
                                <w:szCs w:val="15"/>
                              </w:rPr>
                              <w:t xml:space="preserve">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{"citationItems":[{"id":"ITEM-1","itemData":{"ISSN":"0254-5330","author":[{"dropping-particle":"","family":"Samad","given":"Taab Ahmad","non-dropping-particle":"","parse-names":false,"suffix":""},{"dropping-particle":"","family":"Sharma","given":"Rohit","non-dropping-particle":"","parse-names":false,"suffix":""},{"dropping-particle":"","family":"Ganguly","given":"Kunal K","non-dropping-particle":"","parse-names":false,"suffix":""},{"dropping-particle":"","family":"Wamba","given":"Samuel Fosso","non-dropping-particle":"","parse-names":false,"suffix":""},{"dropping-particle":"","family":"Jain","given":"Geetika","non-dropping-particle":"","parse-names":false,"suffix":""}],"container-title":"Annals of Operations Research","id":"ITEM-1","issued":{"date-parts":[["2022"]]},"page":"1-41","publisher":"Springer","title":"Enablers to the adoption of blockchain technology in logistics supply chains: evidence from an emerging economy","type":"article-journal"},"uris":["http://www.mendeley.com/documents/?uuid=1318b030-a4c8-40c2-aed9-b8cf1505388d","http://www.mendeley.com/documents/?uuid=0047790f-346c-4c45-a887-3ea13deb9cb8"]}],"mendeley":{"formattedCitation":"&lt;sup&gt;37&lt;/sup&gt;","plainTextFormattedCitation":"37","previouslyFormattedCitation":"&lt;sup&gt;37&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37</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2169-3277","author":[{"dropping-particle":"","family":"Elhidaoui","given":"Sana","non-dropping-particle":"","parse-names":false,"suffix":""},{"dropping-particle":"","family":"Benhida","given":"Khalid","non-dropping-particle":"","parse-names":false,"suffix":""},{"dropping-particle":"","family":"Fezazi","given":"Said","non-dropping-particle":"El","parse-names":false,"suffix":""},{"dropping-particle":"","family":"Kota","given":"Srinivas","non-dropping-particle":"","parse-names":false,"suffix":""},{"dropping-particle":"","family":"Lamalem","given":"Ahmed","non-dropping-particle":"","parse-names":false,"suffix":""}],"container-title":"Production &amp; Manufacturing Research","id":"ITEM-1","issue":"1","issued":{"date-parts":[["2022"]]},"page":"1-23","publisher":"Taylor &amp; Francis","title":"Critical success factors of blockchain adoption in green supply chain management: contribution through an interpretive structural model","type":"article-journal","volume":"10"},"uris":["http://www.mendeley.com/documents/?uuid=ee9a7791-1adf-4370-b634-a47b888368ee","http://www.mendeley.com/documents/?uuid=41dc3bea-319e-4e4a-90b3-70f25e1206b3"]}],"mendeley":{"formattedCitation":"&lt;sup&gt;117&lt;/sup&gt;","plainTextFormattedCitation":"117","previouslyFormattedCitation":"&lt;sup&gt;117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117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66CDBFD4" w14:textId="77777777">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hideMark/>
                          </w:tcPr>
                          <w:p w14:paraId="20EDFBB8"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Top Management support</w:t>
                            </w:r>
                          </w:p>
                        </w:tc>
                        <w:tc>
                          <w:tcPr>
                            <w:tcW w:w="4835" w:type="dxa"/>
                            <w:tcBorders>
                              <w:top w:val="nil"/>
                              <w:left w:val="nil"/>
                              <w:bottom w:val="nil"/>
                              <w:right w:val="nil"/>
                            </w:tcBorders>
                            <w:hideMark/>
                          </w:tcPr>
                          <w:p w14:paraId="64DE88CD"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It's top management's awareness of blockchain's importance and active engagement in its adoption and assistance to employees in learning and implementing BLCT.</w:t>
                            </w:r>
                          </w:p>
                        </w:tc>
                        <w:tc>
                          <w:tcPr>
                            <w:tcW w:w="3288" w:type="dxa"/>
                            <w:tcBorders>
                              <w:top w:val="nil"/>
                              <w:left w:val="nil"/>
                              <w:bottom w:val="nil"/>
                              <w:right w:val="nil"/>
                            </w:tcBorders>
                            <w:hideMark/>
                          </w:tcPr>
                          <w:p w14:paraId="4832FAD6" w14:textId="77777777" w:rsidR="00201795" w:rsidRDefault="00201795">
                            <w:pPr>
                              <w:pStyle w:val="Heading1"/>
                              <w:tabs>
                                <w:tab w:val="left" w:pos="303"/>
                              </w:tabs>
                              <w:autoSpaceDE/>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noProof/>
                                <w:sz w:val="15"/>
                                <w:szCs w:val="15"/>
                              </w:rPr>
                            </w:pPr>
                            <w:r>
                              <w:rPr>
                                <w:rFonts w:asciiTheme="majorBidi" w:hAnsiTheme="majorBidi" w:cstheme="majorBidi"/>
                                <w:b w:val="0"/>
                                <w:bCs w:val="0"/>
                                <w:color w:val="000000" w:themeColor="text1"/>
                                <w:sz w:val="15"/>
                                <w:szCs w:val="15"/>
                              </w:rPr>
                              <w:t>[</w:t>
                            </w:r>
                            <w:r>
                              <w:rPr>
                                <w:rFonts w:asciiTheme="majorBidi" w:hAnsiTheme="majorBidi" w:cstheme="majorBidi"/>
                                <w:b w:val="0"/>
                                <w:bCs w:val="0"/>
                                <w:sz w:val="15"/>
                                <w:szCs w:val="15"/>
                              </w:rPr>
                              <w:fldChar w:fldCharType="begin" w:fldLock="1"/>
                            </w:r>
                            <w:r>
                              <w:rPr>
                                <w:rFonts w:asciiTheme="majorBidi" w:hAnsiTheme="majorBidi" w:cstheme="majorBidi"/>
                                <w:b w:val="0"/>
                                <w:bCs w:val="0"/>
                                <w:sz w:val="15"/>
                                <w:szCs w:val="15"/>
                              </w:rPr>
                              <w:instrText>ADDIN CSL_CITATION {"citationItems":[{"id":"ITEM-1","itemData":{"ISSN":"2332-2039","author":[{"dropping-particle":"","family":"Nayak","given":"Gurudutt","non-dropping-particle":"","parse-names":false,"suffix":""},{"dropping-particle":"","family":"Dhaigude","given":"Amol S","non-dropping-particle":"","parse-names":false,"suffix":""}],"container-title":"Cogent Economics &amp; Finance","id":"ITEM-1","issue":"1","issued":{"date-parts":[["2019"]]},"page":"1667184","publisher":"Taylor &amp; Francis","title":"A conceptual model of sustainable supply chain management in small and medium enterprises using blockchain technology","type":"article-journal","volume":"7"},"uris":["http://www.mendeley.com/documents/?uuid=e4c962d9-bb34-4c5b-a145-0373c38cc427","http://www.mendeley.com/documents/?uuid=05487c81-945c-4ce5-a241-3fdb9c7b8f82"]}],"mendeley":{"formattedCitation":"&lt;sup&gt;118&lt;/sup&gt;","plainTextFormattedCitation":"118","previouslyFormattedCitation":"&lt;sup&gt;118&lt;/sup&gt;"},"properties":{"noteIndex":0},"schema":"https://github.com/citation-style-language/schema/raw/master/csl-citation.json"}</w:instrText>
                            </w:r>
                            <w:r>
                              <w:rPr>
                                <w:rFonts w:asciiTheme="majorBidi" w:hAnsiTheme="majorBidi" w:cstheme="majorBidi"/>
                                <w:b w:val="0"/>
                                <w:bCs w:val="0"/>
                                <w:sz w:val="15"/>
                                <w:szCs w:val="15"/>
                              </w:rPr>
                              <w:fldChar w:fldCharType="separate"/>
                            </w:r>
                            <w:r>
                              <w:rPr>
                                <w:rFonts w:asciiTheme="majorBidi" w:hAnsiTheme="majorBidi" w:cstheme="majorBidi"/>
                                <w:b w:val="0"/>
                                <w:bCs w:val="0"/>
                                <w:noProof/>
                                <w:sz w:val="15"/>
                                <w:szCs w:val="15"/>
                                <w:vertAlign w:val="superscript"/>
                              </w:rPr>
                              <w:t>118</w:t>
                            </w:r>
                            <w:r>
                              <w:rPr>
                                <w:rFonts w:asciiTheme="majorBidi" w:hAnsiTheme="majorBidi" w:cstheme="majorBidi"/>
                                <w:b w:val="0"/>
                                <w:bCs w:val="0"/>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0263-5577","author":[{"dropping-particle":"","family":"Clohessy","given":"Trevor","non-dropping-particle":"","parse-names":false,"suffix":""},{"dropping-particle":"","family":"Acton","given":"Thomas","non-dropping-particle":"","parse-names":false,"suffix":""}],"container-title":"Industrial Management &amp; Data Systems","id":"ITEM-1","issue":"7","issued":{"date-parts":[["2019"]]},"page":"1457-1491","publisher":"Emerald Publishing Limited","title":"Investigating the influence of organizational factors on blockchain adoption: An innovation theory perspective","type":"article-journal","volume":"119"},"uris":["http://www.mendeley.com/documents/?uuid=66a2acbf-56f3-401f-b48e-32c91af9d90f","http://www.mendeley.com/documents/?uuid=8ad81ecc-7d66-4194-bdb3-05f2f6b9891e"]}],"mendeley":{"formattedCitation":"&lt;sup&gt;77&lt;/sup&gt;","plainTextFormattedCitation":"77","previouslyFormattedCitation":"&lt;sup&gt;77&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77</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BN":"1728139929","author":[{"dropping-particle":"","family":"Gökalp","given":"Ebru","non-dropping-particle":"","parse-names":false,"suffix":""},{"dropping-particle":"","family":"Coban","given":"Selin","non-dropping-particle":"","parse-names":false,"suffix":""},{"dropping-particle":"","family":"Gökalp","given":"Mert Onuralp","non-dropping-particle":"","parse-names":false,"suffix":""}],"container-title":"2019 1st International Informatics and Software Engineering Conference (UBMYK)","id":"ITEM-1","issued":{"date-parts":[["2019"]]},"page":"1-6","publisher":"IEEE","title":"Acceptance of blockchain based supply chain management system: Research model proposal","type":"paper-conference"},"uris":["http://www.mendeley.com/documents/?uuid=82a9a73a-a5fd-4fb0-84dc-4ca9279cab87","http://www.mendeley.com/documents/?uuid=2802a573-5a34-40a6-a6fe-201519f5bca7"]}],"mendeley":{"formattedCitation":"&lt;sup&gt;93&lt;/sup&gt;","plainTextFormattedCitation":"93","previouslyFormattedCitation":"&lt;sup&gt;93&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93</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sz w:val="15"/>
                                <w:szCs w:val="15"/>
                              </w:rPr>
                              <w:fldChar w:fldCharType="begin" w:fldLock="1"/>
                            </w:r>
                            <w:r>
                              <w:rPr>
                                <w:rFonts w:asciiTheme="majorBidi" w:hAnsiTheme="majorBidi" w:cstheme="majorBidi"/>
                                <w:b w:val="0"/>
                                <w:bCs w:val="0"/>
                                <w:sz w:val="15"/>
                                <w:szCs w:val="15"/>
                              </w:rPr>
                              <w:instrText>ADDIN CSL_CITATION {"citationItems":[{"id":"ITEM-1","itemData":{"ISSN":"0268-4012","author":[{"dropping-particle":"","family":"Wong","given":"Lai-Wan","non-dropping-particle":"","parse-names":false,"suffix":""},{"dropping-particle":"","family":"Leong","given":"Lai-Ying","non-dropping-particle":"","parse-names":false,"suffix":""},{"dropping-particle":"","family":"Hew","given":"Jun-Jie","non-dropping-particle":"","parse-names":false,"suffix":""},{"dropping-particle":"","family":"Tan","given":"Garry Wei-Han","non-dropping-particle":"","parse-names":false,"suffix":""},{"dropping-particle":"","family":"Ooi","given":"Keng-Boon","non-dropping-particle":"","parse-names":false,"suffix":""}],"container-title":"International Journal of Information Management","id":"ITEM-1","issued":{"date-parts":[["2020"]]},"page":"101997","publisher":"Elsevier","title":"Time to seize the digital evolution: Adoption of blockchain in operations and supply chain management among Malaysian SMEs","type":"article-journal","volume":"52"},"uris":["http://www.mendeley.com/documents/?uuid=8a80f6f5-73ca-4c69-a32b-1be3078eebf6","http://www.mendeley.com/documents/?uuid=2b1d3284-2476-4444-8218-7cd65b91c213"]}],"mendeley":{"formattedCitation":"&lt;sup&gt;18&lt;/sup&gt;","plainTextFormattedCitation":"18","previouslyFormattedCitation":"&lt;sup&gt;18&lt;/sup&gt;"},"properties":{"noteIndex":0},"schema":"https://github.com/citation-style-language/schema/raw/master/csl-citation.json"}</w:instrText>
                            </w:r>
                            <w:r>
                              <w:rPr>
                                <w:rFonts w:asciiTheme="majorBidi" w:hAnsiTheme="majorBidi" w:cstheme="majorBidi"/>
                                <w:b w:val="0"/>
                                <w:bCs w:val="0"/>
                                <w:sz w:val="15"/>
                                <w:szCs w:val="15"/>
                              </w:rPr>
                              <w:fldChar w:fldCharType="separate"/>
                            </w:r>
                            <w:r>
                              <w:rPr>
                                <w:rFonts w:asciiTheme="majorBidi" w:hAnsiTheme="majorBidi" w:cstheme="majorBidi"/>
                                <w:b w:val="0"/>
                                <w:bCs w:val="0"/>
                                <w:noProof/>
                                <w:sz w:val="15"/>
                                <w:szCs w:val="15"/>
                                <w:vertAlign w:val="superscript"/>
                              </w:rPr>
                              <w:t>18</w:t>
                            </w:r>
                            <w:r>
                              <w:rPr>
                                <w:rFonts w:asciiTheme="majorBidi" w:hAnsiTheme="majorBidi" w:cstheme="majorBidi"/>
                                <w:b w:val="0"/>
                                <w:bCs w:val="0"/>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{"citationItems":[{"id":"ITEM-1","itemData":{"ISSN":"0953-7287","author":[{"dropping-particle":"","family":"Wamba","given":"Samuel Fosso","non-dropping-particle":"","parse-names":false,"suffix":""},{"dropping-particle":"","family":"Queiroz","given":"Maciel M","non-dropping-particle":"","parse-names":false,"suffix":""}],"container-title":"Production Planning &amp; Control","id":"ITEM-1","issue":"2-3","issued":{"date-parts":[["2022"]]},"page":"193-210","publisher":"Taylor &amp; Francis","title":"Industry 4.0 and the supply chain digitalisation: a blockchain diffusion perspective","type":"article-journal","volume":"33"},"uris":["http://www.mendeley.com/documents/?uuid=84ccbc59-a9c6-4cd5-b214-61b79193786d","http://www.mendeley.com/documents/?uuid=1ca8b1fe-bdec-4d59-90b0-ae03b021540f"]}],"mendeley":{"formattedCitation":"&lt;sup&gt;111&lt;/sup&gt;","plainTextFormattedCitation":"111","previouslyFormattedCitation":"&lt;sup&gt;111&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111</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{"citationItems":[{"id":"ITEM-1","itemData":{"ISSN":"1366-5545","author":[{"dropping-particle":"","family":"Orji","given":"Ifeyinwa Juliet","non-dropping-particle":"","parse-names":false,"suffix":""},{"dropping-particle":"","family":"Kusi-Sarpong","given":"Simonov","non-dropping-particle":"","parse-names":false,"suffix":""},{"dropping-particle":"","family":"Huang","given":"Shuangfa","non-dropping-particle":"","parse-names":false,"suffix":""},{"dropping-particle":"","family":"Vazquez-Brust","given":"Diego","non-dropping-particle":"","parse-names":false,"suffix":""}],"container-title":"Transportation Research Part E: Logistics and Transportation Review","id":"ITEM-1","issued":{"date-parts":[["2020"]]},"page":"102025","publisher":"Elsevier","title":"Evaluating the factors that influence blockchain adoption in the freight logistics industry","type":"article-journal","volume":"141"},"uris":["http://www.mendeley.com/documents/?uuid=5272e870-bd8a-4e08-ac6f-f340ebb410ce","http://www.mendeley.com/documents/?uuid=f4f0a28e-d2b8-43a1-a52b-2ac30d4d1a8d"]}],"mendeley":{"formattedCitation":"&lt;sup&gt;83&lt;/sup&gt;","plainTextFormattedCitation":"83","previouslyFormattedCitation":"&lt;sup&gt;83&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83</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author":[{"dropping-particle":"","family":"Etemadi","given":"Niloofar","non-dropping-particle":"","parse-names":false,"suffix":""},{"dropping-particle":"","family":"Strozzi","given":"Fernanda","non-dropping-particle":"","parse-names":false,"suffix":""},{"dropping-particle":"","family":"Gelder","given":"Pieter","non-dropping-particle":"Van","parse-names":false,"suffix":""},{"dropping-particle":"","family":"Etemadi","given":"Tahereh","non-dropping-particle":"","parse-names":false,"suffix":""}],"container-title":"2021 The 4th International Conference on Computers in Management and Business","id":"ITEM-1","issued":{"date-parts":[["2021"]]},"page":"65-72","title":"An ISM Modelling of Success Factors for Blockchain Adoption in a Cyber Secure Supply Chain","type":"paper-conference"},"uris":["http://www.mendeley.com/documents/?uuid=3f809f88-451b-4279-882a-1b596c655b31","http://www.mendeley.com/documents/?uuid=e29cc7e7-0bda-4c49-a67e-63f3e048f123"]}],"mendeley":{"formattedCitation":"&lt;sup&gt;84&lt;/sup&gt;","plainTextFormattedCitation":"84","previouslyFormattedCitation":"&lt;sup&gt;84&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84</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{"citationItems":[{"id":"ITEM-1","itemData":{"ISSN":"1563-5147","author":[{"dropping-particle":"","family":"Kumar Bhardwaj","given":"Amit","non-dropping-particle":"","parse-names":false,"suffix":""},{"dropping-particle":"","family":"Garg","given":"Arunesh","non-dropping-particle":"","parse-names":false,"suffix":""},{"dropping-particle":"","family":"Gajpal","given":"Yuvraj","non-dropping-particle":"","parse-names":false,"suffix":""}],"container-title":"Mathematical Problems in Engineering","id":"ITEM-1","issued":{"date-parts":[["2021"]]},"page":"1-14","publisher":"Hindawi Limited","title":"Determinants of blockchain technology adoption in supply chains by small and medium enterprises (SMEs) in India","type":"article-journal","volume":"2021"},"uris":["http://www.mendeley.com/documents/?uuid=619bce65-00fa-4f51-9cb4-af2f96e8eb0c","http://www.mendeley.com/documents/?uuid=2d287e3e-67ba-4f6a-9b7a-b7df12178d46"]}],"mendeley":{"formattedCitation":"&lt;sup&gt;88&lt;/sup&gt;","plainTextFormattedCitation":"88","previouslyFormattedCitation":"&lt;sup&gt;88&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88</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{"citationItems":[{"id":"ITEM-1","itemData":{"ISSN":"0998133140","author":[{"dropping-particle":"","family":"Malik","given":"Muhammad Saleem","non-dropping-particle":"","parse-names":false,"suffix":""},{"dropping-particle":"","family":"Chadhar","given":"Mehmood","non-dropping-particle":"","parse-names":false,"suffix":""},{"dropping-particle":"","family":"Chetty","given":"Madhu","non-dropping-particle":"","parse-names":false,"suffix":""}],"id":"ITEM-1","issued":{"date-parts":[["2021"]]},"title":"Factors affecting the organizational adoption of blockchain technology: An Australian perspective","type":"article-journal"},"uris":["http://www.mendeley.com/documents/?uuid=094c647c-acbf-4c2d-b75c-68d21c8b18e8","http://www.mendeley.com/documents/?uuid=7116ead2-e777-4117-9fa2-8176c7d00300"]}],"mendeley":{"formattedCitation":"&lt;sup&gt;112&lt;/sup&gt;","plainTextFormattedCitation":"112","previouslyFormattedCitation":"&lt;sup&gt;112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112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color w:val="000000"/>
                                <w:sz w:val="15"/>
                                <w:szCs w:val="15"/>
                              </w:rPr>
                              <w:fldChar w:fldCharType="begin" w:fldLock="1"/>
                            </w:r>
                            <w:r>
                              <w:rPr>
                                <w:rFonts w:asciiTheme="majorBidi" w:hAnsiTheme="majorBidi" w:cstheme="majorBidi"/>
                                <w:b w:val="0"/>
                                <w:bCs w:val="0"/>
                                <w:color w:val="000000"/>
                                <w:sz w:val="15"/>
                                <w:szCs w:val="15"/>
                              </w:rPr>
                              <w:instrText>ADDIN CSL_CITATION {"citationItems":[{"id":"ITEM-1","itemData":{"ISSN":"2424-8622","author":[{"dropping-particle":"","family":"Khan","given":"Shahbaz","non-dropping-particle":"","parse-names":false,"suffix":""},{"dropping-particle":"","family":"Singh","given":"Rubee","non-dropping-particle":"","parse-names":false,"suffix":""},{"dropping-particle":"","family":"Kirti","given":"","non-dropping-particle":"","parse-names":false,"suffix":""}],"container-title":"Journal of Industrial Integration and Management","id":"ITEM-1","issue":"04","issued":{"date-parts":[["2022"]]},"page":"479-492","publisher":"World Scientific","title":"Critical factors for blockchain technology implementation: A supply chain perspective","type":"article-journal","volume":"7"},"uris":["http://www.mendeley.com/documents/?uuid=3a8973f5-91b6-4a23-a7e1-4186ac8c8ee2","http://www.mendeley.com/documents/?uuid=89f4c341-3700-438b-99bb-5e35eda3b735"]}],"mendeley":{"formattedCitation":"&lt;sup&gt;90&lt;/sup&gt;","plainTextFormattedCitation":"90","previouslyFormattedCitation":"&lt;sup&gt;90&lt;/sup&gt;"},"properties":{"noteIndex":0},"schema":"https://github.com/citation-style-language/schema/raw/master/csl-citation.json"}</w:instrText>
                            </w:r>
                            <w:r>
                              <w:rPr>
                                <w:rFonts w:asciiTheme="majorBidi" w:hAnsiTheme="majorBidi" w:cstheme="majorBidi"/>
                                <w:b w:val="0"/>
                                <w:bCs w:val="0"/>
                                <w:color w:val="000000"/>
                                <w:sz w:val="15"/>
                                <w:szCs w:val="15"/>
                              </w:rPr>
                              <w:fldChar w:fldCharType="separate"/>
                            </w:r>
                            <w:r>
                              <w:rPr>
                                <w:rFonts w:asciiTheme="majorBidi" w:hAnsiTheme="majorBidi" w:cstheme="majorBidi"/>
                                <w:b w:val="0"/>
                                <w:bCs w:val="0"/>
                                <w:noProof/>
                                <w:color w:val="000000"/>
                                <w:sz w:val="15"/>
                                <w:szCs w:val="15"/>
                                <w:vertAlign w:val="superscript"/>
                              </w:rPr>
                              <w:t>90</w:t>
                            </w:r>
                            <w:r>
                              <w:rPr>
                                <w:rFonts w:asciiTheme="majorBidi" w:hAnsiTheme="majorBidi" w:cstheme="majorBidi"/>
                                <w:b w:val="0"/>
                                <w:bCs w:val="0"/>
                                <w:color w:val="000000"/>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{"citationItems":[{"id":"ITEM-1","itemData":{"ISSN":"0254-5330","author":[{"dropping-particle":"","family":"Nayal","given":"Kirti","non-dropping-particle":"","parse-names":false,"suffix":""},{"dropping-particle":"","family":"Raut","given":"Rakesh D","non-dropping-particle":"","parse-names":false,"suffix":""},{"dropping-particle":"","family":"Narkhede","given":"Balkrishna E","non-dropping-particle":"","parse-names":false,"suffix":""},{"dropping-particle":"","family":"Priyadarshinee","given":"Pragati","non-dropping-particle":"","parse-names":false,"suffix":""},{"dropping-particle":"","family":"Panchal","given":"Gajanan B","non-dropping-particle":"","parse-names":false,"suffix":""},{"dropping-particle":"V","family":"Gedam","given":"Vidyadhar","non-dropping-particle":"","parse-names":false,"suffix":""}],"container-title":"Annals of operations research","id":"ITEM-1","issued":{"date-parts":[["2021"]]},"page":"1-45","publisher":"Springer","title":"Antecedents for blockchain technology-enabled sustainable agriculture supply chain","type":"article-journal"},"uris":["http://www.mendeley.com/documents/?uuid=3701e010-474b-4d1f-8648-068eb4835006","http://www.mendeley.com/documents/?uuid=54f4ea50-d615-4efd-b182-fd9c769889f2"]}],"mendeley":{"formattedCitation":"&lt;sup&gt;100&lt;/sup&gt;","plainTextFormattedCitation":"100","previouslyFormattedCitation":"&lt;sup&gt;100&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100</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color w:val="000000"/>
                                <w:sz w:val="15"/>
                                <w:szCs w:val="15"/>
                              </w:rPr>
                              <w:fldChar w:fldCharType="begin" w:fldLock="1"/>
                            </w:r>
                            <w:r>
                              <w:rPr>
                                <w:rFonts w:asciiTheme="majorBidi" w:hAnsiTheme="majorBidi" w:cstheme="majorBidi"/>
                                <w:b w:val="0"/>
                                <w:bCs w:val="0"/>
                                <w:color w:val="000000"/>
                                <w:sz w:val="15"/>
                                <w:szCs w:val="15"/>
                              </w:rPr>
                              <w:instrText>ADDIN CSL_CITATION {"citationItems":[{"id":"ITEM-1","itemData":{"ISBN":"9811627118","author":[{"dropping-particle":"","family":"Mittal","given":"Rubina","non-dropping-particle":"","parse-names":false,"suffix":""},{"dropping-particle":"","family":"Pankaj","given":"Pankaj","non-dropping-particle":"","parse-names":false,"suffix":""},{"dropping-particle":"","family":"Aggarwal","given":"Sugandha","non-dropping-particle":"","parse-names":false,"suffix":""},{"dropping-particle":"","family":"Kaul","given":"Arshia","non-dropping-particle":"","parse-names":false,"suffix":""}],"container-title":"Soft Computing for Problem Solving: Proceedings of SocProS 2020, Volume 2","id":"ITEM-1","issued":{"date-parts":[["2021"]]},"page":"621-633","publisher":"Springer","title":"Evaluation of adoption of blockchain technology for supply chain management: a case of Indian MSME","type":"paper-conference"},"uris":["http://www.mendeley.com/documents/?uuid=d52f945a-8f66-4ff3-9e2f-cda298e43696","http://www.mendeley.com/documents/?uuid=d48f9c1d-3e9d-4887-9392-b7616892558d"]}],"mendeley":{"formattedCitation":"&lt;sup&gt;94&lt;/sup&gt;","plainTextFormattedCitation":"94","previouslyFormattedCitation":"&lt;sup&gt;94&lt;/sup&gt;"},"properties":{"noteIndex":0},"schema":"https://github.com/citation-style-language/schema/raw/master/csl-citation.json"}</w:instrText>
                            </w:r>
                            <w:r>
                              <w:rPr>
                                <w:rFonts w:asciiTheme="majorBidi" w:hAnsiTheme="majorBidi" w:cstheme="majorBidi"/>
                                <w:b w:val="0"/>
                                <w:bCs w:val="0"/>
                                <w:color w:val="000000"/>
                                <w:sz w:val="15"/>
                                <w:szCs w:val="15"/>
                              </w:rPr>
                              <w:fldChar w:fldCharType="separate"/>
                            </w:r>
                            <w:r>
                              <w:rPr>
                                <w:rFonts w:asciiTheme="majorBidi" w:hAnsiTheme="majorBidi" w:cstheme="majorBidi"/>
                                <w:b w:val="0"/>
                                <w:bCs w:val="0"/>
                                <w:noProof/>
                                <w:color w:val="000000"/>
                                <w:sz w:val="15"/>
                                <w:szCs w:val="15"/>
                                <w:vertAlign w:val="superscript"/>
                              </w:rPr>
                              <w:t>94</w:t>
                            </w:r>
                            <w:r>
                              <w:rPr>
                                <w:rFonts w:asciiTheme="majorBidi" w:hAnsiTheme="majorBidi" w:cstheme="majorBidi"/>
                                <w:b w:val="0"/>
                                <w:bCs w:val="0"/>
                                <w:color w:val="000000"/>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{"citationItems":[{"id":"ITEM-1","itemData":{"ISSN":"1058-0530","author":[{"dropping-particle":"","family":"Gökalp","given":"Ebru","non-dropping-particle":"","parse-names":false,"suffix":""},{"dropping-particle":"","family":"Gökalp","given":"Mert Onuralp","non-dropping-particle":"","parse-names":false,"suffix":""},{"dropping-particle":"","family":"Çoban","given":"Selin","non-dropping-particle":"","parse-names":false,"suffix":""}],"container-title":"Information systems management","id":"ITEM-1","issue":"2","issued":{"date-parts":[["2022"]]},"page":"100-121","publisher":"Taylor &amp; Francis","title":"Blockchain-based supply chain management: understanding the determinants of adoption in the context of organizations","type":"article-journal","volume":"39"},"uris":["http://www.mendeley.com/documents/?uuid=e2e51b89-8cf9-4822-b558-143873a374ac","http://www.mendeley.com/documents/?uuid=96746927-ac16-4c7a-992a-c24c08abb153"]}],"mendeley":{"formattedCitation":"&lt;sup&gt;95&lt;/sup&gt;","plainTextFormattedCitation":"95","previouslyFormattedCitation":"&lt;sup&gt;95&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95</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2169-3277","author":[{"dropping-particle":"","family":"Elhidaoui","given":"Sana","non-dropping-particle":"","parse-names":false,"suffix":""},{"dropping-particle":"","family":"Benhida","given":"Khalid","non-dropping-particle":"","parse-names":false,"suffix":""},{"dropping-particle":"","family":"Fezazi","given":"Said","non-dropping-particle":"El","parse-names":false,"suffix":""},{"dropping-particle":"","family":"Kota","given":"Srinivas","non-dropping-particle":"","parse-names":false,"suffix":""},{"dropping-particle":"","family":"Lamalem","given":"Ahmed","non-dropping-particle":"","parse-names":false,"suffix":""}],"container-title":"Production &amp; Manufacturing Research","id":"ITEM-1","issue":"1","issued":{"date-parts":[["2022"]]},"page":"1-23","publisher":"Taylor &amp; Francis","title":"Critical success factors of blockchain adoption in green supply chain management: contribution through an interpretive structural model","type":"article-journal","volume":"10"},"uris":["http://www.mendeley.com/documents/?uuid=41dc3bea-319e-4e4a-90b3-70f25e1206b3","http://www.mendeley.com/documents/?uuid=ee9a7791-1adf-4370-b634-a47b888368ee"]}],"mendeley":{"formattedCitation":"&lt;sup&gt;117&lt;/sup&gt;","plainTextFormattedCitation":"117","previouslyFormattedCitation":"&lt;sup&gt;117&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117</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{"citationItems":[{"id":"ITEM-1","itemData":{"ISSN":"0308-597X","author":[{"dropping-particle":"","family":"Zhou","given":"Yusheng","non-dropping-particle":"","parse-names":false,"suffix":""},{"dropping-particle":"","family":"Soh","given":"Ying Shan","non-dropping-particle":"","parse-names":false,"suffix":""},{"dropping-particle":"","family":"Loh","given":"Hui Shan","non-dropping-particle":"","parse-names":false,"suffix":""},{"dropping-particle":"","family":"Yuen","given":"Kum Fai","non-dropping-particle":"","parse-names":false,"suffix":""}],"container-title":"Marine policy","id":"ITEM-1","issued":{"date-parts":[["2020"]]},"page":"104265","publisher":"Elsevier","title":"The key challenges and critical success factors of blockchain implementation: Policy implications for Singapore’s maritime industry","type":"article-journal","volume":"122"},"uris":["http://www.mendeley.com/documents/?uuid=25ea6376-9ed9-4289-9fa3-0e5d5089cb85","http://www.mendeley.com/documents/?uuid=741fbab6-892b-49c7-8079-9d609b7fb9db"]}],"mendeley":{"formattedCitation":"&lt;sup&gt;119&lt;/sup&gt;","plainTextFormattedCitation":"119","previouslyFormattedCitation":"&lt;sup&gt;119&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119</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w:t>
                            </w:r>
                          </w:p>
                        </w:tc>
                      </w:tr>
                      <w:tr w:rsidR="00201795" w14:paraId="118F254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hideMark/>
                          </w:tcPr>
                          <w:p w14:paraId="7E450AEB"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Innovativeness</w:t>
                            </w:r>
                          </w:p>
                        </w:tc>
                        <w:tc>
                          <w:tcPr>
                            <w:tcW w:w="4835" w:type="dxa"/>
                            <w:tcBorders>
                              <w:left w:val="nil"/>
                              <w:right w:val="nil"/>
                            </w:tcBorders>
                            <w:hideMark/>
                          </w:tcPr>
                          <w:p w14:paraId="39C0D095"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shd w:val="clear" w:color="auto" w:fill="FFFFFF"/>
                              </w:rPr>
                              <w:t>Blockchain ensures data accuracy and security without a trusted third party. Data structure differentiates a standard database from a blockchain.</w:t>
                            </w:r>
                          </w:p>
                        </w:tc>
                        <w:tc>
                          <w:tcPr>
                            <w:tcW w:w="3288" w:type="dxa"/>
                            <w:tcBorders>
                              <w:left w:val="nil"/>
                              <w:right w:val="nil"/>
                            </w:tcBorders>
                            <w:hideMark/>
                          </w:tcPr>
                          <w:p w14:paraId="350EBDAB"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2288-4637","author":[{"dropping-particle":"","family":"YANG","given":"Mei-Hsiang","non-dropping-particle":"","parse-names":false,"suffix":""},{"dropping-particle":"","family":"LEE","given":"Tzong-Ru","non-dropping-particle":"","parse-names":false,"suffix":""},{"dropping-particle":"","family":"CHANG","given":"Tin-Chang","non-dropping-particle":"","parse-names":false,"suffix":""}],"container-title":"The Journal of Asian Finance, Economics and Business","id":"ITEM-1","issue":"3","issued":{"date-parts":[["2019"]]},"page":"283-293","publisher":"Korea Distribution Science Association","title":"Key success factors of blockchain platform for micro-enterprises","type":"article-journal","volume":"6"},"uris":["http://www.mendeley.com/documents/?uuid=c1cd6635-48ef-4995-9338-2ca08b2a63e8","http://www.mendeley.com/documents/?uuid=2aeb2e62-5b01-412a-92e9-109c42e8e31e"]}],"mendeley":{"formattedCitation":"&lt;sup&gt;74&lt;/sup&gt;","plainTextFormattedCitation":"74","previouslyFormattedCitation":"&lt;sup&gt;74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Nanayakkara","given":"Samudaya","non-dropping-particle":"","parse-names":false,"suffix":""},{"dropping-particle":"","family":"Perera","given":"Srinath","non-dropping-particle":"","parse-names":false,"suffix":""},{"dropping-particle":"","family":"Senaratne","given":"Sepani","non-dropping-particle":"","parse-names":false,"suffix":""}],"container-title":"CIB World Building Congress","id":"ITEM-1","issued":{"date-parts":[["2019"]]},"page":"17-21","publisher":"Hong Kong SAR China","title":"Stakeholders’ perspective on blockchain and smart contracts solutions for construction supply chains","type":"paper-conference"},"uris":["http://www.mendeley.com/documents/?uuid=863b7d02-b067-4141-b93c-50590443eec0","http://www.mendeley.com/documents/?uuid=6c53cf5c-3916-43e5-94ae-1a190fb969e2"]}],"mendeley":{"formattedCitation":"&lt;sup&gt;75&lt;/sup&gt;","plainTextFormattedCitation":"75","previouslyFormattedCitation":"&lt;sup&gt;75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{"citationItems":[{"id":"ITEM-1","itemData":{"ISSN":"0254-5330","author":[{"dropping-particle":"","family":"Nayal","given":"Kirti","non-dropping-particle":"","parse-names":false,"suffix":""},{"dropping-particle":"","family":"Raut","given":"Rakesh D","non-dropping-particle":"","parse-names":false,"suffix":""},{"dropping-particle":"","family":"Narkhede","given":"Balkrishna E","non-dropping-particle":"","parse-names":false,"suffix":""},{"dropping-particle":"","family":"Priyadarshinee","given":"Pragati","non-dropping-particle":"","parse-names":false,"suffix":""},{"dropping-particle":"","family":"Panchal","given":"Gajanan B","non-dropping-particle":"","parse-names":false,"suffix":""},{"dropping-particle":"V","family":"Gedam","given":"Vidyadhar","non-dropping-particle":"","parse-names":false,"suffix":""}],"container-title":"Annals of operations research","id":"ITEM-1","issued":{"date-parts":[["2021"]]},"page":"1-45","publisher":"Springer","title":"Antecedents for blockchain technology-enabled sustainable agriculture supply chain","type":"article-journal"},"uris":["http://www.mendeley.com/documents/?uuid=3701e010-474b-4d1f-8648-068eb4835006","http://www.mendeley.com/documents/?uuid=54f4ea50-d615-4efd-b182-fd9c769889f2"]}],"mendeley":{"formattedCitation":"&lt;sup&gt;100&lt;/sup&gt;","plainTextFormattedCitation":"100","previouslyFormattedCitation":"&lt;sup&gt;100&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100</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0964-4733","author":[{"dropping-particle":"","family":"Kayikci","given":"Yasanur","non-dropping-particle":"","parse-names":false,"suffix":""},{"dropping-particle":"","family":"Gozacan‐Chase","given":"Nazlican","non-dropping-particle":"","parse-names":false,"suffix":""},{"dropping-particle":"","family":"Rejeb","given":"Abderahman","non-dropping-particle":"","parse-names":false,"suffix":""},{"dropping-particle":"","family":"Mathiyazhagan","given":"Kaliyan","non-dropping-particle":"","parse-names":false,"suffix":""}],"container-title":"Business Strategy and the Environment","id":"ITEM-1","issue":"7","issued":{"date-parts":[["2022"]]},"page":"3595-3615","publisher":"Wiley Online Library","title":"Critical success factors for implementing blockchain‐based circular supply chain","type":"article-journal","volume":"31"},"uris":["http://www.mendeley.com/documents/?uuid=86a8a389-bc9b-48e9-bbae-e55f51a64411","http://www.mendeley.com/documents/?uuid=66aea090-50a7-4a32-b319-bc12ff5a92f8"]}],"mendeley":{"formattedCitation":"&lt;sup&gt;120&lt;/sup&gt;","plainTextFormattedCitation":"120","previouslyFormattedCitation":"&lt;sup&gt;120&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120</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447AE7F9" w14:textId="77777777">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hideMark/>
                          </w:tcPr>
                          <w:p w14:paraId="3B962508"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Business Model Readiness</w:t>
                            </w:r>
                          </w:p>
                        </w:tc>
                        <w:tc>
                          <w:tcPr>
                            <w:tcW w:w="4835" w:type="dxa"/>
                            <w:tcBorders>
                              <w:top w:val="nil"/>
                              <w:left w:val="nil"/>
                              <w:bottom w:val="nil"/>
                              <w:right w:val="nil"/>
                            </w:tcBorders>
                            <w:hideMark/>
                          </w:tcPr>
                          <w:p w14:paraId="0A1770A3"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 xml:space="preserve">Is the degree to which an organization is prepared to prepare its conceptual framework, which includes its purpose, goals, and ongoing plans for achieving them, to support a firm's </w:t>
                            </w:r>
                            <w:proofErr w:type="gramStart"/>
                            <w:r>
                              <w:rPr>
                                <w:rFonts w:asciiTheme="majorBidi" w:hAnsiTheme="majorBidi" w:cstheme="majorBidi"/>
                                <w:color w:val="000000" w:themeColor="text1"/>
                                <w:sz w:val="15"/>
                                <w:szCs w:val="15"/>
                              </w:rPr>
                              <w:t>viability.</w:t>
                            </w:r>
                            <w:proofErr w:type="gramEnd"/>
                          </w:p>
                        </w:tc>
                        <w:tc>
                          <w:tcPr>
                            <w:tcW w:w="3288" w:type="dxa"/>
                            <w:tcBorders>
                              <w:top w:val="nil"/>
                              <w:left w:val="nil"/>
                              <w:bottom w:val="nil"/>
                              <w:right w:val="nil"/>
                            </w:tcBorders>
                            <w:hideMark/>
                          </w:tcPr>
                          <w:p w14:paraId="4048D0B1"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235524D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hideMark/>
                          </w:tcPr>
                          <w:p w14:paraId="3A2214D9"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Facilitating Conditions</w:t>
                            </w:r>
                          </w:p>
                        </w:tc>
                        <w:tc>
                          <w:tcPr>
                            <w:tcW w:w="4835" w:type="dxa"/>
                            <w:tcBorders>
                              <w:left w:val="nil"/>
                              <w:right w:val="nil"/>
                            </w:tcBorders>
                            <w:hideMark/>
                          </w:tcPr>
                          <w:p w14:paraId="4886970F"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Facilitating conditions are described as "the subjective factor that leads people to perceive that taking actions in a certain environment is simple.</w:t>
                            </w:r>
                          </w:p>
                        </w:tc>
                        <w:tc>
                          <w:tcPr>
                            <w:tcW w:w="3288" w:type="dxa"/>
                            <w:tcBorders>
                              <w:left w:val="nil"/>
                              <w:right w:val="nil"/>
                            </w:tcBorders>
                            <w:hideMark/>
                          </w:tcPr>
                          <w:p w14:paraId="6E5DE633" w14:textId="77777777" w:rsidR="00201795" w:rsidRDefault="00201795">
                            <w:pPr>
                              <w:pStyle w:val="Heading1"/>
                              <w:tabs>
                                <w:tab w:val="left" w:pos="303"/>
                              </w:tabs>
                              <w:autoSpaceDE/>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noProof/>
                                <w:sz w:val="15"/>
                                <w:szCs w:val="15"/>
                              </w:rPr>
                            </w:pPr>
                            <w:r>
                              <w:rPr>
                                <w:rFonts w:asciiTheme="majorBidi" w:hAnsiTheme="majorBidi" w:cstheme="majorBidi"/>
                                <w:b w:val="0"/>
                                <w:bCs w:val="0"/>
                                <w:color w:val="000000" w:themeColor="text1"/>
                                <w:sz w:val="15"/>
                                <w:szCs w:val="15"/>
                              </w:rPr>
                              <w:t>[</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{"citationItems":[{"id":"ITEM-1","itemData":{"ISSN":"0020-7543","author":[{"dropping-particle":"","family":"Queiroz","given":"Maciel M","non-dropping-particle":"","parse-names":false,"suffix":""},{"dropping-particle":"","family":"Fosso Wamba","given":"Samuel","non-dropping-particle":"","parse-names":false,"suffix":""},{"dropping-particle":"","family":"Bourmont","given":"Marc","non-dropping-particle":"De","parse-names":false,"suffix":""},{"dropping-particle":"","family":"Telles","given":"Renato","non-dropping-particle":"","parse-names":false,"suffix":""}],"container-title":"International Journal of Production Research","id":"ITEM-1","issue":"20","issued":{"date-parts":[["2021"]]},"page":"6087-6103","publisher":"Taylor &amp; Francis","title":"Blockchain adoption in operations and supply chain management: empirical evidence from an emerging economy","type":"article-journal","volume":"59"},"uris":["http://www.mendeley.com/documents/?uuid=5ca166a4-d5e9-4b19-b758-f12426feca7c","http://www.mendeley.com/documents/?uuid=6bdd13d7-f795-4504-a1ba-afe085e26e84"]}],"mendeley":{"formattedCitation":"&lt;sup&gt;16&lt;/sup&gt;","plainTextFormattedCitation":"16","previouslyFormattedCitation":"&lt;sup&gt;16&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16</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1751-0252","author":[{"dropping-particle":"","family":"Sheel","given":"Ashutosh","non-dropping-particle":"","parse-names":false,"suffix":""},{"dropping-particle":"","family":"Nath","given":"Vishnu","non-dropping-particle":"","parse-names":false,"suffix":""}],"container-title":"International Journal of Business Innovation and Research","id":"ITEM-1","issue":"4","issued":{"date-parts":[["2020"]]},"page":"564-584","publisher":"Inderscience Publishers (IEL)","title":"Antecedents of blockchain technology adoption intentions in the supply chain","type":"article-journal","volume":"21"},"uris":["http://www.mendeley.com/documents/?uuid=ac89a4af-a722-44b1-880e-4916705af93a","http://www.mendeley.com/documents/?uuid=84c33e78-3e86-47d0-8860-2460be17fe22"]}],"mendeley":{"formattedCitation":"&lt;sup&gt;121&lt;/sup&gt;","plainTextFormattedCitation":"121","previouslyFormattedCitation":"&lt;sup&gt;121&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121</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{"citationItems":[{"id":"ITEM-1","itemData":{"ISSN":"0020-7543","author":[{"dropping-particle":"","family":"Wong","given":"Lai-Wan","non-dropping-particle":"","parse-names":false,"suffix":""},{"dropping-particle":"","family":"Tan","given":"Garry Wei-Han","non-dropping-particle":"","parse-names":false,"suffix":""},{"dropping-particle":"","family":"Lee","given":"Voon-Hsien","non-dropping-particle":"","parse-names":false,"suffix":""},{"dropping-particle":"","family":"Ooi","given":"Keng-Boon","non-dropping-particle":"","parse-names":false,"suffix":""},{"dropping-particle":"","family":"Sohal","given":"Amrik","non-dropping-particle":"","parse-names":false,"suffix":""}],"container-title":"International Journal of Production Research","id":"ITEM-1","issue":"7","issued":{"date-parts":[["2020"]]},"page":"2100-2123","publisher":"Taylor &amp; Francis","title":"Unearthing the determinants of Blockchain adoption in supply chain management","type":"article-journal","volume":"58"},"uris":["http://www.mendeley.com/documents/?uuid=3fc01f47-17cf-48dc-b730-e208ee009b07","http://www.mendeley.com/documents/?uuid=a1cdcc5e-5431-4dfe-b50f-d67e3ad01885"]}],"mendeley":{"formattedCitation":"&lt;sup&gt;102&lt;/sup&gt;","plainTextFormattedCitation":"102","previouslyFormattedCitation":"&lt;sup&gt;102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102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1386-7857","author":[{"dropping-particle":"","family":"Alazab","given":"Moutaz","non-dropping-particle":"","parse-names":false,"suffix":""},{"dropping-particle":"","family":"Alhyari","given":"Salah","non-dropping-particle":"","parse-names":false,"suffix":""},{"dropping-particle":"","family":"Awajan","given":"Albara","non-dropping-particle":"","parse-names":false,"suffix":""},{"dropping-particle":"","family":"Abdallah","given":"Ayman Bahjat","non-dropping-particle":"","parse-names":false,"suffix":""}],"container-title":"Cluster Computing","id":"ITEM-1","issued":{"date-parts":[["2021"]]},"page":"83-101","publisher":"Springer","title":"Blockchain technology in supply chain management: an empirical study of the factors affecting user adoption/acceptance","type":"article-journal","volume":"24"},"uris":["http://www.mendeley.com/documents/?uuid=b554b9a6-702f-4ccf-97ac-179735b69698","http://www.mendeley.com/documents/?uuid=1dd9f311-3470-4f14-bdfe-bef27a0f302d"]}],"mendeley":{"formattedCitation":"&lt;sup&gt;122&lt;/sup&gt;","plainTextFormattedCitation":"122","previouslyFormattedCitation":"&lt;sup&gt;122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122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w:t>
                            </w:r>
                          </w:p>
                        </w:tc>
                      </w:tr>
                      <w:tr w:rsidR="00201795" w14:paraId="3988F382" w14:textId="77777777">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hideMark/>
                          </w:tcPr>
                          <w:p w14:paraId="147439AF"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Information Intensity</w:t>
                            </w:r>
                          </w:p>
                        </w:tc>
                        <w:tc>
                          <w:tcPr>
                            <w:tcW w:w="4835" w:type="dxa"/>
                            <w:tcBorders>
                              <w:top w:val="nil"/>
                              <w:left w:val="nil"/>
                              <w:bottom w:val="nil"/>
                              <w:right w:val="nil"/>
                            </w:tcBorders>
                            <w:hideMark/>
                          </w:tcPr>
                          <w:p w14:paraId="49D5AAAB"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It refers to the quantity of information available about a company's product or service.</w:t>
                            </w:r>
                          </w:p>
                        </w:tc>
                        <w:tc>
                          <w:tcPr>
                            <w:tcW w:w="3288" w:type="dxa"/>
                            <w:tcBorders>
                              <w:top w:val="nil"/>
                              <w:left w:val="nil"/>
                              <w:bottom w:val="nil"/>
                              <w:right w:val="nil"/>
                            </w:tcBorders>
                            <w:hideMark/>
                          </w:tcPr>
                          <w:p w14:paraId="25012F86"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4C6DBD4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hideMark/>
                          </w:tcPr>
                          <w:p w14:paraId="55F2952C"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Competitive Pressure</w:t>
                            </w:r>
                          </w:p>
                        </w:tc>
                        <w:tc>
                          <w:tcPr>
                            <w:tcW w:w="4835" w:type="dxa"/>
                            <w:tcBorders>
                              <w:left w:val="nil"/>
                              <w:right w:val="nil"/>
                            </w:tcBorders>
                            <w:hideMark/>
                          </w:tcPr>
                          <w:p w14:paraId="565195BF"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Is a significant external environment aspect that can be defined as industry competition and the constant desire of organizations to demonstrate competence to stakeholders or investors.</w:t>
                            </w:r>
                          </w:p>
                        </w:tc>
                        <w:tc>
                          <w:tcPr>
                            <w:tcW w:w="3288" w:type="dxa"/>
                            <w:tcBorders>
                              <w:left w:val="nil"/>
                              <w:right w:val="nil"/>
                            </w:tcBorders>
                            <w:hideMark/>
                          </w:tcPr>
                          <w:p w14:paraId="12EA9549" w14:textId="77777777" w:rsidR="00201795" w:rsidRDefault="00201795">
                            <w:pPr>
                              <w:pStyle w:val="Heading1"/>
                              <w:tabs>
                                <w:tab w:val="left" w:pos="303"/>
                              </w:tabs>
                              <w:autoSpaceDE/>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noProof/>
                                <w:sz w:val="15"/>
                                <w:szCs w:val="15"/>
                              </w:rPr>
                            </w:pPr>
                            <w:r>
                              <w:rPr>
                                <w:rFonts w:asciiTheme="majorBidi" w:hAnsiTheme="majorBidi" w:cstheme="majorBidi"/>
                                <w:b w:val="0"/>
                                <w:bCs w:val="0"/>
                                <w:color w:val="000000" w:themeColor="text1"/>
                                <w:sz w:val="15"/>
                                <w:szCs w:val="15"/>
                              </w:rPr>
                              <w:t>[</w:t>
                            </w:r>
                            <w:r>
                              <w:rPr>
                                <w:rFonts w:asciiTheme="majorBidi" w:hAnsiTheme="majorBidi" w:cstheme="majorBidi"/>
                                <w:b w:val="0"/>
                                <w:bCs w:val="0"/>
                                <w:sz w:val="15"/>
                                <w:szCs w:val="15"/>
                              </w:rPr>
                              <w:fldChar w:fldCharType="begin" w:fldLock="1"/>
                            </w:r>
                            <w:r>
                              <w:rPr>
                                <w:rFonts w:asciiTheme="majorBidi" w:hAnsiTheme="majorBidi" w:cstheme="majorBidi"/>
                                <w:b w:val="0"/>
                                <w:bCs w:val="0"/>
                                <w:sz w:val="15"/>
                                <w:szCs w:val="15"/>
                              </w:rPr>
                              <w:instrText>ADDIN CSL_CITATION {"citationItems":[{"id":"ITEM-1","itemData":{"ISSN":"2332-2039","author":[{"dropping-particle":"","family":"Nayak","given":"Gurudutt","non-dropping-particle":"","parse-names":false,"suffix":""},{"dropping-particle":"","family":"Dhaigude","given":"Amol S","non-dropping-particle":"","parse-names":false,"suffix":""}],"container-title":"Cogent Economics &amp; Finance","id":"ITEM-1","issue":"1","issued":{"date-parts":[["2019"]]},"page":"1667184","publisher":"Taylor &amp; Francis","title":"A conceptual model of sustainable supply chain management in small and medium enterprises using blockchain technology","type":"article-journal","volume":"7"},"uris":["http://www.mendeley.com/documents/?uuid=05487c81-945c-4ce5-a241-3fdb9c7b8f82","http://www.mendeley.com/documents/?uuid=e4c962d9-bb34-4c5b-a145-0373c38cc427"]}],"mendeley":{"formattedCitation":"&lt;sup&gt;118&lt;/sup&gt;","plainTextFormattedCitation":"118","previouslyFormattedCitation":"&lt;sup&gt;118&lt;/sup&gt;"},"properties":{"noteIndex":0},"schema":"https://github.com/citation-style-language/schema/raw/master/csl-citation.json"}</w:instrText>
                            </w:r>
                            <w:r>
                              <w:rPr>
                                <w:rFonts w:asciiTheme="majorBidi" w:hAnsiTheme="majorBidi" w:cstheme="majorBidi"/>
                                <w:b w:val="0"/>
                                <w:bCs w:val="0"/>
                                <w:sz w:val="15"/>
                                <w:szCs w:val="15"/>
                              </w:rPr>
                              <w:fldChar w:fldCharType="separate"/>
                            </w:r>
                            <w:r>
                              <w:rPr>
                                <w:rFonts w:asciiTheme="majorBidi" w:hAnsiTheme="majorBidi" w:cstheme="majorBidi"/>
                                <w:b w:val="0"/>
                                <w:bCs w:val="0"/>
                                <w:noProof/>
                                <w:sz w:val="15"/>
                                <w:szCs w:val="15"/>
                                <w:vertAlign w:val="superscript"/>
                              </w:rPr>
                              <w:t>118</w:t>
                            </w:r>
                            <w:r>
                              <w:rPr>
                                <w:rFonts w:asciiTheme="majorBidi" w:hAnsiTheme="majorBidi" w:cstheme="majorBidi"/>
                                <w:b w:val="0"/>
                                <w:bCs w:val="0"/>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BN":"1728139929","author":[{"dropping-particle":"","family":"Gökalp","given":"Ebru","non-dropping-particle":"","parse-names":false,"suffix":""},{"dropping-particle":"","family":"Coban","given":"Selin","non-dropping-particle":"","parse-names":false,"suffix":""},{"dropping-particle":"","family":"Gökalp","given":"Mert Onuralp","non-dropping-particle":"","parse-names":false,"suffix":""}],"container-title":"2019 1st International Informatics and Software Engineering Conference (UBMYK)","id":"ITEM-1","issued":{"date-parts":[["2019"]]},"page":"1-6","publisher":"IEEE","title":"Acceptance of blockchain based supply chain management system: Research model proposal","type":"paper-conference"},"uris":["http://www.mendeley.com/documents/?uuid=82a9a73a-a5fd-4fb0-84dc-4ca9279cab87","http://www.mendeley.com/documents/?uuid=2802a573-5a34-40a6-a6fe-201519f5bca7"]}],"mendeley":{"formattedCitation":"&lt;sup&gt;93&lt;/sup&gt;","plainTextFormattedCitation":"93","previouslyFormattedCitation":"&lt;sup&gt;93&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93</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sz w:val="15"/>
                                <w:szCs w:val="15"/>
                              </w:rPr>
                              <w:fldChar w:fldCharType="begin" w:fldLock="1"/>
                            </w:r>
                            <w:r>
                              <w:rPr>
                                <w:rFonts w:asciiTheme="majorBidi" w:hAnsiTheme="majorBidi" w:cstheme="majorBidi"/>
                                <w:b w:val="0"/>
                                <w:bCs w:val="0"/>
                                <w:sz w:val="15"/>
                                <w:szCs w:val="15"/>
                              </w:rPr>
                              <w:instrText>ADDIN CSL_CITATION {"citationItems":[{"id":"ITEM-1","itemData":{"ISSN":"0268-4012","author":[{"dropping-particle":"","family":"Wong","given":"Lai-Wan","non-dropping-particle":"","parse-names":false,"suffix":""},{"dropping-particle":"","family":"Leong","given":"Lai-Ying","non-dropping-particle":"","parse-names":false,"suffix":""},{"dropping-particle":"","family":"Hew","given":"Jun-Jie","non-dropping-particle":"","parse-names":false,"suffix":""},{"dropping-particle":"","family":"Tan","given":"Garry Wei-Han","non-dropping-particle":"","parse-names":false,"suffix":""},{"dropping-particle":"","family":"Ooi","given":"Keng-Boon","non-dropping-particle":"","parse-names":false,"suffix":""}],"container-title":"International Journal of Information Management","id":"ITEM-1","issued":{"date-parts":[["2020"]]},"page":"101997","publisher":"Elsevier","title":"Time to seize the digital evolution: Adoption of blockchain in operations and supply chain management among Malaysian SMEs","type":"article-journal","volume":"52"},"uris":["http://www.mendeley.com/documents/?uuid=8a80f6f5-73ca-4c69-a32b-1be3078eebf6","http://www.mendeley.com/documents/?uuid=2b1d3284-2476-4444-8218-7cd65b91c213"]}],"mendeley":{"formattedCitation":"&lt;sup&gt;18&lt;/sup&gt;","plainTextFormattedCitation":"18","previouslyFormattedCitation":"&lt;sup&gt;18&lt;/sup&gt;"},"properties":{"noteIndex":0},"schema":"https://github.com/citation-style-language/schema/raw/master/csl-citation.json"}</w:instrText>
                            </w:r>
                            <w:r>
                              <w:rPr>
                                <w:rFonts w:asciiTheme="majorBidi" w:hAnsiTheme="majorBidi" w:cstheme="majorBidi"/>
                                <w:b w:val="0"/>
                                <w:bCs w:val="0"/>
                                <w:sz w:val="15"/>
                                <w:szCs w:val="15"/>
                              </w:rPr>
                              <w:fldChar w:fldCharType="separate"/>
                            </w:r>
                            <w:r>
                              <w:rPr>
                                <w:rFonts w:asciiTheme="majorBidi" w:hAnsiTheme="majorBidi" w:cstheme="majorBidi"/>
                                <w:b w:val="0"/>
                                <w:bCs w:val="0"/>
                                <w:noProof/>
                                <w:sz w:val="15"/>
                                <w:szCs w:val="15"/>
                                <w:vertAlign w:val="superscript"/>
                              </w:rPr>
                              <w:t>18</w:t>
                            </w:r>
                            <w:r>
                              <w:rPr>
                                <w:rFonts w:asciiTheme="majorBidi" w:hAnsiTheme="majorBidi" w:cstheme="majorBidi"/>
                                <w:b w:val="0"/>
                                <w:bCs w:val="0"/>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{"citationItems":[{"id":"ITEM-1","itemData":{"ISSN":"1366-5545","author":[{"dropping-particle":"","family":"Orji","given":"Ifeyinwa Juliet","non-dropping-particle":"","parse-names":false,"suffix":""},{"dropping-particle":"","family":"Kusi-Sarpong","given":"Simonov","non-dropping-particle":"","parse-names":false,"suffix":""},{"dropping-particle":"","family":"Huang","given":"Shuangfa","non-dropping-particle":"","parse-names":false,"suffix":""},{"dropping-particle":"","family":"Vazquez-Brust","given":"Diego","non-dropping-particle":"","parse-names":false,"suffix":""}],"container-title":"Transportation Research Part E: Logistics and Transportation Review","id":"ITEM-1","issued":{"date-parts":[["2020"]]},"page":"102025","publisher":"Elsevier","title":"Evaluating the factors that influence blockchain adoption in the freight logistics industry","type":"article-journal","volume":"141"},"uris":["http://www.mendeley.com/documents/?uuid=5272e870-bd8a-4e08-ac6f-f340ebb410ce","http://www.mendeley.com/documents/?uuid=f4f0a28e-d2b8-43a1-a52b-2ac30d4d1a8d"]}],"mendeley":{"formattedCitation":"&lt;sup&gt;83&lt;/sup&gt;","plainTextFormattedCitation":"83","previouslyFormattedCitation":"&lt;sup&gt;83&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83</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xml:space="preserve">],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{"citationItems":[{"id":"ITEM-1","itemData":{"ISSN":"0040-1625","author":[{"dropping-particle":"","family":"Kamble","given":"Sachin S","non-dropping-particle":"","parse-names":false,"suffix":""},{"dropping-particle":"","family":"Gunasekaran","given":"Angappa","non-dropping-particle":"","parse-names":false,"suffix":""},{"dropping-particle":"","family":"Kumar","given":"Vikas","non-dropping-particle":"","parse-names":false,"suffix":""},{"dropping-particle":"","family":"Belhadi","given":"Amine","non-dropping-particle":"","parse-names":false,"suffix":""},{"dropping-particle":"","family":"Foropon","given":"Cyril","non-dropping-particle":"","parse-names":false,"suffix":""}],"container-title":"Technological Forecasting and Social Change","id":"ITEM-1","issued":{"date-parts":[["2021"]]},"page":"120465","publisher":"Elsevier","title":"A machine learning based approach for predicting blockchain adoption in supply Chain","type":"article-journal","volume":"163"},"uris":["http://www.mendeley.com/documents/?uuid=a50e31b4-4263-4b26-aec4-3019eaf54890","http://www.mendeley.com/documents/?uuid=4a076397-5470-4e21-90fe-becf9996f6e9"]}],"mendeley":{"formattedCitation":"&lt;sup&gt;123&lt;/sup&gt;","plainTextFormattedCitation":"123","previouslyFormattedCitation":"&lt;sup&gt;123&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123</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BN":"9811627118","author":[{"dropping-particle":"","family":"Mittal","given":"Rubina","non-dropping-particle":"","parse-names":false,"suffix":""},{"dropping-particle":"","family":"Pankaj","given":"Pankaj","non-dropping-particle":"","parse-names":false,"suffix":""},{"dropping-particle":"","family":"Aggarwal","given":"Sugandha","non-dropping-particle":"","parse-names":false,"suffix":""},{"dropping-particle":"","family":"Kaul","given":"Arshia","non-dropping-particle":"","parse-names":false,"suffix":""}],"container-title":"Soft Computing for Problem Solving: Proceedings of SocProS 2020, Volume 2","id":"ITEM-1","issued":{"date-parts":[["2021"]]},"page":"621-633","publisher":"Springer","title":"Evaluation of adoption of blockchain technology for supply chain management: a case of Indian MSME","type":"paper-conference"},"uris":["http://www.mendeley.com/documents/?uuid=d52f945a-8f66-4ff3-9e2f-cda298e43696","http://www.mendeley.com/documents/?uuid=d48f9c1d-3e9d-4887-9392-b7616892558d"]}],"mendeley":{"formattedCitation":"&lt;sup&gt;94&lt;/sup&gt;","plainTextFormattedCitation":"94","previouslyFormattedCitation":"&lt;sup&gt;94&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94</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{"citationItems":[{"id":"ITEM-1","itemData":{"ISSN":"1058-0530","author":[{"dropping-particle":"","family":"Gökalp","given":"Ebru","non-dropping-particle":"","parse-names":false,"suffix":""},{"dropping-particle":"","family":"Gökalp","given":"Mert Onuralp","non-dropping-particle":"","parse-names":false,"suffix":""},{"dropping-particle":"","family":"Çoban","given":"Selin","non-dropping-particle":"","parse-names":false,"suffix":""}],"container-title":"Information systems management","id":"ITEM-1","issue":"2","issued":{"date-parts":[["2022"]]},"page":"100-121","publisher":"Taylor &amp; Francis","title":"Blockchain-based supply chain management: understanding the determinants of adoption in the context of organizations","type":"article-journal","volume":"39"},"uris":["http://www.mendeley.com/documents/?uuid=e2e51b89-8cf9-4822-b558-143873a374ac","http://www.mendeley.com/documents/?uuid=96746927-ac16-4c7a-992a-c24c08abb153"]}],"mendeley":{"formattedCitation":"&lt;sup&gt;95&lt;/sup&gt;","plainTextFormattedCitation":"95","previouslyFormattedCitation":"&lt;sup&gt;95&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95</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w:t>
                            </w:r>
                          </w:p>
                        </w:tc>
                      </w:tr>
                    </w:tbl>
                    <w:p w14:paraId="290329A1" w14:textId="77777777" w:rsidR="00201795" w:rsidRDefault="00201795" w:rsidP="00201795">
                      <w:pPr>
                        <w:ind w:left="72"/>
                        <w:rPr>
                          <w:sz w:val="20"/>
                          <w:szCs w:val="20"/>
                        </w:rPr>
                      </w:pPr>
                    </w:p>
                  </w:txbxContent>
                </v:textbox>
                <w10:wrap type="square" anchorx="page"/>
              </v:shape>
            </w:pict>
          </mc:Fallback>
        </mc:AlternateContent>
      </w:r>
      <w:r>
        <w:rPr>
          <w:noProof/>
        </w:rPr>
        <mc:AlternateContent>
          <mc:Choice Requires="wps">
            <w:drawing>
              <wp:anchor distT="0" distB="0" distL="114300" distR="114300" simplePos="0" relativeHeight="251658240" behindDoc="0" locked="0" layoutInCell="1" allowOverlap="1" wp14:anchorId="0F719435" wp14:editId="7527A60C">
                <wp:simplePos x="0" y="0"/>
                <wp:positionH relativeFrom="margin">
                  <wp:posOffset>-211455</wp:posOffset>
                </wp:positionH>
                <wp:positionV relativeFrom="paragraph">
                  <wp:posOffset>635</wp:posOffset>
                </wp:positionV>
                <wp:extent cx="2538095" cy="184150"/>
                <wp:effectExtent l="0" t="0" r="0" b="6350"/>
                <wp:wrapSquare wrapText="bothSides"/>
                <wp:docPr id="31" name="Text Box 31"/>
                <wp:cNvGraphicFramePr/>
                <a:graphic xmlns:a="http://schemas.openxmlformats.org/drawingml/2006/main">
                  <a:graphicData uri="http://schemas.microsoft.com/office/word/2010/wordprocessingShape">
                    <wps:wsp>
                      <wps:cNvSpPr txBox="1"/>
                      <wps:spPr>
                        <a:xfrm>
                          <a:off x="0" y="0"/>
                          <a:ext cx="2538095" cy="184150"/>
                        </a:xfrm>
                        <a:prstGeom prst="rect">
                          <a:avLst/>
                        </a:prstGeom>
                        <a:solidFill>
                          <a:prstClr val="white"/>
                        </a:solidFill>
                        <a:ln>
                          <a:noFill/>
                        </a:ln>
                      </wps:spPr>
                      <wps:txbx>
                        <w:txbxContent>
                          <w:p w14:paraId="14B207B3" w14:textId="77777777" w:rsidR="00201795" w:rsidRDefault="00201795" w:rsidP="00201795">
                            <w:pPr>
                              <w:pStyle w:val="Caption"/>
                              <w:rPr>
                                <w:rFonts w:asciiTheme="majorBidi" w:hAnsiTheme="majorBidi" w:cstheme="majorBidi"/>
                                <w:b/>
                                <w:bCs/>
                                <w:i w:val="0"/>
                                <w:iCs w:val="0"/>
                                <w:noProof/>
                                <w:color w:val="auto"/>
                                <w:sz w:val="17"/>
                                <w:szCs w:val="17"/>
                              </w:rPr>
                            </w:pPr>
                            <w:r>
                              <w:rPr>
                                <w:rFonts w:asciiTheme="majorBidi" w:hAnsiTheme="majorBidi" w:cstheme="majorBidi"/>
                                <w:b/>
                                <w:bCs/>
                                <w:i w:val="0"/>
                                <w:iCs w:val="0"/>
                                <w:color w:val="auto"/>
                                <w:sz w:val="17"/>
                                <w:szCs w:val="17"/>
                              </w:rPr>
                              <w:t xml:space="preserve">Table </w:t>
                            </w:r>
                            <w:r>
                              <w:rPr>
                                <w:rFonts w:asciiTheme="majorBidi" w:hAnsiTheme="majorBidi" w:cstheme="majorBidi"/>
                                <w:b/>
                                <w:bCs/>
                                <w:i w:val="0"/>
                                <w:iCs w:val="0"/>
                                <w:color w:val="auto"/>
                                <w:sz w:val="17"/>
                                <w:szCs w:val="17"/>
                              </w:rPr>
                              <w:fldChar w:fldCharType="begin"/>
                            </w:r>
                            <w:r>
                              <w:rPr>
                                <w:rFonts w:asciiTheme="majorBidi" w:hAnsiTheme="majorBidi" w:cstheme="majorBidi"/>
                                <w:b/>
                                <w:bCs/>
                                <w:i w:val="0"/>
                                <w:iCs w:val="0"/>
                                <w:color w:val="auto"/>
                                <w:sz w:val="17"/>
                                <w:szCs w:val="17"/>
                              </w:rPr>
                              <w:instrText xml:space="preserve"> SEQ Table \* ARABIC </w:instrText>
                            </w:r>
                            <w:r>
                              <w:rPr>
                                <w:rFonts w:asciiTheme="majorBidi" w:hAnsiTheme="majorBidi" w:cstheme="majorBidi"/>
                                <w:b/>
                                <w:bCs/>
                                <w:i w:val="0"/>
                                <w:iCs w:val="0"/>
                                <w:color w:val="auto"/>
                                <w:sz w:val="17"/>
                                <w:szCs w:val="17"/>
                              </w:rPr>
                              <w:fldChar w:fldCharType="separate"/>
                            </w:r>
                            <w:r>
                              <w:rPr>
                                <w:rFonts w:asciiTheme="majorBidi" w:hAnsiTheme="majorBidi" w:cstheme="majorBidi"/>
                                <w:b/>
                                <w:bCs/>
                                <w:i w:val="0"/>
                                <w:iCs w:val="0"/>
                                <w:noProof/>
                                <w:color w:val="auto"/>
                                <w:sz w:val="17"/>
                                <w:szCs w:val="17"/>
                              </w:rPr>
                              <w:t>4</w:t>
                            </w:r>
                            <w:r>
                              <w:rPr>
                                <w:rFonts w:asciiTheme="majorBidi" w:hAnsiTheme="majorBidi" w:cstheme="majorBidi"/>
                                <w:b/>
                                <w:bCs/>
                                <w:i w:val="0"/>
                                <w:iCs w:val="0"/>
                                <w:color w:val="auto"/>
                                <w:sz w:val="17"/>
                                <w:szCs w:val="17"/>
                              </w:rPr>
                              <w:fldChar w:fldCharType="end"/>
                            </w:r>
                            <w:bookmarkStart w:id="2" w:name="_Hlk130107617"/>
                            <w:r>
                              <w:rPr>
                                <w:rFonts w:asciiTheme="majorBidi" w:hAnsiTheme="majorBidi" w:cstheme="majorBidi"/>
                                <w:i w:val="0"/>
                                <w:iCs w:val="0"/>
                                <w:color w:val="auto"/>
                                <w:sz w:val="17"/>
                                <w:szCs w:val="17"/>
                              </w:rPr>
                              <w:t xml:space="preserve"> The collected BCSF in SC Definitions.</w:t>
                            </w:r>
                            <w:bookmarkEnd w:id="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F719435" id="Text Box 31" o:spid="_x0000_s1030" type="#_x0000_t202" style="position:absolute;left:0;text-align:left;margin-left:-16.65pt;margin-top:.05pt;width:199.85pt;height:1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" stroked="f">
                <v:textbox inset="0,0,0,0">
                  <w:txbxContent>
                    <w:p w14:paraId="14B207B3" w14:textId="77777777" w:rsidR="00201795" w:rsidRDefault="00201795" w:rsidP="00201795">
                      <w:pPr>
                        <w:pStyle w:val="Caption"/>
                        <w:rPr>
                          <w:rFonts w:asciiTheme="majorBidi" w:hAnsiTheme="majorBidi" w:cstheme="majorBidi"/>
                          <w:b/>
                          <w:bCs/>
                          <w:i w:val="0"/>
                          <w:iCs w:val="0"/>
                          <w:noProof/>
                          <w:color w:val="auto"/>
                          <w:sz w:val="17"/>
                          <w:szCs w:val="17"/>
                        </w:rPr>
                      </w:pPr>
                      <w:r>
                        <w:rPr>
                          <w:rFonts w:asciiTheme="majorBidi" w:hAnsiTheme="majorBidi" w:cstheme="majorBidi"/>
                          <w:b/>
                          <w:bCs/>
                          <w:i w:val="0"/>
                          <w:iCs w:val="0"/>
                          <w:color w:val="auto"/>
                          <w:sz w:val="17"/>
                          <w:szCs w:val="17"/>
                        </w:rPr>
                        <w:t xml:space="preserve">Table </w:t>
                      </w:r>
                      <w:r>
                        <w:rPr>
                          <w:rFonts w:asciiTheme="majorBidi" w:hAnsiTheme="majorBidi" w:cstheme="majorBidi"/>
                          <w:b/>
                          <w:bCs/>
                          <w:i w:val="0"/>
                          <w:iCs w:val="0"/>
                          <w:color w:val="auto"/>
                          <w:sz w:val="17"/>
                          <w:szCs w:val="17"/>
                        </w:rPr>
                        <w:fldChar w:fldCharType="begin"/>
                      </w:r>
                      <w:r>
                        <w:rPr>
                          <w:rFonts w:asciiTheme="majorBidi" w:hAnsiTheme="majorBidi" w:cstheme="majorBidi"/>
                          <w:b/>
                          <w:bCs/>
                          <w:i w:val="0"/>
                          <w:iCs w:val="0"/>
                          <w:color w:val="auto"/>
                          <w:sz w:val="17"/>
                          <w:szCs w:val="17"/>
                        </w:rPr>
                        <w:instrText xml:space="preserve"> SEQ Table \* ARABIC </w:instrText>
                      </w:r>
                      <w:r>
                        <w:rPr>
                          <w:rFonts w:asciiTheme="majorBidi" w:hAnsiTheme="majorBidi" w:cstheme="majorBidi"/>
                          <w:b/>
                          <w:bCs/>
                          <w:i w:val="0"/>
                          <w:iCs w:val="0"/>
                          <w:color w:val="auto"/>
                          <w:sz w:val="17"/>
                          <w:szCs w:val="17"/>
                        </w:rPr>
                        <w:fldChar w:fldCharType="separate"/>
                      </w:r>
                      <w:r>
                        <w:rPr>
                          <w:rFonts w:asciiTheme="majorBidi" w:hAnsiTheme="majorBidi" w:cstheme="majorBidi"/>
                          <w:b/>
                          <w:bCs/>
                          <w:i w:val="0"/>
                          <w:iCs w:val="0"/>
                          <w:noProof/>
                          <w:color w:val="auto"/>
                          <w:sz w:val="17"/>
                          <w:szCs w:val="17"/>
                        </w:rPr>
                        <w:t>4</w:t>
                      </w:r>
                      <w:r>
                        <w:rPr>
                          <w:rFonts w:asciiTheme="majorBidi" w:hAnsiTheme="majorBidi" w:cstheme="majorBidi"/>
                          <w:b/>
                          <w:bCs/>
                          <w:i w:val="0"/>
                          <w:iCs w:val="0"/>
                          <w:color w:val="auto"/>
                          <w:sz w:val="17"/>
                          <w:szCs w:val="17"/>
                        </w:rPr>
                        <w:fldChar w:fldCharType="end"/>
                      </w:r>
                      <w:bookmarkStart w:id="3" w:name="_Hlk130107617"/>
                      <w:r>
                        <w:rPr>
                          <w:rFonts w:asciiTheme="majorBidi" w:hAnsiTheme="majorBidi" w:cstheme="majorBidi"/>
                          <w:i w:val="0"/>
                          <w:iCs w:val="0"/>
                          <w:color w:val="auto"/>
                          <w:sz w:val="17"/>
                          <w:szCs w:val="17"/>
                        </w:rPr>
                        <w:t xml:space="preserve"> The collected BCSF in SC Definitions.</w:t>
                      </w:r>
                      <w:bookmarkEnd w:id="3"/>
                    </w:p>
                  </w:txbxContent>
                </v:textbox>
                <w10:wrap type="square" anchorx="margin"/>
              </v:shape>
            </w:pict>
          </mc:Fallback>
        </mc:AlternateContent>
      </w:r>
    </w:p>
    <w:p w14:paraId="73391154" w14:textId="1C6EC7CA" w:rsidR="00201795" w:rsidRDefault="00201795" w:rsidP="00201795">
      <w:pPr>
        <w:keepNext/>
        <w:widowControl/>
        <w:spacing w:before="230" w:after="230"/>
        <w:rPr>
          <w:color w:val="000000"/>
          <w:sz w:val="20"/>
          <w:szCs w:val="20"/>
        </w:rPr>
      </w:pPr>
      <w:r>
        <w:rPr>
          <w:noProof/>
        </w:rPr>
        <w:lastRenderedPageBreak/>
        <mc:AlternateContent>
          <mc:Choice Requires="wps">
            <w:drawing>
              <wp:anchor distT="45720" distB="45720" distL="114300" distR="114300" simplePos="0" relativeHeight="251658240" behindDoc="0" locked="0" layoutInCell="1" allowOverlap="1" wp14:anchorId="134F7013" wp14:editId="627ACF47">
                <wp:simplePos x="0" y="0"/>
                <wp:positionH relativeFrom="page">
                  <wp:posOffset>335280</wp:posOffset>
                </wp:positionH>
                <wp:positionV relativeFrom="paragraph">
                  <wp:posOffset>276860</wp:posOffset>
                </wp:positionV>
                <wp:extent cx="6560820" cy="6707505"/>
                <wp:effectExtent l="0" t="0" r="0" b="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0820" cy="6707505"/>
                        </a:xfrm>
                        <a:prstGeom prst="rect">
                          <a:avLst/>
                        </a:prstGeom>
                        <a:solidFill>
                          <a:srgbClr val="FFFFFF"/>
                        </a:solidFill>
                        <a:ln w="9525">
                          <a:noFill/>
                          <a:miter lim="800000"/>
                          <a:headEnd/>
                          <a:tailEnd/>
                        </a:ln>
                      </wps:spPr>
                      <wps:txbx>
                        <w:txbxContent>
                          <w:tbl>
                            <w:tblPr>
                              <w:tblStyle w:val="PlainTable2"/>
                              <w:tblW w:w="0" w:type="auto"/>
                              <w:tblInd w:w="0" w:type="dxa"/>
                              <w:tblLook w:val="04A0" w:firstRow="1" w:lastRow="0" w:firstColumn="1" w:lastColumn="0" w:noHBand="0" w:noVBand="1"/>
                            </w:tblPr>
                            <w:tblGrid>
                              <w:gridCol w:w="3364"/>
                              <w:gridCol w:w="3587"/>
                              <w:gridCol w:w="3094"/>
                            </w:tblGrid>
                            <w:tr w:rsidR="00201795" w14:paraId="343232F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top w:val="single" w:sz="12" w:space="0" w:color="auto"/>
                                    <w:left w:val="nil"/>
                                    <w:right w:val="nil"/>
                                  </w:tcBorders>
                                  <w:hideMark/>
                                </w:tcPr>
                                <w:p w14:paraId="3ED68D96" w14:textId="77777777" w:rsidR="00201795" w:rsidRDefault="00201795">
                                  <w:pPr>
                                    <w:autoSpaceDE/>
                                    <w:rPr>
                                      <w:rFonts w:asciiTheme="majorBidi" w:hAnsiTheme="majorBidi" w:cstheme="majorBidi"/>
                                      <w:b w:val="0"/>
                                      <w:bCs w:val="0"/>
                                      <w:sz w:val="15"/>
                                      <w:szCs w:val="15"/>
                                    </w:rPr>
                                  </w:pPr>
                                  <w:r>
                                    <w:rPr>
                                      <w:rFonts w:asciiTheme="majorBidi" w:hAnsiTheme="majorBidi" w:cstheme="majorBidi"/>
                                      <w:b w:val="0"/>
                                      <w:bCs w:val="0"/>
                                      <w:color w:val="000000" w:themeColor="text1"/>
                                      <w:sz w:val="15"/>
                                      <w:szCs w:val="15"/>
                                    </w:rPr>
                                    <w:t>Factor</w:t>
                                  </w:r>
                                </w:p>
                              </w:tc>
                              <w:tc>
                                <w:tcPr>
                                  <w:tcW w:w="3676" w:type="dxa"/>
                                  <w:tcBorders>
                                    <w:top w:val="single" w:sz="12" w:space="0" w:color="auto"/>
                                    <w:left w:val="nil"/>
                                    <w:right w:val="nil"/>
                                  </w:tcBorders>
                                  <w:hideMark/>
                                </w:tcPr>
                                <w:p w14:paraId="48028F21" w14:textId="77777777" w:rsidR="00201795" w:rsidRDefault="00201795">
                                  <w:pPr>
                                    <w:autoSpaceDE/>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5"/>
                                      <w:szCs w:val="15"/>
                                    </w:rPr>
                                  </w:pPr>
                                  <w:r>
                                    <w:rPr>
                                      <w:rFonts w:asciiTheme="majorBidi" w:hAnsiTheme="majorBidi" w:cstheme="majorBidi"/>
                                      <w:b w:val="0"/>
                                      <w:bCs w:val="0"/>
                                      <w:color w:val="000000" w:themeColor="text1"/>
                                      <w:sz w:val="15"/>
                                      <w:szCs w:val="15"/>
                                    </w:rPr>
                                    <w:t>Definition</w:t>
                                  </w:r>
                                </w:p>
                              </w:tc>
                              <w:tc>
                                <w:tcPr>
                                  <w:tcW w:w="3173" w:type="dxa"/>
                                  <w:tcBorders>
                                    <w:top w:val="single" w:sz="12" w:space="0" w:color="auto"/>
                                    <w:left w:val="nil"/>
                                    <w:right w:val="nil"/>
                                  </w:tcBorders>
                                  <w:hideMark/>
                                </w:tcPr>
                                <w:p w14:paraId="2539C473" w14:textId="77777777" w:rsidR="00201795" w:rsidRDefault="00201795">
                                  <w:pPr>
                                    <w:autoSpaceDE/>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5"/>
                                      <w:szCs w:val="15"/>
                                    </w:rPr>
                                  </w:pPr>
                                  <w:r>
                                    <w:rPr>
                                      <w:rFonts w:asciiTheme="majorBidi" w:hAnsiTheme="majorBidi" w:cstheme="majorBidi"/>
                                      <w:b w:val="0"/>
                                      <w:bCs w:val="0"/>
                                      <w:sz w:val="15"/>
                                      <w:szCs w:val="15"/>
                                    </w:rPr>
                                    <w:t>Mentioned in Articles</w:t>
                                  </w:r>
                                </w:p>
                              </w:tc>
                            </w:tr>
                            <w:tr w:rsidR="00201795" w14:paraId="7A02E94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04DAEB21"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Policy and regulations</w:t>
                                  </w:r>
                                </w:p>
                              </w:tc>
                              <w:tc>
                                <w:tcPr>
                                  <w:tcW w:w="3676" w:type="dxa"/>
                                  <w:tcBorders>
                                    <w:left w:val="nil"/>
                                    <w:right w:val="nil"/>
                                  </w:tcBorders>
                                  <w:hideMark/>
                                </w:tcPr>
                                <w:p w14:paraId="5D7B14F2"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It refers to a collection of rules established by individuals, groups, organizations, and even governments to achieve their objectives and force people to obey and behave in a certain way.</w:t>
                                  </w:r>
                                </w:p>
                              </w:tc>
                              <w:tc>
                                <w:tcPr>
                                  <w:tcW w:w="3173" w:type="dxa"/>
                                  <w:tcBorders>
                                    <w:left w:val="nil"/>
                                    <w:right w:val="nil"/>
                                  </w:tcBorders>
                                  <w:hideMark/>
                                </w:tcPr>
                                <w:p w14:paraId="55DF7E73"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1728139929","author":[{"dropping-particle":"","family":"Gökalp","given":"Ebru","non-dropping-particle":"","parse-names":false,"suffix":""},{"dropping-particle":"","family":"Coban","given":"Selin","non-dropping-particle":"","parse-names":false,"suffix":""},{"dropping-particle":"","family":"Gökalp","given":"Mert Onuralp","non-dropping-particle":"","parse-names":false,"suffix":""}],"container-title":"2019 1st International Informatics and Software Engineering Conference (UBMYK)","id":"ITEM-1","issued":{"date-parts":[["2019"]]},"page":"1-6","publisher":"IEEE","title":"Acceptance of blockchain based supply chain management system: Research model proposal","type":"paper-conference"},"uris":["http://www.mendeley.com/documents/?uuid=82a9a73a-a5fd-4fb0-84dc-4ca9279cab87","http://www.mendeley.com/documents/?uuid=2802a573-5a34-40a6-a6fe-201519f5bca7"]}],"mendeley":{"formattedCitation":"&lt;sup&gt;93&lt;/sup&gt;","plainTextFormattedCitation":"93","previouslyFormattedCitation":"&lt;sup&gt;93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{"citationItems":[{"id":"ITEM-1","itemData":{"ISSN":"0921-3449","author":[{"dropping-particle":"","family":"Yadav","given":"Sachin","non-dropping-particle":"","parse-names":false,"suffix":""},{"dropping-particle":"","family":"Singh","given":"Surya Prakash","non-dropping-particle":"","parse-names":false,"suffix":""}],"container-title":"Resources, Conservation and Recycling","id":"ITEM-1","issued":{"date-parts":[["2020"]]},"page":"104505","publisher":"Elsevier","title":"Blockchain critical success factors for sustainable supply chain","type":"article-journal","volume":"152"},"uris":["http://www.mendeley.com/documents/?uuid=0520bcf8-6d4b-4d76-94ec-883bde93d58c","http://www.mendeley.com/documents/?uuid=374a32ae-c534-4323-b617-039133d373ee"]}],"mendeley":{"formattedCitation":"&lt;sup&gt;81&lt;/sup&gt;","plainTextFormattedCitation":"81","previouslyFormattedCitation":"&lt;sup&gt;81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1665449489","author":[{"dropping-particle":"","family":"Alshahrani","given":"Waleed","non-dropping-particle":"","parse-names":false,"suffix":""},{"dropping-particle":"","family":"Alshahrani","given":"Reem","non-dropping-particle":"","parse-names":false,"suffix":""}],"container-title":"2021 international conference of women in data science At Taif University (WiDSTaif)","id":"ITEM-1","issued":{"date-parts":[["2021"]]},"page":"1-5","publisher":"IEEE","title":"Assessment of blockchain technology application in the improvement of pharmaceutical industry","type":"paper-conference"},"uris":["http://www.mendeley.com/documents/?uuid=d05017b4-099e-4816-ba82-773788c9be95","http://www.mendeley.com/documents/?uuid=f951c665-d6df-46da-af7a-83abae6fa93e"]}],"mendeley":{"formattedCitation":"&lt;sup&gt;109&lt;/sup&gt;","plainTextFormattedCitation":"109","previouslyFormattedCitation":"&lt;sup&gt;109&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109</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{"citationItems":[{"id":"ITEM-1","itemData":{"ISSN":"1563-5147","author":[{"dropping-particle":"","family":"Kumar Bhardwaj","given":"Amit","non-dropping-particle":"","parse-names":false,"suffix":""},{"dropping-particle":"","family":"Garg","given":"Arunesh","non-dropping-particle":"","parse-names":false,"suffix":""},{"dropping-particle":"","family":"Gajpal","given":"Yuvraj","non-dropping-particle":"","parse-names":false,"suffix":""}],"container-title":"Mathematical Problems in Engineering","id":"ITEM-1","issued":{"date-parts":[["2021"]]},"page":"1-14","publisher":"Hindawi Limited","title":"Determinants of blockchain technology adoption in supply chains by small and medium enterprises (SMEs) in India","type":"article-journal","volume":"2021"},"uris":["http://www.mendeley.com/documents/?uuid=619bce65-00fa-4f51-9cb4-af2f96e8eb0c","http://www.mendeley.com/documents/?uuid=2d287e3e-67ba-4f6a-9b7a-b7df12178d46"]}],"mendeley":{"formattedCitation":"&lt;sup&gt;88&lt;/sup&gt;","plainTextFormattedCitation":"88","previouslyFormattedCitation":"&lt;sup&gt;88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BN":"9811627118","author":[{"dropping-particle":"","family":"Mittal","given":"Rubina","non-dropping-particle":"","parse-names":false,"suffix":""},{"dropping-particle":"","family":"Pankaj","given":"Pankaj","non-dropping-particle":"","parse-names":false,"suffix":""},{"dropping-particle":"","family":"Aggarwal","given":"Sugandha","non-dropping-particle":"","parse-names":false,"suffix":""},{"dropping-particle":"","family":"Kaul","given":"Arshia","non-dropping-particle":"","parse-names":false,"suffix":""}],"container-title":"Soft Computing for Problem Solving: Proceedings of SocProS 2020, Volume 2","id":"ITEM-1","issued":{"date-parts":[["2021"]]},"page":"621-633","publisher":"Springer","title":"Evaluation of adoption of blockchain technology for supply chain management: a case of Indian MSME","type":"paper-conference"},"uris":["http://www.mendeley.com/documents/?uuid=d52f945a-8f66-4ff3-9e2f-cda298e43696","http://www.mendeley.com/documents/?uuid=d48f9c1d-3e9d-4887-9392-b7616892558d"]}],"mendeley":{"formattedCitation":"&lt;sup&gt;94&lt;/sup&gt;","plainTextFormattedCitation":"94","previouslyFormattedCitation":"&lt;sup&gt;94&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94</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{"citationItems":[{"id":"ITEM-1","itemData":{"ISSN":"1058-0530","author":[{"dropping-particle":"","family":"Gökalp","given":"Ebru","non-dropping-particle":"","parse-names":false,"suffix":""},{"dropping-particle":"","family":"Gökalp","given":"Mert Onuralp","non-dropping-particle":"","parse-names":false,"suffix":""},{"dropping-particle":"","family":"Çoban","given":"Selin","non-dropping-particle":"","parse-names":false,"suffix":""}],"container-title":"Information systems management","id":"ITEM-1","issue":"2","issued":{"date-parts":[["2022"]]},"page":"100-121","publisher":"Taylor &amp; Francis","title":"Blockchain-based supply chain management: understanding the determinants of adoption in the context of organizations","type":"article-journal","volume":"39"},"uris":["http://www.mendeley.com/documents/?uuid=e2e51b89-8cf9-4822-b558-143873a374ac","http://www.mendeley.com/documents/?uuid=96746927-ac16-4c7a-992a-c24c08abb153"]}],"mendeley":{"formattedCitation":"&lt;sup&gt;95&lt;/sup&gt;","plainTextFormattedCitation":"95","previouslyFormattedCitation":"&lt;sup&gt;95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95</w:t>
                                  </w:r>
                                  <w:r>
                                    <w:rPr>
                                      <w:rFonts w:asciiTheme="majorBidi" w:hAnsiTheme="majorBidi" w:cstheme="majorBidi"/>
                                      <w:noProof/>
                                      <w:sz w:val="15"/>
                                      <w:szCs w:val="15"/>
                                    </w:rPr>
                                    <w:fldChar w:fldCharType="end"/>
                                  </w:r>
                                  <w:r>
                                    <w:rPr>
                                      <w:rFonts w:asciiTheme="majorBidi" w:hAnsiTheme="majorBidi" w:cstheme="majorBidi"/>
                                      <w:noProof/>
                                      <w:sz w:val="15"/>
                                      <w:szCs w:val="15"/>
                                    </w:rPr>
                                    <w:t>]</w:t>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1074-5351","author":[{"dropping-particle":"","family":"Tayal","given":"Akash","non-dropping-particle":"","parse-names":false,"suffix":""},{"dropping-particle":"","family":"Solanki","given":"Arun","non-dropping-particle":"","parse-names":false,"suffix":""},{"dropping-particle":"","family":"Kondal","given":"Richa","non-dropping-particle":"","parse-names":false,"suffix":""},{"dropping-particle":"","family":"Nayyar","given":"Anand","non-dropping-particle":"","parse-names":false,"suffix":""},{"dropping-particle":"","family":"Tanwar","given":"Sudeep","non-dropping-particle":"","parse-names":false,"suffix":""},{"dropping-particle":"","family":"Kumar","given":"Neeraj","non-dropping-particle":"","parse-names":false,"suffix":""}],"container-title":"International Journal of Communication Systems","id":"ITEM-1","issue":"4","issued":{"date-parts":[["2021"]]},"page":"e4696","publisher":"Wiley Online Library","title":"Blockchain‐based efficient communication for food supply chain industry: Transparency and traceability analysis for sustainable business","type":"article-journal","volume":"34"},"uris":["http://www.mendeley.com/documents/?uuid=a9f3ed34-69de-4938-8416-0b60d1935cba","http://www.mendeley.com/documents/?uuid=de472eea-33b6-40fa-8b88-ff44e6d34087"]}],"mendeley":{"formattedCitation":"&lt;sup&gt;85&lt;/sup&gt;","plainTextFormattedCitation":"85","previouslyFormattedCitation":"&lt;sup&gt;85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2C1F49D9"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5CBB3688"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Transparency</w:t>
                                  </w:r>
                                </w:p>
                              </w:tc>
                              <w:tc>
                                <w:tcPr>
                                  <w:tcW w:w="3676" w:type="dxa"/>
                                  <w:tcBorders>
                                    <w:top w:val="nil"/>
                                    <w:left w:val="nil"/>
                                    <w:bottom w:val="nil"/>
                                    <w:right w:val="nil"/>
                                  </w:tcBorders>
                                  <w:hideMark/>
                                </w:tcPr>
                                <w:p w14:paraId="1527EA08"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Transparency is the ease with which partners and observers can obtain information. Given the new blockchain-secured environment, supply chain transparency is important.</w:t>
                                  </w:r>
                                </w:p>
                              </w:tc>
                              <w:tc>
                                <w:tcPr>
                                  <w:tcW w:w="3173" w:type="dxa"/>
                                  <w:tcBorders>
                                    <w:top w:val="nil"/>
                                    <w:left w:val="nil"/>
                                    <w:bottom w:val="nil"/>
                                    <w:right w:val="nil"/>
                                  </w:tcBorders>
                                  <w:hideMark/>
                                </w:tcPr>
                                <w:p w14:paraId="3749FA97"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2288-4637","author":[{"dropping-particle":"","family":"YANG","given":"Mei-Hsiang","non-dropping-particle":"","parse-names":false,"suffix":""},{"dropping-particle":"","family":"LEE","given":"Tzong-Ru","non-dropping-particle":"","parse-names":false,"suffix":""},{"dropping-particle":"","family":"CHANG","given":"Tin-Chang","non-dropping-particle":"","parse-names":false,"suffix":""}],"container-title":"The Journal of Asian Finance, Economics and Business","id":"ITEM-1","issue":"3","issued":{"date-parts":[["2019"]]},"page":"283-293","publisher":"Korea Distribution Science Association","title":"Key success factors of blockchain platform for micro-enterprises","type":"article-journal","volume":"6"},"uris":["http://www.mendeley.com/documents/?uuid=c1cd6635-48ef-4995-9338-2ca08b2a63e8","http://www.mendeley.com/documents/?uuid=2aeb2e62-5b01-412a-92e9-109c42e8e31e"]}],"mendeley":{"formattedCitation":"&lt;sup&gt;74&lt;/sup&gt;","plainTextFormattedCitation":"74","previouslyFormattedCitation":"&lt;sup&gt;74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Nanayakkara","given":"Samudaya","non-dropping-particle":"","parse-names":false,"suffix":""},{"dropping-particle":"","family":"Perera","given":"Srinath","non-dropping-particle":"","parse-names":false,"suffix":""},{"dropping-particle":"","family":"Senaratne","given":"Sepani","non-dropping-particle":"","parse-names":false,"suffix":""}],"container-title":"CIB World Building Congress","id":"ITEM-1","issued":{"date-parts":[["2019"]]},"page":"17-21","publisher":"Hong Kong SAR China","title":"Stakeholders’ perspective on blockchain and smart contracts solutions for construction supply chains","type":"paper-conference"},"uris":["http://www.mendeley.com/documents/?uuid=863b7d02-b067-4141-b93c-50590443eec0","http://www.mendeley.com/documents/?uuid=6c53cf5c-3916-43e5-94ae-1a190fb969e2"]}],"mendeley":{"formattedCitation":"&lt;sup&gt;75&lt;/sup&gt;","plainTextFormattedCitation":"75","previouslyFormattedCitation":"&lt;sup&gt;75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[132],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{"citationItems":[{"id":"ITEM-1","itemData":{"ISSN":"0921-3449","author":[{"dropping-particle":"","family":"Yadav","given":"Sachin","non-dropping-particle":"","parse-names":false,"suffix":""},{"dropping-particle":"","family":"Singh","given":"Surya Prakash","non-dropping-particle":"","parse-names":false,"suffix":""}],"container-title":"Resources, Conservation and Recycling","id":"ITEM-1","issued":{"date-parts":[["2020"]]},"page":"104505","publisher":"Elsevier","title":"Blockchain critical success factors for sustainable supply chain","type":"article-journal","volume":"152"},"uris":["http://www.mendeley.com/documents/?uuid=0520bcf8-6d4b-4d76-94ec-883bde93d58c","http://www.mendeley.com/documents/?uuid=374a32ae-c534-4323-b617-039133d373ee"]}],"mendeley":{"formattedCitation":"&lt;sup&gt;81&lt;/sup&gt;","plainTextFormattedCitation":"81","previouslyFormattedCitation":"&lt;sup&gt;81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1741-0398","author":[{"dropping-particle":"","family":"Ghode","given":"Dnyaneshwar","non-dropping-particle":"","parse-names":false,"suffix":""},{"dropping-particle":"","family":"Yadav","given":"Vinod","non-dropping-particle":"","parse-names":false,"suffix":""},{"dropping-particle":"","family":"Jain","given":"Rakesh","non-dropping-particle":"","parse-names":false,"suffix":""},{"dropping-particle":"","family":"Soni","given":"Gunjan","non-dropping-particle":"","parse-names":false,"suffix":""}],"container-title":"Journal of Enterprise Information Management","id":"ITEM-1","issued":{"date-parts":[["2020"]]},"publisher":"Emerald Publishing Limited","title":"Adoption of blockchain in supply chain: an analysis of influencing factors","type":"article-journal"},"uris":["http://www.mendeley.com/documents/?uuid=b0a88977-46ce-4e42-b344-4116f4056040","http://www.mendeley.com/documents/?uuid=c0cc1c1d-058a-49a5-a6f4-6a8cdbde3f8e"]}],"mendeley":{"formattedCitation":"&lt;sup&gt;22&lt;/sup&gt;","plainTextFormattedCitation":"22","previouslyFormattedCitation":"&lt;sup&gt;22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22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1074-5351","author":[{"dropping-particle":"","family":"Tayal","given":"Akash","non-dropping-particle":"","parse-names":false,"suffix":""},{"dropping-particle":"","family":"Solanki","given":"Arun","non-dropping-particle":"","parse-names":false,"suffix":""},{"dropping-particle":"","family":"Kondal","given":"Richa","non-dropping-particle":"","parse-names":false,"suffix":""},{"dropping-particle":"","family":"Nayyar","given":"Anand","non-dropping-particle":"","parse-names":false,"suffix":""},{"dropping-particle":"","family":"Tanwar","given":"Sudeep","non-dropping-particle":"","parse-names":false,"suffix":""},{"dropping-particle":"","family":"Kumar","given":"Neeraj","non-dropping-particle":"","parse-names":false,"suffix":""}],"container-title":"International Journal of Communication Systems","id":"ITEM-1","issue":"4","issued":{"date-parts":[["2021"]]},"page":"e4696","publisher":"Wiley Online Library","title":"Blockchain‐based efficient communication for food supply chain industry: Transparency and traceability analysis for sustainable business","type":"article-journal","volume":"34"},"uris":["http://www.mendeley.com/documents/?uuid=a9f3ed34-69de-4938-8416-0b60d1935cba","http://www.mendeley.com/documents/?uuid=de472eea-33b6-40fa-8b88-ff44e6d34087"]}],"mendeley":{"formattedCitation":"&lt;sup&gt;85&lt;/sup&gt;","plainTextFormattedCitation":"85","previouslyFormattedCitation":"&lt;sup&gt;85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{"citationItems":[{"id":"ITEM-1","itemData":{"ISSN":"1936-9735","author":[{"dropping-particle":"","family":"Mukherjee","given":"Archana A","non-dropping-particle":"","parse-names":false,"suffix":""},{"dropping-particle":"","family":"Singh","given":"Rajesh Kumar","non-dropping-particle":"","parse-names":false,"suffix":""},{"dropping-particle":"","family":"Mishra","given":"Ruchi","non-dropping-particle":"","parse-names":false,"suffix":""},{"dropping-particle":"","family":"Bag","given":"Surajit","non-dropping-particle":"","parse-names":false,"suffix":""}],"container-title":"Operations Management Research","id":"ITEM-1","issued":{"date-parts":[["2021"]]},"page":"1-16","publisher":"Springer","title":"Application of blockchain technology for sustainability development in agricultural supply chain: Justification framework","type":"article-journal"},"uris":["http://www.mendeley.com/documents/?uuid=ab6f761b-d097-4459-bf8b-1f790b775f7b","http://www.mendeley.com/documents/?uuid=44ade1ac-afac-483e-8054-88155337b1ec"]}],"mendeley":{"formattedCitation":"&lt;sup&gt;96&lt;/sup&gt;","plainTextFormattedCitation":"96","previouslyFormattedCitation":"&lt;sup&gt;96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0378-7206","author":[{"dropping-particle":"","family":"Centobelli","given":"Piera","non-dropping-particle":"","parse-names":false,"suffix":""},{"dropping-particle":"","family":"Cerchione","given":"Roberto","non-dropping-particle":"","parse-names":false,"suffix":""},{"dropping-particle":"","family":"Vecchio","given":"Pasquale","non-dropping-particle":"Del","parse-names":false,"suffix":""},{"dropping-particle":"","family":"Oropallo","given":"Eugenio","non-dropping-particle":"","parse-names":false,"suffix":""},{"dropping-particle":"","family":"Secundo","given":"Giustina","non-dropping-particle":"","parse-names":false,"suffix":""}],"container-title":"Information &amp; Management","id":"ITEM-1","issue":"7","issued":{"date-parts":[["2022"]]},"page":"103508","publisher":"Elsevier","title":"Blockchain technology for bridging trust, traceability and transparency in circular supply chain","type":"article-journal","volume":"59"},"uris":["http://www.mendeley.com/documents/?uuid=af0992ad-b64d-4b27-b1d5-34693c9ea368","http://www.mendeley.com/documents/?uuid=2dfe72f6-6415-42be-829e-97347972ef8d"]}],"mendeley":{"formattedCitation":"&lt;sup&gt;115&lt;/sup&gt;","plainTextFormattedCitation":"115","previouslyFormattedCitation":"&lt;sup&gt;115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115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0040-1625","author":[{"dropping-particle":"","family":"Paul","given":"Tripti","non-dropping-particle":"","parse-names":false,"suffix":""},{"dropping-particle":"","family":"Mondal","given":"Sandeep","non-dropping-particle":"","parse-names":false,"suffix":""},{"dropping-particle":"","family":"Islam","given":"Nazrul","non-dropping-particle":"","parse-names":false,"suffix":""},{"dropping-particle":"","family":"Rakshit","given":"Sandip","non-dropping-particle":"","parse-names":false,"suffix":""}],"container-title":"Technological Forecasting and Social Change","id":"ITEM-1","issued":{"date-parts":[["2021"]]},"page":"121163","publisher":"Elsevier","title":"The impact of blockchain technology on the tea supply chain and its sustainable performance","type":"article-journal","volume":"173"},"uris":["http://www.mendeley.com/documents/?uuid=b136aacc-43c8-4680-a457-2f46cdc6ab75","http://www.mendeley.com/documents/?uuid=bd78aa28-6b1c-4c0f-89d3-b751f6c123f2"]}],"mendeley":{"formattedCitation":"&lt;sup&gt;124&lt;/sup&gt;","plainTextFormattedCitation":"124","previouslyFormattedCitation":"&lt;sup&gt;124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2071-1050","author":[{"dropping-particle":"","family":"Park","given":"Arim","non-dropping-particle":"","parse-names":false,"suffix":""},{"dropping-particle":"","family":"Li","given":"Huan","non-dropping-particle":"","parse-names":false,"suffix":""}],"container-title":"Sustainability","id":"ITEM-1","issue":"4","issued":{"date-parts":[["2021"]]},"page":"1726","publisher":"MDPI","title":"The effect of blockchain technology on supply chain sustainability performances","type":"article-journal","volume":"13"},"uris":["http://www.mendeley.com/documents/?uuid=a0918c42-20bc-4e81-94ca-432c51bc7e00","http://www.mendeley.com/documents/?uuid=8803297b-1178-4cd4-88a5-fde15f65078e"]}],"mendeley":{"formattedCitation":"&lt;sup&gt;125&lt;/sup&gt;","plainTextFormattedCitation":"125","previouslyFormattedCitation":"&lt;sup&gt;125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2444-569X","author":[{"dropping-particle":"","family":"Aslam","given":"Javed","non-dropping-particle":"","parse-names":false,"suffix":""},{"dropping-particle":"","family":"Saleem","given":"Aqeela","non-dropping-particle":"","parse-names":false,"suffix":""},{"dropping-particle":"","family":"Khan","given":"Nokhaiz Tariq","non-dropping-particle":"","parse-names":false,"suffix":""},{"dropping-particle":"","family":"Kim","given":"Yun Bae","non-dropping-particle":"","parse-names":false,"suffix":""}],"container-title":"Journal of Innovation &amp; Knowledge","id":"ITEM-1","issue":"2","issued":{"date-parts":[["2021"]]},"page":"124-134","publisher":"Elsevier","title":"Factors influencing blockchain adoption in supply chain management practices: A study based on the oil industry","type":"article-journal","volume":"6"},"uris":["http://www.mendeley.com/documents/?uuid=ab77c941-8826-4167-8cac-0bf1744f269e","http://www.mendeley.com/documents/?uuid=8d561d9a-5e52-4492-9e49-e5322015e8de"]}],"mendeley":{"formattedCitation":"&lt;sup&gt;86&lt;/sup&gt;","plainTextFormattedCitation":"86","previouslyFormattedCitation":"&lt;sup&gt;86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{"citationItems":[{"id":"ITEM-1","itemData":{"ISSN":"2071-1050","author":[{"dropping-particle":"","family":"Khanfar","given":"Ahmad A A","non-dropping-particle":"","parse-names":false,"suffix":""},{"dropping-particle":"","family":"Iranmanesh","given":"Mohammad","non-dropping-particle":"","parse-names":false,"suffix":""},{"dropping-particle":"","family":"Ghobakhloo","given":"Morteza","non-dropping-particle":"","parse-names":false,"suffix":""},{"dropping-particle":"","family":"Senali","given":"Madugoda Gunaratnege","non-dropping-particle":"","parse-names":false,"suffix":""},{"dropping-particle":"","family":"Fathi","given":"Masood","non-dropping-particle":"","parse-names":false,"suffix":""}],"container-title":"Sustainability","id":"ITEM-1","issue":"14","issued":{"date-parts":[["2021"]]},"page":"7870","publisher":"MDPI","title":"Applications of blockchain technology in sustainable manufacturing and supply chain management: A systematic review","type":"article-journal","volume":"13"},"uris":["http://www.mendeley.com/documents/?uuid=917681ce-d04f-4422-b254-70925f341a57","http://www.mendeley.com/documents/?uuid=c44ecc60-3874-43f7-95cd-96a65c5f6d47"]}],"mendeley":{"formattedCitation":"&lt;sup&gt;87&lt;/sup&gt;","plainTextFormattedCitation":"87","previouslyFormattedCitation":"&lt;sup&gt;87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2398-5364","author":[{"dropping-particle":"","family":"Elliot","given":"Viktor","non-dropping-particle":"","parse-names":false,"suffix":""},{"dropping-particle":"","family":"Floden","given":"Jonas","non-dropping-particle":"","parse-names":false,"suffix":""},{"dropping-particle":"","family":"Overland","given":"Conny","non-dropping-particle":"","parse-names":false,"suffix":""},{"dropping-particle":"","family":"Raza","given":"Zeeshan","non-dropping-particle":"","parse-names":false,"suffix":""},{"dropping-particle":"","family":"Staron","given":"Miroslaw","non-dropping-particle":"","parse-names":false,"suffix":""},{"dropping-particle":"","family":"Woxenius","given":"Johan","non-dropping-particle":"","parse-names":false,"suffix":""},{"dropping-particle":"","family":"Basu","given":"Abhinayan","non-dropping-particle":"","parse-names":false,"suffix":""},{"dropping-particle":"","family":"Rajput","given":"Trisha","non-dropping-particle":"","parse-names":false,"suffix":""},{"dropping-particle":"","family":"Schneider","given":"Gerardo","non-dropping-particle":"","parse-names":false,"suffix":""},{"dropping-particle":"","family":"Stefansson","given":"Gunnar","non-dropping-particle":"","parse-names":false,"suffix":""}],"container-title":"Journal of Global Operations and Strategic Sourcing","id":"ITEM-1","issued":{"date-parts":[["2021"]]},"publisher":"Emerald Publishing Limited","title":"CEOs’ understanding of blockchain technology and its adoption in export-oriented companies in West Sweden: a survey","type":"article-journal"},"uris":["http://www.mendeley.com/documents/?uuid=5f6816b5-e4bd-4287-8800-d2d9229fe2d9","http://www.mendeley.com/documents/?uuid=d67696f7-995d-4d08-a152-b65b33fc254c"]}],"mendeley":{"formattedCitation":"&lt;sup&gt;105&lt;/sup&gt;","plainTextFormattedCitation":"105","previouslyFormattedCitation":"&lt;sup&gt;105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{"citationItems":[{"id":"ITEM-1","itemData":{"ISSN":"0957-4093","author":[{"dropping-particle":"","family":"Kayikci","given":"Yasanur","non-dropping-particle":"","parse-names":false,"suffix":""},{"dropping-particle":"","family":"Durak Usar","given":"Damla","non-dropping-particle":"","parse-names":false,"suffix":""},{"dropping-particle":"","family":"Aylak","given":"Batin Latif","non-dropping-particle":"","parse-names":false,"suffix":""}],"container-title":"The International Journal of Logistics Management","id":"ITEM-1","issue":"3","issued":{"date-parts":[["2022"]]},"page":"836-876","publisher":"Emerald Publishing Limited","title":"Using blockchain technology to drive operational excellence in perishable food supply chains during outbreaks","type":"article-journal","volume":"33"},"uris":["http://www.mendeley.com/documents/?uuid=21b1f181-14c0-45c1-a1ee-f056f3aa47cb","http://www.mendeley.com/documents/?uuid=994b611c-1dc9-4868-8d9a-8581da8e9d45"]}],"mendeley":{"formattedCitation":"&lt;sup&gt;101&lt;/sup&gt;","plainTextFormattedCitation":"101","previouslyFormattedCitation":"&lt;sup&gt;101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{"citationItems":[{"id":"ITEM-1","itemData":{"ISSN":"0254-5330","author":[{"dropping-particle":"","family":"Samad","given":"Taab Ahmad","non-dropping-particle":"","parse-names":false,"suffix":""},{"dropping-particle":"","family":"Sharma","given":"Rohit","non-dropping-particle":"","parse-names":false,"suffix":""},{"dropping-particle":"","family":"Ganguly","given":"Kunal K","non-dropping-particle":"","parse-names":false,"suffix":""},{"dropping-particle":"","family":"Wamba","given":"Samuel Fosso","non-dropping-particle":"","parse-names":false,"suffix":""},{"dropping-particle":"","family":"Jain","given":"Geetika","non-dropping-particle":"","parse-names":false,"suffix":""}],"container-title":"Annals of Operations Research","id":"ITEM-1","issued":{"date-parts":[["2022"]]},"page":"1-41","publisher":"Springer","title":"Enablers to the adoption of blockchain technology in logistics supply chains: evidence from an emerging economy","type":"article-journal"},"uris":["http://www.mendeley.com/documents/?uuid=1318b030-a4c8-40c2-aed9-b8cf1505388d","http://www.mendeley.com/documents/?uuid=0047790f-346c-4c45-a887-3ea13deb9cb8"]}],"mendeley":{"formattedCitation":"&lt;sup&gt;37&lt;/sup&gt;","plainTextFormattedCitation":"37","previouslyFormattedCitation":"&lt;sup&gt;37&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37</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2169-3277","author":[{"dropping-particle":"","family":"Elhidaoui","given":"Sana","non-dropping-particle":"","parse-names":false,"suffix":""},{"dropping-particle":"","family":"Benhida","given":"Khalid","non-dropping-particle":"","parse-names":false,"suffix":""},{"dropping-particle":"","family":"Fezazi","given":"Said","non-dropping-particle":"El","parse-names":false,"suffix":""},{"dropping-particle":"","family":"Kota","given":"Srinivas","non-dropping-particle":"","parse-names":false,"suffix":""},{"dropping-particle":"","family":"Lamalem","given":"Ahmed","non-dropping-particle":"","parse-names":false,"suffix":""}],"container-title":"Production &amp; Manufacturing Research","id":"ITEM-1","issue":"1","issued":{"date-parts":[["2022"]]},"page":"1-23","publisher":"Taylor &amp; Francis","title":"Critical success factors of blockchain adoption in green supply chain management: contribution through an interpretive structural model","type":"article-journal","volume":"10"},"uris":["http://www.mendeley.com/documents/?uuid=41dc3bea-319e-4e4a-90b3-70f25e1206b3","http://www.mendeley.com/documents/?uuid=ee9a7791-1adf-4370-b634-a47b888368ee"]}],"mendeley":{"formattedCitation":"&lt;sup&gt;117&lt;/sup&gt;","plainTextFormattedCitation":"117","previouslyFormattedCitation":"&lt;sup&gt;117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117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134].</w:t>
                                  </w:r>
                                </w:p>
                              </w:tc>
                            </w:tr>
                            <w:tr w:rsidR="00201795" w14:paraId="611D91F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4760DF40"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Collaboration efforts</w:t>
                                  </w:r>
                                </w:p>
                              </w:tc>
                              <w:tc>
                                <w:tcPr>
                                  <w:tcW w:w="3676" w:type="dxa"/>
                                  <w:tcBorders>
                                    <w:left w:val="nil"/>
                                    <w:right w:val="nil"/>
                                  </w:tcBorders>
                                  <w:hideMark/>
                                </w:tcPr>
                                <w:p w14:paraId="6A6176C9"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 xml:space="preserve">Is the coordination of internal departments and external partners to maintain an optimum flow through the supply chain to efficiently satisfy demand and assure on-time, full </w:t>
                                  </w:r>
                                  <w:proofErr w:type="gramStart"/>
                                  <w:r>
                                    <w:rPr>
                                      <w:rFonts w:asciiTheme="majorBidi" w:hAnsiTheme="majorBidi" w:cstheme="majorBidi"/>
                                      <w:color w:val="000000" w:themeColor="text1"/>
                                      <w:sz w:val="15"/>
                                      <w:szCs w:val="15"/>
                                    </w:rPr>
                                    <w:t>delivery.</w:t>
                                  </w:r>
                                  <w:proofErr w:type="gramEnd"/>
                                </w:p>
                              </w:tc>
                              <w:tc>
                                <w:tcPr>
                                  <w:tcW w:w="3173" w:type="dxa"/>
                                  <w:tcBorders>
                                    <w:left w:val="nil"/>
                                    <w:right w:val="nil"/>
                                  </w:tcBorders>
                                  <w:hideMark/>
                                </w:tcPr>
                                <w:p w14:paraId="3816E35F"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{"citationItems":[{"id":"ITEM-1","itemData":{"author":[{"dropping-particle":"","family":"Wang","given":"Yingli","non-dropping-particle":"","parse-names":false,"suffix":""}],"id":"ITEM-1","issued":{"date-parts":[["2020"]]},"title":"Critical success factors for blockchain implementation in supply chains","type":"article-journal"},"uris":["http://www.mendeley.com/documents/?uuid=e8fb10e4-ba5d-46ca-bf65-9d5db271fff5","http://www.mendeley.com/documents/?uuid=8381e092-f750-4813-9943-243396add5f7"]}],"mendeley":{"formattedCitation":"&lt;sup&gt;108&lt;/sup&gt;","plainTextFormattedCitation":"108","previouslyFormattedCitation":"&lt;sup&gt;108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{"citationItems":[{"id":"ITEM-1","itemData":{"ISSN":"2075-5309","author":[{"dropping-particle":"","family":"Bayramova","given":"Aya","non-dropping-particle":"","parse-names":false,"suffix":""},{"dropping-particle":"","family":"Edwards","given":"David J","non-dropping-particle":"","parse-names":false,"suffix":""},{"dropping-particle":"","family":"Roberts","given":"Chris","non-dropping-particle":"","parse-names":false,"suffix":""}],"container-title":"Buildings","id":"ITEM-1","issue":"7","issued":{"date-parts":[["2021"]]},"page":"283","publisher":"MDPI","title":"The role of blockchain technology in augmenting supply chain resilience to cybercrime","type":"article-journal","volume":"11"},"uris":["http://www.mendeley.com/documents/?uuid=7690891f-ef22-4134-99e7-993f676b6ee2","http://www.mendeley.com/documents/?uuid=39c61496-a1e8-4b39-a5d5-3fcbdc47cb42"]}],"mendeley":{"formattedCitation":"&lt;sup&gt;99&lt;/sup&gt;","plainTextFormattedCitation":"99","previouslyFormattedCitation":"&lt;sup&gt;99&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99</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2424-8622","author":[{"dropping-particle":"","family":"Khan","given":"Shahbaz","non-dropping-particle":"","parse-names":false,"suffix":""},{"dropping-particle":"","family":"Singh","given":"Rubee","non-dropping-particle":"","parse-names":false,"suffix":""},{"dropping-particle":"","family":"Kirti","given":"","non-dropping-particle":"","parse-names":false,"suffix":""}],"container-title":"Journal of Industrial Integration and Management","id":"ITEM-1","issue":"04","issued":{"date-parts":[["2022"]]},"page":"479-492","publisher":"World Scientific","title":"Critical factors for blockchain technology implementation: A supply chain perspective","type":"article-journal","volume":"7"},"uris":["http://www.mendeley.com/documents/?uuid=3a8973f5-91b6-4a23-a7e1-4186ac8c8ee2","http://www.mendeley.com/documents/?uuid=89f4c341-3700-438b-99bb-5e35eda3b735"]}],"mendeley":{"formattedCitation":"&lt;sup&gt;90&lt;/sup&gt;","plainTextFormattedCitation":"90","previouslyFormattedCitation":"&lt;sup&gt;90&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90</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{"citationItems":[{"id":"ITEM-1","itemData":{"ISSN":"0925-5273","author":[{"dropping-particle":"","family":"Agi","given":"Maher A N","non-dropping-particle":"","parse-names":false,"suffix":""},{"dropping-particle":"","family":"Jha","given":"Ashish Kumar","non-dropping-particle":"","parse-names":false,"suffix":""}],"container-title":"International Journal of Production Economics","id":"ITEM-1","issued":{"date-parts":[["2022"]]},"page":"108458","publisher":"Elsevier","title":"Blockchain technology in the supply chain: An integrated theoretical perspective of organizational adoption","type":"article-journal","volume":"247"},"uris":["http://www.mendeley.com/documents/?uuid=58e42313-3d41-4afa-87d8-1180ff97e3bf","http://www.mendeley.com/documents/?uuid=3a9cc30f-cad2-44fc-bdbd-ebcd56dd1727"]}],"mendeley":{"formattedCitation":"&lt;sup&gt;104&lt;/sup&gt;","plainTextFormattedCitation":"104","previouslyFormattedCitation":"&lt;sup&gt;104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0964-4733","author":[{"dropping-particle":"","family":"Kayikci","given":"Yasanur","non-dropping-particle":"","parse-names":false,"suffix":""},{"dropping-particle":"","family":"Gozacan‐Chase","given":"Nazlican","non-dropping-particle":"","parse-names":false,"suffix":""},{"dropping-particle":"","family":"Rejeb","given":"Abderahman","non-dropping-particle":"","parse-names":false,"suffix":""},{"dropping-particle":"","family":"Mathiyazhagan","given":"Kaliyan","non-dropping-particle":"","parse-names":false,"suffix":""}],"container-title":"Business Strategy and the Environment","id":"ITEM-1","issue":"7","issued":{"date-parts":[["2022"]]},"page":"3595-3615","publisher":"Wiley Online Library","title":"Critical success factors for implementing blockchain‐based circular supply chain","type":"article-journal","volume":"31"},"uris":["http://www.mendeley.com/documents/?uuid=66aea090-50a7-4a32-b319-bc12ff5a92f8","http://www.mendeley.com/documents/?uuid=86a8a389-bc9b-48e9-bbae-e55f51a64411"]}],"mendeley":{"formattedCitation":"&lt;sup&gt;120&lt;/sup&gt;","plainTextFormattedCitation":"120","previouslyFormattedCitation":"&lt;sup&gt;120&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120</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2169-3277","author":[{"dropping-particle":"","family":"Elhidaoui","given":"Sana","non-dropping-particle":"","parse-names":false,"suffix":""},{"dropping-particle":"","family":"Benhida","given":"Khalid","non-dropping-particle":"","parse-names":false,"suffix":""},{"dropping-particle":"","family":"Fezazi","given":"Said","non-dropping-particle":"El","parse-names":false,"suffix":""},{"dropping-particle":"","family":"Kota","given":"Srinivas","non-dropping-particle":"","parse-names":false,"suffix":""},{"dropping-particle":"","family":"Lamalem","given":"Ahmed","non-dropping-particle":"","parse-names":false,"suffix":""}],"container-title":"Production &amp; Manufacturing Research","id":"ITEM-1","issue":"1","issued":{"date-parts":[["2022"]]},"page":"1-23","publisher":"Taylor &amp; Francis","title":"Critical success factors of blockchain adoption in green supply chain management: contribution through an interpretive structural model","type":"article-journal","volume":"10"},"uris":["http://www.mendeley.com/documents/?uuid=41dc3bea-319e-4e4a-90b3-70f25e1206b3","http://www.mendeley.com/documents/?uuid=ee9a7791-1adf-4370-b634-a47b888368ee"]}],"mendeley":{"formattedCitation":"&lt;sup&gt;117&lt;/sup&gt;","plainTextFormattedCitation":"117","previouslyFormattedCitation":"&lt;sup&gt;117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117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3088140E"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4676BF59"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Government support</w:t>
                                  </w:r>
                                </w:p>
                              </w:tc>
                              <w:tc>
                                <w:tcPr>
                                  <w:tcW w:w="3676" w:type="dxa"/>
                                  <w:tcBorders>
                                    <w:top w:val="nil"/>
                                    <w:left w:val="nil"/>
                                    <w:bottom w:val="nil"/>
                                    <w:right w:val="nil"/>
                                  </w:tcBorders>
                                  <w:hideMark/>
                                </w:tcPr>
                                <w:p w14:paraId="54979FC2"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It is a powerful factor in this context, implying regulatory bodies' ability to establish policies and laws that impact SSCM activities and blockchain usage in the logistics industry.</w:t>
                                  </w:r>
                                </w:p>
                              </w:tc>
                              <w:tc>
                                <w:tcPr>
                                  <w:tcW w:w="3173" w:type="dxa"/>
                                  <w:tcBorders>
                                    <w:top w:val="nil"/>
                                    <w:left w:val="nil"/>
                                    <w:bottom w:val="nil"/>
                                    <w:right w:val="nil"/>
                                  </w:tcBorders>
                                  <w:hideMark/>
                                </w:tcPr>
                                <w:p w14:paraId="57D8BAEE" w14:textId="77777777" w:rsidR="00201795" w:rsidRDefault="00201795">
                                  <w:pPr>
                                    <w:pStyle w:val="Heading1"/>
                                    <w:tabs>
                                      <w:tab w:val="left" w:pos="303"/>
                                    </w:tabs>
                                    <w:autoSpaceDE/>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noProof/>
                                      <w:sz w:val="15"/>
                                      <w:szCs w:val="15"/>
                                    </w:rPr>
                                  </w:pPr>
                                  <w:r>
                                    <w:rPr>
                                      <w:rFonts w:asciiTheme="majorBidi" w:hAnsiTheme="majorBidi" w:cstheme="majorBidi"/>
                                      <w:b w:val="0"/>
                                      <w:bCs w:val="0"/>
                                      <w:color w:val="000000" w:themeColor="text1"/>
                                      <w:sz w:val="15"/>
                                      <w:szCs w:val="15"/>
                                    </w:rPr>
                                    <w:t>[</w:t>
                                  </w:r>
                                  <w:r>
                                    <w:rPr>
                                      <w:rFonts w:asciiTheme="majorBidi" w:hAnsiTheme="majorBidi" w:cstheme="majorBidi"/>
                                      <w:b w:val="0"/>
                                      <w:bCs w:val="0"/>
                                      <w:sz w:val="15"/>
                                      <w:szCs w:val="15"/>
                                    </w:rPr>
                                    <w:fldChar w:fldCharType="begin" w:fldLock="1"/>
                                  </w:r>
                                  <w:r>
                                    <w:rPr>
                                      <w:rFonts w:asciiTheme="majorBidi" w:hAnsiTheme="majorBidi" w:cstheme="majorBidi"/>
                                      <w:b w:val="0"/>
                                      <w:bCs w:val="0"/>
                                      <w:sz w:val="15"/>
                                      <w:szCs w:val="15"/>
                                    </w:rPr>
                                    <w:instrText>ADDIN CSL_CITATION {"citationItems":[{"id":"ITEM-1","itemData":{"ISSN":"2332-2039","author":[{"dropping-particle":"","family":"Nayak","given":"Gurudutt","non-dropping-particle":"","parse-names":false,"suffix":""},{"dropping-particle":"","family":"Dhaigude","given":"Amol S","non-dropping-particle":"","parse-names":false,"suffix":""}],"container-title":"Cogent Economics &amp; Finance","id":"ITEM-1","issue":"1","issued":{"date-parts":[["2019"]]},"page":"1667184","publisher":"Taylor &amp; Francis","title":"A conceptual model of sustainable supply chain management in small and medium enterprises using blockchain technology","type":"article-journal","volume":"7"},"uris":["http://www.mendeley.com/documents/?uuid=05487c81-945c-4ce5-a241-3fdb9c7b8f82","http://www.mendeley.com/documents/?uuid=e4c962d9-bb34-4c5b-a145-0373c38cc427"]}],"mendeley":{"formattedCitation":"&lt;sup&gt;118&lt;/sup&gt;","plainTextFormattedCitation":"118","previouslyFormattedCitation":"&lt;sup&gt;118&lt;/sup&gt;"},"properties":{"noteIndex":0},"schema":"https://github.com/citation-style-language/schema/raw/master/csl-citation.json"}</w:instrText>
                                  </w:r>
                                  <w:r>
                                    <w:rPr>
                                      <w:rFonts w:asciiTheme="majorBidi" w:hAnsiTheme="majorBidi" w:cstheme="majorBidi"/>
                                      <w:b w:val="0"/>
                                      <w:bCs w:val="0"/>
                                      <w:sz w:val="15"/>
                                      <w:szCs w:val="15"/>
                                    </w:rPr>
                                    <w:fldChar w:fldCharType="separate"/>
                                  </w:r>
                                  <w:r>
                                    <w:rPr>
                                      <w:rFonts w:asciiTheme="majorBidi" w:hAnsiTheme="majorBidi" w:cstheme="majorBidi"/>
                                      <w:b w:val="0"/>
                                      <w:bCs w:val="0"/>
                                      <w:noProof/>
                                      <w:sz w:val="15"/>
                                      <w:szCs w:val="15"/>
                                      <w:vertAlign w:val="superscript"/>
                                    </w:rPr>
                                    <w:t>118</w:t>
                                  </w:r>
                                  <w:r>
                                    <w:rPr>
                                      <w:rFonts w:asciiTheme="majorBidi" w:hAnsiTheme="majorBidi" w:cstheme="majorBidi"/>
                                      <w:b w:val="0"/>
                                      <w:bCs w:val="0"/>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0263-5577","author":[{"dropping-particle":"","family":"Clohessy","given":"Trevor","non-dropping-particle":"","parse-names":false,"suffix":""},{"dropping-particle":"","family":"Acton","given":"Thomas","non-dropping-particle":"","parse-names":false,"suffix":""}],"container-title":"Industrial Management &amp; Data Systems","id":"ITEM-1","issue":"7","issued":{"date-parts":[["2019"]]},"page":"1457-1491","publisher":"Emerald Publishing Limited","title":"Investigating the influence of organizational factors on blockchain adoption: An innovation theory perspective","type":"article-journal","volume":"119"},"uris":["http://www.mendeley.com/documents/?uuid=66a2acbf-56f3-401f-b48e-32c91af9d90f","http://www.mendeley.com/documents/?uuid=8ad81ecc-7d66-4194-bdb3-05f2f6b9891e"]}],"mendeley":{"formattedCitation":"&lt;sup&gt;77&lt;/sup&gt;","plainTextFormattedCitation":"77","previouslyFormattedCitation":"&lt;sup&gt;77&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77</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sz w:val="15"/>
                                      <w:szCs w:val="15"/>
                                    </w:rPr>
                                    <w:fldChar w:fldCharType="begin" w:fldLock="1"/>
                                  </w:r>
                                  <w:r>
                                    <w:rPr>
                                      <w:rFonts w:asciiTheme="majorBidi" w:hAnsiTheme="majorBidi" w:cstheme="majorBidi"/>
                                      <w:b w:val="0"/>
                                      <w:bCs w:val="0"/>
                                      <w:sz w:val="15"/>
                                      <w:szCs w:val="15"/>
                                    </w:rPr>
                                    <w:instrText>ADDIN CSL_CITATION {"citationItems":[{"id":"ITEM-1","itemData":{"ISSN":"0268-4012","author":[{"dropping-particle":"","family":"Wong","given":"Lai-Wan","non-dropping-particle":"","parse-names":false,"suffix":""},{"dropping-particle":"","family":"Leong","given":"Lai-Ying","non-dropping-particle":"","parse-names":false,"suffix":""},{"dropping-particle":"","family":"Hew","given":"Jun-Jie","non-dropping-particle":"","parse-names":false,"suffix":""},{"dropping-particle":"","family":"Tan","given":"Garry Wei-Han","non-dropping-particle":"","parse-names":false,"suffix":""},{"dropping-particle":"","family":"Ooi","given":"Keng-Boon","non-dropping-particle":"","parse-names":false,"suffix":""}],"container-title":"International Journal of Information Management","id":"ITEM-1","issued":{"date-parts":[["2020"]]},"page":"101997","publisher":"Elsevier","title":"Time to seize the digital evolution: Adoption of blockchain in operations and supply chain management among Malaysian SMEs","type":"article-journal","volume":"52"},"uris":["http://www.mendeley.com/documents/?uuid=8a80f6f5-73ca-4c69-a32b-1be3078eebf6","http://www.mendeley.com/documents/?uuid=2b1d3284-2476-4444-8218-7cd65b91c213"]}],"mendeley":{"formattedCitation":"&lt;sup&gt;18&lt;/sup&gt;","plainTextFormattedCitation":"18","previouslyFormattedCitation":"&lt;sup&gt;18&lt;/sup&gt;"},"properties":{"noteIndex":0},"schema":"https://github.com/citation-style-language/schema/raw/master/csl-citation.json"}</w:instrText>
                                  </w:r>
                                  <w:r>
                                    <w:rPr>
                                      <w:rFonts w:asciiTheme="majorBidi" w:hAnsiTheme="majorBidi" w:cstheme="majorBidi"/>
                                      <w:b w:val="0"/>
                                      <w:bCs w:val="0"/>
                                      <w:sz w:val="15"/>
                                      <w:szCs w:val="15"/>
                                    </w:rPr>
                                    <w:fldChar w:fldCharType="separate"/>
                                  </w:r>
                                  <w:r>
                                    <w:rPr>
                                      <w:rFonts w:asciiTheme="majorBidi" w:hAnsiTheme="majorBidi" w:cstheme="majorBidi"/>
                                      <w:b w:val="0"/>
                                      <w:bCs w:val="0"/>
                                      <w:noProof/>
                                      <w:sz w:val="15"/>
                                      <w:szCs w:val="15"/>
                                      <w:vertAlign w:val="superscript"/>
                                    </w:rPr>
                                    <w:t>18</w:t>
                                  </w:r>
                                  <w:r>
                                    <w:rPr>
                                      <w:rFonts w:asciiTheme="majorBidi" w:hAnsiTheme="majorBidi" w:cstheme="majorBidi"/>
                                      <w:b w:val="0"/>
                                      <w:bCs w:val="0"/>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{"citationItems":[{"id":"ITEM-1","itemData":{"ISSN":"1366-5545","author":[{"dropping-particle":"","family":"Orji","given":"Ifeyinwa Juliet","non-dropping-particle":"","parse-names":false,"suffix":""},{"dropping-particle":"","family":"Kusi-Sarpong","given":"Simonov","non-dropping-particle":"","parse-names":false,"suffix":""},{"dropping-particle":"","family":"Huang","given":"Shuangfa","non-dropping-particle":"","parse-names":false,"suffix":""},{"dropping-particle":"","family":"Vazquez-Brust","given":"Diego","non-dropping-particle":"","parse-names":false,"suffix":""}],"container-title":"Transportation Research Part E: Logistics and Transportation Review","id":"ITEM-1","issued":{"date-parts":[["2020"]]},"page":"102025","publisher":"Elsevier","title":"Evaluating the factors that influence blockchain adoption in the freight logistics industry","type":"article-journal","volume":"141"},"uris":["http://www.mendeley.com/documents/?uuid=5272e870-bd8a-4e08-ac6f-f340ebb410ce","http://www.mendeley.com/documents/?uuid=f4f0a28e-d2b8-43a1-a52b-2ac30d4d1a8d"]}],"mendeley":{"formattedCitation":"&lt;sup&gt;83&lt;/sup&gt;","plainTextFormattedCitation":"83","previouslyFormattedCitation":"&lt;sup&gt;83&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83</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{"citationItems":[{"id":"ITEM-1","itemData":{"ISSN":"0998133140","author":[{"dropping-particle":"","family":"Malik","given":"Muhammad Saleem","non-dropping-particle":"","parse-names":false,"suffix":""},{"dropping-particle":"","family":"Chadhar","given":"Mehmood","non-dropping-particle":"","parse-names":false,"suffix":""},{"dropping-particle":"","family":"Chetty","given":"Madhu","non-dropping-particle":"","parse-names":false,"suffix":""}],"id":"ITEM-1","issued":{"date-parts":[["2021"]]},"title":"Factors affecting the organizational adoption of blockchain technology: An Australian perspective","type":"article-journal"},"uris":["http://www.mendeley.com/documents/?uuid=094c647c-acbf-4c2d-b75c-68d21c8b18e8","http://www.mendeley.com/documents/?uuid=7116ead2-e777-4117-9fa2-8176c7d00300"]}],"mendeley":{"formattedCitation":"&lt;sup&gt;112&lt;/sup&gt;","plainTextFormattedCitation":"112","previouslyFormattedCitation":"&lt;sup&gt;112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112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color w:val="222222"/>
                                      <w:sz w:val="15"/>
                                      <w:szCs w:val="15"/>
                                      <w:shd w:val="clear" w:color="auto" w:fill="FFFFFF"/>
                                    </w:rPr>
                                    <w:fldChar w:fldCharType="begin" w:fldLock="1"/>
                                  </w:r>
                                  <w:r>
                                    <w:rPr>
                                      <w:rFonts w:asciiTheme="majorBidi" w:hAnsiTheme="majorBidi" w:cstheme="majorBidi"/>
                                      <w:b w:val="0"/>
                                      <w:bCs w:val="0"/>
                                      <w:color w:val="222222"/>
                                      <w:sz w:val="15"/>
                                      <w:szCs w:val="15"/>
                                      <w:shd w:val="clear" w:color="auto" w:fill="FFFFFF"/>
                                    </w:rPr>
                                    <w:instrText>ADDIN CSL_CITATION {"citationItems":[{"id":"ITEM-1","itemData":{"ISSN":"2804-9284","author":[{"dropping-particle":"","family":"Benhayoun","given":"Lamiae","non-dropping-particle":"","parse-names":false,"suffix":""},{"dropping-particle":"","family":"Saikouk","given":"Tarik","non-dropping-particle":"","parse-names":false,"suffix":""}],"container-title":"Revue Française de Gestion Industrielle","id":"ITEM-1","issue":"1","issued":{"date-parts":[["2022"]]},"page":"27-59","title":"Untangling the critical success factors for blockchain adoption in Supply Chain: a social network analysis","type":"article-journal","volume":"36"},"uris":["http://www.mendeley.com/documents/?uuid=4717a8a7-230f-4a17-9253-e03aebdc1c68","http://www.mendeley.com/documents/?uuid=af9ace6a-84ec-4c86-a5f7-a489491c8090"]}],"mendeley":{"formattedCitation":"&lt;sup&gt;91&lt;/sup&gt;","plainTextFormattedCitation":"91","previouslyFormattedCitation":"&lt;sup&gt;91&lt;/sup&gt;"},"properties":{"noteIndex":0},"schema":"https://github.com/citation-style-language/schema/raw/master/csl-citation.json"}</w:instrText>
                                  </w:r>
                                  <w:r>
                                    <w:rPr>
                                      <w:rFonts w:asciiTheme="majorBidi" w:hAnsiTheme="majorBidi" w:cstheme="majorBidi"/>
                                      <w:b w:val="0"/>
                                      <w:bCs w:val="0"/>
                                      <w:color w:val="222222"/>
                                      <w:sz w:val="15"/>
                                      <w:szCs w:val="15"/>
                                      <w:shd w:val="clear" w:color="auto" w:fill="FFFFFF"/>
                                    </w:rPr>
                                    <w:fldChar w:fldCharType="separate"/>
                                  </w:r>
                                  <w:r>
                                    <w:rPr>
                                      <w:rFonts w:asciiTheme="majorBidi" w:hAnsiTheme="majorBidi" w:cstheme="majorBidi"/>
                                      <w:b w:val="0"/>
                                      <w:bCs w:val="0"/>
                                      <w:noProof/>
                                      <w:color w:val="222222"/>
                                      <w:sz w:val="15"/>
                                      <w:szCs w:val="15"/>
                                      <w:shd w:val="clear" w:color="auto" w:fill="FFFFFF"/>
                                      <w:vertAlign w:val="superscript"/>
                                    </w:rPr>
                                    <w:t>91</w:t>
                                  </w:r>
                                  <w:r>
                                    <w:rPr>
                                      <w:rFonts w:asciiTheme="majorBidi" w:hAnsiTheme="majorBidi" w:cstheme="majorBidi"/>
                                      <w:b w:val="0"/>
                                      <w:bCs w:val="0"/>
                                      <w:color w:val="222222"/>
                                      <w:sz w:val="15"/>
                                      <w:szCs w:val="15"/>
                                      <w:shd w:val="clear" w:color="auto" w:fill="FFFFFF"/>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{"citationItems":[{"id":"ITEM-1","itemData":{"ISSN":"0263-5577","author":[{"dropping-particle":"","family":"Nath","given":"Shobod Deba","non-dropping-particle":"","parse-names":false,"suffix":""},{"dropping-particle":"","family":"Khayer","given":"Abul","non-dropping-particle":"","parse-names":false,"suffix":""},{"dropping-particle":"","family":"Majumder","given":"Jeta","non-dropping-particle":"","parse-names":false,"suffix":""},{"dropping-particle":"","family":"Barua","given":"Suborna","non-dropping-particle":"","parse-names":false,"suffix":""}],"container-title":"Industrial Management &amp; Data Systems","id":"ITEM-1","issue":"ahead-of-print","issued":{"date-parts":[["2022"]]},"publisher":"Emerald Publishing Limited","title":"Factors affecting blockchain adoption in apparel supply chains: does sustainability-oriented supplier development play a moderating role?","type":"article-journal"},"uris":["http://www.mendeley.com/documents/?uuid=bfbee37f-3f28-4571-996b-6959af9f5a31","http://www.mendeley.com/documents/?uuid=2c610800-5f0e-4bbe-b0b8-fcd8dc0c38e9"]}],"mendeley":{"formattedCitation":"&lt;sup&gt;107&lt;/sup&gt;","plainTextFormattedCitation":"107","previouslyFormattedCitation":"&lt;sup&gt;107&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107</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w:t>
                                  </w:r>
                                </w:p>
                              </w:tc>
                            </w:tr>
                            <w:tr w:rsidR="00201795" w14:paraId="61B1215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6F761D86"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Market Dynamics</w:t>
                                  </w:r>
                                </w:p>
                              </w:tc>
                              <w:tc>
                                <w:tcPr>
                                  <w:tcW w:w="3676" w:type="dxa"/>
                                  <w:tcBorders>
                                    <w:left w:val="nil"/>
                                    <w:right w:val="nil"/>
                                  </w:tcBorders>
                                  <w:hideMark/>
                                </w:tcPr>
                                <w:p w14:paraId="21577F9D"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Market dynamics are changes in the market that affect prices and consumer and producer behavior, as well as changes in the demand and supply curves over time.</w:t>
                                  </w:r>
                                </w:p>
                              </w:tc>
                              <w:tc>
                                <w:tcPr>
                                  <w:tcW w:w="3173" w:type="dxa"/>
                                  <w:tcBorders>
                                    <w:left w:val="nil"/>
                                    <w:right w:val="nil"/>
                                  </w:tcBorders>
                                  <w:hideMark/>
                                </w:tcPr>
                                <w:p w14:paraId="34C76D19"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Clohessy","given":"Trevor","non-dropping-particle":"","parse-names":false,"suffix":""},{"dropping-particle":"","family":"Acton","given":"Thomas","non-dropping-particle":"","parse-names":false,"suffix":""}],"container-title":"Industrial Management &amp; Data Systems","id":"ITEM-1","issue":"7","issued":{"date-parts":[["2019"]]},"page":"1457-1491","publisher":"Emerald Publishing Limited","title":"Investigating the influence of organizational factors on blockchain adoption: An innovation theory perspective","type":"article-journal","volume":"119"},"uris":["http://www.mendeley.com/documents/?uuid=66a2acbf-56f3-401f-b48e-32c91af9d90f","http://www.mendeley.com/documents/?uuid=8ad81ecc-7d66-4194-bdb3-05f2f6b9891e"]}],"mendeley":{"formattedCitation":"&lt;sup&gt;77&lt;/sup&gt;","plainTextFormattedCitation":"77","previouslyFormattedCitation":"&lt;sup&gt;77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sz w:val="15"/>
                                      <w:szCs w:val="15"/>
                                    </w:rPr>
                                    <w:fldChar w:fldCharType="begin" w:fldLock="1"/>
                                  </w:r>
                                  <w:r>
                                    <w:rPr>
                                      <w:rFonts w:asciiTheme="majorBidi" w:hAnsiTheme="majorBidi" w:cstheme="majorBidi"/>
                                      <w:sz w:val="15"/>
                                      <w:szCs w:val="15"/>
                                    </w:rPr>
                                    <w:instrText>ADDIN CSL_CITATION {"citationItems":[{"id":"ITEM-1","itemData":{"ISSN":"0268-4012","author":[{"dropping-particle":"","family":"Wong","given":"Lai-Wan","non-dropping-particle":"","parse-names":false,"suffix":""},{"dropping-particle":"","family":"Leong","given":"Lai-Ying","non-dropping-particle":"","parse-names":false,"suffix":""},{"dropping-particle":"","family":"Hew","given":"Jun-Jie","non-dropping-particle":"","parse-names":false,"suffix":""},{"dropping-particle":"","family":"Tan","given":"Garry Wei-Han","non-dropping-particle":"","parse-names":false,"suffix":""},{"dropping-particle":"","family":"Ooi","given":"Keng-Boon","non-dropping-particle":"","parse-names":false,"suffix":""}],"container-title":"International Journal of Information Management","id":"ITEM-1","issued":{"date-parts":[["2020"]]},"page":"101997","publisher":"Elsevier","title":"Time to seize the digital evolution: Adoption of blockchain in operations and supply chain management among Malaysian SMEs","type":"article-journal","volume":"52"},"uris":["http://www.mendeley.com/documents/?uuid=8a80f6f5-73ca-4c69-a32b-1be3078eebf6","http://www.mendeley.com/documents/?uuid=2b1d3284-2476-4444-8218-7cd65b91c213"]}],"mendeley":{"formattedCitation":"&lt;sup&gt;18&lt;/sup&gt;","plainTextFormattedCitation":"18","previouslyFormattedCitation":"&lt;sup&gt;18&lt;/sup&gt;"},"properties":{"noteIndex":0},"schema":"https://github.com/citation-style-language/schema/raw/master/csl-citation.json"}</w:instrText>
                                  </w:r>
                                  <w:r>
                                    <w:rPr>
                                      <w:rFonts w:asciiTheme="majorBidi" w:hAnsiTheme="majorBidi" w:cstheme="majorBidi"/>
                                      <w:sz w:val="15"/>
                                      <w:szCs w:val="15"/>
                                    </w:rPr>
                                    <w:fldChar w:fldCharType="separate"/>
                                  </w:r>
                                  <w:r>
                                    <w:rPr>
                                      <w:rFonts w:asciiTheme="majorBidi" w:hAnsiTheme="majorBidi" w:cstheme="majorBidi"/>
                                      <w:noProof/>
                                      <w:sz w:val="15"/>
                                      <w:szCs w:val="15"/>
                                      <w:vertAlign w:val="superscript"/>
                                    </w:rPr>
                                    <w:t>18</w:t>
                                  </w:r>
                                  <w:r>
                                    <w:rPr>
                                      <w:rFonts w:asciiTheme="majorBidi" w:hAnsiTheme="majorBidi" w:cstheme="majorBidi"/>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sz w:val="15"/>
                                      <w:szCs w:val="15"/>
                                    </w:rPr>
                                    <w:fldChar w:fldCharType="begin" w:fldLock="1"/>
                                  </w:r>
                                  <w:r>
                                    <w:rPr>
                                      <w:rFonts w:asciiTheme="majorBidi" w:hAnsiTheme="majorBidi" w:cstheme="majorBidi"/>
                                      <w:sz w:val="15"/>
                                      <w:szCs w:val="15"/>
                                    </w:rPr>
                                    <w:instrText>ADDIN CSL_CITATION {"citationItems":[{"id":"ITEM-1","itemData":{"ISSN":"2332-2039","author":[{"dropping-particle":"","family":"Nayak","given":"Gurudutt","non-dropping-particle":"","parse-names":false,"suffix":""},{"dropping-particle":"","family":"Dhaigude","given":"Amol S","non-dropping-particle":"","parse-names":false,"suffix":""}],"container-title":"Cogent Economics &amp; Finance","id":"ITEM-1","issue":"1","issued":{"date-parts":[["2019"]]},"page":"1667184","publisher":"Taylor &amp; Francis","title":"A conceptual model of sustainable supply chain management in small and medium enterprises using blockchain technology","type":"article-journal","volume":"7"},"uris":["http://www.mendeley.com/documents/?uuid=05487c81-945c-4ce5-a241-3fdb9c7b8f82","http://www.mendeley.com/documents/?uuid=e4c962d9-bb34-4c5b-a145-0373c38cc427"]}],"mendeley":{"formattedCitation":"&lt;sup&gt;118&lt;/sup&gt;","plainTextFormattedCitation":"118","previouslyFormattedCitation":"&lt;sup&gt;118&lt;/sup&gt;"},"properties":{"noteIndex":0},"schema":"https://github.com/citation-style-language/schema/raw/master/csl-citation.json"}</w:instrText>
                                  </w:r>
                                  <w:r>
                                    <w:rPr>
                                      <w:rFonts w:asciiTheme="majorBidi" w:hAnsiTheme="majorBidi" w:cstheme="majorBidi"/>
                                      <w:sz w:val="15"/>
                                      <w:szCs w:val="15"/>
                                    </w:rPr>
                                    <w:fldChar w:fldCharType="separate"/>
                                  </w:r>
                                  <w:r>
                                    <w:rPr>
                                      <w:rFonts w:asciiTheme="majorBidi" w:hAnsiTheme="majorBidi" w:cstheme="majorBidi"/>
                                      <w:noProof/>
                                      <w:sz w:val="15"/>
                                      <w:szCs w:val="15"/>
                                      <w:vertAlign w:val="superscript"/>
                                    </w:rPr>
                                    <w:t>118</w:t>
                                  </w:r>
                                  <w:r>
                                    <w:rPr>
                                      <w:rFonts w:asciiTheme="majorBidi" w:hAnsiTheme="majorBidi" w:cstheme="majorBidi"/>
                                      <w:sz w:val="15"/>
                                      <w:szCs w:val="15"/>
                                    </w:rPr>
                                    <w:fldChar w:fldCharType="end"/>
                                  </w:r>
                                  <w:r>
                                    <w:rPr>
                                      <w:rFonts w:asciiTheme="majorBidi" w:hAnsiTheme="majorBidi" w:cstheme="majorBidi"/>
                                      <w:color w:val="000000" w:themeColor="text1"/>
                                      <w:sz w:val="15"/>
                                      <w:szCs w:val="15"/>
                                    </w:rPr>
                                    <w:t>].</w:t>
                                  </w:r>
                                </w:p>
                              </w:tc>
                            </w:tr>
                            <w:tr w:rsidR="00201795" w14:paraId="47BA17D2"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6359B8FC"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Trust</w:t>
                                  </w:r>
                                </w:p>
                              </w:tc>
                              <w:tc>
                                <w:tcPr>
                                  <w:tcW w:w="3676" w:type="dxa"/>
                                  <w:tcBorders>
                                    <w:top w:val="nil"/>
                                    <w:left w:val="nil"/>
                                    <w:bottom w:val="nil"/>
                                    <w:right w:val="nil"/>
                                  </w:tcBorders>
                                  <w:hideMark/>
                                </w:tcPr>
                                <w:p w14:paraId="041A9157"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Because two parties can transact without the intervention of a third party, blockchain ensures that they trust one another.</w:t>
                                  </w:r>
                                </w:p>
                              </w:tc>
                              <w:tc>
                                <w:tcPr>
                                  <w:tcW w:w="3173" w:type="dxa"/>
                                  <w:tcBorders>
                                    <w:top w:val="nil"/>
                                    <w:left w:val="nil"/>
                                    <w:bottom w:val="nil"/>
                                    <w:right w:val="nil"/>
                                  </w:tcBorders>
                                  <w:hideMark/>
                                </w:tcPr>
                                <w:p w14:paraId="0A465867" w14:textId="77777777" w:rsidR="00201795" w:rsidRDefault="00201795">
                                  <w:pPr>
                                    <w:pStyle w:val="Heading1"/>
                                    <w:tabs>
                                      <w:tab w:val="left" w:pos="303"/>
                                    </w:tabs>
                                    <w:autoSpaceDE/>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noProof/>
                                      <w:sz w:val="15"/>
                                      <w:szCs w:val="15"/>
                                    </w:rPr>
                                  </w:pPr>
                                  <w:r>
                                    <w:rPr>
                                      <w:rFonts w:asciiTheme="majorBidi" w:hAnsiTheme="majorBidi" w:cstheme="majorBidi"/>
                                      <w:b w:val="0"/>
                                      <w:bCs w:val="0"/>
                                      <w:color w:val="000000" w:themeColor="text1"/>
                                      <w:sz w:val="15"/>
                                      <w:szCs w:val="15"/>
                                    </w:rPr>
                                    <w:t>[</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{"citationItems":[{"id":"ITEM-1","itemData":{"ISSN":"1359-8546","author":[{"dropping-particle":"","family":"Wang","given":"Yingli","non-dropping-particle":"","parse-names":false,"suffix":""},{"dropping-particle":"","family":"Han","given":"Jeong Hugh","non-dropping-particle":"","parse-names":false,"suffix":""},{"dropping-particle":"","family":"Beynon-Davies","given":"Paul","non-dropping-particle":"","parse-names":false,"suffix":""}],"container-title":"Supply Chain Management: An International Journal","id":"ITEM-1","issue":"1","issued":{"date-parts":[["2019"]]},"page":"62-84","publisher":"Emerald Publishing Limited","title":"Understanding blockchain technology for future supply chains: a systematic literature review and research agenda","type":"article-journal","volume":"24"},"uris":["http://www.mendeley.com/documents/?uuid=45f66db2-aee3-46f8-bda0-f7d93c7636e2","http://www.mendeley.com/documents/?uuid=d13a213b-7893-485b-96a7-018e449aca93"]}],"mendeley":{"formattedCitation":"&lt;sup&gt;126&lt;/sup&gt;","plainTextFormattedCitation":"126","previouslyFormattedCitation":"&lt;sup&gt;126&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126</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2288-4637","author":[{"dropping-particle":"","family":"YANG","given":"Mei-Hsiang","non-dropping-particle":"","parse-names":false,"suffix":""},{"dropping-particle":"","family":"LEE","given":"Tzong-Ru","non-dropping-particle":"","parse-names":false,"suffix":""},{"dropping-particle":"","family":"CHANG","given":"Tin-Chang","non-dropping-particle":"","parse-names":false,"suffix":""}],"container-title":"The Journal of Asian Finance, Economics and Business","id":"ITEM-1","issue":"3","issued":{"date-parts":[["2019"]]},"page":"283-293","publisher":"Korea Distribution Science Association","title":"Key success factors of blockchain platform for micro-enterprises","type":"article-journal","volume":"6"},"uris":["http://www.mendeley.com/documents/?uuid=c1cd6635-48ef-4995-9338-2ca08b2a63e8","http://www.mendeley.com/documents/?uuid=2aeb2e62-5b01-412a-92e9-109c42e8e31e"]}],"mendeley":{"formattedCitation":"&lt;sup&gt;74&lt;/sup&gt;","plainTextFormattedCitation":"74","previouslyFormattedCitation":"&lt;sup&gt;74&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74</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author":[{"dropping-particle":"","family":"Nanayakkara","given":"Samudaya","non-dropping-particle":"","parse-names":false,"suffix":""},{"dropping-particle":"","family":"Perera","given":"Srinath","non-dropping-particle":"","parse-names":false,"suffix":""},{"dropping-particle":"","family":"Senaratne","given":"Sepani","non-dropping-particle":"","parse-names":false,"suffix":""}],"container-title":"CIB World Building Congress","id":"ITEM-1","issued":{"date-parts":[["2019"]]},"page":"17-21","publisher":"Hong Kong SAR China","title":"Stakeholders’ perspective on blockchain and smart contracts solutions for construction supply chains","type":"paper-conference"},"uris":["http://www.mendeley.com/documents/?uuid=863b7d02-b067-4141-b93c-50590443eec0","http://www.mendeley.com/documents/?uuid=6c53cf5c-3916-43e5-94ae-1a190fb969e2"]}],"mendeley":{"formattedCitation":"&lt;sup&gt;75&lt;/sup&gt;","plainTextFormattedCitation":"75","previouslyFormattedCitation":"&lt;sup&gt;75&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75</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76</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78</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BN":"1728139929","author":[{"dropping-particle":"","family":"Gökalp","given":"Ebru","non-dropping-particle":"","parse-names":false,"suffix":""},{"dropping-particle":"","family":"Coban","given":"Selin","non-dropping-particle":"","parse-names":false,"suffix":""},{"dropping-particle":"","family":"Gökalp","given":"Mert Onuralp","non-dropping-particle":"","parse-names":false,"suffix":""}],"container-title":"2019 1st International Informatics and Software Engineering Conference (UBMYK)","id":"ITEM-1","issued":{"date-parts":[["2019"]]},"page":"1-6","publisher":"IEEE","title":"Acceptance of blockchain based supply chain management system: Research model proposal","type":"paper-conference"},"uris":["http://www.mendeley.com/documents/?uuid=82a9a73a-a5fd-4fb0-84dc-4ca9279cab87","http://www.mendeley.com/documents/?uuid=2802a573-5a34-40a6-a6fe-201519f5bca7"]}],"mendeley":{"formattedCitation":"&lt;sup&gt;93&lt;/sup&gt;","plainTextFormattedCitation":"93","previouslyFormattedCitation":"&lt;sup&gt;93&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93</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BN":"1728113288","author":[{"dropping-particle":"","family":"Dasaklis","given":"Tom","non-dropping-particle":"","parse-names":false,"suffix":""},{"dropping-particle":"","family":"Casino","given":"Fran","non-dropping-particle":"","parse-names":false,"suffix":""}],"container-title":"2019 IEEE International Conference on Blockchain and Cryptocurrency (ICBC)","id":"ITEM-1","issued":{"date-parts":[["2019"]]},"page":"50-55","publisher":"IEEE","title":"Improving vendor-managed inventory strategy based on Internet of Things (IoT) applications and blockchain technology","type":"paper-conference"},"uris":["http://www.mendeley.com/documents/?uuid=30b10db9-2fee-4714-b4e3-a5220c89b5d4","http://www.mendeley.com/documents/?uuid=1db6a7b5-7197-484c-8b9c-6187b9c32688"]}],"mendeley":{"formattedCitation":"&lt;sup&gt;97&lt;/sup&gt;","plainTextFormattedCitation":"97","previouslyFormattedCitation":"&lt;sup&gt;97&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97</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{"citationItems":[{"id":"ITEM-1","itemData":{"ISSN":"0921-3449","author":[{"dropping-particle":"","family":"Yadav","given":"Sachin","non-dropping-particle":"","parse-names":false,"suffix":""},{"dropping-particle":"","family":"Singh","given":"Surya Prakash","non-dropping-particle":"","parse-names":false,"suffix":""}],"container-title":"Resources, Conservation and Recycling","id":"ITEM-1","issued":{"date-parts":[["2020"]]},"page":"104505","publisher":"Elsevier","title":"Blockchain critical success factors for sustainable supply chain","type":"article-journal","volume":"152"},"uris":["http://www.mendeley.com/documents/?uuid=0520bcf8-6d4b-4d76-94ec-883bde93d58c","http://www.mendeley.com/documents/?uuid=374a32ae-c534-4323-b617-039133d373ee"]}],"mendeley":{"formattedCitation":"&lt;sup&gt;81&lt;/sup&gt;","plainTextFormattedCitation":"81","previouslyFormattedCitation":"&lt;sup&gt;81&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81</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{"citationItems":[{"id":"ITEM-1","itemData":{"ISSN":"0020-7543","author":[{"dropping-particle":"","family":"Queiroz","given":"Maciel M","non-dropping-particle":"","parse-names":false,"suffix":""},{"dropping-particle":"","family":"Fosso Wamba","given":"Samuel","non-dropping-particle":"","parse-names":false,"suffix":""},{"dropping-particle":"","family":"Bourmont","given":"Marc","non-dropping-particle":"De","parse-names":false,"suffix":""},{"dropping-particle":"","family":"Telles","given":"Renato","non-dropping-particle":"","parse-names":false,"suffix":""}],"container-title":"International Journal of Production Research","id":"ITEM-1","issue":"20","issued":{"date-parts":[["2021"]]},"page":"6087-6103","publisher":"Taylor &amp; Francis","title":"Blockchain adoption in operations and supply chain management: empirical evidence from an emerging economy","type":"article-journal","volume":"59"},"uris":["http://www.mendeley.com/documents/?uuid=5ca166a4-d5e9-4b19-b758-f12426feca7c","http://www.mendeley.com/documents/?uuid=6bdd13d7-f795-4504-a1ba-afe085e26e84"]}],"mendeley":{"formattedCitation":"&lt;sup&gt;16&lt;/sup&gt;","plainTextFormattedCitation":"16","previouslyFormattedCitation":"&lt;sup&gt;16&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16</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{"citationItems":[{"id":"ITEM-1","itemData":{"ISSN":"0953-7287","author":[{"dropping-particle":"","family":"Wamba","given":"Samuel Fosso","non-dropping-particle":"","parse-names":false,"suffix":""},{"dropping-particle":"","family":"Queiroz","given":"Maciel M","non-dropping-particle":"","parse-names":false,"suffix":""}],"container-title":"Production Planning &amp; Control","id":"ITEM-1","issue":"2-3","issued":{"date-parts":[["2022"]]},"page":"193-210","publisher":"Taylor &amp; Francis","title":"Industry 4.0 and the supply chain digitalisation: a blockchain diffusion perspective","type":"article-journal","volume":"33"},"uris":["http://www.mendeley.com/documents/?uuid=84ccbc59-a9c6-4cd5-b214-61b79193786d","http://www.mendeley.com/documents/?uuid=1ca8b1fe-bdec-4d59-90b0-ae03b021540f"]}],"mendeley":{"formattedCitation":"&lt;sup&gt;111&lt;/sup&gt;","plainTextFormattedCitation":"111","previouslyFormattedCitation":"&lt;sup&gt;111&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111</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1751-0252","author":[{"dropping-particle":"","family":"Sheel","given":"Ashutosh","non-dropping-particle":"","parse-names":false,"suffix":""},{"dropping-particle":"","family":"Nath","given":"Vishnu","non-dropping-particle":"","parse-names":false,"suffix":""}],"container-title":"International Journal of Business Innovation and Research","id":"ITEM-1","issue":"4","issued":{"date-parts":[["2020"]]},"page":"564-584","publisher":"Inderscience Publishers (IEL)","title":"Antecedents of blockchain technology adoption intentions in the supply chain","type":"article-journal","volume":"21"},"uris":["http://www.mendeley.com/documents/?uuid=84c33e78-3e86-47d0-8860-2460be17fe22","http://www.mendeley.com/documents/?uuid=ac89a4af-a722-44b1-880e-4916705af93a"]}],"mendeley":{"formattedCitation":"&lt;sup&gt;121&lt;/sup&gt;","plainTextFormattedCitation":"121","previouslyFormattedCitation":"&lt;sup&gt;121&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121</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{"citationItems":[{"id":"ITEM-1","itemData":{"ISSN":"0020-7543","author":[{"dropping-particle":"","family":"Wong","given":"Lai-Wan","non-dropping-particle":"","parse-names":false,"suffix":""},{"dropping-particle":"","family":"Tan","given":"Garry Wei-Han","non-dropping-particle":"","parse-names":false,"suffix":""},{"dropping-particle":"","family":"Lee","given":"Voon-Hsien","non-dropping-particle":"","parse-names":false,"suffix":""},{"dropping-particle":"","family":"Ooi","given":"Keng-Boon","non-dropping-particle":"","parse-names":false,"suffix":""},{"dropping-particle":"","family":"Sohal","given":"Amrik","non-dropping-particle":"","parse-names":false,"suffix":""}],"container-title":"International Journal of Production Research","id":"ITEM-1","issue":"7","issued":{"date-parts":[["2020"]]},"page":"2100-2123","publisher":"Taylor &amp; Francis","title":"Unearthing the determinants of Blockchain adoption in supply chain management","type":"article-journal","volume":"58"},"uris":["http://www.mendeley.com/documents/?uuid=3fc01f47-17cf-48dc-b730-e208ee009b07","http://www.mendeley.com/documents/?uuid=a1cdcc5e-5431-4dfe-b50f-d67e3ad01885"]}],"mendeley":{"formattedCitation":"&lt;sup&gt;102&lt;/sup&gt;","plainTextFormattedCitation":"102","previouslyFormattedCitation":"&lt;sup&gt;102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102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{"citationItems":[{"id":"ITEM-1","itemData":{"ISSN":"0718-1876","author":[{"dropping-particle":"","family":"Rijanto","given":"Arief","non-dropping-particle":"","parse-names":false,"suffix":""}],"container-title":"Journal of Theoretical and Applied Electronic Commerce Research","id":"ITEM-1","issue":"7","issued":{"date-parts":[["2021"]]},"page":"3078-3098","publisher":"MDPI","title":"Blockchain technology adoption in supply chain finance","type":"article-journal","volume":"16"},"uris":["http://www.mendeley.com/documents/?uuid=6ec0ed54-dfa2-4d82-af1c-e271b8f8de45","http://www.mendeley.com/documents/?uuid=b4aa8a4f-2973-4bc6-a184-e069da418208"]}],"mendeley":{"formattedCitation":"&lt;sup&gt;127&lt;/sup&gt;","plainTextFormattedCitation":"127","previouslyFormattedCitation":"&lt;sup&gt;127&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127</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0378-7206","author":[{"dropping-particle":"","family":"Centobelli","given":"Piera","non-dropping-particle":"","parse-names":false,"suffix":""},{"dropping-particle":"","family":"Cerchione","given":"Roberto","non-dropping-particle":"","parse-names":false,"suffix":""},{"dropping-particle":"","family":"Vecchio","given":"Pasquale","non-dropping-particle":"Del","parse-names":false,"suffix":""},{"dropping-particle":"","family":"Oropallo","given":"Eugenio","non-dropping-particle":"","parse-names":false,"suffix":""},{"dropping-particle":"","family":"Secundo","given":"Giustina","non-dropping-particle":"","parse-names":false,"suffix":""}],"container-title":"Information &amp; Management","id":"ITEM-1","issue":"7","issued":{"date-parts":[["2022"]]},"page":"103508","publisher":"Elsevier","title":"Blockchain technology for bridging trust, traceability and transparency in circular supply chain","type":"article-journal","volume":"59"},"uris":["http://www.mendeley.com/documents/?uuid=af0992ad-b64d-4b27-b1d5-34693c9ea368","http://www.mendeley.com/documents/?uuid=2dfe72f6-6415-42be-829e-97347972ef8d"]}],"mendeley":{"formattedCitation":"&lt;sup&gt;115&lt;/sup&gt;","plainTextFormattedCitation":"115","previouslyFormattedCitation":"&lt;sup&gt;115&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115</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color w:val="222222"/>
                                      <w:sz w:val="15"/>
                                      <w:szCs w:val="15"/>
                                      <w:shd w:val="clear" w:color="auto" w:fill="FFFFFF"/>
                                    </w:rPr>
                                    <w:fldChar w:fldCharType="begin" w:fldLock="1"/>
                                  </w:r>
                                  <w:r>
                                    <w:rPr>
                                      <w:rFonts w:asciiTheme="majorBidi" w:hAnsiTheme="majorBidi" w:cstheme="majorBidi"/>
                                      <w:b w:val="0"/>
                                      <w:bCs w:val="0"/>
                                      <w:color w:val="222222"/>
                                      <w:sz w:val="15"/>
                                      <w:szCs w:val="15"/>
                                      <w:shd w:val="clear" w:color="auto" w:fill="FFFFFF"/>
                                    </w:rPr>
                                    <w:instrText>ADDIN CSL_CITATION {"citationItems":[{"id":"ITEM-1","itemData":{"author":[{"dropping-particle":"","family":"Wang","given":"Michael","non-dropping-particle":"","parse-names":false,"suffix":""},{"dropping-particle":"","family":"Wu","given":"Yong","non-dropping-particle":"","parse-names":false,"suffix":""},{"dropping-particle":"","family":"Chen","given":"Bruce","non-dropping-particle":"","parse-names":false,"suffix":""},{"dropping-particle":"","family":"Evans","given":"Melissa","non-dropping-particle":"","parse-names":false,"suffix":""}],"container-title":"Operations and Supply Chain Management: An International Journal","id":"ITEM-1","issue":"1","issued":{"date-parts":[["2020"]]},"page":"111-122","title":"Blockchain and supply chain management: a new paradigm for supply chain integration and collaboration","type":"article-journal","volume":"14"},"uris":["http://www.mendeley.com/documents/?uuid=1394b417-8a5c-4e30-8609-9b411e18d364","http://www.mendeley.com/documents/?uuid=8978223f-d124-420a-9521-991b2d0e54b1"]}],"mendeley":{"formattedCitation":"&lt;sup&gt;89&lt;/sup&gt;","plainTextFormattedCitation":"89","previouslyFormattedCitation":"&lt;sup&gt;89&lt;/sup&gt;"},"properties":{"noteIndex":0},"schema":"https://github.com/citation-style-language/schema/raw/master/csl-citation.json"}</w:instrText>
                                  </w:r>
                                  <w:r>
                                    <w:rPr>
                                      <w:rFonts w:asciiTheme="majorBidi" w:hAnsiTheme="majorBidi" w:cstheme="majorBidi"/>
                                      <w:b w:val="0"/>
                                      <w:bCs w:val="0"/>
                                      <w:color w:val="222222"/>
                                      <w:sz w:val="15"/>
                                      <w:szCs w:val="15"/>
                                      <w:shd w:val="clear" w:color="auto" w:fill="FFFFFF"/>
                                    </w:rPr>
                                    <w:fldChar w:fldCharType="separate"/>
                                  </w:r>
                                  <w:r>
                                    <w:rPr>
                                      <w:rFonts w:asciiTheme="majorBidi" w:hAnsiTheme="majorBidi" w:cstheme="majorBidi"/>
                                      <w:b w:val="0"/>
                                      <w:bCs w:val="0"/>
                                      <w:noProof/>
                                      <w:color w:val="222222"/>
                                      <w:sz w:val="15"/>
                                      <w:szCs w:val="15"/>
                                      <w:shd w:val="clear" w:color="auto" w:fill="FFFFFF"/>
                                      <w:vertAlign w:val="superscript"/>
                                    </w:rPr>
                                    <w:t>89</w:t>
                                  </w:r>
                                  <w:r>
                                    <w:rPr>
                                      <w:rFonts w:asciiTheme="majorBidi" w:hAnsiTheme="majorBidi" w:cstheme="majorBidi"/>
                                      <w:b w:val="0"/>
                                      <w:bCs w:val="0"/>
                                      <w:color w:val="222222"/>
                                      <w:sz w:val="15"/>
                                      <w:szCs w:val="15"/>
                                      <w:shd w:val="clear" w:color="auto" w:fill="FFFFFF"/>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{"citationItems":[{"id":"ITEM-1","itemData":{"ISSN":"0735-3766","author":[{"dropping-particle":"","family":"Sternberg","given":"Henrik S","non-dropping-particle":"","parse-names":false,"suffix":""},{"dropping-particle":"","family":"Hofmann","given":"Erik","non-dropping-particle":"","parse-names":false,"suffix":""},{"dropping-particle":"","family":"Roeck","given":"Dominik","non-dropping-particle":"","parse-names":false,"suffix":""}],"container-title":"Journal of Business Logistics","id":"ITEM-1","issue":"1","issued":{"date-parts":[["2021"]]},"page":"71-87","publisher":"Wiley Online Library","title":"The struggle is real: insights from a supply chain blockchain case","type":"article-journal","volume":"42"},"uris":["http://www.mendeley.com/documents/?uuid=6162d01c-120e-4301-9840-c3c57dbc8a83","http://www.mendeley.com/documents/?uuid=4df480a9-ef07-45d4-b13f-9ade92580657"]}],"mendeley":{"formattedCitation":"&lt;sup&gt;103&lt;/sup&gt;","plainTextFormattedCitation":"103","previouslyFormattedCitation":"&lt;sup&gt;103&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103</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{"citationItems":[{"id":"ITEM-1","itemData":{"ISSN":"1058-0530","author":[{"dropping-particle":"","family":"Gökalp","given":"Ebru","non-dropping-particle":"","parse-names":false,"suffix":""},{"dropping-particle":"","family":"Gökalp","given":"Mert Onuralp","non-dropping-particle":"","parse-names":false,"suffix":""},{"dropping-particle":"","family":"Çoban","given":"Selin","non-dropping-particle":"","parse-names":false,"suffix":""}],"container-title":"Information systems management","id":"ITEM-1","issue":"2","issued":{"date-parts":[["2022"]]},"page":"100-121","publisher":"Taylor &amp; Francis","title":"Blockchain-based supply chain management: understanding the determinants of adoption in the context of organizations","type":"article-journal","volume":"39"},"uris":["http://www.mendeley.com/documents/?uuid=e2e51b89-8cf9-4822-b558-143873a374ac","http://www.mendeley.com/documents/?uuid=96746927-ac16-4c7a-992a-c24c08abb153"]}],"mendeley":{"formattedCitation":"&lt;sup&gt;95&lt;/sup&gt;","plainTextFormattedCitation":"95","previouslyFormattedCitation":"&lt;sup&gt;95&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95</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2169-3277","author":[{"dropping-particle":"","family":"Elhidaoui","given":"Sana","non-dropping-particle":"","parse-names":false,"suffix":""},{"dropping-particle":"","family":"Benhida","given":"Khalid","non-dropping-particle":"","parse-names":false,"suffix":""},{"dropping-particle":"","family":"Fezazi","given":"Said","non-dropping-particle":"El","parse-names":false,"suffix":""},{"dropping-particle":"","family":"Kota","given":"Srinivas","non-dropping-particle":"","parse-names":false,"suffix":""},{"dropping-particle":"","family":"Lamalem","given":"Ahmed","non-dropping-particle":"","parse-names":false,"suffix":""}],"container-title":"Production &amp; Manufacturing Research","id":"ITEM-1","issue":"1","issued":{"date-parts":[["2022"]]},"page":"1-23","publisher":"Taylor &amp; Francis","title":"Critical success factors of blockchain adoption in green supply chain management: contribution through an interpretive structural model","type":"article-journal","volume":"10"},"uris":["http://www.mendeley.com/documents/?uuid=41dc3bea-319e-4e4a-90b3-70f25e1206b3","http://www.mendeley.com/documents/?uuid=ee9a7791-1adf-4370-b634-a47b888368ee"]}],"mendeley":{"formattedCitation":"&lt;sup&gt;117&lt;/sup&gt;","plainTextFormattedCitation":"117","previouslyFormattedCitation":"&lt;sup&gt;117&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117</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{"citationItems":[{"id":"ITEM-1","itemData":{"ISSN":"0263-5577","author":[{"dropping-particle":"","family":"Nath","given":"Shobod Deba","non-dropping-particle":"","parse-names":false,"suffix":""},{"dropping-particle":"","family":"Khayer","given":"Abul","non-dropping-particle":"","parse-names":false,"suffix":""},{"dropping-particle":"","family":"Majumder","given":"Jeta","non-dropping-particle":"","parse-names":false,"suffix":""},{"dropping-particle":"","family":"Barua","given":"Suborna","non-dropping-particle":"","parse-names":false,"suffix":""}],"container-title":"Industrial Management &amp; Data Systems","id":"ITEM-1","issue":"ahead-of-print","issued":{"date-parts":[["2022"]]},"publisher":"Emerald Publishing Limited","title":"Factors affecting blockchain adoption in apparel supply chains: does sustainability-oriented supplier development play a moderating role?","type":"article-journal"},"uris":["http://www.mendeley.com/documents/?uuid=bfbee37f-3f28-4571-996b-6959af9f5a31","http://www.mendeley.com/documents/?uuid=2c610800-5f0e-4bbe-b0b8-fcd8dc0c38e9"]}],"mendeley":{"formattedCitation":"&lt;sup&gt;107&lt;/sup&gt;","plainTextFormattedCitation":"107","previouslyFormattedCitation":"&lt;sup&gt;107&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107</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w:t>
                                  </w:r>
                                </w:p>
                              </w:tc>
                            </w:tr>
                            <w:tr w:rsidR="00201795" w14:paraId="4773E89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4930BA2A"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Task-Technology fit</w:t>
                                  </w:r>
                                </w:p>
                              </w:tc>
                              <w:tc>
                                <w:tcPr>
                                  <w:tcW w:w="3676" w:type="dxa"/>
                                  <w:tcBorders>
                                    <w:left w:val="nil"/>
                                    <w:right w:val="nil"/>
                                  </w:tcBorders>
                                  <w:hideMark/>
                                </w:tcPr>
                                <w:p w14:paraId="6D62C628"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5"/>
                                      <w:szCs w:val="15"/>
                                    </w:rPr>
                                    <w:t>How well blockchain technology figures out the relationship between the technology and the task so it can help and give the right output.</w:t>
                                  </w:r>
                                </w:p>
                              </w:tc>
                              <w:tc>
                                <w:tcPr>
                                  <w:tcW w:w="3173" w:type="dxa"/>
                                  <w:tcBorders>
                                    <w:left w:val="nil"/>
                                    <w:right w:val="nil"/>
                                  </w:tcBorders>
                                  <w:hideMark/>
                                </w:tcPr>
                                <w:p w14:paraId="0158D1C3"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1386-7857","author":[{"dropping-particle":"","family":"Alazab","given":"Moutaz","non-dropping-particle":"","parse-names":false,"suffix":""},{"dropping-particle":"","family":"Alhyari","given":"Salah","non-dropping-particle":"","parse-names":false,"suffix":""},{"dropping-particle":"","family":"Awajan","given":"Albara","non-dropping-particle":"","parse-names":false,"suffix":""},{"dropping-particle":"","family":"Abdallah","given":"Ayman Bahjat","non-dropping-particle":"","parse-names":false,"suffix":""}],"container-title":"Cluster Computing","id":"ITEM-1","issued":{"date-parts":[["2021"]]},"page":"83-101","publisher":"Springer","title":"Blockchain technology in supply chain management: an empirical study of the factors affecting user adoption/acceptance","type":"article-journal","volume":"24"},"uris":["http://www.mendeley.com/documents/?uuid=1dd9f311-3470-4f14-bdfe-bef27a0f302d","http://www.mendeley.com/documents/?uuid=b554b9a6-702f-4ccf-97ac-179735b69698"]}],"mendeley":{"formattedCitation":"&lt;sup&gt;122&lt;/sup&gt;","plainTextFormattedCitation":"122","previouslyFormattedCitation":"&lt;sup&gt;122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2D393960"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44AF2FB7"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Performance</w:t>
                                  </w:r>
                                </w:p>
                              </w:tc>
                              <w:tc>
                                <w:tcPr>
                                  <w:tcW w:w="3676" w:type="dxa"/>
                                  <w:tcBorders>
                                    <w:top w:val="nil"/>
                                    <w:left w:val="nil"/>
                                    <w:bottom w:val="nil"/>
                                    <w:right w:val="nil"/>
                                  </w:tcBorders>
                                  <w:hideMark/>
                                </w:tcPr>
                                <w:p w14:paraId="0FC667A2"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5"/>
                                      <w:szCs w:val="15"/>
                                    </w:rPr>
                                    <w:t>Measured by the average time it takes to validate and store a transaction in each peer node so it can't be reversed or cancelled.</w:t>
                                  </w:r>
                                </w:p>
                              </w:tc>
                              <w:tc>
                                <w:tcPr>
                                  <w:tcW w:w="3173" w:type="dxa"/>
                                  <w:tcBorders>
                                    <w:top w:val="nil"/>
                                    <w:left w:val="nil"/>
                                    <w:bottom w:val="nil"/>
                                    <w:right w:val="nil"/>
                                  </w:tcBorders>
                                  <w:hideMark/>
                                </w:tcPr>
                                <w:p w14:paraId="498277C2"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{"citationItems":[{"id":"ITEM-1","itemData":{"ISSN":"0921-3449","author":[{"dropping-particle":"","family":"Yadav","given":"Sachin","non-dropping-particle":"","parse-names":false,"suffix":""},{"dropping-particle":"","family":"Singh","given":"Surya Prakash","non-dropping-particle":"","parse-names":false,"suffix":""}],"container-title":"Resources, Conservation and Recycling","id":"ITEM-1","issued":{"date-parts":[["2020"]]},"page":"104505","publisher":"Elsevier","title":"Blockchain critical success factors for sustainable supply chain","type":"article-journal","volume":"152"},"uris":["http://www.mendeley.com/documents/?uuid=0520bcf8-6d4b-4d76-94ec-883bde93d58c","http://www.mendeley.com/documents/?uuid=374a32ae-c534-4323-b617-039133d373ee"]}],"mendeley":{"formattedCitation":"&lt;sup&gt;81&lt;/sup&gt;","plainTextFormattedCitation":"81","previouslyFormattedCitation":"&lt;sup&gt;81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1665449489","author":[{"dropping-particle":"","family":"Alshahrani","given":"Waleed","non-dropping-particle":"","parse-names":false,"suffix":""},{"dropping-particle":"","family":"Alshahrani","given":"Reem","non-dropping-particle":"","parse-names":false,"suffix":""}],"container-title":"2021 international conference of women in data science At Taif University (WiDSTaif)","id":"ITEM-1","issued":{"date-parts":[["2021"]]},"page":"1-5","publisher":"IEEE","title":"Assessment of blockchain technology application in the improvement of pharmaceutical industry","type":"paper-conference"},"uris":["http://www.mendeley.com/documents/?uuid=d05017b4-099e-4816-ba82-773788c9be95","http://www.mendeley.com/documents/?uuid=f951c665-d6df-46da-af7a-83abae6fa93e"]}],"mendeley":{"formattedCitation":"&lt;sup&gt;109&lt;/sup&gt;","plainTextFormattedCitation":"109","previouslyFormattedCitation":"&lt;sup&gt;109&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109</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72D9BEC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075AE0EF"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Inter-organizational Trust</w:t>
                                  </w:r>
                                </w:p>
                              </w:tc>
                              <w:tc>
                                <w:tcPr>
                                  <w:tcW w:w="3676" w:type="dxa"/>
                                  <w:tcBorders>
                                    <w:left w:val="nil"/>
                                    <w:right w:val="nil"/>
                                  </w:tcBorders>
                                  <w:hideMark/>
                                </w:tcPr>
                                <w:p w14:paraId="4473E81F"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 xml:space="preserve">Is the degree of trust that exists between two or more </w:t>
                                  </w:r>
                                  <w:proofErr w:type="gramStart"/>
                                  <w:r>
                                    <w:rPr>
                                      <w:rFonts w:asciiTheme="majorBidi" w:hAnsiTheme="majorBidi" w:cstheme="majorBidi"/>
                                      <w:color w:val="000000" w:themeColor="text1"/>
                                      <w:sz w:val="15"/>
                                      <w:szCs w:val="15"/>
                                    </w:rPr>
                                    <w:t>organizations.</w:t>
                                  </w:r>
                                  <w:proofErr w:type="gramEnd"/>
                                </w:p>
                              </w:tc>
                              <w:tc>
                                <w:tcPr>
                                  <w:tcW w:w="3173" w:type="dxa"/>
                                  <w:tcBorders>
                                    <w:left w:val="nil"/>
                                    <w:right w:val="nil"/>
                                  </w:tcBorders>
                                  <w:hideMark/>
                                </w:tcPr>
                                <w:p w14:paraId="2D9CC90D"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Supranee","given":"Sowichaya","non-dropping-particle":"","parse-names":false,"suffix":""},{"dropping-particle":"","family":"Rotchanakitumnuai","given":"Siriluck","non-dropping-particle":"","parse-names":false,"suffix":""}],"id":"ITEM-1","issued":{"date-parts":[["2017"]]},"title":"The acceptance of the application of blockchain technology in the supply chain process of the Thai automotive industry","type":"article-journal"},"uris":["http://www.mendeley.com/documents/?uuid=9a2eca65-a89c-4a8e-ba86-5a49320bcbef","http://www.mendeley.com/documents/?uuid=567613d0-5c97-4640-9a83-704784bc8195"]}],"mendeley":{"formattedCitation":"&lt;sup&gt;110&lt;/sup&gt;","plainTextFormattedCitation":"110","previouslyFormattedCitation":"&lt;sup&gt;110&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110</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1728139929","author":[{"dropping-particle":"","family":"Gökalp","given":"Ebru","non-dropping-particle":"","parse-names":false,"suffix":""},{"dropping-particle":"","family":"Coban","given":"Selin","non-dropping-particle":"","parse-names":false,"suffix":""},{"dropping-particle":"","family":"Gökalp","given":"Mert Onuralp","non-dropping-particle":"","parse-names":false,"suffix":""}],"container-title":"2019 1st International Informatics and Software Engineering Conference (UBMYK)","id":"ITEM-1","issued":{"date-parts":[["2019"]]},"page":"1-6","publisher":"IEEE","title":"Acceptance of blockchain based supply chain management system: Research model proposal","type":"paper-conference"},"uris":["http://www.mendeley.com/documents/?uuid=82a9a73a-a5fd-4fb0-84dc-4ca9279cab87","http://www.mendeley.com/documents/?uuid=2802a573-5a34-40a6-a6fe-201519f5bca7"]}],"mendeley":{"formattedCitation":"&lt;sup&gt;93&lt;/sup&gt;","plainTextFormattedCitation":"93","previouslyFormattedCitation":"&lt;sup&gt;93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1741-0398","author":[{"dropping-particle":"","family":"Ghode","given":"Dnyaneshwar","non-dropping-particle":"","parse-names":false,"suffix":""},{"dropping-particle":"","family":"Yadav","given":"Vinod","non-dropping-particle":"","parse-names":false,"suffix":""},{"dropping-particle":"","family":"Jain","given":"Rakesh","non-dropping-particle":"","parse-names":false,"suffix":""},{"dropping-particle":"","family":"Soni","given":"Gunjan","non-dropping-particle":"","parse-names":false,"suffix":""}],"container-title":"Journal of Enterprise Information Management","id":"ITEM-1","issued":{"date-parts":[["2020"]]},"publisher":"Emerald Publishing Limited","title":"Adoption of blockchain in supply chain: an analysis of influencing factors","type":"article-journal"},"uris":["http://www.mendeley.com/documents/?uuid=b0a88977-46ce-4e42-b344-4116f4056040","http://www.mendeley.com/documents/?uuid=c0cc1c1d-058a-49a5-a6f4-6a8cdbde3f8e"]}],"mendeley":{"formattedCitation":"&lt;sup&gt;22&lt;/sup&gt;","plainTextFormattedCitation":"22","previouslyFormattedCitation":"&lt;sup&gt;22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22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1386-7857","author":[{"dropping-particle":"","family":"Alazab","given":"Moutaz","non-dropping-particle":"","parse-names":false,"suffix":""},{"dropping-particle":"","family":"Alhyari","given":"Salah","non-dropping-particle":"","parse-names":false,"suffix":""},{"dropping-particle":"","family":"Awajan","given":"Albara","non-dropping-particle":"","parse-names":false,"suffix":""},{"dropping-particle":"","family":"Abdallah","given":"Ayman Bahjat","non-dropping-particle":"","parse-names":false,"suffix":""}],"container-title":"Cluster Computing","id":"ITEM-1","issued":{"date-parts":[["2021"]]},"page":"83-101","publisher":"Springer","title":"Blockchain technology in supply chain management: an empirical study of the factors affecting user adoption/acceptance","type":"article-journal","volume":"24"},"uris":["http://www.mendeley.com/documents/?uuid=1dd9f311-3470-4f14-bdfe-bef27a0f302d","http://www.mendeley.com/documents/?uuid=b554b9a6-702f-4ccf-97ac-179735b69698"]}],"mendeley":{"formattedCitation":"&lt;sup&gt;122&lt;/sup&gt;","plainTextFormattedCitation":"122","previouslyFormattedCitation":"&lt;sup&gt;122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{"citationItems":[{"id":"ITEM-1","itemData":{"ISSN":"1058-0530","author":[{"dropping-particle":"","family":"Gökalp","given":"Ebru","non-dropping-particle":"","parse-names":false,"suffix":""},{"dropping-particle":"","family":"Gökalp","given":"Mert Onuralp","non-dropping-particle":"","parse-names":false,"suffix":""},{"dropping-particle":"","family":"Çoban","given":"Selin","non-dropping-particle":"","parse-names":false,"suffix":""}],"container-title":"Information systems management","id":"ITEM-1","issue":"2","issued":{"date-parts":[["2022"]]},"page":"100-121","publisher":"Taylor &amp; Francis","title":"Blockchain-based supply chain management: understanding the determinants of adoption in the context of organizations","type":"article-journal","volume":"39"},"uris":["http://www.mendeley.com/documents/?uuid=e2e51b89-8cf9-4822-b558-143873a374ac","http://www.mendeley.com/documents/?uuid=96746927-ac16-4c7a-992a-c24c08abb153"]}],"mendeley":{"formattedCitation":"&lt;sup&gt;95&lt;/sup&gt;","plainTextFormattedCitation":"95","previouslyFormattedCitation":"&lt;sup&gt;95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700C9588"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2677D372"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Consensus mechanisms</w:t>
                                  </w:r>
                                </w:p>
                              </w:tc>
                              <w:tc>
                                <w:tcPr>
                                  <w:tcW w:w="3676" w:type="dxa"/>
                                  <w:tcBorders>
                                    <w:top w:val="nil"/>
                                    <w:left w:val="nil"/>
                                    <w:bottom w:val="nil"/>
                                    <w:right w:val="nil"/>
                                  </w:tcBorders>
                                  <w:hideMark/>
                                </w:tcPr>
                                <w:p w14:paraId="5DF79474"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5"/>
                                      <w:szCs w:val="15"/>
                                    </w:rPr>
                                    <w:t>A consensus mechanism is a fault-tolerant system for making blockchain network decisions. Blockchain mechanisms While they differ in energy consumption, security, and scalability, they all use a network of peers to authenticate blockchain transactions. It's useful for tracking items. It's a set of rules that protects networks from hackers. Consensus processes vary by blockchain and use.</w:t>
                                  </w:r>
                                </w:p>
                              </w:tc>
                              <w:tc>
                                <w:tcPr>
                                  <w:tcW w:w="3173" w:type="dxa"/>
                                  <w:tcBorders>
                                    <w:top w:val="nil"/>
                                    <w:left w:val="nil"/>
                                    <w:bottom w:val="nil"/>
                                    <w:right w:val="nil"/>
                                  </w:tcBorders>
                                  <w:hideMark/>
                                </w:tcPr>
                                <w:p w14:paraId="7E071063"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2288-4637","author":[{"dropping-particle":"","family":"YANG","given":"Mei-Hsiang","non-dropping-particle":"","parse-names":false,"suffix":""},{"dropping-particle":"","family":"LEE","given":"Tzong-Ru","non-dropping-particle":"","parse-names":false,"suffix":""},{"dropping-particle":"","family":"CHANG","given":"Tin-Chang","non-dropping-particle":"","parse-names":false,"suffix":""}],"container-title":"The Journal of Asian Finance, Economics and Business","id":"ITEM-1","issue":"3","issued":{"date-parts":[["2019"]]},"page":"283-293","publisher":"Korea Distribution Science Association","title":"Key success factors of blockchain platform for micro-enterprises","type":"article-journal","volume":"6"},"uris":["http://www.mendeley.com/documents/?uuid=c1cd6635-48ef-4995-9338-2ca08b2a63e8","http://www.mendeley.com/documents/?uuid=2aeb2e62-5b01-412a-92e9-109c42e8e31e"]}],"mendeley":{"formattedCitation":"&lt;sup&gt;74&lt;/sup&gt;","plainTextFormattedCitation":"74","previouslyFormattedCitation":"&lt;sup&gt;74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{"citationItems":[{"id":"ITEM-1","itemData":{"ISSN":"1936-9735","author":[{"dropping-particle":"","family":"Mukherjee","given":"Archana A","non-dropping-particle":"","parse-names":false,"suffix":""},{"dropping-particle":"","family":"Singh","given":"Rajesh Kumar","non-dropping-particle":"","parse-names":false,"suffix":""},{"dropping-particle":"","family":"Mishra","given":"Ruchi","non-dropping-particle":"","parse-names":false,"suffix":""},{"dropping-particle":"","family":"Bag","given":"Surajit","non-dropping-particle":"","parse-names":false,"suffix":""}],"container-title":"Operations Management Research","id":"ITEM-1","issued":{"date-parts":[["2021"]]},"page":"1-16","publisher":"Springer","title":"Application of blockchain technology for sustainability development in agricultural supply chain: Justification framework","type":"article-journal"},"uris":["http://www.mendeley.com/documents/?uuid=ab6f761b-d097-4459-bf8b-1f790b775f7b","http://www.mendeley.com/documents/?uuid=44ade1ac-afac-483e-8054-88155337b1ec"]}],"mendeley":{"formattedCitation":"&lt;sup&gt;96&lt;/sup&gt;","plainTextFormattedCitation":"96","previouslyFormattedCitation":"&lt;sup&gt;96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{"citationItems":[{"id":"ITEM-1","itemData":{"ISSN":"0957-4093","author":[{"dropping-particle":"","family":"Kayikci","given":"Yasanur","non-dropping-particle":"","parse-names":false,"suffix":""},{"dropping-particle":"","family":"Durak Usar","given":"Damla","non-dropping-particle":"","parse-names":false,"suffix":""},{"dropping-particle":"","family":"Aylak","given":"Batin Latif","non-dropping-particle":"","parse-names":false,"suffix":""}],"container-title":"The International Journal of Logistics Management","id":"ITEM-1","issue":"3","issued":{"date-parts":[["2022"]]},"page":"836-876","publisher":"Emerald Publishing Limited","title":"Using blockchain technology to drive operational excellence in perishable food supply chains during outbreaks","type":"article-journal","volume":"33"},"uris":["http://www.mendeley.com/documents/?uuid=21b1f181-14c0-45c1-a1ee-f056f3aa47cb","http://www.mendeley.com/documents/?uuid=994b611c-1dc9-4868-8d9a-8581da8e9d45"]}],"mendeley":{"formattedCitation":"&lt;sup&gt;101&lt;/sup&gt;","plainTextFormattedCitation":"101","previouslyFormattedCitation":"&lt;sup&gt;101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467B3AF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2DD16E14"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Tracking</w:t>
                                  </w:r>
                                </w:p>
                              </w:tc>
                              <w:tc>
                                <w:tcPr>
                                  <w:tcW w:w="3676" w:type="dxa"/>
                                  <w:tcBorders>
                                    <w:left w:val="nil"/>
                                    <w:right w:val="nil"/>
                                  </w:tcBorders>
                                  <w:hideMark/>
                                </w:tcPr>
                                <w:p w14:paraId="5678CFDA"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5"/>
                                      <w:szCs w:val="15"/>
                                    </w:rPr>
                                    <w:t>The ability to track the product's path from where it came from to where it is now, which makes things clearer. </w:t>
                                  </w:r>
                                </w:p>
                              </w:tc>
                              <w:tc>
                                <w:tcPr>
                                  <w:tcW w:w="3173" w:type="dxa"/>
                                  <w:tcBorders>
                                    <w:left w:val="nil"/>
                                    <w:right w:val="nil"/>
                                  </w:tcBorders>
                                  <w:hideMark/>
                                </w:tcPr>
                                <w:p w14:paraId="73CACF2F"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2288-4637","author":[{"dropping-particle":"","family":"YANG","given":"Mei-Hsiang","non-dropping-particle":"","parse-names":false,"suffix":""},{"dropping-particle":"","family":"LEE","given":"Tzong-Ru","non-dropping-particle":"","parse-names":false,"suffix":""},{"dropping-particle":"","family":"CHANG","given":"Tin-Chang","non-dropping-particle":"","parse-names":false,"suffix":""}],"container-title":"The Journal of Asian Finance, Economics and Business","id":"ITEM-1","issue":"3","issued":{"date-parts":[["2019"]]},"page":"283-293","publisher":"Korea Distribution Science Association","title":"Key success factors of blockchain platform for micro-enterprises","type":"article-journal","volume":"6"},"uris":["http://www.mendeley.com/documents/?uuid=c1cd6635-48ef-4995-9338-2ca08b2a63e8","http://www.mendeley.com/documents/?uuid=2aeb2e62-5b01-412a-92e9-109c42e8e31e"]}],"mendeley":{"formattedCitation":"&lt;sup&gt;74&lt;/sup&gt;","plainTextFormattedCitation":"74","previouslyFormattedCitation":"&lt;sup&gt;74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2261-2424","author":[{"dropping-particle":"","family":"Pashkov","given":"Vitalii","non-dropping-particle":"","parse-names":false,"suffix":""},{"dropping-particle":"","family":"Soloviov","given":"Oleksii","non-dropping-particle":"","parse-names":false,"suffix":""}],"container-title":"SHS Web of Conferences","id":"ITEM-1","issued":{"date-parts":[["2019"]]},"page":"1027","publisher":"EDP Sciences","title":"Legal implementation of blockchain technology in pharmacy","type":"paper-conference","volume":"68"},"uris":["http://www.mendeley.com/documents/?uuid=dcc743ad-0153-43fc-9711-b681e94e0de6","http://www.mendeley.com/documents/?uuid=de7ecef2-f655-43a0-b09f-921c427ee2fa"]}],"mendeley":{"formattedCitation":"&lt;sup&gt;106&lt;/sup&gt;","plainTextFormattedCitation":"106","previouslyFormattedCitation":"&lt;sup&gt;106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1877-0509","author":[{"dropping-particle":"","family":"Jardim","given":"Leonor","non-dropping-particle":"","parse-names":false,"suffix":""},{"dropping-particle":"","family":"Pranto","given":"Samuel","non-dropping-particle":"","parse-names":false,"suffix":""},{"dropping-particle":"","family":"Ruivo","given":"Pedro","non-dropping-particle":"","parse-names":false,"suffix":""},{"dropping-particle":"","family":"Oliveira","given":"Tiago","non-dropping-particle":"","parse-names":false,"suffix":""}],"container-title":"Procedia Computer Science","id":"ITEM-1","issued":{"date-parts":[["2021"]]},"page":"495-502","publisher":"Elsevier","title":"What are the main drivers of Blockchain Adoption within Supply Chain?–an exploratory research","type":"article-journal","volume":"181"},"uris":["http://www.mendeley.com/documents/?uuid=5f135098-cadf-48c5-bb4f-720a4aedbe9d","http://www.mendeley.com/documents/?uuid=7e9e5c3b-a2d1-466c-b34d-900b3b961d04"]}],"mendeley":{"formattedCitation":"&lt;sup&gt;98&lt;/sup&gt;","plainTextFormattedCitation":"98","previouslyFormattedCitation":"&lt;sup&gt;98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2169-3277","author":[{"dropping-particle":"","family":"Elhidaoui","given":"Sana","non-dropping-particle":"","parse-names":false,"suffix":""},{"dropping-particle":"","family":"Benhida","given":"Khalid","non-dropping-particle":"","parse-names":false,"suffix":""},{"dropping-particle":"","family":"Fezazi","given":"Said","non-dropping-particle":"El","parse-names":false,"suffix":""},{"dropping-particle":"","family":"Kota","given":"Srinivas","non-dropping-particle":"","parse-names":false,"suffix":""},{"dropping-particle":"","family":"Lamalem","given":"Ahmed","non-dropping-particle":"","parse-names":false,"suffix":""}],"container-title":"Production &amp; Manufacturing Research","id":"ITEM-1","issue":"1","issued":{"date-parts":[["2022"]]},"page":"1-23","publisher":"Taylor &amp; Francis","title":"Critical success factors of blockchain adoption in green supply chain management: contribution through an interpretive structural model","type":"article-journal","volume":"10"},"uris":["http://www.mendeley.com/documents/?uuid=41dc3bea-319e-4e4a-90b3-70f25e1206b3","http://www.mendeley.com/documents/?uuid=ee9a7791-1adf-4370-b634-a47b888368ee"]}],"mendeley":{"formattedCitation":"&lt;sup&gt;117&lt;/sup&gt;","plainTextFormattedCitation":"117","previouslyFormattedCitation":"&lt;sup&gt;117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117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1139545F"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0092813C"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Decentralization</w:t>
                                  </w:r>
                                </w:p>
                              </w:tc>
                              <w:tc>
                                <w:tcPr>
                                  <w:tcW w:w="3676" w:type="dxa"/>
                                  <w:tcBorders>
                                    <w:top w:val="nil"/>
                                    <w:left w:val="nil"/>
                                    <w:bottom w:val="nil"/>
                                    <w:right w:val="nil"/>
                                  </w:tcBorders>
                                  <w:hideMark/>
                                </w:tcPr>
                                <w:p w14:paraId="0F748A4E"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5"/>
                                      <w:szCs w:val="15"/>
                                    </w:rPr>
                                    <w:t>The blockchain's decentralized database ensures that information is not stored on a single server, is not collected at a centralized point, and is distributed across multiple nodes. </w:t>
                                  </w:r>
                                </w:p>
                              </w:tc>
                              <w:tc>
                                <w:tcPr>
                                  <w:tcW w:w="3173" w:type="dxa"/>
                                  <w:tcBorders>
                                    <w:top w:val="nil"/>
                                    <w:left w:val="nil"/>
                                    <w:bottom w:val="nil"/>
                                    <w:right w:val="nil"/>
                                  </w:tcBorders>
                                </w:tcPr>
                                <w:p w14:paraId="04EA8BF6" w14:textId="77777777" w:rsidR="00201795" w:rsidRDefault="00201795">
                                  <w:pPr>
                                    <w:keepNext/>
                                    <w:widowControl/>
                                    <w:autoSpaceDE/>
                                    <w:spacing w:before="230" w:after="2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Nanayakkara","given":"Samudaya","non-dropping-particle":"","parse-names":false,"suffix":""},{"dropping-particle":"","family":"Perera","given":"Srinath","non-dropping-particle":"","parse-names":false,"suffix":""},{"dropping-particle":"","family":"Senaratne","given":"Sepani","non-dropping-particle":"","parse-names":false,"suffix":""}],"container-title":"CIB World Building Congress","id":"ITEM-1","issued":{"date-parts":[["2019"]]},"page":"17-21","publisher":"Hong Kong SAR China","title":"Stakeholders’ perspective on blockchain and smart contracts solutions for construction supply chains","type":"paper-conference"},"uris":["http://www.mendeley.com/documents/?uuid=863b7d02-b067-4141-b93c-50590443eec0","http://www.mendeley.com/documents/?uuid=6c53cf5c-3916-43e5-94ae-1a190fb969e2"]}],"mendeley":{"formattedCitation":"&lt;sup&gt;75&lt;/sup&gt;","plainTextFormattedCitation":"75","previouslyFormattedCitation":"&lt;sup&gt;75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[3],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{"citationItems":[{"id":"ITEM-1","itemData":{"ISSN":"0921-3449","author":[{"dropping-particle":"","family":"Yadav","given":"Sachin","non-dropping-particle":"","parse-names":false,"suffix":""},{"dropping-particle":"","family":"Singh","given":"Surya Prakash","non-dropping-particle":"","parse-names":false,"suffix":""}],"container-title":"Resources, Conservation and Recycling","id":"ITEM-1","issued":{"date-parts":[["2020"]]},"page":"104505","publisher":"Elsevier","title":"Blockchain critical success factors for sustainable supply chain","type":"article-journal","volume":"152"},"uris":["http://www.mendeley.com/documents/?uuid=0520bcf8-6d4b-4d76-94ec-883bde93d58c","http://www.mendeley.com/documents/?uuid=374a32ae-c534-4323-b617-039133d373ee"]}],"mendeley":{"formattedCitation":"&lt;sup&gt;81&lt;/sup&gt;","plainTextFormattedCitation":"81","previouslyFormattedCitation":"&lt;sup&gt;81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{"citationItems":[{"id":"ITEM-1","itemData":{"ISSN":"1936-9735","author":[{"dropping-particle":"","family":"Mukherjee","given":"Archana A","non-dropping-particle":"","parse-names":false,"suffix":""},{"dropping-particle":"","family":"Singh","given":"Rajesh Kumar","non-dropping-particle":"","parse-names":false,"suffix":""},{"dropping-particle":"","family":"Mishra","given":"Ruchi","non-dropping-particle":"","parse-names":false,"suffix":""},{"dropping-particle":"","family":"Bag","given":"Surajit","non-dropping-particle":"","parse-names":false,"suffix":""}],"container-title":"Operations Management Research","id":"ITEM-1","issued":{"date-parts":[["2021"]]},"page":"1-16","publisher":"Springer","title":"Application of blockchain technology for sustainability development in agricultural supply chain: Justification framework","type":"article-journal"},"uris":["http://www.mendeley.com/documents/?uuid=ab6f761b-d097-4459-bf8b-1f790b775f7b","http://www.mendeley.com/documents/?uuid=44ade1ac-afac-483e-8054-88155337b1ec"]}],"mendeley":{"formattedCitation":"&lt;sup&gt;96&lt;/sup&gt;","plainTextFormattedCitation":"96","previouslyFormattedCitation":"&lt;sup&gt;96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1665449489","author":[{"dropping-particle":"","family":"Alshahrani","given":"Waleed","non-dropping-particle":"","parse-names":false,"suffix":""},{"dropping-particle":"","family":"Alshahrani","given":"Reem","non-dropping-particle":"","parse-names":false,"suffix":""}],"container-title":"2021 international conference of women in data science At Taif University (WiDSTaif)","id":"ITEM-1","issued":{"date-parts":[["2021"]]},"page":"1-5","publisher":"IEEE","title":"Assessment of blockchain technology application in the improvement of pharmaceutical industry","type":"paper-conference"},"uris":["http://www.mendeley.com/documents/?uuid=d05017b4-099e-4816-ba82-773788c9be95","http://www.mendeley.com/documents/?uuid=f951c665-d6df-46da-af7a-83abae6fa93e"]}],"mendeley":{"formattedCitation":"&lt;sup&gt;109&lt;/sup&gt;","plainTextFormattedCitation":"109","previouslyFormattedCitation":"&lt;sup&gt;109&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109</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222222"/>
                                      <w:sz w:val="15"/>
                                      <w:szCs w:val="15"/>
                                      <w:shd w:val="clear" w:color="auto" w:fill="FFFFFF"/>
                                    </w:rPr>
                                    <w:fldChar w:fldCharType="begin" w:fldLock="1"/>
                                  </w:r>
                                  <w:r>
                                    <w:rPr>
                                      <w:rFonts w:asciiTheme="majorBidi" w:hAnsiTheme="majorBidi" w:cstheme="majorBidi"/>
                                      <w:color w:val="222222"/>
                                      <w:sz w:val="15"/>
                                      <w:szCs w:val="15"/>
                                      <w:shd w:val="clear" w:color="auto" w:fill="FFFFFF"/>
                                    </w:rPr>
                                    <w:instrText>ADDIN CSL_CITATION {"citationItems":[{"id":"ITEM-1","itemData":{"author":[{"dropping-particle":"","family":"Wang","given":"Michael","non-dropping-particle":"","parse-names":false,"suffix":""},{"dropping-particle":"","family":"Wu","given":"Yong","non-dropping-particle":"","parse-names":false,"suffix":""},{"dropping-particle":"","family":"Chen","given":"Bruce","non-dropping-particle":"","parse-names":false,"suffix":""},{"dropping-particle":"","family":"Evans","given":"Melissa","non-dropping-particle":"","parse-names":false,"suffix":""}],"container-title":"Operations and Supply Chain Management: An International Journal","id":"ITEM-1","issue":"1","issued":{"date-parts":[["2020"]]},"page":"111-122","title":"Blockchain and supply chain management: a new paradigm for supply chain integration and collaboration","type":"article-journal","volume":"14"},"uris":["http://www.mendeley.com/documents/?uuid=1394b417-8a5c-4e30-8609-9b411e18d364","http://www.mendeley.com/documents/?uuid=8978223f-d124-420a-9521-991b2d0e54b1"]}],"mendeley":{"formattedCitation":"&lt;sup&gt;89&lt;/sup&gt;","plainTextFormattedCitation":"89","previouslyFormattedCitation":"&lt;sup&gt;89&lt;/sup&gt;"},"properties":{"noteIndex":0},"schema":"https://github.com/citation-style-language/schema/raw/master/csl-citation.json"}</w:instrText>
                                  </w:r>
                                  <w:r>
                                    <w:rPr>
                                      <w:rFonts w:asciiTheme="majorBidi" w:hAnsiTheme="majorBidi" w:cstheme="majorBidi"/>
                                      <w:color w:val="222222"/>
                                      <w:sz w:val="15"/>
                                      <w:szCs w:val="15"/>
                                      <w:shd w:val="clear" w:color="auto" w:fill="FFFFFF"/>
                                    </w:rPr>
                                    <w:fldChar w:fldCharType="separate"/>
                                  </w:r>
                                  <w:r>
                                    <w:rPr>
                                      <w:rFonts w:asciiTheme="majorBidi" w:hAnsiTheme="majorBidi" w:cstheme="majorBidi"/>
                                      <w:noProof/>
                                      <w:color w:val="222222"/>
                                      <w:sz w:val="15"/>
                                      <w:szCs w:val="15"/>
                                      <w:shd w:val="clear" w:color="auto" w:fill="FFFFFF"/>
                                      <w:vertAlign w:val="superscript"/>
                                    </w:rPr>
                                    <w:t>89</w:t>
                                  </w:r>
                                  <w:r>
                                    <w:rPr>
                                      <w:rFonts w:asciiTheme="majorBidi" w:hAnsiTheme="majorBidi" w:cstheme="majorBidi"/>
                                      <w:color w:val="222222"/>
                                      <w:sz w:val="15"/>
                                      <w:szCs w:val="15"/>
                                      <w:shd w:val="clear" w:color="auto" w:fill="FFFFFF"/>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{"citationItems":[{"id":"ITEM-1","itemData":{"ISSN":"0957-4093","author":[{"dropping-particle":"","family":"Kayikci","given":"Yasanur","non-dropping-particle":"","parse-names":false,"suffix":""},{"dropping-particle":"","family":"Durak Usar","given":"Damla","non-dropping-particle":"","parse-names":false,"suffix":""},{"dropping-particle":"","family":"Aylak","given":"Batin Latif","non-dropping-particle":"","parse-names":false,"suffix":""}],"container-title":"The International Journal of Logistics Management","id":"ITEM-1","issue":"3","issued":{"date-parts":[["2022"]]},"page":"836-876","publisher":"Emerald Publishing Limited","title":"Using blockchain technology to drive operational excellence in perishable food supply chains during outbreaks","type":"article-journal","volume":"33"},"uris":["http://www.mendeley.com/documents/?uuid=21b1f181-14c0-45c1-a1ee-f056f3aa47cb","http://www.mendeley.com/documents/?uuid=994b611c-1dc9-4868-8d9a-8581da8e9d45"]}],"mendeley":{"formattedCitation":"&lt;sup&gt;101&lt;/sup&gt;","plainTextFormattedCitation":"101","previouslyFormattedCitation":"&lt;sup&gt;101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{"citationItems":[{"id":"ITEM-1","itemData":{"ISSN":"0254-5330","author":[{"dropping-particle":"","family":"Samad","given":"Taab Ahmad","non-dropping-particle":"","parse-names":false,"suffix":""},{"dropping-particle":"","family":"Sharma","given":"Rohit","non-dropping-particle":"","parse-names":false,"suffix":""},{"dropping-particle":"","family":"Ganguly","given":"Kunal K","non-dropping-particle":"","parse-names":false,"suffix":""},{"dropping-particle":"","family":"Wamba","given":"Samuel Fosso","non-dropping-particle":"","parse-names":false,"suffix":""},{"dropping-particle":"","family":"Jain","given":"Geetika","non-dropping-particle":"","parse-names":false,"suffix":""}],"container-title":"Annals of Operations Research","id":"ITEM-1","issued":{"date-parts":[["2022"]]},"page":"1-41","publisher":"Springer","title":"Enablers to the adoption of blockchain technology in logistics supply chains: evidence from an emerging economy","type":"article-journal"},"uris":["http://www.mendeley.com/documents/?uuid=1318b030-a4c8-40c2-aed9-b8cf1505388d","http://www.mendeley.com/documents/?uuid=0047790f-346c-4c45-a887-3ea13deb9cb8"]}],"mendeley":{"formattedCitation":"&lt;sup&gt;37&lt;/sup&gt;","plainTextFormattedCitation":"37","previouslyFormattedCitation":"&lt;sup&gt;37&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37</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{"citationItems":[{"id":"ITEM-1","itemData":{"author":[{"dropping-particle":"","family":"Muthuraj","given":"Saranya","non-dropping-particle":"","parse-names":false,"suffix":""},{"dropping-particle":"","family":"PM","given":"Shijith Kumar","non-dropping-particle":"","parse-names":false,"suffix":""}],"id":"ITEM-1","issued":{"date-parts":[["0"]]},"title":"Identify the Key Success Factors and Enabling Strategies for Successful Blockchain Implementation in Supply Chain","type":"article-journal"},"uris":["http://www.mendeley.com/documents/?uuid=fc2ffc06-7b2b-40a2-8da3-41337465a6e3","http://www.mendeley.com/documents/?uuid=0e321e15-3321-4dd9-84bc-a6bcc2aac26f"]}],"mendeley":{"formattedCitation":"&lt;sup&gt;128&lt;/sup&gt;","plainTextFormattedCitation":"128","previouslyFormattedCitation":"&lt;sup&gt;128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p w14:paraId="35080F22" w14:textId="77777777" w:rsidR="00201795" w:rsidRDefault="00201795">
                                  <w:pPr>
                                    <w:autoSpaceDE/>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p>
                              </w:tc>
                            </w:tr>
                            <w:tr w:rsidR="00201795" w14:paraId="4E7B347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5F668781"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Trustless Environment</w:t>
                                  </w:r>
                                </w:p>
                              </w:tc>
                              <w:tc>
                                <w:tcPr>
                                  <w:tcW w:w="3676" w:type="dxa"/>
                                  <w:tcBorders>
                                    <w:left w:val="nil"/>
                                    <w:right w:val="nil"/>
                                  </w:tcBorders>
                                  <w:hideMark/>
                                </w:tcPr>
                                <w:p w14:paraId="7B6950E4"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5"/>
                                      <w:szCs w:val="15"/>
                                    </w:rPr>
                                    <w:t>In a trustless environment, no single centralized entity has control over the system. There is also no need for participants to know or trust one other or a third party for the system to function.</w:t>
                                  </w:r>
                                </w:p>
                              </w:tc>
                              <w:tc>
                                <w:tcPr>
                                  <w:tcW w:w="3173" w:type="dxa"/>
                                  <w:tcBorders>
                                    <w:left w:val="nil"/>
                                    <w:right w:val="nil"/>
                                  </w:tcBorders>
                                  <w:hideMark/>
                                </w:tcPr>
                                <w:p w14:paraId="12512814"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218B0AD2"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6797E78E"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Social influence</w:t>
                                  </w:r>
                                </w:p>
                              </w:tc>
                              <w:tc>
                                <w:tcPr>
                                  <w:tcW w:w="3676" w:type="dxa"/>
                                  <w:tcBorders>
                                    <w:top w:val="nil"/>
                                    <w:left w:val="nil"/>
                                    <w:bottom w:val="nil"/>
                                    <w:right w:val="nil"/>
                                  </w:tcBorders>
                                  <w:hideMark/>
                                </w:tcPr>
                                <w:p w14:paraId="499B333D"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5"/>
                                      <w:szCs w:val="15"/>
                                    </w:rPr>
                                    <w:t>This is the impact an individual has on whether other people use and adopt blockchain technology.</w:t>
                                  </w:r>
                                </w:p>
                              </w:tc>
                              <w:tc>
                                <w:tcPr>
                                  <w:tcW w:w="3173" w:type="dxa"/>
                                  <w:tcBorders>
                                    <w:top w:val="nil"/>
                                    <w:left w:val="nil"/>
                                    <w:bottom w:val="nil"/>
                                    <w:right w:val="nil"/>
                                  </w:tcBorders>
                                  <w:hideMark/>
                                </w:tcPr>
                                <w:p w14:paraId="62098047" w14:textId="77777777" w:rsidR="00201795" w:rsidRDefault="00201795">
                                  <w:pPr>
                                    <w:pStyle w:val="Heading1"/>
                                    <w:tabs>
                                      <w:tab w:val="left" w:pos="303"/>
                                    </w:tabs>
                                    <w:autoSpaceDE/>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noProof/>
                                      <w:sz w:val="15"/>
                                      <w:szCs w:val="15"/>
                                    </w:rPr>
                                  </w:pPr>
                                  <w:r>
                                    <w:rPr>
                                      <w:rFonts w:asciiTheme="majorBidi" w:hAnsiTheme="majorBidi" w:cstheme="majorBidi"/>
                                      <w:b w:val="0"/>
                                      <w:bCs w:val="0"/>
                                      <w:color w:val="000000" w:themeColor="text1"/>
                                      <w:sz w:val="15"/>
                                      <w:szCs w:val="15"/>
                                    </w:rPr>
                                    <w:t>[</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{"citationItems":[{"id":"ITEM-1","itemData":{"ISSN":"0020-7543","author":[{"dropping-particle":"","family":"Queiroz","given":"Maciel M","non-dropping-particle":"","parse-names":false,"suffix":""},{"dropping-particle":"","family":"Fosso Wamba","given":"Samuel","non-dropping-particle":"","parse-names":false,"suffix":""},{"dropping-particle":"","family":"Bourmont","given":"Marc","non-dropping-particle":"De","parse-names":false,"suffix":""},{"dropping-particle":"","family":"Telles","given":"Renato","non-dropping-particle":"","parse-names":false,"suffix":""}],"container-title":"International Journal of Production Research","id":"ITEM-1","issue":"20","issued":{"date-parts":[["2021"]]},"page":"6087-6103","publisher":"Taylor &amp; Francis","title":"Blockchain adoption in operations and supply chain management: empirical evidence from an emerging economy","type":"article-journal","volume":"59"},"uris":["http://www.mendeley.com/documents/?uuid=5ca166a4-d5e9-4b19-b758-f12426feca7c","http://www.mendeley.com/documents/?uuid=6bdd13d7-f795-4504-a1ba-afe085e26e84"]}],"mendeley":{"formattedCitation":"&lt;sup&gt;16&lt;/sup&gt;","plainTextFormattedCitation":"16","previouslyFormattedCitation":"&lt;sup&gt;16&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16</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1741-0398","author":[{"dropping-particle":"","family":"Ghode","given":"Dnyaneshwar","non-dropping-particle":"","parse-names":false,"suffix":""},{"dropping-particle":"","family":"Yadav","given":"Vinod","non-dropping-particle":"","parse-names":false,"suffix":""},{"dropping-particle":"","family":"Jain","given":"Rakesh","non-dropping-particle":"","parse-names":false,"suffix":""},{"dropping-particle":"","family":"Soni","given":"Gunjan","non-dropping-particle":"","parse-names":false,"suffix":""}],"container-title":"Journal of Enterprise Information Management","id":"ITEM-1","issued":{"date-parts":[["2020"]]},"publisher":"Emerald Publishing Limited","title":"Adoption of blockchain in supply chain: an analysis of influencing factors","type":"article-journal"},"uris":["http://www.mendeley.com/documents/?uuid=b0a88977-46ce-4e42-b344-4116f4056040","http://www.mendeley.com/documents/?uuid=c0cc1c1d-058a-49a5-a6f4-6a8cdbde3f8e"]}],"mendeley":{"formattedCitation":"&lt;sup&gt;22&lt;/sup&gt;","plainTextFormattedCitation":"22","previouslyFormattedCitation":"&lt;sup&gt;22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22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1751-0252","author":[{"dropping-particle":"","family":"Sheel","given":"Ashutosh","non-dropping-particle":"","parse-names":false,"suffix":""},{"dropping-particle":"","family":"Nath","given":"Vishnu","non-dropping-particle":"","parse-names":false,"suffix":""}],"container-title":"International Journal of Business Innovation and Research","id":"ITEM-1","issue":"4","issued":{"date-parts":[["2020"]]},"page":"564-584","publisher":"Inderscience Publishers (IEL)","title":"Antecedents of blockchain technology adoption intentions in the supply chain","type":"article-journal","volume":"21"},"uris":["http://www.mendeley.com/documents/?uuid=84c33e78-3e86-47d0-8860-2460be17fe22","http://www.mendeley.com/documents/?uuid=ac89a4af-a722-44b1-880e-4916705af93a"]}],"mendeley":{"formattedCitation":"&lt;sup&gt;121&lt;/sup&gt;","plainTextFormattedCitation":"121","previouslyFormattedCitation":"&lt;sup&gt;121&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121</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1386-7857","author":[{"dropping-particle":"","family":"Alazab","given":"Moutaz","non-dropping-particle":"","parse-names":false,"suffix":""},{"dropping-particle":"","family":"Alhyari","given":"Salah","non-dropping-particle":"","parse-names":false,"suffix":""},{"dropping-particle":"","family":"Awajan","given":"Albara","non-dropping-particle":"","parse-names":false,"suffix":""},{"dropping-particle":"","family":"Abdallah","given":"Ayman Bahjat","non-dropping-particle":"","parse-names":false,"suffix":""}],"container-title":"Cluster Computing","id":"ITEM-1","issued":{"date-parts":[["2021"]]},"page":"83-101","publisher":"Springer","title":"Blockchain technology in supply chain management: an empirical study of the factors affecting user adoption/acceptance","type":"article-journal","volume":"24"},"uris":["http://www.mendeley.com/documents/?uuid=1dd9f311-3470-4f14-bdfe-bef27a0f302d","http://www.mendeley.com/documents/?uuid=b554b9a6-702f-4ccf-97ac-179735b69698"]}],"mendeley":{"formattedCitation":"&lt;sup&gt;122&lt;/sup&gt;","plainTextFormattedCitation":"122","previouslyFormattedCitation":"&lt;sup&gt;122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122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w:t>
                                  </w:r>
                                </w:p>
                              </w:tc>
                            </w:tr>
                            <w:tr w:rsidR="00201795" w14:paraId="32B07ED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6E2AEAC2"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Immutability</w:t>
                                  </w:r>
                                </w:p>
                              </w:tc>
                              <w:tc>
                                <w:tcPr>
                                  <w:tcW w:w="3676" w:type="dxa"/>
                                  <w:tcBorders>
                                    <w:left w:val="nil"/>
                                    <w:right w:val="nil"/>
                                  </w:tcBorders>
                                  <w:hideMark/>
                                </w:tcPr>
                                <w:p w14:paraId="7F7D17D3"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5"/>
                                      <w:szCs w:val="15"/>
                                    </w:rPr>
                                    <w:t>Immutable data cannot be changed, altered, or tampered with. Because blockchain data is copied everywhere, it can't be changed. Any attempt to modify blockchain data is considered an attack and is rejected. It prevents hacking. Data is secure and irreversible.</w:t>
                                  </w:r>
                                </w:p>
                              </w:tc>
                              <w:tc>
                                <w:tcPr>
                                  <w:tcW w:w="3173" w:type="dxa"/>
                                  <w:tcBorders>
                                    <w:left w:val="nil"/>
                                    <w:right w:val="nil"/>
                                  </w:tcBorders>
                                  <w:hideMark/>
                                </w:tcPr>
                                <w:p w14:paraId="7D07E386" w14:textId="77777777" w:rsidR="00201795" w:rsidRDefault="00201795">
                                  <w:pPr>
                                    <w:keepNext/>
                                    <w:widowControl/>
                                    <w:autoSpaceDE/>
                                    <w:spacing w:before="230" w:after="2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1741-0398","author":[{"dropping-particle":"","family":"Ghode","given":"Dnyaneshwar","non-dropping-particle":"","parse-names":false,"suffix":""},{"dropping-particle":"","family":"Yadav","given":"Vinod","non-dropping-particle":"","parse-names":false,"suffix":""},{"dropping-particle":"","family":"Jain","given":"Rakesh","non-dropping-particle":"","parse-names":false,"suffix":""},{"dropping-particle":"","family":"Soni","given":"Gunjan","non-dropping-particle":"","parse-names":false,"suffix":""}],"container-title":"Journal of Enterprise Information Management","id":"ITEM-1","issued":{"date-parts":[["2020"]]},"publisher":"Emerald Publishing Limited","title":"Adoption of blockchain in supply chain: an analysis of influencing factors","type":"article-journal"},"uris":["http://www.mendeley.com/documents/?uuid=b0a88977-46ce-4e42-b344-4116f4056040","http://www.mendeley.com/documents/?uuid=c0cc1c1d-058a-49a5-a6f4-6a8cdbde3f8e"]}],"mendeley":{"formattedCitation":"&lt;sup&gt;22&lt;/sup&gt;","plainTextFormattedCitation":"22","previouslyFormattedCitation":"&lt;sup&gt;22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22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{"citationItems":[{"id":"ITEM-1","itemData":{"ISSN":"1936-9735","author":[{"dropping-particle":"","family":"Mukherjee","given":"Archana A","non-dropping-particle":"","parse-names":false,"suffix":""},{"dropping-particle":"","family":"Singh","given":"Rajesh Kumar","non-dropping-particle":"","parse-names":false,"suffix":""},{"dropping-particle":"","family":"Mishra","given":"Ruchi","non-dropping-particle":"","parse-names":false,"suffix":""},{"dropping-particle":"","family":"Bag","given":"Surajit","non-dropping-particle":"","parse-names":false,"suffix":""}],"container-title":"Operations Management Research","id":"ITEM-1","issued":{"date-parts":[["2021"]]},"page":"1-16","publisher":"Springer","title":"Application of blockchain technology for sustainability development in agricultural supply chain: Justification framework","type":"article-journal"},"uris":["http://www.mendeley.com/documents/?uuid=ab6f761b-d097-4459-bf8b-1f790b775f7b","http://www.mendeley.com/documents/?uuid=44ade1ac-afac-483e-8054-88155337b1ec"]}],"mendeley":{"formattedCitation":"&lt;sup&gt;96&lt;/sup&gt;","plainTextFormattedCitation":"96","previouslyFormattedCitation":"&lt;sup&gt;96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222222"/>
                                      <w:sz w:val="15"/>
                                      <w:szCs w:val="15"/>
                                      <w:shd w:val="clear" w:color="auto" w:fill="FFFFFF"/>
                                    </w:rPr>
                                    <w:fldChar w:fldCharType="begin" w:fldLock="1"/>
                                  </w:r>
                                  <w:r>
                                    <w:rPr>
                                      <w:rFonts w:asciiTheme="majorBidi" w:hAnsiTheme="majorBidi" w:cstheme="majorBidi"/>
                                      <w:color w:val="222222"/>
                                      <w:sz w:val="15"/>
                                      <w:szCs w:val="15"/>
                                      <w:shd w:val="clear" w:color="auto" w:fill="FFFFFF"/>
                                    </w:rPr>
                                    <w:instrText>ADDIN CSL_CITATION {"citationItems":[{"id":"ITEM-1","itemData":{"author":[{"dropping-particle":"","family":"Wang","given":"Michael","non-dropping-particle":"","parse-names":false,"suffix":""},{"dropping-particle":"","family":"Wu","given":"Yong","non-dropping-particle":"","parse-names":false,"suffix":""},{"dropping-particle":"","family":"Chen","given":"Bruce","non-dropping-particle":"","parse-names":false,"suffix":""},{"dropping-particle":"","family":"Evans","given":"Melissa","non-dropping-particle":"","parse-names":false,"suffix":""}],"container-title":"Operations and Supply Chain Management: An International Journal","id":"ITEM-1","issue":"1","issued":{"date-parts":[["2020"]]},"page":"111-122","title":"Blockchain and supply chain management: a new paradigm for supply chain integration and collaboration","type":"article-journal","volume":"14"},"uris":["http://www.mendeley.com/documents/?uuid=1394b417-8a5c-4e30-8609-9b411e18d364","http://www.mendeley.com/documents/?uuid=8978223f-d124-420a-9521-991b2d0e54b1"]}],"mendeley":{"formattedCitation":"&lt;sup&gt;89&lt;/sup&gt;","plainTextFormattedCitation":"89","previouslyFormattedCitation":"&lt;sup&gt;89&lt;/sup&gt;"},"properties":{"noteIndex":0},"schema":"https://github.com/citation-style-language/schema/raw/master/csl-citation.json"}</w:instrText>
                                  </w:r>
                                  <w:r>
                                    <w:rPr>
                                      <w:rFonts w:asciiTheme="majorBidi" w:hAnsiTheme="majorBidi" w:cstheme="majorBidi"/>
                                      <w:color w:val="222222"/>
                                      <w:sz w:val="15"/>
                                      <w:szCs w:val="15"/>
                                      <w:shd w:val="clear" w:color="auto" w:fill="FFFFFF"/>
                                    </w:rPr>
                                    <w:fldChar w:fldCharType="separate"/>
                                  </w:r>
                                  <w:r>
                                    <w:rPr>
                                      <w:rFonts w:asciiTheme="majorBidi" w:hAnsiTheme="majorBidi" w:cstheme="majorBidi"/>
                                      <w:noProof/>
                                      <w:color w:val="222222"/>
                                      <w:sz w:val="15"/>
                                      <w:szCs w:val="15"/>
                                      <w:shd w:val="clear" w:color="auto" w:fill="FFFFFF"/>
                                      <w:vertAlign w:val="superscript"/>
                                    </w:rPr>
                                    <w:t>89</w:t>
                                  </w:r>
                                  <w:r>
                                    <w:rPr>
                                      <w:rFonts w:asciiTheme="majorBidi" w:hAnsiTheme="majorBidi" w:cstheme="majorBidi"/>
                                      <w:color w:val="222222"/>
                                      <w:sz w:val="15"/>
                                      <w:szCs w:val="15"/>
                                      <w:shd w:val="clear" w:color="auto" w:fill="FFFFFF"/>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{"citationItems":[{"id":"ITEM-1","itemData":{"ISSN":"0957-4093","author":[{"dropping-particle":"","family":"Kayikci","given":"Yasanur","non-dropping-particle":"","parse-names":false,"suffix":""},{"dropping-particle":"","family":"Durak Usar","given":"Damla","non-dropping-particle":"","parse-names":false,"suffix":""},{"dropping-particle":"","family":"Aylak","given":"Batin Latif","non-dropping-particle":"","parse-names":false,"suffix":""}],"container-title":"The International Journal of Logistics Management","id":"ITEM-1","issue":"3","issued":{"date-parts":[["2022"]]},"page":"836-876","publisher":"Emerald Publishing Limited","title":"Using blockchain technology to drive operational excellence in perishable food supply chains during outbreaks","type":"article-journal","volume":"33"},"uris":["http://www.mendeley.com/documents/?uuid=21b1f181-14c0-45c1-a1ee-f056f3aa47cb","http://www.mendeley.com/documents/?uuid=994b611c-1dc9-4868-8d9a-8581da8e9d45"]}],"mendeley":{"formattedCitation":"&lt;sup&gt;101&lt;/sup&gt;","plainTextFormattedCitation":"101","previouslyFormattedCitation":"&lt;sup&gt;101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{"citationItems":[{"id":"ITEM-1","itemData":{"ISSN":"0254-5330","author":[{"dropping-particle":"","family":"Samad","given":"Taab Ahmad","non-dropping-particle":"","parse-names":false,"suffix":""},{"dropping-particle":"","family":"Sharma","given":"Rohit","non-dropping-particle":"","parse-names":false,"suffix":""},{"dropping-particle":"","family":"Ganguly","given":"Kunal K","non-dropping-particle":"","parse-names":false,"suffix":""},{"dropping-particle":"","family":"Wamba","given":"Samuel Fosso","non-dropping-particle":"","parse-names":false,"suffix":""},{"dropping-particle":"","family":"Jain","given":"Geetika","non-dropping-particle":"","parse-names":false,"suffix":""}],"container-title":"Annals of Operations Research","id":"ITEM-1","issued":{"date-parts":[["2022"]]},"page":"1-41","publisher":"Springer","title":"Enablers to the adoption of blockchain technology in logistics supply chains: evidence from an emerging economy","type":"article-journal"},"uris":["http://www.mendeley.com/documents/?uuid=1318b030-a4c8-40c2-aed9-b8cf1505388d","http://www.mendeley.com/documents/?uuid=0047790f-346c-4c45-a887-3ea13deb9cb8"]}],"mendeley":{"formattedCitation":"&lt;sup&gt;37&lt;/sup&gt;","plainTextFormattedCitation":"37","previouslyFormattedCitation":"&lt;sup&gt;37&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37</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xml:space="preserve">],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{"citationItems":[{"id":"ITEM-1","itemData":{"author":[{"dropping-particle":"","family":"Muthuraj","given":"Saranya","non-dropping-particle":"","parse-names":false,"suffix":""},{"dropping-particle":"","family":"PM","given":"Shijith Kumar","non-dropping-particle":"","parse-names":false,"suffix":""}],"id":"ITEM-1","issued":{"date-parts":[["0"]]},"title":"Identify the Key Success Factors and Enabling Strategies for Successful Blockchain Implementation in Supply Chain","type":"article-journal"},"uris":["http://www.mendeley.com/documents/?uuid=0e321e15-3321-4dd9-84bc-a6bcc2aac26f","http://www.mendeley.com/documents/?uuid=fc2ffc06-7b2b-40a2-8da3-41337465a6e3"]}],"mendeley":{"formattedCitation":"&lt;sup&gt;128&lt;/sup&gt;","plainTextFormattedCitation":"128","previouslyFormattedCitation":"&lt;sup&gt;128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bl>
                          <w:p w14:paraId="37FF055A" w14:textId="77777777" w:rsidR="00201795" w:rsidRDefault="00201795" w:rsidP="00201795">
                            <w:pPr>
                              <w:ind w:left="72"/>
                            </w:pPr>
                          </w:p>
                          <w:p w14:paraId="4D7D2237" w14:textId="77777777" w:rsidR="00201795" w:rsidRDefault="00201795" w:rsidP="00201795">
                            <w:pPr>
                              <w:ind w:left="72"/>
                            </w:pPr>
                          </w:p>
                          <w:p w14:paraId="54966D9F" w14:textId="77777777" w:rsidR="00201795" w:rsidRDefault="00201795" w:rsidP="00201795">
                            <w:pPr>
                              <w:ind w:left="72"/>
                            </w:pPr>
                          </w:p>
                          <w:p w14:paraId="29F85E34" w14:textId="77777777" w:rsidR="00201795" w:rsidRDefault="00201795" w:rsidP="00201795">
                            <w:pPr>
                              <w:ind w:left="72"/>
                            </w:pPr>
                          </w:p>
                          <w:p w14:paraId="3842CAE1" w14:textId="77777777" w:rsidR="00201795" w:rsidRDefault="00201795" w:rsidP="00201795">
                            <w:pPr>
                              <w:ind w:left="72"/>
                            </w:pPr>
                          </w:p>
                          <w:p w14:paraId="756DF958" w14:textId="77777777" w:rsidR="00201795" w:rsidRDefault="00201795" w:rsidP="00201795">
                            <w:pPr>
                              <w:ind w:left="72"/>
                            </w:pPr>
                          </w:p>
                          <w:p w14:paraId="17039C7B" w14:textId="77777777" w:rsidR="00201795" w:rsidRDefault="00201795" w:rsidP="00201795">
                            <w:pPr>
                              <w:ind w:left="7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4F7013" id="Text Box 33" o:spid="_x0000_s1031" type="#_x0000_t202" style="position:absolute;margin-left:26.4pt;margin-top:21.8pt;width:516.6pt;height:528.1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" stroked="f">
                <v:textbox>
                  <w:txbxContent>
                    <w:tbl>
                      <w:tblPr>
                        <w:tblStyle w:val="PlainTable2"/>
                        <w:tblW w:w="0" w:type="auto"/>
                        <w:tblInd w:w="0" w:type="dxa"/>
                        <w:tblLook w:val="04A0" w:firstRow="1" w:lastRow="0" w:firstColumn="1" w:lastColumn="0" w:noHBand="0" w:noVBand="1"/>
                      </w:tblPr>
                      <w:tblGrid>
                        <w:gridCol w:w="3364"/>
                        <w:gridCol w:w="3587"/>
                        <w:gridCol w:w="3094"/>
                      </w:tblGrid>
                      <w:tr w:rsidR="00201795" w14:paraId="343232F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top w:val="single" w:sz="12" w:space="0" w:color="auto"/>
                              <w:left w:val="nil"/>
                              <w:right w:val="nil"/>
                            </w:tcBorders>
                            <w:hideMark/>
                          </w:tcPr>
                          <w:p w14:paraId="3ED68D96" w14:textId="77777777" w:rsidR="00201795" w:rsidRDefault="00201795">
                            <w:pPr>
                              <w:autoSpaceDE/>
                              <w:rPr>
                                <w:rFonts w:asciiTheme="majorBidi" w:hAnsiTheme="majorBidi" w:cstheme="majorBidi"/>
                                <w:b w:val="0"/>
                                <w:bCs w:val="0"/>
                                <w:sz w:val="15"/>
                                <w:szCs w:val="15"/>
                              </w:rPr>
                            </w:pPr>
                            <w:r>
                              <w:rPr>
                                <w:rFonts w:asciiTheme="majorBidi" w:hAnsiTheme="majorBidi" w:cstheme="majorBidi"/>
                                <w:b w:val="0"/>
                                <w:bCs w:val="0"/>
                                <w:color w:val="000000" w:themeColor="text1"/>
                                <w:sz w:val="15"/>
                                <w:szCs w:val="15"/>
                              </w:rPr>
                              <w:t>Factor</w:t>
                            </w:r>
                          </w:p>
                        </w:tc>
                        <w:tc>
                          <w:tcPr>
                            <w:tcW w:w="3676" w:type="dxa"/>
                            <w:tcBorders>
                              <w:top w:val="single" w:sz="12" w:space="0" w:color="auto"/>
                              <w:left w:val="nil"/>
                              <w:right w:val="nil"/>
                            </w:tcBorders>
                            <w:hideMark/>
                          </w:tcPr>
                          <w:p w14:paraId="48028F21" w14:textId="77777777" w:rsidR="00201795" w:rsidRDefault="00201795">
                            <w:pPr>
                              <w:autoSpaceDE/>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5"/>
                                <w:szCs w:val="15"/>
                              </w:rPr>
                            </w:pPr>
                            <w:r>
                              <w:rPr>
                                <w:rFonts w:asciiTheme="majorBidi" w:hAnsiTheme="majorBidi" w:cstheme="majorBidi"/>
                                <w:b w:val="0"/>
                                <w:bCs w:val="0"/>
                                <w:color w:val="000000" w:themeColor="text1"/>
                                <w:sz w:val="15"/>
                                <w:szCs w:val="15"/>
                              </w:rPr>
                              <w:t>Definition</w:t>
                            </w:r>
                          </w:p>
                        </w:tc>
                        <w:tc>
                          <w:tcPr>
                            <w:tcW w:w="3173" w:type="dxa"/>
                            <w:tcBorders>
                              <w:top w:val="single" w:sz="12" w:space="0" w:color="auto"/>
                              <w:left w:val="nil"/>
                              <w:right w:val="nil"/>
                            </w:tcBorders>
                            <w:hideMark/>
                          </w:tcPr>
                          <w:p w14:paraId="2539C473" w14:textId="77777777" w:rsidR="00201795" w:rsidRDefault="00201795">
                            <w:pPr>
                              <w:autoSpaceDE/>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5"/>
                                <w:szCs w:val="15"/>
                              </w:rPr>
                            </w:pPr>
                            <w:r>
                              <w:rPr>
                                <w:rFonts w:asciiTheme="majorBidi" w:hAnsiTheme="majorBidi" w:cstheme="majorBidi"/>
                                <w:b w:val="0"/>
                                <w:bCs w:val="0"/>
                                <w:sz w:val="15"/>
                                <w:szCs w:val="15"/>
                              </w:rPr>
                              <w:t>Mentioned in Articles</w:t>
                            </w:r>
                          </w:p>
                        </w:tc>
                      </w:tr>
                      <w:tr w:rsidR="00201795" w14:paraId="7A02E94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04DAEB21"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Policy and regulations</w:t>
                            </w:r>
                          </w:p>
                        </w:tc>
                        <w:tc>
                          <w:tcPr>
                            <w:tcW w:w="3676" w:type="dxa"/>
                            <w:tcBorders>
                              <w:left w:val="nil"/>
                              <w:right w:val="nil"/>
                            </w:tcBorders>
                            <w:hideMark/>
                          </w:tcPr>
                          <w:p w14:paraId="5D7B14F2"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It refers to a collection of rules established by individuals, groups, organizations, and even governments to achieve their objectives and force people to obey and behave in a certain way.</w:t>
                            </w:r>
                          </w:p>
                        </w:tc>
                        <w:tc>
                          <w:tcPr>
                            <w:tcW w:w="3173" w:type="dxa"/>
                            <w:tcBorders>
                              <w:left w:val="nil"/>
                              <w:right w:val="nil"/>
                            </w:tcBorders>
                            <w:hideMark/>
                          </w:tcPr>
                          <w:p w14:paraId="55DF7E73"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1728139929","author":[{"dropping-particle":"","family":"Gökalp","given":"Ebru","non-dropping-particle":"","parse-names":false,"suffix":""},{"dropping-particle":"","family":"Coban","given":"Selin","non-dropping-particle":"","parse-names":false,"suffix":""},{"dropping-particle":"","family":"Gökalp","given":"Mert Onuralp","non-dropping-particle":"","parse-names":false,"suffix":""}],"container-title":"2019 1st International Informatics and Software Engineering Conference (UBMYK)","id":"ITEM-1","issued":{"date-parts":[["2019"]]},"page":"1-6","publisher":"IEEE","title":"Acceptance of blockchain based supply chain management system: Research model proposal","type":"paper-conference"},"uris":["http://www.mendeley.com/documents/?uuid=82a9a73a-a5fd-4fb0-84dc-4ca9279cab87","http://www.mendeley.com/documents/?uuid=2802a573-5a34-40a6-a6fe-201519f5bca7"]}],"mendeley":{"formattedCitation":"&lt;sup&gt;93&lt;/sup&gt;","plainTextFormattedCitation":"93","previouslyFormattedCitation":"&lt;sup&gt;93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{"citationItems":[{"id":"ITEM-1","itemData":{"ISSN":"0921-3449","author":[{"dropping-particle":"","family":"Yadav","given":"Sachin","non-dropping-particle":"","parse-names":false,"suffix":""},{"dropping-particle":"","family":"Singh","given":"Surya Prakash","non-dropping-particle":"","parse-names":false,"suffix":""}],"container-title":"Resources, Conservation and Recycling","id":"ITEM-1","issued":{"date-parts":[["2020"]]},"page":"104505","publisher":"Elsevier","title":"Blockchain critical success factors for sustainable supply chain","type":"article-journal","volume":"152"},"uris":["http://www.mendeley.com/documents/?uuid=0520bcf8-6d4b-4d76-94ec-883bde93d58c","http://www.mendeley.com/documents/?uuid=374a32ae-c534-4323-b617-039133d373ee"]}],"mendeley":{"formattedCitation":"&lt;sup&gt;81&lt;/sup&gt;","plainTextFormattedCitation":"81","previouslyFormattedCitation":"&lt;sup&gt;81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1665449489","author":[{"dropping-particle":"","family":"Alshahrani","given":"Waleed","non-dropping-particle":"","parse-names":false,"suffix":""},{"dropping-particle":"","family":"Alshahrani","given":"Reem","non-dropping-particle":"","parse-names":false,"suffix":""}],"container-title":"2021 international conference of women in data science At Taif University (WiDSTaif)","id":"ITEM-1","issued":{"date-parts":[["2021"]]},"page":"1-5","publisher":"IEEE","title":"Assessment of blockchain technology application in the improvement of pharmaceutical industry","type":"paper-conference"},"uris":["http://www.mendeley.com/documents/?uuid=d05017b4-099e-4816-ba82-773788c9be95","http://www.mendeley.com/documents/?uuid=f951c665-d6df-46da-af7a-83abae6fa93e"]}],"mendeley":{"formattedCitation":"&lt;sup&gt;109&lt;/sup&gt;","plainTextFormattedCitation":"109","previouslyFormattedCitation":"&lt;sup&gt;109&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109</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{"citationItems":[{"id":"ITEM-1","itemData":{"ISSN":"1563-5147","author":[{"dropping-particle":"","family":"Kumar Bhardwaj","given":"Amit","non-dropping-particle":"","parse-names":false,"suffix":""},{"dropping-particle":"","family":"Garg","given":"Arunesh","non-dropping-particle":"","parse-names":false,"suffix":""},{"dropping-particle":"","family":"Gajpal","given":"Yuvraj","non-dropping-particle":"","parse-names":false,"suffix":""}],"container-title":"Mathematical Problems in Engineering","id":"ITEM-1","issued":{"date-parts":[["2021"]]},"page":"1-14","publisher":"Hindawi Limited","title":"Determinants of blockchain technology adoption in supply chains by small and medium enterprises (SMEs) in India","type":"article-journal","volume":"2021"},"uris":["http://www.mendeley.com/documents/?uuid=619bce65-00fa-4f51-9cb4-af2f96e8eb0c","http://www.mendeley.com/documents/?uuid=2d287e3e-67ba-4f6a-9b7a-b7df12178d46"]}],"mendeley":{"formattedCitation":"&lt;sup&gt;88&lt;/sup&gt;","plainTextFormattedCitation":"88","previouslyFormattedCitation":"&lt;sup&gt;88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BN":"9811627118","author":[{"dropping-particle":"","family":"Mittal","given":"Rubina","non-dropping-particle":"","parse-names":false,"suffix":""},{"dropping-particle":"","family":"Pankaj","given":"Pankaj","non-dropping-particle":"","parse-names":false,"suffix":""},{"dropping-particle":"","family":"Aggarwal","given":"Sugandha","non-dropping-particle":"","parse-names":false,"suffix":""},{"dropping-particle":"","family":"Kaul","given":"Arshia","non-dropping-particle":"","parse-names":false,"suffix":""}],"container-title":"Soft Computing for Problem Solving: Proceedings of SocProS 2020, Volume 2","id":"ITEM-1","issued":{"date-parts":[["2021"]]},"page":"621-633","publisher":"Springer","title":"Evaluation of adoption of blockchain technology for supply chain management: a case of Indian MSME","type":"paper-conference"},"uris":["http://www.mendeley.com/documents/?uuid=d52f945a-8f66-4ff3-9e2f-cda298e43696","http://www.mendeley.com/documents/?uuid=d48f9c1d-3e9d-4887-9392-b7616892558d"]}],"mendeley":{"formattedCitation":"&lt;sup&gt;94&lt;/sup&gt;","plainTextFormattedCitation":"94","previouslyFormattedCitation":"&lt;sup&gt;94&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94</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{"citationItems":[{"id":"ITEM-1","itemData":{"ISSN":"1058-0530","author":[{"dropping-particle":"","family":"Gökalp","given":"Ebru","non-dropping-particle":"","parse-names":false,"suffix":""},{"dropping-particle":"","family":"Gökalp","given":"Mert Onuralp","non-dropping-particle":"","parse-names":false,"suffix":""},{"dropping-particle":"","family":"Çoban","given":"Selin","non-dropping-particle":"","parse-names":false,"suffix":""}],"container-title":"Information systems management","id":"ITEM-1","issue":"2","issued":{"date-parts":[["2022"]]},"page":"100-121","publisher":"Taylor &amp; Francis","title":"Blockchain-based supply chain management: understanding the determinants of adoption in the context of organizations","type":"article-journal","volume":"39"},"uris":["http://www.mendeley.com/documents/?uuid=e2e51b89-8cf9-4822-b558-143873a374ac","http://www.mendeley.com/documents/?uuid=96746927-ac16-4c7a-992a-c24c08abb153"]}],"mendeley":{"formattedCitation":"&lt;sup&gt;95&lt;/sup&gt;","plainTextFormattedCitation":"95","previouslyFormattedCitation":"&lt;sup&gt;95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95</w:t>
                            </w:r>
                            <w:r>
                              <w:rPr>
                                <w:rFonts w:asciiTheme="majorBidi" w:hAnsiTheme="majorBidi" w:cstheme="majorBidi"/>
                                <w:noProof/>
                                <w:sz w:val="15"/>
                                <w:szCs w:val="15"/>
                              </w:rPr>
                              <w:fldChar w:fldCharType="end"/>
                            </w:r>
                            <w:r>
                              <w:rPr>
                                <w:rFonts w:asciiTheme="majorBidi" w:hAnsiTheme="majorBidi" w:cstheme="majorBidi"/>
                                <w:noProof/>
                                <w:sz w:val="15"/>
                                <w:szCs w:val="15"/>
                              </w:rPr>
                              <w:t>]</w:t>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1074-5351","author":[{"dropping-particle":"","family":"Tayal","given":"Akash","non-dropping-particle":"","parse-names":false,"suffix":""},{"dropping-particle":"","family":"Solanki","given":"Arun","non-dropping-particle":"","parse-names":false,"suffix":""},{"dropping-particle":"","family":"Kondal","given":"Richa","non-dropping-particle":"","parse-names":false,"suffix":""},{"dropping-particle":"","family":"Nayyar","given":"Anand","non-dropping-particle":"","parse-names":false,"suffix":""},{"dropping-particle":"","family":"Tanwar","given":"Sudeep","non-dropping-particle":"","parse-names":false,"suffix":""},{"dropping-particle":"","family":"Kumar","given":"Neeraj","non-dropping-particle":"","parse-names":false,"suffix":""}],"container-title":"International Journal of Communication Systems","id":"ITEM-1","issue":"4","issued":{"date-parts":[["2021"]]},"page":"e4696","publisher":"Wiley Online Library","title":"Blockchain‐based efficient communication for food supply chain industry: Transparency and traceability analysis for sustainable business","type":"article-journal","volume":"34"},"uris":["http://www.mendeley.com/documents/?uuid=a9f3ed34-69de-4938-8416-0b60d1935cba","http://www.mendeley.com/documents/?uuid=de472eea-33b6-40fa-8b88-ff44e6d34087"]}],"mendeley":{"formattedCitation":"&lt;sup&gt;85&lt;/sup&gt;","plainTextFormattedCitation":"85","previouslyFormattedCitation":"&lt;sup&gt;85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2C1F49D9"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5CBB3688"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Transparency</w:t>
                            </w:r>
                          </w:p>
                        </w:tc>
                        <w:tc>
                          <w:tcPr>
                            <w:tcW w:w="3676" w:type="dxa"/>
                            <w:tcBorders>
                              <w:top w:val="nil"/>
                              <w:left w:val="nil"/>
                              <w:bottom w:val="nil"/>
                              <w:right w:val="nil"/>
                            </w:tcBorders>
                            <w:hideMark/>
                          </w:tcPr>
                          <w:p w14:paraId="1527EA08"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Transparency is the ease with which partners and observers can obtain information. Given the new blockchain-secured environment, supply chain transparency is important.</w:t>
                            </w:r>
                          </w:p>
                        </w:tc>
                        <w:tc>
                          <w:tcPr>
                            <w:tcW w:w="3173" w:type="dxa"/>
                            <w:tcBorders>
                              <w:top w:val="nil"/>
                              <w:left w:val="nil"/>
                              <w:bottom w:val="nil"/>
                              <w:right w:val="nil"/>
                            </w:tcBorders>
                            <w:hideMark/>
                          </w:tcPr>
                          <w:p w14:paraId="3749FA97"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2288-4637","author":[{"dropping-particle":"","family":"YANG","given":"Mei-Hsiang","non-dropping-particle":"","parse-names":false,"suffix":""},{"dropping-particle":"","family":"LEE","given":"Tzong-Ru","non-dropping-particle":"","parse-names":false,"suffix":""},{"dropping-particle":"","family":"CHANG","given":"Tin-Chang","non-dropping-particle":"","parse-names":false,"suffix":""}],"container-title":"The Journal of Asian Finance, Economics and Business","id":"ITEM-1","issue":"3","issued":{"date-parts":[["2019"]]},"page":"283-293","publisher":"Korea Distribution Science Association","title":"Key success factors of blockchain platform for micro-enterprises","type":"article-journal","volume":"6"},"uris":["http://www.mendeley.com/documents/?uuid=c1cd6635-48ef-4995-9338-2ca08b2a63e8","http://www.mendeley.com/documents/?uuid=2aeb2e62-5b01-412a-92e9-109c42e8e31e"]}],"mendeley":{"formattedCitation":"&lt;sup&gt;74&lt;/sup&gt;","plainTextFormattedCitation":"74","previouslyFormattedCitation":"&lt;sup&gt;74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Nanayakkara","given":"Samudaya","non-dropping-particle":"","parse-names":false,"suffix":""},{"dropping-particle":"","family":"Perera","given":"Srinath","non-dropping-particle":"","parse-names":false,"suffix":""},{"dropping-particle":"","family":"Senaratne","given":"Sepani","non-dropping-particle":"","parse-names":false,"suffix":""}],"container-title":"CIB World Building Congress","id":"ITEM-1","issued":{"date-parts":[["2019"]]},"page":"17-21","publisher":"Hong Kong SAR China","title":"Stakeholders’ perspective on blockchain and smart contracts solutions for construction supply chains","type":"paper-conference"},"uris":["http://www.mendeley.com/documents/?uuid=863b7d02-b067-4141-b93c-50590443eec0","http://www.mendeley.com/documents/?uuid=6c53cf5c-3916-43e5-94ae-1a190fb969e2"]}],"mendeley":{"formattedCitation":"&lt;sup&gt;75&lt;/sup&gt;","plainTextFormattedCitation":"75","previouslyFormattedCitation":"&lt;sup&gt;75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[132],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{"citationItems":[{"id":"ITEM-1","itemData":{"ISSN":"0921-3449","author":[{"dropping-particle":"","family":"Yadav","given":"Sachin","non-dropping-particle":"","parse-names":false,"suffix":""},{"dropping-particle":"","family":"Singh","given":"Surya Prakash","non-dropping-particle":"","parse-names":false,"suffix":""}],"container-title":"Resources, Conservation and Recycling","id":"ITEM-1","issued":{"date-parts":[["2020"]]},"page":"104505","publisher":"Elsevier","title":"Blockchain critical success factors for sustainable supply chain","type":"article-journal","volume":"152"},"uris":["http://www.mendeley.com/documents/?uuid=0520bcf8-6d4b-4d76-94ec-883bde93d58c","http://www.mendeley.com/documents/?uuid=374a32ae-c534-4323-b617-039133d373ee"]}],"mendeley":{"formattedCitation":"&lt;sup&gt;81&lt;/sup&gt;","plainTextFormattedCitation":"81","previouslyFormattedCitation":"&lt;sup&gt;81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1741-0398","author":[{"dropping-particle":"","family":"Ghode","given":"Dnyaneshwar","non-dropping-particle":"","parse-names":false,"suffix":""},{"dropping-particle":"","family":"Yadav","given":"Vinod","non-dropping-particle":"","parse-names":false,"suffix":""},{"dropping-particle":"","family":"Jain","given":"Rakesh","non-dropping-particle":"","parse-names":false,"suffix":""},{"dropping-particle":"","family":"Soni","given":"Gunjan","non-dropping-particle":"","parse-names":false,"suffix":""}],"container-title":"Journal of Enterprise Information Management","id":"ITEM-1","issued":{"date-parts":[["2020"]]},"publisher":"Emerald Publishing Limited","title":"Adoption of blockchain in supply chain: an analysis of influencing factors","type":"article-journal"},"uris":["http://www.mendeley.com/documents/?uuid=b0a88977-46ce-4e42-b344-4116f4056040","http://www.mendeley.com/documents/?uuid=c0cc1c1d-058a-49a5-a6f4-6a8cdbde3f8e"]}],"mendeley":{"formattedCitation":"&lt;sup&gt;22&lt;/sup&gt;","plainTextFormattedCitation":"22","previouslyFormattedCitation":"&lt;sup&gt;22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22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1074-5351","author":[{"dropping-particle":"","family":"Tayal","given":"Akash","non-dropping-particle":"","parse-names":false,"suffix":""},{"dropping-particle":"","family":"Solanki","given":"Arun","non-dropping-particle":"","parse-names":false,"suffix":""},{"dropping-particle":"","family":"Kondal","given":"Richa","non-dropping-particle":"","parse-names":false,"suffix":""},{"dropping-particle":"","family":"Nayyar","given":"Anand","non-dropping-particle":"","parse-names":false,"suffix":""},{"dropping-particle":"","family":"Tanwar","given":"Sudeep","non-dropping-particle":"","parse-names":false,"suffix":""},{"dropping-particle":"","family":"Kumar","given":"Neeraj","non-dropping-particle":"","parse-names":false,"suffix":""}],"container-title":"International Journal of Communication Systems","id":"ITEM-1","issue":"4","issued":{"date-parts":[["2021"]]},"page":"e4696","publisher":"Wiley Online Library","title":"Blockchain‐based efficient communication for food supply chain industry: Transparency and traceability analysis for sustainable business","type":"article-journal","volume":"34"},"uris":["http://www.mendeley.com/documents/?uuid=a9f3ed34-69de-4938-8416-0b60d1935cba","http://www.mendeley.com/documents/?uuid=de472eea-33b6-40fa-8b88-ff44e6d34087"]}],"mendeley":{"formattedCitation":"&lt;sup&gt;85&lt;/sup&gt;","plainTextFormattedCitation":"85","previouslyFormattedCitation":"&lt;sup&gt;85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{"citationItems":[{"id":"ITEM-1","itemData":{"ISSN":"1936-9735","author":[{"dropping-particle":"","family":"Mukherjee","given":"Archana A","non-dropping-particle":"","parse-names":false,"suffix":""},{"dropping-particle":"","family":"Singh","given":"Rajesh Kumar","non-dropping-particle":"","parse-names":false,"suffix":""},{"dropping-particle":"","family":"Mishra","given":"Ruchi","non-dropping-particle":"","parse-names":false,"suffix":""},{"dropping-particle":"","family":"Bag","given":"Surajit","non-dropping-particle":"","parse-names":false,"suffix":""}],"container-title":"Operations Management Research","id":"ITEM-1","issued":{"date-parts":[["2021"]]},"page":"1-16","publisher":"Springer","title":"Application of blockchain technology for sustainability development in agricultural supply chain: Justification framework","type":"article-journal"},"uris":["http://www.mendeley.com/documents/?uuid=ab6f761b-d097-4459-bf8b-1f790b775f7b","http://www.mendeley.com/documents/?uuid=44ade1ac-afac-483e-8054-88155337b1ec"]}],"mendeley":{"formattedCitation":"&lt;sup&gt;96&lt;/sup&gt;","plainTextFormattedCitation":"96","previouslyFormattedCitation":"&lt;sup&gt;96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0378-7206","author":[{"dropping-particle":"","family":"Centobelli","given":"Piera","non-dropping-particle":"","parse-names":false,"suffix":""},{"dropping-particle":"","family":"Cerchione","given":"Roberto","non-dropping-particle":"","parse-names":false,"suffix":""},{"dropping-particle":"","family":"Vecchio","given":"Pasquale","non-dropping-particle":"Del","parse-names":false,"suffix":""},{"dropping-particle":"","family":"Oropallo","given":"Eugenio","non-dropping-particle":"","parse-names":false,"suffix":""},{"dropping-particle":"","family":"Secundo","given":"Giustina","non-dropping-particle":"","parse-names":false,"suffix":""}],"container-title":"Information &amp; Management","id":"ITEM-1","issue":"7","issued":{"date-parts":[["2022"]]},"page":"103508","publisher":"Elsevier","title":"Blockchain technology for bridging trust, traceability and transparency in circular supply chain","type":"article-journal","volume":"59"},"uris":["http://www.mendeley.com/documents/?uuid=af0992ad-b64d-4b27-b1d5-34693c9ea368","http://www.mendeley.com/documents/?uuid=2dfe72f6-6415-42be-829e-97347972ef8d"]}],"mendeley":{"formattedCitation":"&lt;sup&gt;115&lt;/sup&gt;","plainTextFormattedCitation":"115","previouslyFormattedCitation":"&lt;sup&gt;115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115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0040-1625","author":[{"dropping-particle":"","family":"Paul","given":"Tripti","non-dropping-particle":"","parse-names":false,"suffix":""},{"dropping-particle":"","family":"Mondal","given":"Sandeep","non-dropping-particle":"","parse-names":false,"suffix":""},{"dropping-particle":"","family":"Islam","given":"Nazrul","non-dropping-particle":"","parse-names":false,"suffix":""},{"dropping-particle":"","family":"Rakshit","given":"Sandip","non-dropping-particle":"","parse-names":false,"suffix":""}],"container-title":"Technological Forecasting and Social Change","id":"ITEM-1","issued":{"date-parts":[["2021"]]},"page":"121163","publisher":"Elsevier","title":"The impact of blockchain technology on the tea supply chain and its sustainable performance","type":"article-journal","volume":"173"},"uris":["http://www.mendeley.com/documents/?uuid=b136aacc-43c8-4680-a457-2f46cdc6ab75","http://www.mendeley.com/documents/?uuid=bd78aa28-6b1c-4c0f-89d3-b751f6c123f2"]}],"mendeley":{"formattedCitation":"&lt;sup&gt;124&lt;/sup&gt;","plainTextFormattedCitation":"124","previouslyFormattedCitation":"&lt;sup&gt;124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2071-1050","author":[{"dropping-particle":"","family":"Park","given":"Arim","non-dropping-particle":"","parse-names":false,"suffix":""},{"dropping-particle":"","family":"Li","given":"Huan","non-dropping-particle":"","parse-names":false,"suffix":""}],"container-title":"Sustainability","id":"ITEM-1","issue":"4","issued":{"date-parts":[["2021"]]},"page":"1726","publisher":"MDPI","title":"The effect of blockchain technology on supply chain sustainability performances","type":"article-journal","volume":"13"},"uris":["http://www.mendeley.com/documents/?uuid=a0918c42-20bc-4e81-94ca-432c51bc7e00","http://www.mendeley.com/documents/?uuid=8803297b-1178-4cd4-88a5-fde15f65078e"]}],"mendeley":{"formattedCitation":"&lt;sup&gt;125&lt;/sup&gt;","plainTextFormattedCitation":"125","previouslyFormattedCitation":"&lt;sup&gt;125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2444-569X","author":[{"dropping-particle":"","family":"Aslam","given":"Javed","non-dropping-particle":"","parse-names":false,"suffix":""},{"dropping-particle":"","family":"Saleem","given":"Aqeela","non-dropping-particle":"","parse-names":false,"suffix":""},{"dropping-particle":"","family":"Khan","given":"Nokhaiz Tariq","non-dropping-particle":"","parse-names":false,"suffix":""},{"dropping-particle":"","family":"Kim","given":"Yun Bae","non-dropping-particle":"","parse-names":false,"suffix":""}],"container-title":"Journal of Innovation &amp; Knowledge","id":"ITEM-1","issue":"2","issued":{"date-parts":[["2021"]]},"page":"124-134","publisher":"Elsevier","title":"Factors influencing blockchain adoption in supply chain management practices: A study based on the oil industry","type":"article-journal","volume":"6"},"uris":["http://www.mendeley.com/documents/?uuid=ab77c941-8826-4167-8cac-0bf1744f269e","http://www.mendeley.com/documents/?uuid=8d561d9a-5e52-4492-9e49-e5322015e8de"]}],"mendeley":{"formattedCitation":"&lt;sup&gt;86&lt;/sup&gt;","plainTextFormattedCitation":"86","previouslyFormattedCitation":"&lt;sup&gt;86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{"citationItems":[{"id":"ITEM-1","itemData":{"ISSN":"2071-1050","author":[{"dropping-particle":"","family":"Khanfar","given":"Ahmad A A","non-dropping-particle":"","parse-names":false,"suffix":""},{"dropping-particle":"","family":"Iranmanesh","given":"Mohammad","non-dropping-particle":"","parse-names":false,"suffix":""},{"dropping-particle":"","family":"Ghobakhloo","given":"Morteza","non-dropping-particle":"","parse-names":false,"suffix":""},{"dropping-particle":"","family":"Senali","given":"Madugoda Gunaratnege","non-dropping-particle":"","parse-names":false,"suffix":""},{"dropping-particle":"","family":"Fathi","given":"Masood","non-dropping-particle":"","parse-names":false,"suffix":""}],"container-title":"Sustainability","id":"ITEM-1","issue":"14","issued":{"date-parts":[["2021"]]},"page":"7870","publisher":"MDPI","title":"Applications of blockchain technology in sustainable manufacturing and supply chain management: A systematic review","type":"article-journal","volume":"13"},"uris":["http://www.mendeley.com/documents/?uuid=917681ce-d04f-4422-b254-70925f341a57","http://www.mendeley.com/documents/?uuid=c44ecc60-3874-43f7-95cd-96a65c5f6d47"]}],"mendeley":{"formattedCitation":"&lt;sup&gt;87&lt;/sup&gt;","plainTextFormattedCitation":"87","previouslyFormattedCitation":"&lt;sup&gt;87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2398-5364","author":[{"dropping-particle":"","family":"Elliot","given":"Viktor","non-dropping-particle":"","parse-names":false,"suffix":""},{"dropping-particle":"","family":"Floden","given":"Jonas","non-dropping-particle":"","parse-names":false,"suffix":""},{"dropping-particle":"","family":"Overland","given":"Conny","non-dropping-particle":"","parse-names":false,"suffix":""},{"dropping-particle":"","family":"Raza","given":"Zeeshan","non-dropping-particle":"","parse-names":false,"suffix":""},{"dropping-particle":"","family":"Staron","given":"Miroslaw","non-dropping-particle":"","parse-names":false,"suffix":""},{"dropping-particle":"","family":"Woxenius","given":"Johan","non-dropping-particle":"","parse-names":false,"suffix":""},{"dropping-particle":"","family":"Basu","given":"Abhinayan","non-dropping-particle":"","parse-names":false,"suffix":""},{"dropping-particle":"","family":"Rajput","given":"Trisha","non-dropping-particle":"","parse-names":false,"suffix":""},{"dropping-particle":"","family":"Schneider","given":"Gerardo","non-dropping-particle":"","parse-names":false,"suffix":""},{"dropping-particle":"","family":"Stefansson","given":"Gunnar","non-dropping-particle":"","parse-names":false,"suffix":""}],"container-title":"Journal of Global Operations and Strategic Sourcing","id":"ITEM-1","issued":{"date-parts":[["2021"]]},"publisher":"Emerald Publishing Limited","title":"CEOs’ understanding of blockchain technology and its adoption in export-oriented companies in West Sweden: a survey","type":"article-journal"},"uris":["http://www.mendeley.com/documents/?uuid=5f6816b5-e4bd-4287-8800-d2d9229fe2d9","http://www.mendeley.com/documents/?uuid=d67696f7-995d-4d08-a152-b65b33fc254c"]}],"mendeley":{"formattedCitation":"&lt;sup&gt;105&lt;/sup&gt;","plainTextFormattedCitation":"105","previouslyFormattedCitation":"&lt;sup&gt;105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{"citationItems":[{"id":"ITEM-1","itemData":{"ISSN":"0957-4093","author":[{"dropping-particle":"","family":"Kayikci","given":"Yasanur","non-dropping-particle":"","parse-names":false,"suffix":""},{"dropping-particle":"","family":"Durak Usar","given":"Damla","non-dropping-particle":"","parse-names":false,"suffix":""},{"dropping-particle":"","family":"Aylak","given":"Batin Latif","non-dropping-particle":"","parse-names":false,"suffix":""}],"container-title":"The International Journal of Logistics Management","id":"ITEM-1","issue":"3","issued":{"date-parts":[["2022"]]},"page":"836-876","publisher":"Emerald Publishing Limited","title":"Using blockchain technology to drive operational excellence in perishable food supply chains during outbreaks","type":"article-journal","volume":"33"},"uris":["http://www.mendeley.com/documents/?uuid=21b1f181-14c0-45c1-a1ee-f056f3aa47cb","http://www.mendeley.com/documents/?uuid=994b611c-1dc9-4868-8d9a-8581da8e9d45"]}],"mendeley":{"formattedCitation":"&lt;sup&gt;101&lt;/sup&gt;","plainTextFormattedCitation":"101","previouslyFormattedCitation":"&lt;sup&gt;101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{"citationItems":[{"id":"ITEM-1","itemData":{"ISSN":"0254-5330","author":[{"dropping-particle":"","family":"Samad","given":"Taab Ahmad","non-dropping-particle":"","parse-names":false,"suffix":""},{"dropping-particle":"","family":"Sharma","given":"Rohit","non-dropping-particle":"","parse-names":false,"suffix":""},{"dropping-particle":"","family":"Ganguly","given":"Kunal K","non-dropping-particle":"","parse-names":false,"suffix":""},{"dropping-particle":"","family":"Wamba","given":"Samuel Fosso","non-dropping-particle":"","parse-names":false,"suffix":""},{"dropping-particle":"","family":"Jain","given":"Geetika","non-dropping-particle":"","parse-names":false,"suffix":""}],"container-title":"Annals of Operations Research","id":"ITEM-1","issued":{"date-parts":[["2022"]]},"page":"1-41","publisher":"Springer","title":"Enablers to the adoption of blockchain technology in logistics supply chains: evidence from an emerging economy","type":"article-journal"},"uris":["http://www.mendeley.com/documents/?uuid=1318b030-a4c8-40c2-aed9-b8cf1505388d","http://www.mendeley.com/documents/?uuid=0047790f-346c-4c45-a887-3ea13deb9cb8"]}],"mendeley":{"formattedCitation":"&lt;sup&gt;37&lt;/sup&gt;","plainTextFormattedCitation":"37","previouslyFormattedCitation":"&lt;sup&gt;37&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37</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2169-3277","author":[{"dropping-particle":"","family":"Elhidaoui","given":"Sana","non-dropping-particle":"","parse-names":false,"suffix":""},{"dropping-particle":"","family":"Benhida","given":"Khalid","non-dropping-particle":"","parse-names":false,"suffix":""},{"dropping-particle":"","family":"Fezazi","given":"Said","non-dropping-particle":"El","parse-names":false,"suffix":""},{"dropping-particle":"","family":"Kota","given":"Srinivas","non-dropping-particle":"","parse-names":false,"suffix":""},{"dropping-particle":"","family":"Lamalem","given":"Ahmed","non-dropping-particle":"","parse-names":false,"suffix":""}],"container-title":"Production &amp; Manufacturing Research","id":"ITEM-1","issue":"1","issued":{"date-parts":[["2022"]]},"page":"1-23","publisher":"Taylor &amp; Francis","title":"Critical success factors of blockchain adoption in green supply chain management: contribution through an interpretive structural model","type":"article-journal","volume":"10"},"uris":["http://www.mendeley.com/documents/?uuid=41dc3bea-319e-4e4a-90b3-70f25e1206b3","http://www.mendeley.com/documents/?uuid=ee9a7791-1adf-4370-b634-a47b888368ee"]}],"mendeley":{"formattedCitation":"&lt;sup&gt;117&lt;/sup&gt;","plainTextFormattedCitation":"117","previouslyFormattedCitation":"&lt;sup&gt;117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117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134].</w:t>
                            </w:r>
                          </w:p>
                        </w:tc>
                      </w:tr>
                      <w:tr w:rsidR="00201795" w14:paraId="611D91F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4760DF40"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Collaboration efforts</w:t>
                            </w:r>
                          </w:p>
                        </w:tc>
                        <w:tc>
                          <w:tcPr>
                            <w:tcW w:w="3676" w:type="dxa"/>
                            <w:tcBorders>
                              <w:left w:val="nil"/>
                              <w:right w:val="nil"/>
                            </w:tcBorders>
                            <w:hideMark/>
                          </w:tcPr>
                          <w:p w14:paraId="6A6176C9"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 xml:space="preserve">Is the coordination of internal departments and external partners to maintain an optimum flow through the supply chain to efficiently satisfy demand and assure on-time, full </w:t>
                            </w:r>
                            <w:proofErr w:type="gramStart"/>
                            <w:r>
                              <w:rPr>
                                <w:rFonts w:asciiTheme="majorBidi" w:hAnsiTheme="majorBidi" w:cstheme="majorBidi"/>
                                <w:color w:val="000000" w:themeColor="text1"/>
                                <w:sz w:val="15"/>
                                <w:szCs w:val="15"/>
                              </w:rPr>
                              <w:t>delivery.</w:t>
                            </w:r>
                            <w:proofErr w:type="gramEnd"/>
                          </w:p>
                        </w:tc>
                        <w:tc>
                          <w:tcPr>
                            <w:tcW w:w="3173" w:type="dxa"/>
                            <w:tcBorders>
                              <w:left w:val="nil"/>
                              <w:right w:val="nil"/>
                            </w:tcBorders>
                            <w:hideMark/>
                          </w:tcPr>
                          <w:p w14:paraId="3816E35F"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{"citationItems":[{"id":"ITEM-1","itemData":{"author":[{"dropping-particle":"","family":"Wang","given":"Yingli","non-dropping-particle":"","parse-names":false,"suffix":""}],"id":"ITEM-1","issued":{"date-parts":[["2020"]]},"title":"Critical success factors for blockchain implementation in supply chains","type":"article-journal"},"uris":["http://www.mendeley.com/documents/?uuid=e8fb10e4-ba5d-46ca-bf65-9d5db271fff5","http://www.mendeley.com/documents/?uuid=8381e092-f750-4813-9943-243396add5f7"]}],"mendeley":{"formattedCitation":"&lt;sup&gt;108&lt;/sup&gt;","plainTextFormattedCitation":"108","previouslyFormattedCitation":"&lt;sup&gt;108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{"citationItems":[{"id":"ITEM-1","itemData":{"ISSN":"2075-5309","author":[{"dropping-particle":"","family":"Bayramova","given":"Aya","non-dropping-particle":"","parse-names":false,"suffix":""},{"dropping-particle":"","family":"Edwards","given":"David J","non-dropping-particle":"","parse-names":false,"suffix":""},{"dropping-particle":"","family":"Roberts","given":"Chris","non-dropping-particle":"","parse-names":false,"suffix":""}],"container-title":"Buildings","id":"ITEM-1","issue":"7","issued":{"date-parts":[["2021"]]},"page":"283","publisher":"MDPI","title":"The role of blockchain technology in augmenting supply chain resilience to cybercrime","type":"article-journal","volume":"11"},"uris":["http://www.mendeley.com/documents/?uuid=7690891f-ef22-4134-99e7-993f676b6ee2","http://www.mendeley.com/documents/?uuid=39c61496-a1e8-4b39-a5d5-3fcbdc47cb42"]}],"mendeley":{"formattedCitation":"&lt;sup&gt;99&lt;/sup&gt;","plainTextFormattedCitation":"99","previouslyFormattedCitation":"&lt;sup&gt;99&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99</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2424-8622","author":[{"dropping-particle":"","family":"Khan","given":"Shahbaz","non-dropping-particle":"","parse-names":false,"suffix":""},{"dropping-particle":"","family":"Singh","given":"Rubee","non-dropping-particle":"","parse-names":false,"suffix":""},{"dropping-particle":"","family":"Kirti","given":"","non-dropping-particle":"","parse-names":false,"suffix":""}],"container-title":"Journal of Industrial Integration and Management","id":"ITEM-1","issue":"04","issued":{"date-parts":[["2022"]]},"page":"479-492","publisher":"World Scientific","title":"Critical factors for blockchain technology implementation: A supply chain perspective","type":"article-journal","volume":"7"},"uris":["http://www.mendeley.com/documents/?uuid=3a8973f5-91b6-4a23-a7e1-4186ac8c8ee2","http://www.mendeley.com/documents/?uuid=89f4c341-3700-438b-99bb-5e35eda3b735"]}],"mendeley":{"formattedCitation":"&lt;sup&gt;90&lt;/sup&gt;","plainTextFormattedCitation":"90","previouslyFormattedCitation":"&lt;sup&gt;90&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90</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{"citationItems":[{"id":"ITEM-1","itemData":{"ISSN":"0925-5273","author":[{"dropping-particle":"","family":"Agi","given":"Maher A N","non-dropping-particle":"","parse-names":false,"suffix":""},{"dropping-particle":"","family":"Jha","given":"Ashish Kumar","non-dropping-particle":"","parse-names":false,"suffix":""}],"container-title":"International Journal of Production Economics","id":"ITEM-1","issued":{"date-parts":[["2022"]]},"page":"108458","publisher":"Elsevier","title":"Blockchain technology in the supply chain: An integrated theoretical perspective of organizational adoption","type":"article-journal","volume":"247"},"uris":["http://www.mendeley.com/documents/?uuid=58e42313-3d41-4afa-87d8-1180ff97e3bf","http://www.mendeley.com/documents/?uuid=3a9cc30f-cad2-44fc-bdbd-ebcd56dd1727"]}],"mendeley":{"formattedCitation":"&lt;sup&gt;104&lt;/sup&gt;","plainTextFormattedCitation":"104","previouslyFormattedCitation":"&lt;sup&gt;104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0964-4733","author":[{"dropping-particle":"","family":"Kayikci","given":"Yasanur","non-dropping-particle":"","parse-names":false,"suffix":""},{"dropping-particle":"","family":"Gozacan‐Chase","given":"Nazlican","non-dropping-particle":"","parse-names":false,"suffix":""},{"dropping-particle":"","family":"Rejeb","given":"Abderahman","non-dropping-particle":"","parse-names":false,"suffix":""},{"dropping-particle":"","family":"Mathiyazhagan","given":"Kaliyan","non-dropping-particle":"","parse-names":false,"suffix":""}],"container-title":"Business Strategy and the Environment","id":"ITEM-1","issue":"7","issued":{"date-parts":[["2022"]]},"page":"3595-3615","publisher":"Wiley Online Library","title":"Critical success factors for implementing blockchain‐based circular supply chain","type":"article-journal","volume":"31"},"uris":["http://www.mendeley.com/documents/?uuid=66aea090-50a7-4a32-b319-bc12ff5a92f8","http://www.mendeley.com/documents/?uuid=86a8a389-bc9b-48e9-bbae-e55f51a64411"]}],"mendeley":{"formattedCitation":"&lt;sup&gt;120&lt;/sup&gt;","plainTextFormattedCitation":"120","previouslyFormattedCitation":"&lt;sup&gt;120&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120</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2169-3277","author":[{"dropping-particle":"","family":"Elhidaoui","given":"Sana","non-dropping-particle":"","parse-names":false,"suffix":""},{"dropping-particle":"","family":"Benhida","given":"Khalid","non-dropping-particle":"","parse-names":false,"suffix":""},{"dropping-particle":"","family":"Fezazi","given":"Said","non-dropping-particle":"El","parse-names":false,"suffix":""},{"dropping-particle":"","family":"Kota","given":"Srinivas","non-dropping-particle":"","parse-names":false,"suffix":""},{"dropping-particle":"","family":"Lamalem","given":"Ahmed","non-dropping-particle":"","parse-names":false,"suffix":""}],"container-title":"Production &amp; Manufacturing Research","id":"ITEM-1","issue":"1","issued":{"date-parts":[["2022"]]},"page":"1-23","publisher":"Taylor &amp; Francis","title":"Critical success factors of blockchain adoption in green supply chain management: contribution through an interpretive structural model","type":"article-journal","volume":"10"},"uris":["http://www.mendeley.com/documents/?uuid=41dc3bea-319e-4e4a-90b3-70f25e1206b3","http://www.mendeley.com/documents/?uuid=ee9a7791-1adf-4370-b634-a47b888368ee"]}],"mendeley":{"formattedCitation":"&lt;sup&gt;117&lt;/sup&gt;","plainTextFormattedCitation":"117","previouslyFormattedCitation":"&lt;sup&gt;117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117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3088140E"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4676BF59"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Government support</w:t>
                            </w:r>
                          </w:p>
                        </w:tc>
                        <w:tc>
                          <w:tcPr>
                            <w:tcW w:w="3676" w:type="dxa"/>
                            <w:tcBorders>
                              <w:top w:val="nil"/>
                              <w:left w:val="nil"/>
                              <w:bottom w:val="nil"/>
                              <w:right w:val="nil"/>
                            </w:tcBorders>
                            <w:hideMark/>
                          </w:tcPr>
                          <w:p w14:paraId="54979FC2"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It is a powerful factor in this context, implying regulatory bodies' ability to establish policies and laws that impact SSCM activities and blockchain usage in the logistics industry.</w:t>
                            </w:r>
                          </w:p>
                        </w:tc>
                        <w:tc>
                          <w:tcPr>
                            <w:tcW w:w="3173" w:type="dxa"/>
                            <w:tcBorders>
                              <w:top w:val="nil"/>
                              <w:left w:val="nil"/>
                              <w:bottom w:val="nil"/>
                              <w:right w:val="nil"/>
                            </w:tcBorders>
                            <w:hideMark/>
                          </w:tcPr>
                          <w:p w14:paraId="57D8BAEE" w14:textId="77777777" w:rsidR="00201795" w:rsidRDefault="00201795">
                            <w:pPr>
                              <w:pStyle w:val="Heading1"/>
                              <w:tabs>
                                <w:tab w:val="left" w:pos="303"/>
                              </w:tabs>
                              <w:autoSpaceDE/>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noProof/>
                                <w:sz w:val="15"/>
                                <w:szCs w:val="15"/>
                              </w:rPr>
                            </w:pPr>
                            <w:r>
                              <w:rPr>
                                <w:rFonts w:asciiTheme="majorBidi" w:hAnsiTheme="majorBidi" w:cstheme="majorBidi"/>
                                <w:b w:val="0"/>
                                <w:bCs w:val="0"/>
                                <w:color w:val="000000" w:themeColor="text1"/>
                                <w:sz w:val="15"/>
                                <w:szCs w:val="15"/>
                              </w:rPr>
                              <w:t>[</w:t>
                            </w:r>
                            <w:r>
                              <w:rPr>
                                <w:rFonts w:asciiTheme="majorBidi" w:hAnsiTheme="majorBidi" w:cstheme="majorBidi"/>
                                <w:b w:val="0"/>
                                <w:bCs w:val="0"/>
                                <w:sz w:val="15"/>
                                <w:szCs w:val="15"/>
                              </w:rPr>
                              <w:fldChar w:fldCharType="begin" w:fldLock="1"/>
                            </w:r>
                            <w:r>
                              <w:rPr>
                                <w:rFonts w:asciiTheme="majorBidi" w:hAnsiTheme="majorBidi" w:cstheme="majorBidi"/>
                                <w:b w:val="0"/>
                                <w:bCs w:val="0"/>
                                <w:sz w:val="15"/>
                                <w:szCs w:val="15"/>
                              </w:rPr>
                              <w:instrText>ADDIN CSL_CITATION {"citationItems":[{"id":"ITEM-1","itemData":{"ISSN":"2332-2039","author":[{"dropping-particle":"","family":"Nayak","given":"Gurudutt","non-dropping-particle":"","parse-names":false,"suffix":""},{"dropping-particle":"","family":"Dhaigude","given":"Amol S","non-dropping-particle":"","parse-names":false,"suffix":""}],"container-title":"Cogent Economics &amp; Finance","id":"ITEM-1","issue":"1","issued":{"date-parts":[["2019"]]},"page":"1667184","publisher":"Taylor &amp; Francis","title":"A conceptual model of sustainable supply chain management in small and medium enterprises using blockchain technology","type":"article-journal","volume":"7"},"uris":["http://www.mendeley.com/documents/?uuid=05487c81-945c-4ce5-a241-3fdb9c7b8f82","http://www.mendeley.com/documents/?uuid=e4c962d9-bb34-4c5b-a145-0373c38cc427"]}],"mendeley":{"formattedCitation":"&lt;sup&gt;118&lt;/sup&gt;","plainTextFormattedCitation":"118","previouslyFormattedCitation":"&lt;sup&gt;118&lt;/sup&gt;"},"properties":{"noteIndex":0},"schema":"https://github.com/citation-style-language/schema/raw/master/csl-citation.json"}</w:instrText>
                            </w:r>
                            <w:r>
                              <w:rPr>
                                <w:rFonts w:asciiTheme="majorBidi" w:hAnsiTheme="majorBidi" w:cstheme="majorBidi"/>
                                <w:b w:val="0"/>
                                <w:bCs w:val="0"/>
                                <w:sz w:val="15"/>
                                <w:szCs w:val="15"/>
                              </w:rPr>
                              <w:fldChar w:fldCharType="separate"/>
                            </w:r>
                            <w:r>
                              <w:rPr>
                                <w:rFonts w:asciiTheme="majorBidi" w:hAnsiTheme="majorBidi" w:cstheme="majorBidi"/>
                                <w:b w:val="0"/>
                                <w:bCs w:val="0"/>
                                <w:noProof/>
                                <w:sz w:val="15"/>
                                <w:szCs w:val="15"/>
                                <w:vertAlign w:val="superscript"/>
                              </w:rPr>
                              <w:t>118</w:t>
                            </w:r>
                            <w:r>
                              <w:rPr>
                                <w:rFonts w:asciiTheme="majorBidi" w:hAnsiTheme="majorBidi" w:cstheme="majorBidi"/>
                                <w:b w:val="0"/>
                                <w:bCs w:val="0"/>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0263-5577","author":[{"dropping-particle":"","family":"Clohessy","given":"Trevor","non-dropping-particle":"","parse-names":false,"suffix":""},{"dropping-particle":"","family":"Acton","given":"Thomas","non-dropping-particle":"","parse-names":false,"suffix":""}],"container-title":"Industrial Management &amp; Data Systems","id":"ITEM-1","issue":"7","issued":{"date-parts":[["2019"]]},"page":"1457-1491","publisher":"Emerald Publishing Limited","title":"Investigating the influence of organizational factors on blockchain adoption: An innovation theory perspective","type":"article-journal","volume":"119"},"uris":["http://www.mendeley.com/documents/?uuid=66a2acbf-56f3-401f-b48e-32c91af9d90f","http://www.mendeley.com/documents/?uuid=8ad81ecc-7d66-4194-bdb3-05f2f6b9891e"]}],"mendeley":{"formattedCitation":"&lt;sup&gt;77&lt;/sup&gt;","plainTextFormattedCitation":"77","previouslyFormattedCitation":"&lt;sup&gt;77&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77</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sz w:val="15"/>
                                <w:szCs w:val="15"/>
                              </w:rPr>
                              <w:fldChar w:fldCharType="begin" w:fldLock="1"/>
                            </w:r>
                            <w:r>
                              <w:rPr>
                                <w:rFonts w:asciiTheme="majorBidi" w:hAnsiTheme="majorBidi" w:cstheme="majorBidi"/>
                                <w:b w:val="0"/>
                                <w:bCs w:val="0"/>
                                <w:sz w:val="15"/>
                                <w:szCs w:val="15"/>
                              </w:rPr>
                              <w:instrText>ADDIN CSL_CITATION {"citationItems":[{"id":"ITEM-1","itemData":{"ISSN":"0268-4012","author":[{"dropping-particle":"","family":"Wong","given":"Lai-Wan","non-dropping-particle":"","parse-names":false,"suffix":""},{"dropping-particle":"","family":"Leong","given":"Lai-Ying","non-dropping-particle":"","parse-names":false,"suffix":""},{"dropping-particle":"","family":"Hew","given":"Jun-Jie","non-dropping-particle":"","parse-names":false,"suffix":""},{"dropping-particle":"","family":"Tan","given":"Garry Wei-Han","non-dropping-particle":"","parse-names":false,"suffix":""},{"dropping-particle":"","family":"Ooi","given":"Keng-Boon","non-dropping-particle":"","parse-names":false,"suffix":""}],"container-title":"International Journal of Information Management","id":"ITEM-1","issued":{"date-parts":[["2020"]]},"page":"101997","publisher":"Elsevier","title":"Time to seize the digital evolution: Adoption of blockchain in operations and supply chain management among Malaysian SMEs","type":"article-journal","volume":"52"},"uris":["http://www.mendeley.com/documents/?uuid=8a80f6f5-73ca-4c69-a32b-1be3078eebf6","http://www.mendeley.com/documents/?uuid=2b1d3284-2476-4444-8218-7cd65b91c213"]}],"mendeley":{"formattedCitation":"&lt;sup&gt;18&lt;/sup&gt;","plainTextFormattedCitation":"18","previouslyFormattedCitation":"&lt;sup&gt;18&lt;/sup&gt;"},"properties":{"noteIndex":0},"schema":"https://github.com/citation-style-language/schema/raw/master/csl-citation.json"}</w:instrText>
                            </w:r>
                            <w:r>
                              <w:rPr>
                                <w:rFonts w:asciiTheme="majorBidi" w:hAnsiTheme="majorBidi" w:cstheme="majorBidi"/>
                                <w:b w:val="0"/>
                                <w:bCs w:val="0"/>
                                <w:sz w:val="15"/>
                                <w:szCs w:val="15"/>
                              </w:rPr>
                              <w:fldChar w:fldCharType="separate"/>
                            </w:r>
                            <w:r>
                              <w:rPr>
                                <w:rFonts w:asciiTheme="majorBidi" w:hAnsiTheme="majorBidi" w:cstheme="majorBidi"/>
                                <w:b w:val="0"/>
                                <w:bCs w:val="0"/>
                                <w:noProof/>
                                <w:sz w:val="15"/>
                                <w:szCs w:val="15"/>
                                <w:vertAlign w:val="superscript"/>
                              </w:rPr>
                              <w:t>18</w:t>
                            </w:r>
                            <w:r>
                              <w:rPr>
                                <w:rFonts w:asciiTheme="majorBidi" w:hAnsiTheme="majorBidi" w:cstheme="majorBidi"/>
                                <w:b w:val="0"/>
                                <w:bCs w:val="0"/>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{"citationItems":[{"id":"ITEM-1","itemData":{"ISSN":"1366-5545","author":[{"dropping-particle":"","family":"Orji","given":"Ifeyinwa Juliet","non-dropping-particle":"","parse-names":false,"suffix":""},{"dropping-particle":"","family":"Kusi-Sarpong","given":"Simonov","non-dropping-particle":"","parse-names":false,"suffix":""},{"dropping-particle":"","family":"Huang","given":"Shuangfa","non-dropping-particle":"","parse-names":false,"suffix":""},{"dropping-particle":"","family":"Vazquez-Brust","given":"Diego","non-dropping-particle":"","parse-names":false,"suffix":""}],"container-title":"Transportation Research Part E: Logistics and Transportation Review","id":"ITEM-1","issued":{"date-parts":[["2020"]]},"page":"102025","publisher":"Elsevier","title":"Evaluating the factors that influence blockchain adoption in the freight logistics industry","type":"article-journal","volume":"141"},"uris":["http://www.mendeley.com/documents/?uuid=5272e870-bd8a-4e08-ac6f-f340ebb410ce","http://www.mendeley.com/documents/?uuid=f4f0a28e-d2b8-43a1-a52b-2ac30d4d1a8d"]}],"mendeley":{"formattedCitation":"&lt;sup&gt;83&lt;/sup&gt;","plainTextFormattedCitation":"83","previouslyFormattedCitation":"&lt;sup&gt;83&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83</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{"citationItems":[{"id":"ITEM-1","itemData":{"ISSN":"0998133140","author":[{"dropping-particle":"","family":"Malik","given":"Muhammad Saleem","non-dropping-particle":"","parse-names":false,"suffix":""},{"dropping-particle":"","family":"Chadhar","given":"Mehmood","non-dropping-particle":"","parse-names":false,"suffix":""},{"dropping-particle":"","family":"Chetty","given":"Madhu","non-dropping-particle":"","parse-names":false,"suffix":""}],"id":"ITEM-1","issued":{"date-parts":[["2021"]]},"title":"Factors affecting the organizational adoption of blockchain technology: An Australian perspective","type":"article-journal"},"uris":["http://www.mendeley.com/documents/?uuid=094c647c-acbf-4c2d-b75c-68d21c8b18e8","http://www.mendeley.com/documents/?uuid=7116ead2-e777-4117-9fa2-8176c7d00300"]}],"mendeley":{"formattedCitation":"&lt;sup&gt;112&lt;/sup&gt;","plainTextFormattedCitation":"112","previouslyFormattedCitation":"&lt;sup&gt;112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112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color w:val="222222"/>
                                <w:sz w:val="15"/>
                                <w:szCs w:val="15"/>
                                <w:shd w:val="clear" w:color="auto" w:fill="FFFFFF"/>
                              </w:rPr>
                              <w:fldChar w:fldCharType="begin" w:fldLock="1"/>
                            </w:r>
                            <w:r>
                              <w:rPr>
                                <w:rFonts w:asciiTheme="majorBidi" w:hAnsiTheme="majorBidi" w:cstheme="majorBidi"/>
                                <w:b w:val="0"/>
                                <w:bCs w:val="0"/>
                                <w:color w:val="222222"/>
                                <w:sz w:val="15"/>
                                <w:szCs w:val="15"/>
                                <w:shd w:val="clear" w:color="auto" w:fill="FFFFFF"/>
                              </w:rPr>
                              <w:instrText>ADDIN CSL_CITATION {"citationItems":[{"id":"ITEM-1","itemData":{"ISSN":"2804-9284","author":[{"dropping-particle":"","family":"Benhayoun","given":"Lamiae","non-dropping-particle":"","parse-names":false,"suffix":""},{"dropping-particle":"","family":"Saikouk","given":"Tarik","non-dropping-particle":"","parse-names":false,"suffix":""}],"container-title":"Revue Française de Gestion Industrielle","id":"ITEM-1","issue":"1","issued":{"date-parts":[["2022"]]},"page":"27-59","title":"Untangling the critical success factors for blockchain adoption in Supply Chain: a social network analysis","type":"article-journal","volume":"36"},"uris":["http://www.mendeley.com/documents/?uuid=4717a8a7-230f-4a17-9253-e03aebdc1c68","http://www.mendeley.com/documents/?uuid=af9ace6a-84ec-4c86-a5f7-a489491c8090"]}],"mendeley":{"formattedCitation":"&lt;sup&gt;91&lt;/sup&gt;","plainTextFormattedCitation":"91","previouslyFormattedCitation":"&lt;sup&gt;91&lt;/sup&gt;"},"properties":{"noteIndex":0},"schema":"https://github.com/citation-style-language/schema/raw/master/csl-citation.json"}</w:instrText>
                            </w:r>
                            <w:r>
                              <w:rPr>
                                <w:rFonts w:asciiTheme="majorBidi" w:hAnsiTheme="majorBidi" w:cstheme="majorBidi"/>
                                <w:b w:val="0"/>
                                <w:bCs w:val="0"/>
                                <w:color w:val="222222"/>
                                <w:sz w:val="15"/>
                                <w:szCs w:val="15"/>
                                <w:shd w:val="clear" w:color="auto" w:fill="FFFFFF"/>
                              </w:rPr>
                              <w:fldChar w:fldCharType="separate"/>
                            </w:r>
                            <w:r>
                              <w:rPr>
                                <w:rFonts w:asciiTheme="majorBidi" w:hAnsiTheme="majorBidi" w:cstheme="majorBidi"/>
                                <w:b w:val="0"/>
                                <w:bCs w:val="0"/>
                                <w:noProof/>
                                <w:color w:val="222222"/>
                                <w:sz w:val="15"/>
                                <w:szCs w:val="15"/>
                                <w:shd w:val="clear" w:color="auto" w:fill="FFFFFF"/>
                                <w:vertAlign w:val="superscript"/>
                              </w:rPr>
                              <w:t>91</w:t>
                            </w:r>
                            <w:r>
                              <w:rPr>
                                <w:rFonts w:asciiTheme="majorBidi" w:hAnsiTheme="majorBidi" w:cstheme="majorBidi"/>
                                <w:b w:val="0"/>
                                <w:bCs w:val="0"/>
                                <w:color w:val="222222"/>
                                <w:sz w:val="15"/>
                                <w:szCs w:val="15"/>
                                <w:shd w:val="clear" w:color="auto" w:fill="FFFFFF"/>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{"citationItems":[{"id":"ITEM-1","itemData":{"ISSN":"0263-5577","author":[{"dropping-particle":"","family":"Nath","given":"Shobod Deba","non-dropping-particle":"","parse-names":false,"suffix":""},{"dropping-particle":"","family":"Khayer","given":"Abul","non-dropping-particle":"","parse-names":false,"suffix":""},{"dropping-particle":"","family":"Majumder","given":"Jeta","non-dropping-particle":"","parse-names":false,"suffix":""},{"dropping-particle":"","family":"Barua","given":"Suborna","non-dropping-particle":"","parse-names":false,"suffix":""}],"container-title":"Industrial Management &amp; Data Systems","id":"ITEM-1","issue":"ahead-of-print","issued":{"date-parts":[["2022"]]},"publisher":"Emerald Publishing Limited","title":"Factors affecting blockchain adoption in apparel supply chains: does sustainability-oriented supplier development play a moderating role?","type":"article-journal"},"uris":["http://www.mendeley.com/documents/?uuid=bfbee37f-3f28-4571-996b-6959af9f5a31","http://www.mendeley.com/documents/?uuid=2c610800-5f0e-4bbe-b0b8-fcd8dc0c38e9"]}],"mendeley":{"formattedCitation":"&lt;sup&gt;107&lt;/sup&gt;","plainTextFormattedCitation":"107","previouslyFormattedCitation":"&lt;sup&gt;107&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107</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w:t>
                            </w:r>
                          </w:p>
                        </w:tc>
                      </w:tr>
                      <w:tr w:rsidR="00201795" w14:paraId="61B1215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6F761D86"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Market Dynamics</w:t>
                            </w:r>
                          </w:p>
                        </w:tc>
                        <w:tc>
                          <w:tcPr>
                            <w:tcW w:w="3676" w:type="dxa"/>
                            <w:tcBorders>
                              <w:left w:val="nil"/>
                              <w:right w:val="nil"/>
                            </w:tcBorders>
                            <w:hideMark/>
                          </w:tcPr>
                          <w:p w14:paraId="21577F9D"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Market dynamics are changes in the market that affect prices and consumer and producer behavior, as well as changes in the demand and supply curves over time.</w:t>
                            </w:r>
                          </w:p>
                        </w:tc>
                        <w:tc>
                          <w:tcPr>
                            <w:tcW w:w="3173" w:type="dxa"/>
                            <w:tcBorders>
                              <w:left w:val="nil"/>
                              <w:right w:val="nil"/>
                            </w:tcBorders>
                            <w:hideMark/>
                          </w:tcPr>
                          <w:p w14:paraId="34C76D19"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Clohessy","given":"Trevor","non-dropping-particle":"","parse-names":false,"suffix":""},{"dropping-particle":"","family":"Acton","given":"Thomas","non-dropping-particle":"","parse-names":false,"suffix":""}],"container-title":"Industrial Management &amp; Data Systems","id":"ITEM-1","issue":"7","issued":{"date-parts":[["2019"]]},"page":"1457-1491","publisher":"Emerald Publishing Limited","title":"Investigating the influence of organizational factors on blockchain adoption: An innovation theory perspective","type":"article-journal","volume":"119"},"uris":["http://www.mendeley.com/documents/?uuid=66a2acbf-56f3-401f-b48e-32c91af9d90f","http://www.mendeley.com/documents/?uuid=8ad81ecc-7d66-4194-bdb3-05f2f6b9891e"]}],"mendeley":{"formattedCitation":"&lt;sup&gt;77&lt;/sup&gt;","plainTextFormattedCitation":"77","previouslyFormattedCitation":"&lt;sup&gt;77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sz w:val="15"/>
                                <w:szCs w:val="15"/>
                              </w:rPr>
                              <w:fldChar w:fldCharType="begin" w:fldLock="1"/>
                            </w:r>
                            <w:r>
                              <w:rPr>
                                <w:rFonts w:asciiTheme="majorBidi" w:hAnsiTheme="majorBidi" w:cstheme="majorBidi"/>
                                <w:sz w:val="15"/>
                                <w:szCs w:val="15"/>
                              </w:rPr>
                              <w:instrText>ADDIN CSL_CITATION {"citationItems":[{"id":"ITEM-1","itemData":{"ISSN":"0268-4012","author":[{"dropping-particle":"","family":"Wong","given":"Lai-Wan","non-dropping-particle":"","parse-names":false,"suffix":""},{"dropping-particle":"","family":"Leong","given":"Lai-Ying","non-dropping-particle":"","parse-names":false,"suffix":""},{"dropping-particle":"","family":"Hew","given":"Jun-Jie","non-dropping-particle":"","parse-names":false,"suffix":""},{"dropping-particle":"","family":"Tan","given":"Garry Wei-Han","non-dropping-particle":"","parse-names":false,"suffix":""},{"dropping-particle":"","family":"Ooi","given":"Keng-Boon","non-dropping-particle":"","parse-names":false,"suffix":""}],"container-title":"International Journal of Information Management","id":"ITEM-1","issued":{"date-parts":[["2020"]]},"page":"101997","publisher":"Elsevier","title":"Time to seize the digital evolution: Adoption of blockchain in operations and supply chain management among Malaysian SMEs","type":"article-journal","volume":"52"},"uris":["http://www.mendeley.com/documents/?uuid=8a80f6f5-73ca-4c69-a32b-1be3078eebf6","http://www.mendeley.com/documents/?uuid=2b1d3284-2476-4444-8218-7cd65b91c213"]}],"mendeley":{"formattedCitation":"&lt;sup&gt;18&lt;/sup&gt;","plainTextFormattedCitation":"18","previouslyFormattedCitation":"&lt;sup&gt;18&lt;/sup&gt;"},"properties":{"noteIndex":0},"schema":"https://github.com/citation-style-language/schema/raw/master/csl-citation.json"}</w:instrText>
                            </w:r>
                            <w:r>
                              <w:rPr>
                                <w:rFonts w:asciiTheme="majorBidi" w:hAnsiTheme="majorBidi" w:cstheme="majorBidi"/>
                                <w:sz w:val="15"/>
                                <w:szCs w:val="15"/>
                              </w:rPr>
                              <w:fldChar w:fldCharType="separate"/>
                            </w:r>
                            <w:r>
                              <w:rPr>
                                <w:rFonts w:asciiTheme="majorBidi" w:hAnsiTheme="majorBidi" w:cstheme="majorBidi"/>
                                <w:noProof/>
                                <w:sz w:val="15"/>
                                <w:szCs w:val="15"/>
                                <w:vertAlign w:val="superscript"/>
                              </w:rPr>
                              <w:t>18</w:t>
                            </w:r>
                            <w:r>
                              <w:rPr>
                                <w:rFonts w:asciiTheme="majorBidi" w:hAnsiTheme="majorBidi" w:cstheme="majorBidi"/>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sz w:val="15"/>
                                <w:szCs w:val="15"/>
                              </w:rPr>
                              <w:fldChar w:fldCharType="begin" w:fldLock="1"/>
                            </w:r>
                            <w:r>
                              <w:rPr>
                                <w:rFonts w:asciiTheme="majorBidi" w:hAnsiTheme="majorBidi" w:cstheme="majorBidi"/>
                                <w:sz w:val="15"/>
                                <w:szCs w:val="15"/>
                              </w:rPr>
                              <w:instrText>ADDIN CSL_CITATION {"citationItems":[{"id":"ITEM-1","itemData":{"ISSN":"2332-2039","author":[{"dropping-particle":"","family":"Nayak","given":"Gurudutt","non-dropping-particle":"","parse-names":false,"suffix":""},{"dropping-particle":"","family":"Dhaigude","given":"Amol S","non-dropping-particle":"","parse-names":false,"suffix":""}],"container-title":"Cogent Economics &amp; Finance","id":"ITEM-1","issue":"1","issued":{"date-parts":[["2019"]]},"page":"1667184","publisher":"Taylor &amp; Francis","title":"A conceptual model of sustainable supply chain management in small and medium enterprises using blockchain technology","type":"article-journal","volume":"7"},"uris":["http://www.mendeley.com/documents/?uuid=05487c81-945c-4ce5-a241-3fdb9c7b8f82","http://www.mendeley.com/documents/?uuid=e4c962d9-bb34-4c5b-a145-0373c38cc427"]}],"mendeley":{"formattedCitation":"&lt;sup&gt;118&lt;/sup&gt;","plainTextFormattedCitation":"118","previouslyFormattedCitation":"&lt;sup&gt;118&lt;/sup&gt;"},"properties":{"noteIndex":0},"schema":"https://github.com/citation-style-language/schema/raw/master/csl-citation.json"}</w:instrText>
                            </w:r>
                            <w:r>
                              <w:rPr>
                                <w:rFonts w:asciiTheme="majorBidi" w:hAnsiTheme="majorBidi" w:cstheme="majorBidi"/>
                                <w:sz w:val="15"/>
                                <w:szCs w:val="15"/>
                              </w:rPr>
                              <w:fldChar w:fldCharType="separate"/>
                            </w:r>
                            <w:r>
                              <w:rPr>
                                <w:rFonts w:asciiTheme="majorBidi" w:hAnsiTheme="majorBidi" w:cstheme="majorBidi"/>
                                <w:noProof/>
                                <w:sz w:val="15"/>
                                <w:szCs w:val="15"/>
                                <w:vertAlign w:val="superscript"/>
                              </w:rPr>
                              <w:t>118</w:t>
                            </w:r>
                            <w:r>
                              <w:rPr>
                                <w:rFonts w:asciiTheme="majorBidi" w:hAnsiTheme="majorBidi" w:cstheme="majorBidi"/>
                                <w:sz w:val="15"/>
                                <w:szCs w:val="15"/>
                              </w:rPr>
                              <w:fldChar w:fldCharType="end"/>
                            </w:r>
                            <w:r>
                              <w:rPr>
                                <w:rFonts w:asciiTheme="majorBidi" w:hAnsiTheme="majorBidi" w:cstheme="majorBidi"/>
                                <w:color w:val="000000" w:themeColor="text1"/>
                                <w:sz w:val="15"/>
                                <w:szCs w:val="15"/>
                              </w:rPr>
                              <w:t>].</w:t>
                            </w:r>
                          </w:p>
                        </w:tc>
                      </w:tr>
                      <w:tr w:rsidR="00201795" w14:paraId="47BA17D2"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6359B8FC"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Trust</w:t>
                            </w:r>
                          </w:p>
                        </w:tc>
                        <w:tc>
                          <w:tcPr>
                            <w:tcW w:w="3676" w:type="dxa"/>
                            <w:tcBorders>
                              <w:top w:val="nil"/>
                              <w:left w:val="nil"/>
                              <w:bottom w:val="nil"/>
                              <w:right w:val="nil"/>
                            </w:tcBorders>
                            <w:hideMark/>
                          </w:tcPr>
                          <w:p w14:paraId="041A9157"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Because two parties can transact without the intervention of a third party, blockchain ensures that they trust one another.</w:t>
                            </w:r>
                          </w:p>
                        </w:tc>
                        <w:tc>
                          <w:tcPr>
                            <w:tcW w:w="3173" w:type="dxa"/>
                            <w:tcBorders>
                              <w:top w:val="nil"/>
                              <w:left w:val="nil"/>
                              <w:bottom w:val="nil"/>
                              <w:right w:val="nil"/>
                            </w:tcBorders>
                            <w:hideMark/>
                          </w:tcPr>
                          <w:p w14:paraId="0A465867" w14:textId="77777777" w:rsidR="00201795" w:rsidRDefault="00201795">
                            <w:pPr>
                              <w:pStyle w:val="Heading1"/>
                              <w:tabs>
                                <w:tab w:val="left" w:pos="303"/>
                              </w:tabs>
                              <w:autoSpaceDE/>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noProof/>
                                <w:sz w:val="15"/>
                                <w:szCs w:val="15"/>
                              </w:rPr>
                            </w:pPr>
                            <w:r>
                              <w:rPr>
                                <w:rFonts w:asciiTheme="majorBidi" w:hAnsiTheme="majorBidi" w:cstheme="majorBidi"/>
                                <w:b w:val="0"/>
                                <w:bCs w:val="0"/>
                                <w:color w:val="000000" w:themeColor="text1"/>
                                <w:sz w:val="15"/>
                                <w:szCs w:val="15"/>
                              </w:rPr>
                              <w:t>[</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{"citationItems":[{"id":"ITEM-1","itemData":{"ISSN":"1359-8546","author":[{"dropping-particle":"","family":"Wang","given":"Yingli","non-dropping-particle":"","parse-names":false,"suffix":""},{"dropping-particle":"","family":"Han","given":"Jeong Hugh","non-dropping-particle":"","parse-names":false,"suffix":""},{"dropping-particle":"","family":"Beynon-Davies","given":"Paul","non-dropping-particle":"","parse-names":false,"suffix":""}],"container-title":"Supply Chain Management: An International Journal","id":"ITEM-1","issue":"1","issued":{"date-parts":[["2019"]]},"page":"62-84","publisher":"Emerald Publishing Limited","title":"Understanding blockchain technology for future supply chains: a systematic literature review and research agenda","type":"article-journal","volume":"24"},"uris":["http://www.mendeley.com/documents/?uuid=45f66db2-aee3-46f8-bda0-f7d93c7636e2","http://www.mendeley.com/documents/?uuid=d13a213b-7893-485b-96a7-018e449aca93"]}],"mendeley":{"formattedCitation":"&lt;sup&gt;126&lt;/sup&gt;","plainTextFormattedCitation":"126","previouslyFormattedCitation":"&lt;sup&gt;126&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126</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2288-4637","author":[{"dropping-particle":"","family":"YANG","given":"Mei-Hsiang","non-dropping-particle":"","parse-names":false,"suffix":""},{"dropping-particle":"","family":"LEE","given":"Tzong-Ru","non-dropping-particle":"","parse-names":false,"suffix":""},{"dropping-particle":"","family":"CHANG","given":"Tin-Chang","non-dropping-particle":"","parse-names":false,"suffix":""}],"container-title":"The Journal of Asian Finance, Economics and Business","id":"ITEM-1","issue":"3","issued":{"date-parts":[["2019"]]},"page":"283-293","publisher":"Korea Distribution Science Association","title":"Key success factors of blockchain platform for micro-enterprises","type":"article-journal","volume":"6"},"uris":["http://www.mendeley.com/documents/?uuid=c1cd6635-48ef-4995-9338-2ca08b2a63e8","http://www.mendeley.com/documents/?uuid=2aeb2e62-5b01-412a-92e9-109c42e8e31e"]}],"mendeley":{"formattedCitation":"&lt;sup&gt;74&lt;/sup&gt;","plainTextFormattedCitation":"74","previouslyFormattedCitation":"&lt;sup&gt;74&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74</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author":[{"dropping-particle":"","family":"Nanayakkara","given":"Samudaya","non-dropping-particle":"","parse-names":false,"suffix":""},{"dropping-particle":"","family":"Perera","given":"Srinath","non-dropping-particle":"","parse-names":false,"suffix":""},{"dropping-particle":"","family":"Senaratne","given":"Sepani","non-dropping-particle":"","parse-names":false,"suffix":""}],"container-title":"CIB World Building Congress","id":"ITEM-1","issued":{"date-parts":[["2019"]]},"page":"17-21","publisher":"Hong Kong SAR China","title":"Stakeholders’ perspective on blockchain and smart contracts solutions for construction supply chains","type":"paper-conference"},"uris":["http://www.mendeley.com/documents/?uuid=863b7d02-b067-4141-b93c-50590443eec0","http://www.mendeley.com/documents/?uuid=6c53cf5c-3916-43e5-94ae-1a190fb969e2"]}],"mendeley":{"formattedCitation":"&lt;sup&gt;75&lt;/sup&gt;","plainTextFormattedCitation":"75","previouslyFormattedCitation":"&lt;sup&gt;75&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75</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76</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78</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BN":"1728139929","author":[{"dropping-particle":"","family":"Gökalp","given":"Ebru","non-dropping-particle":"","parse-names":false,"suffix":""},{"dropping-particle":"","family":"Coban","given":"Selin","non-dropping-particle":"","parse-names":false,"suffix":""},{"dropping-particle":"","family":"Gökalp","given":"Mert Onuralp","non-dropping-particle":"","parse-names":false,"suffix":""}],"container-title":"2019 1st International Informatics and Software Engineering Conference (UBMYK)","id":"ITEM-1","issued":{"date-parts":[["2019"]]},"page":"1-6","publisher":"IEEE","title":"Acceptance of blockchain based supply chain management system: Research model proposal","type":"paper-conference"},"uris":["http://www.mendeley.com/documents/?uuid=82a9a73a-a5fd-4fb0-84dc-4ca9279cab87","http://www.mendeley.com/documents/?uuid=2802a573-5a34-40a6-a6fe-201519f5bca7"]}],"mendeley":{"formattedCitation":"&lt;sup&gt;93&lt;/sup&gt;","plainTextFormattedCitation":"93","previouslyFormattedCitation":"&lt;sup&gt;93&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93</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BN":"1728113288","author":[{"dropping-particle":"","family":"Dasaklis","given":"Tom","non-dropping-particle":"","parse-names":false,"suffix":""},{"dropping-particle":"","family":"Casino","given":"Fran","non-dropping-particle":"","parse-names":false,"suffix":""}],"container-title":"2019 IEEE International Conference on Blockchain and Cryptocurrency (ICBC)","id":"ITEM-1","issued":{"date-parts":[["2019"]]},"page":"50-55","publisher":"IEEE","title":"Improving vendor-managed inventory strategy based on Internet of Things (IoT) applications and blockchain technology","type":"paper-conference"},"uris":["http://www.mendeley.com/documents/?uuid=30b10db9-2fee-4714-b4e3-a5220c89b5d4","http://www.mendeley.com/documents/?uuid=1db6a7b5-7197-484c-8b9c-6187b9c32688"]}],"mendeley":{"formattedCitation":"&lt;sup&gt;97&lt;/sup&gt;","plainTextFormattedCitation":"97","previouslyFormattedCitation":"&lt;sup&gt;97&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97</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{"citationItems":[{"id":"ITEM-1","itemData":{"ISSN":"0921-3449","author":[{"dropping-particle":"","family":"Yadav","given":"Sachin","non-dropping-particle":"","parse-names":false,"suffix":""},{"dropping-particle":"","family":"Singh","given":"Surya Prakash","non-dropping-particle":"","parse-names":false,"suffix":""}],"container-title":"Resources, Conservation and Recycling","id":"ITEM-1","issued":{"date-parts":[["2020"]]},"page":"104505","publisher":"Elsevier","title":"Blockchain critical success factors for sustainable supply chain","type":"article-journal","volume":"152"},"uris":["http://www.mendeley.com/documents/?uuid=0520bcf8-6d4b-4d76-94ec-883bde93d58c","http://www.mendeley.com/documents/?uuid=374a32ae-c534-4323-b617-039133d373ee"]}],"mendeley":{"formattedCitation":"&lt;sup&gt;81&lt;/sup&gt;","plainTextFormattedCitation":"81","previouslyFormattedCitation":"&lt;sup&gt;81&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81</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{"citationItems":[{"id":"ITEM-1","itemData":{"ISSN":"0020-7543","author":[{"dropping-particle":"","family":"Queiroz","given":"Maciel M","non-dropping-particle":"","parse-names":false,"suffix":""},{"dropping-particle":"","family":"Fosso Wamba","given":"Samuel","non-dropping-particle":"","parse-names":false,"suffix":""},{"dropping-particle":"","family":"Bourmont","given":"Marc","non-dropping-particle":"De","parse-names":false,"suffix":""},{"dropping-particle":"","family":"Telles","given":"Renato","non-dropping-particle":"","parse-names":false,"suffix":""}],"container-title":"International Journal of Production Research","id":"ITEM-1","issue":"20","issued":{"date-parts":[["2021"]]},"page":"6087-6103","publisher":"Taylor &amp; Francis","title":"Blockchain adoption in operations and supply chain management: empirical evidence from an emerging economy","type":"article-journal","volume":"59"},"uris":["http://www.mendeley.com/documents/?uuid=5ca166a4-d5e9-4b19-b758-f12426feca7c","http://www.mendeley.com/documents/?uuid=6bdd13d7-f795-4504-a1ba-afe085e26e84"]}],"mendeley":{"formattedCitation":"&lt;sup&gt;16&lt;/sup&gt;","plainTextFormattedCitation":"16","previouslyFormattedCitation":"&lt;sup&gt;16&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16</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{"citationItems":[{"id":"ITEM-1","itemData":{"ISSN":"0953-7287","author":[{"dropping-particle":"","family":"Wamba","given":"Samuel Fosso","non-dropping-particle":"","parse-names":false,"suffix":""},{"dropping-particle":"","family":"Queiroz","given":"Maciel M","non-dropping-particle":"","parse-names":false,"suffix":""}],"container-title":"Production Planning &amp; Control","id":"ITEM-1","issue":"2-3","issued":{"date-parts":[["2022"]]},"page":"193-210","publisher":"Taylor &amp; Francis","title":"Industry 4.0 and the supply chain digitalisation: a blockchain diffusion perspective","type":"article-journal","volume":"33"},"uris":["http://www.mendeley.com/documents/?uuid=84ccbc59-a9c6-4cd5-b214-61b79193786d","http://www.mendeley.com/documents/?uuid=1ca8b1fe-bdec-4d59-90b0-ae03b021540f"]}],"mendeley":{"formattedCitation":"&lt;sup&gt;111&lt;/sup&gt;","plainTextFormattedCitation":"111","previouslyFormattedCitation":"&lt;sup&gt;111&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111</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1751-0252","author":[{"dropping-particle":"","family":"Sheel","given":"Ashutosh","non-dropping-particle":"","parse-names":false,"suffix":""},{"dropping-particle":"","family":"Nath","given":"Vishnu","non-dropping-particle":"","parse-names":false,"suffix":""}],"container-title":"International Journal of Business Innovation and Research","id":"ITEM-1","issue":"4","issued":{"date-parts":[["2020"]]},"page":"564-584","publisher":"Inderscience Publishers (IEL)","title":"Antecedents of blockchain technology adoption intentions in the supply chain","type":"article-journal","volume":"21"},"uris":["http://www.mendeley.com/documents/?uuid=84c33e78-3e86-47d0-8860-2460be17fe22","http://www.mendeley.com/documents/?uuid=ac89a4af-a722-44b1-880e-4916705af93a"]}],"mendeley":{"formattedCitation":"&lt;sup&gt;121&lt;/sup&gt;","plainTextFormattedCitation":"121","previouslyFormattedCitation":"&lt;sup&gt;121&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121</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{"citationItems":[{"id":"ITEM-1","itemData":{"ISSN":"0020-7543","author":[{"dropping-particle":"","family":"Wong","given":"Lai-Wan","non-dropping-particle":"","parse-names":false,"suffix":""},{"dropping-particle":"","family":"Tan","given":"Garry Wei-Han","non-dropping-particle":"","parse-names":false,"suffix":""},{"dropping-particle":"","family":"Lee","given":"Voon-Hsien","non-dropping-particle":"","parse-names":false,"suffix":""},{"dropping-particle":"","family":"Ooi","given":"Keng-Boon","non-dropping-particle":"","parse-names":false,"suffix":""},{"dropping-particle":"","family":"Sohal","given":"Amrik","non-dropping-particle":"","parse-names":false,"suffix":""}],"container-title":"International Journal of Production Research","id":"ITEM-1","issue":"7","issued":{"date-parts":[["2020"]]},"page":"2100-2123","publisher":"Taylor &amp; Francis","title":"Unearthing the determinants of Blockchain adoption in supply chain management","type":"article-journal","volume":"58"},"uris":["http://www.mendeley.com/documents/?uuid=3fc01f47-17cf-48dc-b730-e208ee009b07","http://www.mendeley.com/documents/?uuid=a1cdcc5e-5431-4dfe-b50f-d67e3ad01885"]}],"mendeley":{"formattedCitation":"&lt;sup&gt;102&lt;/sup&gt;","plainTextFormattedCitation":"102","previouslyFormattedCitation":"&lt;sup&gt;102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102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{"citationItems":[{"id":"ITEM-1","itemData":{"ISSN":"0718-1876","author":[{"dropping-particle":"","family":"Rijanto","given":"Arief","non-dropping-particle":"","parse-names":false,"suffix":""}],"container-title":"Journal of Theoretical and Applied Electronic Commerce Research","id":"ITEM-1","issue":"7","issued":{"date-parts":[["2021"]]},"page":"3078-3098","publisher":"MDPI","title":"Blockchain technology adoption in supply chain finance","type":"article-journal","volume":"16"},"uris":["http://www.mendeley.com/documents/?uuid=6ec0ed54-dfa2-4d82-af1c-e271b8f8de45","http://www.mendeley.com/documents/?uuid=b4aa8a4f-2973-4bc6-a184-e069da418208"]}],"mendeley":{"formattedCitation":"&lt;sup&gt;127&lt;/sup&gt;","plainTextFormattedCitation":"127","previouslyFormattedCitation":"&lt;sup&gt;127&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127</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0378-7206","author":[{"dropping-particle":"","family":"Centobelli","given":"Piera","non-dropping-particle":"","parse-names":false,"suffix":""},{"dropping-particle":"","family":"Cerchione","given":"Roberto","non-dropping-particle":"","parse-names":false,"suffix":""},{"dropping-particle":"","family":"Vecchio","given":"Pasquale","non-dropping-particle":"Del","parse-names":false,"suffix":""},{"dropping-particle":"","family":"Oropallo","given":"Eugenio","non-dropping-particle":"","parse-names":false,"suffix":""},{"dropping-particle":"","family":"Secundo","given":"Giustina","non-dropping-particle":"","parse-names":false,"suffix":""}],"container-title":"Information &amp; Management","id":"ITEM-1","issue":"7","issued":{"date-parts":[["2022"]]},"page":"103508","publisher":"Elsevier","title":"Blockchain technology for bridging trust, traceability and transparency in circular supply chain","type":"article-journal","volume":"59"},"uris":["http://www.mendeley.com/documents/?uuid=af0992ad-b64d-4b27-b1d5-34693c9ea368","http://www.mendeley.com/documents/?uuid=2dfe72f6-6415-42be-829e-97347972ef8d"]}],"mendeley":{"formattedCitation":"&lt;sup&gt;115&lt;/sup&gt;","plainTextFormattedCitation":"115","previouslyFormattedCitation":"&lt;sup&gt;115&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115</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color w:val="222222"/>
                                <w:sz w:val="15"/>
                                <w:szCs w:val="15"/>
                                <w:shd w:val="clear" w:color="auto" w:fill="FFFFFF"/>
                              </w:rPr>
                              <w:fldChar w:fldCharType="begin" w:fldLock="1"/>
                            </w:r>
                            <w:r>
                              <w:rPr>
                                <w:rFonts w:asciiTheme="majorBidi" w:hAnsiTheme="majorBidi" w:cstheme="majorBidi"/>
                                <w:b w:val="0"/>
                                <w:bCs w:val="0"/>
                                <w:color w:val="222222"/>
                                <w:sz w:val="15"/>
                                <w:szCs w:val="15"/>
                                <w:shd w:val="clear" w:color="auto" w:fill="FFFFFF"/>
                              </w:rPr>
                              <w:instrText>ADDIN CSL_CITATION {"citationItems":[{"id":"ITEM-1","itemData":{"author":[{"dropping-particle":"","family":"Wang","given":"Michael","non-dropping-particle":"","parse-names":false,"suffix":""},{"dropping-particle":"","family":"Wu","given":"Yong","non-dropping-particle":"","parse-names":false,"suffix":""},{"dropping-particle":"","family":"Chen","given":"Bruce","non-dropping-particle":"","parse-names":false,"suffix":""},{"dropping-particle":"","family":"Evans","given":"Melissa","non-dropping-particle":"","parse-names":false,"suffix":""}],"container-title":"Operations and Supply Chain Management: An International Journal","id":"ITEM-1","issue":"1","issued":{"date-parts":[["2020"]]},"page":"111-122","title":"Blockchain and supply chain management: a new paradigm for supply chain integration and collaboration","type":"article-journal","volume":"14"},"uris":["http://www.mendeley.com/documents/?uuid=1394b417-8a5c-4e30-8609-9b411e18d364","http://www.mendeley.com/documents/?uuid=8978223f-d124-420a-9521-991b2d0e54b1"]}],"mendeley":{"formattedCitation":"&lt;sup&gt;89&lt;/sup&gt;","plainTextFormattedCitation":"89","previouslyFormattedCitation":"&lt;sup&gt;89&lt;/sup&gt;"},"properties":{"noteIndex":0},"schema":"https://github.com/citation-style-language/schema/raw/master/csl-citation.json"}</w:instrText>
                            </w:r>
                            <w:r>
                              <w:rPr>
                                <w:rFonts w:asciiTheme="majorBidi" w:hAnsiTheme="majorBidi" w:cstheme="majorBidi"/>
                                <w:b w:val="0"/>
                                <w:bCs w:val="0"/>
                                <w:color w:val="222222"/>
                                <w:sz w:val="15"/>
                                <w:szCs w:val="15"/>
                                <w:shd w:val="clear" w:color="auto" w:fill="FFFFFF"/>
                              </w:rPr>
                              <w:fldChar w:fldCharType="separate"/>
                            </w:r>
                            <w:r>
                              <w:rPr>
                                <w:rFonts w:asciiTheme="majorBidi" w:hAnsiTheme="majorBidi" w:cstheme="majorBidi"/>
                                <w:b w:val="0"/>
                                <w:bCs w:val="0"/>
                                <w:noProof/>
                                <w:color w:val="222222"/>
                                <w:sz w:val="15"/>
                                <w:szCs w:val="15"/>
                                <w:shd w:val="clear" w:color="auto" w:fill="FFFFFF"/>
                                <w:vertAlign w:val="superscript"/>
                              </w:rPr>
                              <w:t>89</w:t>
                            </w:r>
                            <w:r>
                              <w:rPr>
                                <w:rFonts w:asciiTheme="majorBidi" w:hAnsiTheme="majorBidi" w:cstheme="majorBidi"/>
                                <w:b w:val="0"/>
                                <w:bCs w:val="0"/>
                                <w:color w:val="222222"/>
                                <w:sz w:val="15"/>
                                <w:szCs w:val="15"/>
                                <w:shd w:val="clear" w:color="auto" w:fill="FFFFFF"/>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{"citationItems":[{"id":"ITEM-1","itemData":{"ISSN":"0735-3766","author":[{"dropping-particle":"","family":"Sternberg","given":"Henrik S","non-dropping-particle":"","parse-names":false,"suffix":""},{"dropping-particle":"","family":"Hofmann","given":"Erik","non-dropping-particle":"","parse-names":false,"suffix":""},{"dropping-particle":"","family":"Roeck","given":"Dominik","non-dropping-particle":"","parse-names":false,"suffix":""}],"container-title":"Journal of Business Logistics","id":"ITEM-1","issue":"1","issued":{"date-parts":[["2021"]]},"page":"71-87","publisher":"Wiley Online Library","title":"The struggle is real: insights from a supply chain blockchain case","type":"article-journal","volume":"42"},"uris":["http://www.mendeley.com/documents/?uuid=6162d01c-120e-4301-9840-c3c57dbc8a83","http://www.mendeley.com/documents/?uuid=4df480a9-ef07-45d4-b13f-9ade92580657"]}],"mendeley":{"formattedCitation":"&lt;sup&gt;103&lt;/sup&gt;","plainTextFormattedCitation":"103","previouslyFormattedCitation":"&lt;sup&gt;103&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103</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{"citationItems":[{"id":"ITEM-1","itemData":{"ISSN":"1058-0530","author":[{"dropping-particle":"","family":"Gökalp","given":"Ebru","non-dropping-particle":"","parse-names":false,"suffix":""},{"dropping-particle":"","family":"Gökalp","given":"Mert Onuralp","non-dropping-particle":"","parse-names":false,"suffix":""},{"dropping-particle":"","family":"Çoban","given":"Selin","non-dropping-particle":"","parse-names":false,"suffix":""}],"container-title":"Information systems management","id":"ITEM-1","issue":"2","issued":{"date-parts":[["2022"]]},"page":"100-121","publisher":"Taylor &amp; Francis","title":"Blockchain-based supply chain management: understanding the determinants of adoption in the context of organizations","type":"article-journal","volume":"39"},"uris":["http://www.mendeley.com/documents/?uuid=e2e51b89-8cf9-4822-b558-143873a374ac","http://www.mendeley.com/documents/?uuid=96746927-ac16-4c7a-992a-c24c08abb153"]}],"mendeley":{"formattedCitation":"&lt;sup&gt;95&lt;/sup&gt;","plainTextFormattedCitation":"95","previouslyFormattedCitation":"&lt;sup&gt;95&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95</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2169-3277","author":[{"dropping-particle":"","family":"Elhidaoui","given":"Sana","non-dropping-particle":"","parse-names":false,"suffix":""},{"dropping-particle":"","family":"Benhida","given":"Khalid","non-dropping-particle":"","parse-names":false,"suffix":""},{"dropping-particle":"","family":"Fezazi","given":"Said","non-dropping-particle":"El","parse-names":false,"suffix":""},{"dropping-particle":"","family":"Kota","given":"Srinivas","non-dropping-particle":"","parse-names":false,"suffix":""},{"dropping-particle":"","family":"Lamalem","given":"Ahmed","non-dropping-particle":"","parse-names":false,"suffix":""}],"container-title":"Production &amp; Manufacturing Research","id":"ITEM-1","issue":"1","issued":{"date-parts":[["2022"]]},"page":"1-23","publisher":"Taylor &amp; Francis","title":"Critical success factors of blockchain adoption in green supply chain management: contribution through an interpretive structural model","type":"article-journal","volume":"10"},"uris":["http://www.mendeley.com/documents/?uuid=41dc3bea-319e-4e4a-90b3-70f25e1206b3","http://www.mendeley.com/documents/?uuid=ee9a7791-1adf-4370-b634-a47b888368ee"]}],"mendeley":{"formattedCitation":"&lt;sup&gt;117&lt;/sup&gt;","plainTextFormattedCitation":"117","previouslyFormattedCitation":"&lt;sup&gt;117&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117</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{"citationItems":[{"id":"ITEM-1","itemData":{"ISSN":"0263-5577","author":[{"dropping-particle":"","family":"Nath","given":"Shobod Deba","non-dropping-particle":"","parse-names":false,"suffix":""},{"dropping-particle":"","family":"Khayer","given":"Abul","non-dropping-particle":"","parse-names":false,"suffix":""},{"dropping-particle":"","family":"Majumder","given":"Jeta","non-dropping-particle":"","parse-names":false,"suffix":""},{"dropping-particle":"","family":"Barua","given":"Suborna","non-dropping-particle":"","parse-names":false,"suffix":""}],"container-title":"Industrial Management &amp; Data Systems","id":"ITEM-1","issue":"ahead-of-print","issued":{"date-parts":[["2022"]]},"publisher":"Emerald Publishing Limited","title":"Factors affecting blockchain adoption in apparel supply chains: does sustainability-oriented supplier development play a moderating role?","type":"article-journal"},"uris":["http://www.mendeley.com/documents/?uuid=bfbee37f-3f28-4571-996b-6959af9f5a31","http://www.mendeley.com/documents/?uuid=2c610800-5f0e-4bbe-b0b8-fcd8dc0c38e9"]}],"mendeley":{"formattedCitation":"&lt;sup&gt;107&lt;/sup&gt;","plainTextFormattedCitation":"107","previouslyFormattedCitation":"&lt;sup&gt;107&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107</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w:t>
                            </w:r>
                          </w:p>
                        </w:tc>
                      </w:tr>
                      <w:tr w:rsidR="00201795" w14:paraId="4773E89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4930BA2A"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Task-Technology fit</w:t>
                            </w:r>
                          </w:p>
                        </w:tc>
                        <w:tc>
                          <w:tcPr>
                            <w:tcW w:w="3676" w:type="dxa"/>
                            <w:tcBorders>
                              <w:left w:val="nil"/>
                              <w:right w:val="nil"/>
                            </w:tcBorders>
                            <w:hideMark/>
                          </w:tcPr>
                          <w:p w14:paraId="6D62C628"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5"/>
                                <w:szCs w:val="15"/>
                              </w:rPr>
                              <w:t>How well blockchain technology figures out the relationship between the technology and the task so it can help and give the right output.</w:t>
                            </w:r>
                          </w:p>
                        </w:tc>
                        <w:tc>
                          <w:tcPr>
                            <w:tcW w:w="3173" w:type="dxa"/>
                            <w:tcBorders>
                              <w:left w:val="nil"/>
                              <w:right w:val="nil"/>
                            </w:tcBorders>
                            <w:hideMark/>
                          </w:tcPr>
                          <w:p w14:paraId="0158D1C3"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1386-7857","author":[{"dropping-particle":"","family":"Alazab","given":"Moutaz","non-dropping-particle":"","parse-names":false,"suffix":""},{"dropping-particle":"","family":"Alhyari","given":"Salah","non-dropping-particle":"","parse-names":false,"suffix":""},{"dropping-particle":"","family":"Awajan","given":"Albara","non-dropping-particle":"","parse-names":false,"suffix":""},{"dropping-particle":"","family":"Abdallah","given":"Ayman Bahjat","non-dropping-particle":"","parse-names":false,"suffix":""}],"container-title":"Cluster Computing","id":"ITEM-1","issued":{"date-parts":[["2021"]]},"page":"83-101","publisher":"Springer","title":"Blockchain technology in supply chain management: an empirical study of the factors affecting user adoption/acceptance","type":"article-journal","volume":"24"},"uris":["http://www.mendeley.com/documents/?uuid=1dd9f311-3470-4f14-bdfe-bef27a0f302d","http://www.mendeley.com/documents/?uuid=b554b9a6-702f-4ccf-97ac-179735b69698"]}],"mendeley":{"formattedCitation":"&lt;sup&gt;122&lt;/sup&gt;","plainTextFormattedCitation":"122","previouslyFormattedCitation":"&lt;sup&gt;122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2D393960"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44AF2FB7"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Performance</w:t>
                            </w:r>
                          </w:p>
                        </w:tc>
                        <w:tc>
                          <w:tcPr>
                            <w:tcW w:w="3676" w:type="dxa"/>
                            <w:tcBorders>
                              <w:top w:val="nil"/>
                              <w:left w:val="nil"/>
                              <w:bottom w:val="nil"/>
                              <w:right w:val="nil"/>
                            </w:tcBorders>
                            <w:hideMark/>
                          </w:tcPr>
                          <w:p w14:paraId="0FC667A2"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5"/>
                                <w:szCs w:val="15"/>
                              </w:rPr>
                              <w:t>Measured by the average time it takes to validate and store a transaction in each peer node so it can't be reversed or cancelled.</w:t>
                            </w:r>
                          </w:p>
                        </w:tc>
                        <w:tc>
                          <w:tcPr>
                            <w:tcW w:w="3173" w:type="dxa"/>
                            <w:tcBorders>
                              <w:top w:val="nil"/>
                              <w:left w:val="nil"/>
                              <w:bottom w:val="nil"/>
                              <w:right w:val="nil"/>
                            </w:tcBorders>
                            <w:hideMark/>
                          </w:tcPr>
                          <w:p w14:paraId="498277C2"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{"citationItems":[{"id":"ITEM-1","itemData":{"ISSN":"0921-3449","author":[{"dropping-particle":"","family":"Yadav","given":"Sachin","non-dropping-particle":"","parse-names":false,"suffix":""},{"dropping-particle":"","family":"Singh","given":"Surya Prakash","non-dropping-particle":"","parse-names":false,"suffix":""}],"container-title":"Resources, Conservation and Recycling","id":"ITEM-1","issued":{"date-parts":[["2020"]]},"page":"104505","publisher":"Elsevier","title":"Blockchain critical success factors for sustainable supply chain","type":"article-journal","volume":"152"},"uris":["http://www.mendeley.com/documents/?uuid=0520bcf8-6d4b-4d76-94ec-883bde93d58c","http://www.mendeley.com/documents/?uuid=374a32ae-c534-4323-b617-039133d373ee"]}],"mendeley":{"formattedCitation":"&lt;sup&gt;81&lt;/sup&gt;","plainTextFormattedCitation":"81","previouslyFormattedCitation":"&lt;sup&gt;81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1665449489","author":[{"dropping-particle":"","family":"Alshahrani","given":"Waleed","non-dropping-particle":"","parse-names":false,"suffix":""},{"dropping-particle":"","family":"Alshahrani","given":"Reem","non-dropping-particle":"","parse-names":false,"suffix":""}],"container-title":"2021 international conference of women in data science At Taif University (WiDSTaif)","id":"ITEM-1","issued":{"date-parts":[["2021"]]},"page":"1-5","publisher":"IEEE","title":"Assessment of blockchain technology application in the improvement of pharmaceutical industry","type":"paper-conference"},"uris":["http://www.mendeley.com/documents/?uuid=d05017b4-099e-4816-ba82-773788c9be95","http://www.mendeley.com/documents/?uuid=f951c665-d6df-46da-af7a-83abae6fa93e"]}],"mendeley":{"formattedCitation":"&lt;sup&gt;109&lt;/sup&gt;","plainTextFormattedCitation":"109","previouslyFormattedCitation":"&lt;sup&gt;109&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109</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72D9BEC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075AE0EF"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Inter-organizational Trust</w:t>
                            </w:r>
                          </w:p>
                        </w:tc>
                        <w:tc>
                          <w:tcPr>
                            <w:tcW w:w="3676" w:type="dxa"/>
                            <w:tcBorders>
                              <w:left w:val="nil"/>
                              <w:right w:val="nil"/>
                            </w:tcBorders>
                            <w:hideMark/>
                          </w:tcPr>
                          <w:p w14:paraId="4473E81F"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 xml:space="preserve">Is the degree of trust that exists between two or more </w:t>
                            </w:r>
                            <w:proofErr w:type="gramStart"/>
                            <w:r>
                              <w:rPr>
                                <w:rFonts w:asciiTheme="majorBidi" w:hAnsiTheme="majorBidi" w:cstheme="majorBidi"/>
                                <w:color w:val="000000" w:themeColor="text1"/>
                                <w:sz w:val="15"/>
                                <w:szCs w:val="15"/>
                              </w:rPr>
                              <w:t>organizations.</w:t>
                            </w:r>
                            <w:proofErr w:type="gramEnd"/>
                          </w:p>
                        </w:tc>
                        <w:tc>
                          <w:tcPr>
                            <w:tcW w:w="3173" w:type="dxa"/>
                            <w:tcBorders>
                              <w:left w:val="nil"/>
                              <w:right w:val="nil"/>
                            </w:tcBorders>
                            <w:hideMark/>
                          </w:tcPr>
                          <w:p w14:paraId="2D9CC90D"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Supranee","given":"Sowichaya","non-dropping-particle":"","parse-names":false,"suffix":""},{"dropping-particle":"","family":"Rotchanakitumnuai","given":"Siriluck","non-dropping-particle":"","parse-names":false,"suffix":""}],"id":"ITEM-1","issued":{"date-parts":[["2017"]]},"title":"The acceptance of the application of blockchain technology in the supply chain process of the Thai automotive industry","type":"article-journal"},"uris":["http://www.mendeley.com/documents/?uuid=9a2eca65-a89c-4a8e-ba86-5a49320bcbef","http://www.mendeley.com/documents/?uuid=567613d0-5c97-4640-9a83-704784bc8195"]}],"mendeley":{"formattedCitation":"&lt;sup&gt;110&lt;/sup&gt;","plainTextFormattedCitation":"110","previouslyFormattedCitation":"&lt;sup&gt;110&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110</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1728139929","author":[{"dropping-particle":"","family":"Gökalp","given":"Ebru","non-dropping-particle":"","parse-names":false,"suffix":""},{"dropping-particle":"","family":"Coban","given":"Selin","non-dropping-particle":"","parse-names":false,"suffix":""},{"dropping-particle":"","family":"Gökalp","given":"Mert Onuralp","non-dropping-particle":"","parse-names":false,"suffix":""}],"container-title":"2019 1st International Informatics and Software Engineering Conference (UBMYK)","id":"ITEM-1","issued":{"date-parts":[["2019"]]},"page":"1-6","publisher":"IEEE","title":"Acceptance of blockchain based supply chain management system: Research model proposal","type":"paper-conference"},"uris":["http://www.mendeley.com/documents/?uuid=82a9a73a-a5fd-4fb0-84dc-4ca9279cab87","http://www.mendeley.com/documents/?uuid=2802a573-5a34-40a6-a6fe-201519f5bca7"]}],"mendeley":{"formattedCitation":"&lt;sup&gt;93&lt;/sup&gt;","plainTextFormattedCitation":"93","previouslyFormattedCitation":"&lt;sup&gt;93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1741-0398","author":[{"dropping-particle":"","family":"Ghode","given":"Dnyaneshwar","non-dropping-particle":"","parse-names":false,"suffix":""},{"dropping-particle":"","family":"Yadav","given":"Vinod","non-dropping-particle":"","parse-names":false,"suffix":""},{"dropping-particle":"","family":"Jain","given":"Rakesh","non-dropping-particle":"","parse-names":false,"suffix":""},{"dropping-particle":"","family":"Soni","given":"Gunjan","non-dropping-particle":"","parse-names":false,"suffix":""}],"container-title":"Journal of Enterprise Information Management","id":"ITEM-1","issued":{"date-parts":[["2020"]]},"publisher":"Emerald Publishing Limited","title":"Adoption of blockchain in supply chain: an analysis of influencing factors","type":"article-journal"},"uris":["http://www.mendeley.com/documents/?uuid=b0a88977-46ce-4e42-b344-4116f4056040","http://www.mendeley.com/documents/?uuid=c0cc1c1d-058a-49a5-a6f4-6a8cdbde3f8e"]}],"mendeley":{"formattedCitation":"&lt;sup&gt;22&lt;/sup&gt;","plainTextFormattedCitation":"22","previouslyFormattedCitation":"&lt;sup&gt;22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22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1386-7857","author":[{"dropping-particle":"","family":"Alazab","given":"Moutaz","non-dropping-particle":"","parse-names":false,"suffix":""},{"dropping-particle":"","family":"Alhyari","given":"Salah","non-dropping-particle":"","parse-names":false,"suffix":""},{"dropping-particle":"","family":"Awajan","given":"Albara","non-dropping-particle":"","parse-names":false,"suffix":""},{"dropping-particle":"","family":"Abdallah","given":"Ayman Bahjat","non-dropping-particle":"","parse-names":false,"suffix":""}],"container-title":"Cluster Computing","id":"ITEM-1","issued":{"date-parts":[["2021"]]},"page":"83-101","publisher":"Springer","title":"Blockchain technology in supply chain management: an empirical study of the factors affecting user adoption/acceptance","type":"article-journal","volume":"24"},"uris":["http://www.mendeley.com/documents/?uuid=1dd9f311-3470-4f14-bdfe-bef27a0f302d","http://www.mendeley.com/documents/?uuid=b554b9a6-702f-4ccf-97ac-179735b69698"]}],"mendeley":{"formattedCitation":"&lt;sup&gt;122&lt;/sup&gt;","plainTextFormattedCitation":"122","previouslyFormattedCitation":"&lt;sup&gt;122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{"citationItems":[{"id":"ITEM-1","itemData":{"ISSN":"1058-0530","author":[{"dropping-particle":"","family":"Gökalp","given":"Ebru","non-dropping-particle":"","parse-names":false,"suffix":""},{"dropping-particle":"","family":"Gökalp","given":"Mert Onuralp","non-dropping-particle":"","parse-names":false,"suffix":""},{"dropping-particle":"","family":"Çoban","given":"Selin","non-dropping-particle":"","parse-names":false,"suffix":""}],"container-title":"Information systems management","id":"ITEM-1","issue":"2","issued":{"date-parts":[["2022"]]},"page":"100-121","publisher":"Taylor &amp; Francis","title":"Blockchain-based supply chain management: understanding the determinants of adoption in the context of organizations","type":"article-journal","volume":"39"},"uris":["http://www.mendeley.com/documents/?uuid=e2e51b89-8cf9-4822-b558-143873a374ac","http://www.mendeley.com/documents/?uuid=96746927-ac16-4c7a-992a-c24c08abb153"]}],"mendeley":{"formattedCitation":"&lt;sup&gt;95&lt;/sup&gt;","plainTextFormattedCitation":"95","previouslyFormattedCitation":"&lt;sup&gt;95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700C9588"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2677D372"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Consensus mechanisms</w:t>
                            </w:r>
                          </w:p>
                        </w:tc>
                        <w:tc>
                          <w:tcPr>
                            <w:tcW w:w="3676" w:type="dxa"/>
                            <w:tcBorders>
                              <w:top w:val="nil"/>
                              <w:left w:val="nil"/>
                              <w:bottom w:val="nil"/>
                              <w:right w:val="nil"/>
                            </w:tcBorders>
                            <w:hideMark/>
                          </w:tcPr>
                          <w:p w14:paraId="5DF79474"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5"/>
                                <w:szCs w:val="15"/>
                              </w:rPr>
                              <w:t>A consensus mechanism is a fault-tolerant system for making blockchain network decisions. Blockchain mechanisms While they differ in energy consumption, security, and scalability, they all use a network of peers to authenticate blockchain transactions. It's useful for tracking items. It's a set of rules that protects networks from hackers. Consensus processes vary by blockchain and use.</w:t>
                            </w:r>
                          </w:p>
                        </w:tc>
                        <w:tc>
                          <w:tcPr>
                            <w:tcW w:w="3173" w:type="dxa"/>
                            <w:tcBorders>
                              <w:top w:val="nil"/>
                              <w:left w:val="nil"/>
                              <w:bottom w:val="nil"/>
                              <w:right w:val="nil"/>
                            </w:tcBorders>
                            <w:hideMark/>
                          </w:tcPr>
                          <w:p w14:paraId="7E071063"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2288-4637","author":[{"dropping-particle":"","family":"YANG","given":"Mei-Hsiang","non-dropping-particle":"","parse-names":false,"suffix":""},{"dropping-particle":"","family":"LEE","given":"Tzong-Ru","non-dropping-particle":"","parse-names":false,"suffix":""},{"dropping-particle":"","family":"CHANG","given":"Tin-Chang","non-dropping-particle":"","parse-names":false,"suffix":""}],"container-title":"The Journal of Asian Finance, Economics and Business","id":"ITEM-1","issue":"3","issued":{"date-parts":[["2019"]]},"page":"283-293","publisher":"Korea Distribution Science Association","title":"Key success factors of blockchain platform for micro-enterprises","type":"article-journal","volume":"6"},"uris":["http://www.mendeley.com/documents/?uuid=c1cd6635-48ef-4995-9338-2ca08b2a63e8","http://www.mendeley.com/documents/?uuid=2aeb2e62-5b01-412a-92e9-109c42e8e31e"]}],"mendeley":{"formattedCitation":"&lt;sup&gt;74&lt;/sup&gt;","plainTextFormattedCitation":"74","previouslyFormattedCitation":"&lt;sup&gt;74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{"citationItems":[{"id":"ITEM-1","itemData":{"ISSN":"1936-9735","author":[{"dropping-particle":"","family":"Mukherjee","given":"Archana A","non-dropping-particle":"","parse-names":false,"suffix":""},{"dropping-particle":"","family":"Singh","given":"Rajesh Kumar","non-dropping-particle":"","parse-names":false,"suffix":""},{"dropping-particle":"","family":"Mishra","given":"Ruchi","non-dropping-particle":"","parse-names":false,"suffix":""},{"dropping-particle":"","family":"Bag","given":"Surajit","non-dropping-particle":"","parse-names":false,"suffix":""}],"container-title":"Operations Management Research","id":"ITEM-1","issued":{"date-parts":[["2021"]]},"page":"1-16","publisher":"Springer","title":"Application of blockchain technology for sustainability development in agricultural supply chain: Justification framework","type":"article-journal"},"uris":["http://www.mendeley.com/documents/?uuid=ab6f761b-d097-4459-bf8b-1f790b775f7b","http://www.mendeley.com/documents/?uuid=44ade1ac-afac-483e-8054-88155337b1ec"]}],"mendeley":{"formattedCitation":"&lt;sup&gt;96&lt;/sup&gt;","plainTextFormattedCitation":"96","previouslyFormattedCitation":"&lt;sup&gt;96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{"citationItems":[{"id":"ITEM-1","itemData":{"ISSN":"0957-4093","author":[{"dropping-particle":"","family":"Kayikci","given":"Yasanur","non-dropping-particle":"","parse-names":false,"suffix":""},{"dropping-particle":"","family":"Durak Usar","given":"Damla","non-dropping-particle":"","parse-names":false,"suffix":""},{"dropping-particle":"","family":"Aylak","given":"Batin Latif","non-dropping-particle":"","parse-names":false,"suffix":""}],"container-title":"The International Journal of Logistics Management","id":"ITEM-1","issue":"3","issued":{"date-parts":[["2022"]]},"page":"836-876","publisher":"Emerald Publishing Limited","title":"Using blockchain technology to drive operational excellence in perishable food supply chains during outbreaks","type":"article-journal","volume":"33"},"uris":["http://www.mendeley.com/documents/?uuid=21b1f181-14c0-45c1-a1ee-f056f3aa47cb","http://www.mendeley.com/documents/?uuid=994b611c-1dc9-4868-8d9a-8581da8e9d45"]}],"mendeley":{"formattedCitation":"&lt;sup&gt;101&lt;/sup&gt;","plainTextFormattedCitation":"101","previouslyFormattedCitation":"&lt;sup&gt;101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467B3AF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2DD16E14"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Tracking</w:t>
                            </w:r>
                          </w:p>
                        </w:tc>
                        <w:tc>
                          <w:tcPr>
                            <w:tcW w:w="3676" w:type="dxa"/>
                            <w:tcBorders>
                              <w:left w:val="nil"/>
                              <w:right w:val="nil"/>
                            </w:tcBorders>
                            <w:hideMark/>
                          </w:tcPr>
                          <w:p w14:paraId="5678CFDA"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5"/>
                                <w:szCs w:val="15"/>
                              </w:rPr>
                              <w:t>The ability to track the product's path from where it came from to where it is now, which makes things clearer. </w:t>
                            </w:r>
                          </w:p>
                        </w:tc>
                        <w:tc>
                          <w:tcPr>
                            <w:tcW w:w="3173" w:type="dxa"/>
                            <w:tcBorders>
                              <w:left w:val="nil"/>
                              <w:right w:val="nil"/>
                            </w:tcBorders>
                            <w:hideMark/>
                          </w:tcPr>
                          <w:p w14:paraId="73CACF2F"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2288-4637","author":[{"dropping-particle":"","family":"YANG","given":"Mei-Hsiang","non-dropping-particle":"","parse-names":false,"suffix":""},{"dropping-particle":"","family":"LEE","given":"Tzong-Ru","non-dropping-particle":"","parse-names":false,"suffix":""},{"dropping-particle":"","family":"CHANG","given":"Tin-Chang","non-dropping-particle":"","parse-names":false,"suffix":""}],"container-title":"The Journal of Asian Finance, Economics and Business","id":"ITEM-1","issue":"3","issued":{"date-parts":[["2019"]]},"page":"283-293","publisher":"Korea Distribution Science Association","title":"Key success factors of blockchain platform for micro-enterprises","type":"article-journal","volume":"6"},"uris":["http://www.mendeley.com/documents/?uuid=c1cd6635-48ef-4995-9338-2ca08b2a63e8","http://www.mendeley.com/documents/?uuid=2aeb2e62-5b01-412a-92e9-109c42e8e31e"]}],"mendeley":{"formattedCitation":"&lt;sup&gt;74&lt;/sup&gt;","plainTextFormattedCitation":"74","previouslyFormattedCitation":"&lt;sup&gt;74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2261-2424","author":[{"dropping-particle":"","family":"Pashkov","given":"Vitalii","non-dropping-particle":"","parse-names":false,"suffix":""},{"dropping-particle":"","family":"Soloviov","given":"Oleksii","non-dropping-particle":"","parse-names":false,"suffix":""}],"container-title":"SHS Web of Conferences","id":"ITEM-1","issued":{"date-parts":[["2019"]]},"page":"1027","publisher":"EDP Sciences","title":"Legal implementation of blockchain technology in pharmacy","type":"paper-conference","volume":"68"},"uris":["http://www.mendeley.com/documents/?uuid=dcc743ad-0153-43fc-9711-b681e94e0de6","http://www.mendeley.com/documents/?uuid=de7ecef2-f655-43a0-b09f-921c427ee2fa"]}],"mendeley":{"formattedCitation":"&lt;sup&gt;106&lt;/sup&gt;","plainTextFormattedCitation":"106","previouslyFormattedCitation":"&lt;sup&gt;106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1877-0509","author":[{"dropping-particle":"","family":"Jardim","given":"Leonor","non-dropping-particle":"","parse-names":false,"suffix":""},{"dropping-particle":"","family":"Pranto","given":"Samuel","non-dropping-particle":"","parse-names":false,"suffix":""},{"dropping-particle":"","family":"Ruivo","given":"Pedro","non-dropping-particle":"","parse-names":false,"suffix":""},{"dropping-particle":"","family":"Oliveira","given":"Tiago","non-dropping-particle":"","parse-names":false,"suffix":""}],"container-title":"Procedia Computer Science","id":"ITEM-1","issued":{"date-parts":[["2021"]]},"page":"495-502","publisher":"Elsevier","title":"What are the main drivers of Blockchain Adoption within Supply Chain?–an exploratory research","type":"article-journal","volume":"181"},"uris":["http://www.mendeley.com/documents/?uuid=5f135098-cadf-48c5-bb4f-720a4aedbe9d","http://www.mendeley.com/documents/?uuid=7e9e5c3b-a2d1-466c-b34d-900b3b961d04"]}],"mendeley":{"formattedCitation":"&lt;sup&gt;98&lt;/sup&gt;","plainTextFormattedCitation":"98","previouslyFormattedCitation":"&lt;sup&gt;98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2169-3277","author":[{"dropping-particle":"","family":"Elhidaoui","given":"Sana","non-dropping-particle":"","parse-names":false,"suffix":""},{"dropping-particle":"","family":"Benhida","given":"Khalid","non-dropping-particle":"","parse-names":false,"suffix":""},{"dropping-particle":"","family":"Fezazi","given":"Said","non-dropping-particle":"El","parse-names":false,"suffix":""},{"dropping-particle":"","family":"Kota","given":"Srinivas","non-dropping-particle":"","parse-names":false,"suffix":""},{"dropping-particle":"","family":"Lamalem","given":"Ahmed","non-dropping-particle":"","parse-names":false,"suffix":""}],"container-title":"Production &amp; Manufacturing Research","id":"ITEM-1","issue":"1","issued":{"date-parts":[["2022"]]},"page":"1-23","publisher":"Taylor &amp; Francis","title":"Critical success factors of blockchain adoption in green supply chain management: contribution through an interpretive structural model","type":"article-journal","volume":"10"},"uris":["http://www.mendeley.com/documents/?uuid=41dc3bea-319e-4e4a-90b3-70f25e1206b3","http://www.mendeley.com/documents/?uuid=ee9a7791-1adf-4370-b634-a47b888368ee"]}],"mendeley":{"formattedCitation":"&lt;sup&gt;117&lt;/sup&gt;","plainTextFormattedCitation":"117","previouslyFormattedCitation":"&lt;sup&gt;117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117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1139545F"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0092813C"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Decentralization</w:t>
                            </w:r>
                          </w:p>
                        </w:tc>
                        <w:tc>
                          <w:tcPr>
                            <w:tcW w:w="3676" w:type="dxa"/>
                            <w:tcBorders>
                              <w:top w:val="nil"/>
                              <w:left w:val="nil"/>
                              <w:bottom w:val="nil"/>
                              <w:right w:val="nil"/>
                            </w:tcBorders>
                            <w:hideMark/>
                          </w:tcPr>
                          <w:p w14:paraId="0F748A4E"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5"/>
                                <w:szCs w:val="15"/>
                              </w:rPr>
                              <w:t>The blockchain's decentralized database ensures that information is not stored on a single server, is not collected at a centralized point, and is distributed across multiple nodes. </w:t>
                            </w:r>
                          </w:p>
                        </w:tc>
                        <w:tc>
                          <w:tcPr>
                            <w:tcW w:w="3173" w:type="dxa"/>
                            <w:tcBorders>
                              <w:top w:val="nil"/>
                              <w:left w:val="nil"/>
                              <w:bottom w:val="nil"/>
                              <w:right w:val="nil"/>
                            </w:tcBorders>
                          </w:tcPr>
                          <w:p w14:paraId="04EA8BF6" w14:textId="77777777" w:rsidR="00201795" w:rsidRDefault="00201795">
                            <w:pPr>
                              <w:keepNext/>
                              <w:widowControl/>
                              <w:autoSpaceDE/>
                              <w:spacing w:before="230" w:after="2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Nanayakkara","given":"Samudaya","non-dropping-particle":"","parse-names":false,"suffix":""},{"dropping-particle":"","family":"Perera","given":"Srinath","non-dropping-particle":"","parse-names":false,"suffix":""},{"dropping-particle":"","family":"Senaratne","given":"Sepani","non-dropping-particle":"","parse-names":false,"suffix":""}],"container-title":"CIB World Building Congress","id":"ITEM-1","issued":{"date-parts":[["2019"]]},"page":"17-21","publisher":"Hong Kong SAR China","title":"Stakeholders’ perspective on blockchain and smart contracts solutions for construction supply chains","type":"paper-conference"},"uris":["http://www.mendeley.com/documents/?uuid=863b7d02-b067-4141-b93c-50590443eec0","http://www.mendeley.com/documents/?uuid=6c53cf5c-3916-43e5-94ae-1a190fb969e2"]}],"mendeley":{"formattedCitation":"&lt;sup&gt;75&lt;/sup&gt;","plainTextFormattedCitation":"75","previouslyFormattedCitation":"&lt;sup&gt;75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[3],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{"citationItems":[{"id":"ITEM-1","itemData":{"ISSN":"0921-3449","author":[{"dropping-particle":"","family":"Yadav","given":"Sachin","non-dropping-particle":"","parse-names":false,"suffix":""},{"dropping-particle":"","family":"Singh","given":"Surya Prakash","non-dropping-particle":"","parse-names":false,"suffix":""}],"container-title":"Resources, Conservation and Recycling","id":"ITEM-1","issued":{"date-parts":[["2020"]]},"page":"104505","publisher":"Elsevier","title":"Blockchain critical success factors for sustainable supply chain","type":"article-journal","volume":"152"},"uris":["http://www.mendeley.com/documents/?uuid=0520bcf8-6d4b-4d76-94ec-883bde93d58c","http://www.mendeley.com/documents/?uuid=374a32ae-c534-4323-b617-039133d373ee"]}],"mendeley":{"formattedCitation":"&lt;sup&gt;81&lt;/sup&gt;","plainTextFormattedCitation":"81","previouslyFormattedCitation":"&lt;sup&gt;81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{"citationItems":[{"id":"ITEM-1","itemData":{"ISSN":"1936-9735","author":[{"dropping-particle":"","family":"Mukherjee","given":"Archana A","non-dropping-particle":"","parse-names":false,"suffix":""},{"dropping-particle":"","family":"Singh","given":"Rajesh Kumar","non-dropping-particle":"","parse-names":false,"suffix":""},{"dropping-particle":"","family":"Mishra","given":"Ruchi","non-dropping-particle":"","parse-names":false,"suffix":""},{"dropping-particle":"","family":"Bag","given":"Surajit","non-dropping-particle":"","parse-names":false,"suffix":""}],"container-title":"Operations Management Research","id":"ITEM-1","issued":{"date-parts":[["2021"]]},"page":"1-16","publisher":"Springer","title":"Application of blockchain technology for sustainability development in agricultural supply chain: Justification framework","type":"article-journal"},"uris":["http://www.mendeley.com/documents/?uuid=ab6f761b-d097-4459-bf8b-1f790b775f7b","http://www.mendeley.com/documents/?uuid=44ade1ac-afac-483e-8054-88155337b1ec"]}],"mendeley":{"formattedCitation":"&lt;sup&gt;96&lt;/sup&gt;","plainTextFormattedCitation":"96","previouslyFormattedCitation":"&lt;sup&gt;96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1665449489","author":[{"dropping-particle":"","family":"Alshahrani","given":"Waleed","non-dropping-particle":"","parse-names":false,"suffix":""},{"dropping-particle":"","family":"Alshahrani","given":"Reem","non-dropping-particle":"","parse-names":false,"suffix":""}],"container-title":"2021 international conference of women in data science At Taif University (WiDSTaif)","id":"ITEM-1","issued":{"date-parts":[["2021"]]},"page":"1-5","publisher":"IEEE","title":"Assessment of blockchain technology application in the improvement of pharmaceutical industry","type":"paper-conference"},"uris":["http://www.mendeley.com/documents/?uuid=d05017b4-099e-4816-ba82-773788c9be95","http://www.mendeley.com/documents/?uuid=f951c665-d6df-46da-af7a-83abae6fa93e"]}],"mendeley":{"formattedCitation":"&lt;sup&gt;109&lt;/sup&gt;","plainTextFormattedCitation":"109","previouslyFormattedCitation":"&lt;sup&gt;109&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109</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222222"/>
                                <w:sz w:val="15"/>
                                <w:szCs w:val="15"/>
                                <w:shd w:val="clear" w:color="auto" w:fill="FFFFFF"/>
                              </w:rPr>
                              <w:fldChar w:fldCharType="begin" w:fldLock="1"/>
                            </w:r>
                            <w:r>
                              <w:rPr>
                                <w:rFonts w:asciiTheme="majorBidi" w:hAnsiTheme="majorBidi" w:cstheme="majorBidi"/>
                                <w:color w:val="222222"/>
                                <w:sz w:val="15"/>
                                <w:szCs w:val="15"/>
                                <w:shd w:val="clear" w:color="auto" w:fill="FFFFFF"/>
                              </w:rPr>
                              <w:instrText>ADDIN CSL_CITATION {"citationItems":[{"id":"ITEM-1","itemData":{"author":[{"dropping-particle":"","family":"Wang","given":"Michael","non-dropping-particle":"","parse-names":false,"suffix":""},{"dropping-particle":"","family":"Wu","given":"Yong","non-dropping-particle":"","parse-names":false,"suffix":""},{"dropping-particle":"","family":"Chen","given":"Bruce","non-dropping-particle":"","parse-names":false,"suffix":""},{"dropping-particle":"","family":"Evans","given":"Melissa","non-dropping-particle":"","parse-names":false,"suffix":""}],"container-title":"Operations and Supply Chain Management: An International Journal","id":"ITEM-1","issue":"1","issued":{"date-parts":[["2020"]]},"page":"111-122","title":"Blockchain and supply chain management: a new paradigm for supply chain integration and collaboration","type":"article-journal","volume":"14"},"uris":["http://www.mendeley.com/documents/?uuid=1394b417-8a5c-4e30-8609-9b411e18d364","http://www.mendeley.com/documents/?uuid=8978223f-d124-420a-9521-991b2d0e54b1"]}],"mendeley":{"formattedCitation":"&lt;sup&gt;89&lt;/sup&gt;","plainTextFormattedCitation":"89","previouslyFormattedCitation":"&lt;sup&gt;89&lt;/sup&gt;"},"properties":{"noteIndex":0},"schema":"https://github.com/citation-style-language/schema/raw/master/csl-citation.json"}</w:instrText>
                            </w:r>
                            <w:r>
                              <w:rPr>
                                <w:rFonts w:asciiTheme="majorBidi" w:hAnsiTheme="majorBidi" w:cstheme="majorBidi"/>
                                <w:color w:val="222222"/>
                                <w:sz w:val="15"/>
                                <w:szCs w:val="15"/>
                                <w:shd w:val="clear" w:color="auto" w:fill="FFFFFF"/>
                              </w:rPr>
                              <w:fldChar w:fldCharType="separate"/>
                            </w:r>
                            <w:r>
                              <w:rPr>
                                <w:rFonts w:asciiTheme="majorBidi" w:hAnsiTheme="majorBidi" w:cstheme="majorBidi"/>
                                <w:noProof/>
                                <w:color w:val="222222"/>
                                <w:sz w:val="15"/>
                                <w:szCs w:val="15"/>
                                <w:shd w:val="clear" w:color="auto" w:fill="FFFFFF"/>
                                <w:vertAlign w:val="superscript"/>
                              </w:rPr>
                              <w:t>89</w:t>
                            </w:r>
                            <w:r>
                              <w:rPr>
                                <w:rFonts w:asciiTheme="majorBidi" w:hAnsiTheme="majorBidi" w:cstheme="majorBidi"/>
                                <w:color w:val="222222"/>
                                <w:sz w:val="15"/>
                                <w:szCs w:val="15"/>
                                <w:shd w:val="clear" w:color="auto" w:fill="FFFFFF"/>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{"citationItems":[{"id":"ITEM-1","itemData":{"ISSN":"0957-4093","author":[{"dropping-particle":"","family":"Kayikci","given":"Yasanur","non-dropping-particle":"","parse-names":false,"suffix":""},{"dropping-particle":"","family":"Durak Usar","given":"Damla","non-dropping-particle":"","parse-names":false,"suffix":""},{"dropping-particle":"","family":"Aylak","given":"Batin Latif","non-dropping-particle":"","parse-names":false,"suffix":""}],"container-title":"The International Journal of Logistics Management","id":"ITEM-1","issue":"3","issued":{"date-parts":[["2022"]]},"page":"836-876","publisher":"Emerald Publishing Limited","title":"Using blockchain technology to drive operational excellence in perishable food supply chains during outbreaks","type":"article-journal","volume":"33"},"uris":["http://www.mendeley.com/documents/?uuid=21b1f181-14c0-45c1-a1ee-f056f3aa47cb","http://www.mendeley.com/documents/?uuid=994b611c-1dc9-4868-8d9a-8581da8e9d45"]}],"mendeley":{"formattedCitation":"&lt;sup&gt;101&lt;/sup&gt;","plainTextFormattedCitation":"101","previouslyFormattedCitation":"&lt;sup&gt;101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{"citationItems":[{"id":"ITEM-1","itemData":{"ISSN":"0254-5330","author":[{"dropping-particle":"","family":"Samad","given":"Taab Ahmad","non-dropping-particle":"","parse-names":false,"suffix":""},{"dropping-particle":"","family":"Sharma","given":"Rohit","non-dropping-particle":"","parse-names":false,"suffix":""},{"dropping-particle":"","family":"Ganguly","given":"Kunal K","non-dropping-particle":"","parse-names":false,"suffix":""},{"dropping-particle":"","family":"Wamba","given":"Samuel Fosso","non-dropping-particle":"","parse-names":false,"suffix":""},{"dropping-particle":"","family":"Jain","given":"Geetika","non-dropping-particle":"","parse-names":false,"suffix":""}],"container-title":"Annals of Operations Research","id":"ITEM-1","issued":{"date-parts":[["2022"]]},"page":"1-41","publisher":"Springer","title":"Enablers to the adoption of blockchain technology in logistics supply chains: evidence from an emerging economy","type":"article-journal"},"uris":["http://www.mendeley.com/documents/?uuid=1318b030-a4c8-40c2-aed9-b8cf1505388d","http://www.mendeley.com/documents/?uuid=0047790f-346c-4c45-a887-3ea13deb9cb8"]}],"mendeley":{"formattedCitation":"&lt;sup&gt;37&lt;/sup&gt;","plainTextFormattedCitation":"37","previouslyFormattedCitation":"&lt;sup&gt;37&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37</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{"citationItems":[{"id":"ITEM-1","itemData":{"author":[{"dropping-particle":"","family":"Muthuraj","given":"Saranya","non-dropping-particle":"","parse-names":false,"suffix":""},{"dropping-particle":"","family":"PM","given":"Shijith Kumar","non-dropping-particle":"","parse-names":false,"suffix":""}],"id":"ITEM-1","issued":{"date-parts":[["0"]]},"title":"Identify the Key Success Factors and Enabling Strategies for Successful Blockchain Implementation in Supply Chain","type":"article-journal"},"uris":["http://www.mendeley.com/documents/?uuid=fc2ffc06-7b2b-40a2-8da3-41337465a6e3","http://www.mendeley.com/documents/?uuid=0e321e15-3321-4dd9-84bc-a6bcc2aac26f"]}],"mendeley":{"formattedCitation":"&lt;sup&gt;128&lt;/sup&gt;","plainTextFormattedCitation":"128","previouslyFormattedCitation":"&lt;sup&gt;128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p w14:paraId="35080F22" w14:textId="77777777" w:rsidR="00201795" w:rsidRDefault="00201795">
                            <w:pPr>
                              <w:autoSpaceDE/>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p>
                        </w:tc>
                      </w:tr>
                      <w:tr w:rsidR="00201795" w14:paraId="4E7B347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5F668781"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Trustless Environment</w:t>
                            </w:r>
                          </w:p>
                        </w:tc>
                        <w:tc>
                          <w:tcPr>
                            <w:tcW w:w="3676" w:type="dxa"/>
                            <w:tcBorders>
                              <w:left w:val="nil"/>
                              <w:right w:val="nil"/>
                            </w:tcBorders>
                            <w:hideMark/>
                          </w:tcPr>
                          <w:p w14:paraId="7B6950E4"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5"/>
                                <w:szCs w:val="15"/>
                              </w:rPr>
                              <w:t>In a trustless environment, no single centralized entity has control over the system. There is also no need for participants to know or trust one other or a third party for the system to function.</w:t>
                            </w:r>
                          </w:p>
                        </w:tc>
                        <w:tc>
                          <w:tcPr>
                            <w:tcW w:w="3173" w:type="dxa"/>
                            <w:tcBorders>
                              <w:left w:val="nil"/>
                              <w:right w:val="nil"/>
                            </w:tcBorders>
                            <w:hideMark/>
                          </w:tcPr>
                          <w:p w14:paraId="12512814"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218B0AD2"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6797E78E"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Social influence</w:t>
                            </w:r>
                          </w:p>
                        </w:tc>
                        <w:tc>
                          <w:tcPr>
                            <w:tcW w:w="3676" w:type="dxa"/>
                            <w:tcBorders>
                              <w:top w:val="nil"/>
                              <w:left w:val="nil"/>
                              <w:bottom w:val="nil"/>
                              <w:right w:val="nil"/>
                            </w:tcBorders>
                            <w:hideMark/>
                          </w:tcPr>
                          <w:p w14:paraId="499B333D"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5"/>
                                <w:szCs w:val="15"/>
                              </w:rPr>
                              <w:t>This is the impact an individual has on whether other people use and adopt blockchain technology.</w:t>
                            </w:r>
                          </w:p>
                        </w:tc>
                        <w:tc>
                          <w:tcPr>
                            <w:tcW w:w="3173" w:type="dxa"/>
                            <w:tcBorders>
                              <w:top w:val="nil"/>
                              <w:left w:val="nil"/>
                              <w:bottom w:val="nil"/>
                              <w:right w:val="nil"/>
                            </w:tcBorders>
                            <w:hideMark/>
                          </w:tcPr>
                          <w:p w14:paraId="62098047" w14:textId="77777777" w:rsidR="00201795" w:rsidRDefault="00201795">
                            <w:pPr>
                              <w:pStyle w:val="Heading1"/>
                              <w:tabs>
                                <w:tab w:val="left" w:pos="303"/>
                              </w:tabs>
                              <w:autoSpaceDE/>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noProof/>
                                <w:sz w:val="15"/>
                                <w:szCs w:val="15"/>
                              </w:rPr>
                            </w:pPr>
                            <w:r>
                              <w:rPr>
                                <w:rFonts w:asciiTheme="majorBidi" w:hAnsiTheme="majorBidi" w:cstheme="majorBidi"/>
                                <w:b w:val="0"/>
                                <w:bCs w:val="0"/>
                                <w:color w:val="000000" w:themeColor="text1"/>
                                <w:sz w:val="15"/>
                                <w:szCs w:val="15"/>
                              </w:rPr>
                              <w:t>[</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{"citationItems":[{"id":"ITEM-1","itemData":{"ISSN":"0020-7543","author":[{"dropping-particle":"","family":"Queiroz","given":"Maciel M","non-dropping-particle":"","parse-names":false,"suffix":""},{"dropping-particle":"","family":"Fosso Wamba","given":"Samuel","non-dropping-particle":"","parse-names":false,"suffix":""},{"dropping-particle":"","family":"Bourmont","given":"Marc","non-dropping-particle":"De","parse-names":false,"suffix":""},{"dropping-particle":"","family":"Telles","given":"Renato","non-dropping-particle":"","parse-names":false,"suffix":""}],"container-title":"International Journal of Production Research","id":"ITEM-1","issue":"20","issued":{"date-parts":[["2021"]]},"page":"6087-6103","publisher":"Taylor &amp; Francis","title":"Blockchain adoption in operations and supply chain management: empirical evidence from an emerging economy","type":"article-journal","volume":"59"},"uris":["http://www.mendeley.com/documents/?uuid=5ca166a4-d5e9-4b19-b758-f12426feca7c","http://www.mendeley.com/documents/?uuid=6bdd13d7-f795-4504-a1ba-afe085e26e84"]}],"mendeley":{"formattedCitation":"&lt;sup&gt;16&lt;/sup&gt;","plainTextFormattedCitation":"16","previouslyFormattedCitation":"&lt;sup&gt;16&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16</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1741-0398","author":[{"dropping-particle":"","family":"Ghode","given":"Dnyaneshwar","non-dropping-particle":"","parse-names":false,"suffix":""},{"dropping-particle":"","family":"Yadav","given":"Vinod","non-dropping-particle":"","parse-names":false,"suffix":""},{"dropping-particle":"","family":"Jain","given":"Rakesh","non-dropping-particle":"","parse-names":false,"suffix":""},{"dropping-particle":"","family":"Soni","given":"Gunjan","non-dropping-particle":"","parse-names":false,"suffix":""}],"container-title":"Journal of Enterprise Information Management","id":"ITEM-1","issued":{"date-parts":[["2020"]]},"publisher":"Emerald Publishing Limited","title":"Adoption of blockchain in supply chain: an analysis of influencing factors","type":"article-journal"},"uris":["http://www.mendeley.com/documents/?uuid=b0a88977-46ce-4e42-b344-4116f4056040","http://www.mendeley.com/documents/?uuid=c0cc1c1d-058a-49a5-a6f4-6a8cdbde3f8e"]}],"mendeley":{"formattedCitation":"&lt;sup&gt;22&lt;/sup&gt;","plainTextFormattedCitation":"22","previouslyFormattedCitation":"&lt;sup&gt;22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22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1751-0252","author":[{"dropping-particle":"","family":"Sheel","given":"Ashutosh","non-dropping-particle":"","parse-names":false,"suffix":""},{"dropping-particle":"","family":"Nath","given":"Vishnu","non-dropping-particle":"","parse-names":false,"suffix":""}],"container-title":"International Journal of Business Innovation and Research","id":"ITEM-1","issue":"4","issued":{"date-parts":[["2020"]]},"page":"564-584","publisher":"Inderscience Publishers (IEL)","title":"Antecedents of blockchain technology adoption intentions in the supply chain","type":"article-journal","volume":"21"},"uris":["http://www.mendeley.com/documents/?uuid=84c33e78-3e86-47d0-8860-2460be17fe22","http://www.mendeley.com/documents/?uuid=ac89a4af-a722-44b1-880e-4916705af93a"]}],"mendeley":{"formattedCitation":"&lt;sup&gt;121&lt;/sup&gt;","plainTextFormattedCitation":"121","previouslyFormattedCitation":"&lt;sup&gt;121&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121</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ISSN":"1386-7857","author":[{"dropping-particle":"","family":"Alazab","given":"Moutaz","non-dropping-particle":"","parse-names":false,"suffix":""},{"dropping-particle":"","family":"Alhyari","given":"Salah","non-dropping-particle":"","parse-names":false,"suffix":""},{"dropping-particle":"","family":"Awajan","given":"Albara","non-dropping-particle":"","parse-names":false,"suffix":""},{"dropping-particle":"","family":"Abdallah","given":"Ayman Bahjat","non-dropping-particle":"","parse-names":false,"suffix":""}],"container-title":"Cluster Computing","id":"ITEM-1","issued":{"date-parts":[["2021"]]},"page":"83-101","publisher":"Springer","title":"Blockchain technology in supply chain management: an empirical study of the factors affecting user adoption/acceptance","type":"article-journal","volume":"24"},"uris":["http://www.mendeley.com/documents/?uuid=1dd9f311-3470-4f14-bdfe-bef27a0f302d","http://www.mendeley.com/documents/?uuid=b554b9a6-702f-4ccf-97ac-179735b69698"]}],"mendeley":{"formattedCitation":"&lt;sup&gt;122&lt;/sup&gt;","plainTextFormattedCitation":"122","previouslyFormattedCitation":"&lt;sup&gt;122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122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 [</w:t>
                            </w:r>
                            <w:r>
                              <w:rPr>
                                <w:rFonts w:asciiTheme="majorBidi" w:hAnsiTheme="majorBidi" w:cstheme="majorBidi"/>
                                <w:b w:val="0"/>
                                <w:bCs w:val="0"/>
                                <w:noProof/>
                                <w:sz w:val="15"/>
                                <w:szCs w:val="15"/>
                              </w:rPr>
                              <w:fldChar w:fldCharType="begin" w:fldLock="1"/>
                            </w:r>
                            <w:r>
                              <w:rPr>
                                <w:rFonts w:asciiTheme="majorBidi" w:hAnsiTheme="majorBidi" w:cstheme="majorBidi"/>
                                <w:b w:val="0"/>
                                <w:bCs w:val="0"/>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b w:val="0"/>
                                <w:bCs w:val="0"/>
                                <w:noProof/>
                                <w:sz w:val="15"/>
                                <w:szCs w:val="15"/>
                              </w:rPr>
                              <w:fldChar w:fldCharType="separate"/>
                            </w:r>
                            <w:r>
                              <w:rPr>
                                <w:rFonts w:asciiTheme="majorBidi" w:hAnsiTheme="majorBidi" w:cstheme="majorBidi"/>
                                <w:b w:val="0"/>
                                <w:bCs w:val="0"/>
                                <w:noProof/>
                                <w:sz w:val="15"/>
                                <w:szCs w:val="15"/>
                                <w:vertAlign w:val="superscript"/>
                              </w:rPr>
                              <w:t>92</w:t>
                            </w:r>
                            <w:r>
                              <w:rPr>
                                <w:rFonts w:asciiTheme="majorBidi" w:hAnsiTheme="majorBidi" w:cstheme="majorBidi"/>
                                <w:b w:val="0"/>
                                <w:bCs w:val="0"/>
                                <w:noProof/>
                                <w:sz w:val="15"/>
                                <w:szCs w:val="15"/>
                              </w:rPr>
                              <w:fldChar w:fldCharType="end"/>
                            </w:r>
                            <w:r>
                              <w:rPr>
                                <w:rFonts w:asciiTheme="majorBidi" w:hAnsiTheme="majorBidi" w:cstheme="majorBidi"/>
                                <w:b w:val="0"/>
                                <w:bCs w:val="0"/>
                                <w:color w:val="000000" w:themeColor="text1"/>
                                <w:sz w:val="15"/>
                                <w:szCs w:val="15"/>
                              </w:rPr>
                              <w:t>].</w:t>
                            </w:r>
                          </w:p>
                        </w:tc>
                      </w:tr>
                      <w:tr w:rsidR="00201795" w14:paraId="32B07ED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6E2AEAC2"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Immutability</w:t>
                            </w:r>
                          </w:p>
                        </w:tc>
                        <w:tc>
                          <w:tcPr>
                            <w:tcW w:w="3676" w:type="dxa"/>
                            <w:tcBorders>
                              <w:left w:val="nil"/>
                              <w:right w:val="nil"/>
                            </w:tcBorders>
                            <w:hideMark/>
                          </w:tcPr>
                          <w:p w14:paraId="7F7D17D3"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5"/>
                                <w:szCs w:val="15"/>
                              </w:rPr>
                              <w:t>Immutable data cannot be changed, altered, or tampered with. Because blockchain data is copied everywhere, it can't be changed. Any attempt to modify blockchain data is considered an attack and is rejected. It prevents hacking. Data is secure and irreversible.</w:t>
                            </w:r>
                          </w:p>
                        </w:tc>
                        <w:tc>
                          <w:tcPr>
                            <w:tcW w:w="3173" w:type="dxa"/>
                            <w:tcBorders>
                              <w:left w:val="nil"/>
                              <w:right w:val="nil"/>
                            </w:tcBorders>
                            <w:hideMark/>
                          </w:tcPr>
                          <w:p w14:paraId="7D07E386" w14:textId="77777777" w:rsidR="00201795" w:rsidRDefault="00201795">
                            <w:pPr>
                              <w:keepNext/>
                              <w:widowControl/>
                              <w:autoSpaceDE/>
                              <w:spacing w:before="230" w:after="2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1741-0398","author":[{"dropping-particle":"","family":"Ghode","given":"Dnyaneshwar","non-dropping-particle":"","parse-names":false,"suffix":""},{"dropping-particle":"","family":"Yadav","given":"Vinod","non-dropping-particle":"","parse-names":false,"suffix":""},{"dropping-particle":"","family":"Jain","given":"Rakesh","non-dropping-particle":"","parse-names":false,"suffix":""},{"dropping-particle":"","family":"Soni","given":"Gunjan","non-dropping-particle":"","parse-names":false,"suffix":""}],"container-title":"Journal of Enterprise Information Management","id":"ITEM-1","issued":{"date-parts":[["2020"]]},"publisher":"Emerald Publishing Limited","title":"Adoption of blockchain in supply chain: an analysis of influencing factors","type":"article-journal"},"uris":["http://www.mendeley.com/documents/?uuid=b0a88977-46ce-4e42-b344-4116f4056040","http://www.mendeley.com/documents/?uuid=c0cc1c1d-058a-49a5-a6f4-6a8cdbde3f8e"]}],"mendeley":{"formattedCitation":"&lt;sup&gt;22&lt;/sup&gt;","plainTextFormattedCitation":"22","previouslyFormattedCitation":"&lt;sup&gt;22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22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{"citationItems":[{"id":"ITEM-1","itemData":{"ISSN":"1936-9735","author":[{"dropping-particle":"","family":"Mukherjee","given":"Archana A","non-dropping-particle":"","parse-names":false,"suffix":""},{"dropping-particle":"","family":"Singh","given":"Rajesh Kumar","non-dropping-particle":"","parse-names":false,"suffix":""},{"dropping-particle":"","family":"Mishra","given":"Ruchi","non-dropping-particle":"","parse-names":false,"suffix":""},{"dropping-particle":"","family":"Bag","given":"Surajit","non-dropping-particle":"","parse-names":false,"suffix":""}],"container-title":"Operations Management Research","id":"ITEM-1","issued":{"date-parts":[["2021"]]},"page":"1-16","publisher":"Springer","title":"Application of blockchain technology for sustainability development in agricultural supply chain: Justification framework","type":"article-journal"},"uris":["http://www.mendeley.com/documents/?uuid=ab6f761b-d097-4459-bf8b-1f790b775f7b","http://www.mendeley.com/documents/?uuid=44ade1ac-afac-483e-8054-88155337b1ec"]}],"mendeley":{"formattedCitation":"&lt;sup&gt;96&lt;/sup&gt;","plainTextFormattedCitation":"96","previouslyFormattedCitation":"&lt;sup&gt;96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222222"/>
                                <w:sz w:val="15"/>
                                <w:szCs w:val="15"/>
                                <w:shd w:val="clear" w:color="auto" w:fill="FFFFFF"/>
                              </w:rPr>
                              <w:fldChar w:fldCharType="begin" w:fldLock="1"/>
                            </w:r>
                            <w:r>
                              <w:rPr>
                                <w:rFonts w:asciiTheme="majorBidi" w:hAnsiTheme="majorBidi" w:cstheme="majorBidi"/>
                                <w:color w:val="222222"/>
                                <w:sz w:val="15"/>
                                <w:szCs w:val="15"/>
                                <w:shd w:val="clear" w:color="auto" w:fill="FFFFFF"/>
                              </w:rPr>
                              <w:instrText>ADDIN CSL_CITATION {"citationItems":[{"id":"ITEM-1","itemData":{"author":[{"dropping-particle":"","family":"Wang","given":"Michael","non-dropping-particle":"","parse-names":false,"suffix":""},{"dropping-particle":"","family":"Wu","given":"Yong","non-dropping-particle":"","parse-names":false,"suffix":""},{"dropping-particle":"","family":"Chen","given":"Bruce","non-dropping-particle":"","parse-names":false,"suffix":""},{"dropping-particle":"","family":"Evans","given":"Melissa","non-dropping-particle":"","parse-names":false,"suffix":""}],"container-title":"Operations and Supply Chain Management: An International Journal","id":"ITEM-1","issue":"1","issued":{"date-parts":[["2020"]]},"page":"111-122","title":"Blockchain and supply chain management: a new paradigm for supply chain integration and collaboration","type":"article-journal","volume":"14"},"uris":["http://www.mendeley.com/documents/?uuid=1394b417-8a5c-4e30-8609-9b411e18d364","http://www.mendeley.com/documents/?uuid=8978223f-d124-420a-9521-991b2d0e54b1"]}],"mendeley":{"formattedCitation":"&lt;sup&gt;89&lt;/sup&gt;","plainTextFormattedCitation":"89","previouslyFormattedCitation":"&lt;sup&gt;89&lt;/sup&gt;"},"properties":{"noteIndex":0},"schema":"https://github.com/citation-style-language/schema/raw/master/csl-citation.json"}</w:instrText>
                            </w:r>
                            <w:r>
                              <w:rPr>
                                <w:rFonts w:asciiTheme="majorBidi" w:hAnsiTheme="majorBidi" w:cstheme="majorBidi"/>
                                <w:color w:val="222222"/>
                                <w:sz w:val="15"/>
                                <w:szCs w:val="15"/>
                                <w:shd w:val="clear" w:color="auto" w:fill="FFFFFF"/>
                              </w:rPr>
                              <w:fldChar w:fldCharType="separate"/>
                            </w:r>
                            <w:r>
                              <w:rPr>
                                <w:rFonts w:asciiTheme="majorBidi" w:hAnsiTheme="majorBidi" w:cstheme="majorBidi"/>
                                <w:noProof/>
                                <w:color w:val="222222"/>
                                <w:sz w:val="15"/>
                                <w:szCs w:val="15"/>
                                <w:shd w:val="clear" w:color="auto" w:fill="FFFFFF"/>
                                <w:vertAlign w:val="superscript"/>
                              </w:rPr>
                              <w:t>89</w:t>
                            </w:r>
                            <w:r>
                              <w:rPr>
                                <w:rFonts w:asciiTheme="majorBidi" w:hAnsiTheme="majorBidi" w:cstheme="majorBidi"/>
                                <w:color w:val="222222"/>
                                <w:sz w:val="15"/>
                                <w:szCs w:val="15"/>
                                <w:shd w:val="clear" w:color="auto" w:fill="FFFFFF"/>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{"citationItems":[{"id":"ITEM-1","itemData":{"ISSN":"0957-4093","author":[{"dropping-particle":"","family":"Kayikci","given":"Yasanur","non-dropping-particle":"","parse-names":false,"suffix":""},{"dropping-particle":"","family":"Durak Usar","given":"Damla","non-dropping-particle":"","parse-names":false,"suffix":""},{"dropping-particle":"","family":"Aylak","given":"Batin Latif","non-dropping-particle":"","parse-names":false,"suffix":""}],"container-title":"The International Journal of Logistics Management","id":"ITEM-1","issue":"3","issued":{"date-parts":[["2022"]]},"page":"836-876","publisher":"Emerald Publishing Limited","title":"Using blockchain technology to drive operational excellence in perishable food supply chains during outbreaks","type":"article-journal","volume":"33"},"uris":["http://www.mendeley.com/documents/?uuid=21b1f181-14c0-45c1-a1ee-f056f3aa47cb","http://www.mendeley.com/documents/?uuid=994b611c-1dc9-4868-8d9a-8581da8e9d45"]}],"mendeley":{"formattedCitation":"&lt;sup&gt;101&lt;/sup&gt;","plainTextFormattedCitation":"101","previouslyFormattedCitation":"&lt;sup&gt;101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{"citationItems":[{"id":"ITEM-1","itemData":{"ISSN":"0254-5330","author":[{"dropping-particle":"","family":"Samad","given":"Taab Ahmad","non-dropping-particle":"","parse-names":false,"suffix":""},{"dropping-particle":"","family":"Sharma","given":"Rohit","non-dropping-particle":"","parse-names":false,"suffix":""},{"dropping-particle":"","family":"Ganguly","given":"Kunal K","non-dropping-particle":"","parse-names":false,"suffix":""},{"dropping-particle":"","family":"Wamba","given":"Samuel Fosso","non-dropping-particle":"","parse-names":false,"suffix":""},{"dropping-particle":"","family":"Jain","given":"Geetika","non-dropping-particle":"","parse-names":false,"suffix":""}],"container-title":"Annals of Operations Research","id":"ITEM-1","issued":{"date-parts":[["2022"]]},"page":"1-41","publisher":"Springer","title":"Enablers to the adoption of blockchain technology in logistics supply chains: evidence from an emerging economy","type":"article-journal"},"uris":["http://www.mendeley.com/documents/?uuid=1318b030-a4c8-40c2-aed9-b8cf1505388d","http://www.mendeley.com/documents/?uuid=0047790f-346c-4c45-a887-3ea13deb9cb8"]}],"mendeley":{"formattedCitation":"&lt;sup&gt;37&lt;/sup&gt;","plainTextFormattedCitation":"37","previouslyFormattedCitation":"&lt;sup&gt;37&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37</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xml:space="preserve">],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{"citationItems":[{"id":"ITEM-1","itemData":{"author":[{"dropping-particle":"","family":"Muthuraj","given":"Saranya","non-dropping-particle":"","parse-names":false,"suffix":""},{"dropping-particle":"","family":"PM","given":"Shijith Kumar","non-dropping-particle":"","parse-names":false,"suffix":""}],"id":"ITEM-1","issued":{"date-parts":[["0"]]},"title":"Identify the Key Success Factors and Enabling Strategies for Successful Blockchain Implementation in Supply Chain","type":"article-journal"},"uris":["http://www.mendeley.com/documents/?uuid=0e321e15-3321-4dd9-84bc-a6bcc2aac26f","http://www.mendeley.com/documents/?uuid=fc2ffc06-7b2b-40a2-8da3-41337465a6e3"]}],"mendeley":{"formattedCitation":"&lt;sup&gt;128&lt;/sup&gt;","plainTextFormattedCitation":"128","previouslyFormattedCitation":"&lt;sup&gt;128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bl>
                    <w:p w14:paraId="37FF055A" w14:textId="77777777" w:rsidR="00201795" w:rsidRDefault="00201795" w:rsidP="00201795">
                      <w:pPr>
                        <w:ind w:left="72"/>
                      </w:pPr>
                    </w:p>
                    <w:p w14:paraId="4D7D2237" w14:textId="77777777" w:rsidR="00201795" w:rsidRDefault="00201795" w:rsidP="00201795">
                      <w:pPr>
                        <w:ind w:left="72"/>
                      </w:pPr>
                    </w:p>
                    <w:p w14:paraId="54966D9F" w14:textId="77777777" w:rsidR="00201795" w:rsidRDefault="00201795" w:rsidP="00201795">
                      <w:pPr>
                        <w:ind w:left="72"/>
                      </w:pPr>
                    </w:p>
                    <w:p w14:paraId="29F85E34" w14:textId="77777777" w:rsidR="00201795" w:rsidRDefault="00201795" w:rsidP="00201795">
                      <w:pPr>
                        <w:ind w:left="72"/>
                      </w:pPr>
                    </w:p>
                    <w:p w14:paraId="3842CAE1" w14:textId="77777777" w:rsidR="00201795" w:rsidRDefault="00201795" w:rsidP="00201795">
                      <w:pPr>
                        <w:ind w:left="72"/>
                      </w:pPr>
                    </w:p>
                    <w:p w14:paraId="756DF958" w14:textId="77777777" w:rsidR="00201795" w:rsidRDefault="00201795" w:rsidP="00201795">
                      <w:pPr>
                        <w:ind w:left="72"/>
                      </w:pPr>
                    </w:p>
                    <w:p w14:paraId="17039C7B" w14:textId="77777777" w:rsidR="00201795" w:rsidRDefault="00201795" w:rsidP="00201795">
                      <w:pPr>
                        <w:ind w:left="72"/>
                      </w:pPr>
                    </w:p>
                  </w:txbxContent>
                </v:textbox>
                <w10:wrap type="square" anchorx="page"/>
              </v:shape>
            </w:pict>
          </mc:Fallback>
        </mc:AlternateContent>
      </w:r>
    </w:p>
    <w:p w14:paraId="6F5AB375" w14:textId="4DC3A3AA" w:rsidR="00201795" w:rsidRDefault="00201795" w:rsidP="00201795">
      <w:pPr>
        <w:keepNext/>
        <w:widowControl/>
        <w:spacing w:before="230" w:after="230"/>
        <w:rPr>
          <w:color w:val="000000"/>
          <w:sz w:val="20"/>
          <w:szCs w:val="20"/>
        </w:rPr>
      </w:pPr>
      <w:r>
        <w:rPr>
          <w:noProof/>
        </w:rPr>
        <w:lastRenderedPageBreak/>
        <mc:AlternateContent>
          <mc:Choice Requires="wps">
            <w:drawing>
              <wp:anchor distT="45720" distB="45720" distL="114300" distR="114300" simplePos="0" relativeHeight="251658240" behindDoc="0" locked="0" layoutInCell="1" allowOverlap="1" wp14:anchorId="698B52EE" wp14:editId="21E0F27F">
                <wp:simplePos x="0" y="0"/>
                <wp:positionH relativeFrom="margin">
                  <wp:posOffset>-400050</wp:posOffset>
                </wp:positionH>
                <wp:positionV relativeFrom="paragraph">
                  <wp:posOffset>0</wp:posOffset>
                </wp:positionV>
                <wp:extent cx="6637020" cy="8390255"/>
                <wp:effectExtent l="0" t="0" r="0" b="0"/>
                <wp:wrapSquare wrapText="bothSides"/>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7020" cy="8390255"/>
                        </a:xfrm>
                        <a:prstGeom prst="rect">
                          <a:avLst/>
                        </a:prstGeom>
                        <a:solidFill>
                          <a:srgbClr val="FFFFFF"/>
                        </a:solidFill>
                        <a:ln w="9525">
                          <a:noFill/>
                          <a:miter lim="800000"/>
                          <a:headEnd/>
                          <a:tailEnd/>
                        </a:ln>
                      </wps:spPr>
                      <wps:txbx>
                        <w:txbxContent>
                          <w:tbl>
                            <w:tblPr>
                              <w:tblStyle w:val="PlainTable2"/>
                              <w:tblW w:w="0" w:type="auto"/>
                              <w:tblInd w:w="0" w:type="dxa"/>
                              <w:tblLook w:val="04A0" w:firstRow="1" w:lastRow="0" w:firstColumn="1" w:lastColumn="0" w:noHBand="0" w:noVBand="1"/>
                            </w:tblPr>
                            <w:tblGrid>
                              <w:gridCol w:w="3396"/>
                              <w:gridCol w:w="3634"/>
                              <w:gridCol w:w="3135"/>
                            </w:tblGrid>
                            <w:tr w:rsidR="00201795" w14:paraId="02F2812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top w:val="single" w:sz="12" w:space="0" w:color="auto"/>
                                    <w:left w:val="nil"/>
                                    <w:right w:val="nil"/>
                                  </w:tcBorders>
                                  <w:hideMark/>
                                </w:tcPr>
                                <w:p w14:paraId="38919CFA" w14:textId="77777777" w:rsidR="00201795" w:rsidRDefault="00201795">
                                  <w:pPr>
                                    <w:autoSpaceDE/>
                                    <w:rPr>
                                      <w:rFonts w:asciiTheme="majorBidi" w:hAnsiTheme="majorBidi" w:cstheme="majorBidi"/>
                                      <w:b w:val="0"/>
                                      <w:bCs w:val="0"/>
                                      <w:sz w:val="15"/>
                                      <w:szCs w:val="15"/>
                                    </w:rPr>
                                  </w:pPr>
                                  <w:r>
                                    <w:rPr>
                                      <w:rFonts w:asciiTheme="majorBidi" w:hAnsiTheme="majorBidi" w:cstheme="majorBidi"/>
                                      <w:b w:val="0"/>
                                      <w:bCs w:val="0"/>
                                      <w:color w:val="000000" w:themeColor="text1"/>
                                      <w:sz w:val="15"/>
                                      <w:szCs w:val="15"/>
                                    </w:rPr>
                                    <w:t>Factor</w:t>
                                  </w:r>
                                </w:p>
                              </w:tc>
                              <w:tc>
                                <w:tcPr>
                                  <w:tcW w:w="3676" w:type="dxa"/>
                                  <w:tcBorders>
                                    <w:top w:val="single" w:sz="12" w:space="0" w:color="auto"/>
                                    <w:left w:val="nil"/>
                                    <w:right w:val="nil"/>
                                  </w:tcBorders>
                                  <w:hideMark/>
                                </w:tcPr>
                                <w:p w14:paraId="453FE7D5" w14:textId="77777777" w:rsidR="00201795" w:rsidRDefault="00201795">
                                  <w:pPr>
                                    <w:autoSpaceDE/>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5"/>
                                      <w:szCs w:val="15"/>
                                    </w:rPr>
                                  </w:pPr>
                                  <w:r>
                                    <w:rPr>
                                      <w:rFonts w:asciiTheme="majorBidi" w:hAnsiTheme="majorBidi" w:cstheme="majorBidi"/>
                                      <w:b w:val="0"/>
                                      <w:bCs w:val="0"/>
                                      <w:color w:val="000000" w:themeColor="text1"/>
                                      <w:sz w:val="15"/>
                                      <w:szCs w:val="15"/>
                                    </w:rPr>
                                    <w:t>Definition</w:t>
                                  </w:r>
                                </w:p>
                              </w:tc>
                              <w:tc>
                                <w:tcPr>
                                  <w:tcW w:w="3173" w:type="dxa"/>
                                  <w:tcBorders>
                                    <w:top w:val="single" w:sz="12" w:space="0" w:color="auto"/>
                                    <w:left w:val="nil"/>
                                    <w:right w:val="nil"/>
                                  </w:tcBorders>
                                  <w:hideMark/>
                                </w:tcPr>
                                <w:p w14:paraId="3FADA07C" w14:textId="77777777" w:rsidR="00201795" w:rsidRDefault="00201795">
                                  <w:pPr>
                                    <w:autoSpaceDE/>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5"/>
                                      <w:szCs w:val="15"/>
                                    </w:rPr>
                                  </w:pPr>
                                  <w:r>
                                    <w:rPr>
                                      <w:rFonts w:asciiTheme="majorBidi" w:hAnsiTheme="majorBidi" w:cstheme="majorBidi"/>
                                      <w:b w:val="0"/>
                                      <w:bCs w:val="0"/>
                                      <w:sz w:val="15"/>
                                      <w:szCs w:val="15"/>
                                    </w:rPr>
                                    <w:t>Mentioned in Articles</w:t>
                                  </w:r>
                                </w:p>
                              </w:tc>
                            </w:tr>
                            <w:tr w:rsidR="00201795" w14:paraId="7C30CEC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2C5263CE"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Real time Information Sharing- Data availability – distributed ledger</w:t>
                                  </w:r>
                                </w:p>
                              </w:tc>
                              <w:tc>
                                <w:tcPr>
                                  <w:tcW w:w="3676" w:type="dxa"/>
                                  <w:tcBorders>
                                    <w:left w:val="nil"/>
                                    <w:right w:val="nil"/>
                                  </w:tcBorders>
                                  <w:hideMark/>
                                </w:tcPr>
                                <w:p w14:paraId="6FCBA21D"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5"/>
                                      <w:szCs w:val="15"/>
                                    </w:rPr>
                                    <w:t>A blockchain is a shared, immutable ledger that is used to record real-time transactions in a reliable public ledger distributed across the network. Public keys can also be shared with other network users.</w:t>
                                  </w:r>
                                </w:p>
                              </w:tc>
                              <w:tc>
                                <w:tcPr>
                                  <w:tcW w:w="3173" w:type="dxa"/>
                                  <w:tcBorders>
                                    <w:left w:val="nil"/>
                                    <w:right w:val="nil"/>
                                  </w:tcBorders>
                                  <w:hideMark/>
                                </w:tcPr>
                                <w:p w14:paraId="72171FED"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1728113288","author":[{"dropping-particle":"","family":"Dasaklis","given":"Tom","non-dropping-particle":"","parse-names":false,"suffix":""},{"dropping-particle":"","family":"Casino","given":"Fran","non-dropping-particle":"","parse-names":false,"suffix":""}],"container-title":"2019 IEEE International Conference on Blockchain and Cryptocurrency (ICBC)","id":"ITEM-1","issued":{"date-parts":[["2019"]]},"page":"50-55","publisher":"IEEE","title":"Improving vendor-managed inventory strategy based on Internet of Things (IoT) applications and blockchain technology","type":"paper-conference"},"uris":["http://www.mendeley.com/documents/?uuid=30b10db9-2fee-4714-b4e3-a5220c89b5d4","http://www.mendeley.com/documents/?uuid=1db6a7b5-7197-484c-8b9c-6187b9c32688"]}],"mendeley":{"formattedCitation":"&lt;sup&gt;97&lt;/sup&gt;","plainTextFormattedCitation":"97","previouslyFormattedCitation":"&lt;sup&gt;97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{"citationItems":[{"id":"ITEM-1","itemData":{"ISSN":"2075-5309","author":[{"dropping-particle":"","family":"Bayramova","given":"Aya","non-dropping-particle":"","parse-names":false,"suffix":""},{"dropping-particle":"","family":"Edwards","given":"David J","non-dropping-particle":"","parse-names":false,"suffix":""},{"dropping-particle":"","family":"Roberts","given":"Chris","non-dropping-particle":"","parse-names":false,"suffix":""}],"container-title":"Buildings","id":"ITEM-1","issue":"7","issued":{"date-parts":[["2021"]]},"page":"283","publisher":"MDPI","title":"The role of blockchain technology in augmenting supply chain resilience to cybercrime","type":"article-journal","volume":"11"},"uris":["http://www.mendeley.com/documents/?uuid=7690891f-ef22-4134-99e7-993f676b6ee2","http://www.mendeley.com/documents/?uuid=39c61496-a1e8-4b39-a5d5-3fcbdc47cb42"]}],"mendeley":{"formattedCitation":"&lt;sup&gt;99&lt;/sup&gt;","plainTextFormattedCitation":"99","previouslyFormattedCitation":"&lt;sup&gt;99&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99</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{"citationItems":[{"id":"ITEM-1","itemData":{"ISSN":"0718-1876","author":[{"dropping-particle":"","family":"Rijanto","given":"Arief","non-dropping-particle":"","parse-names":false,"suffix":""}],"container-title":"Journal of Theoretical and Applied Electronic Commerce Research","id":"ITEM-1","issue":"7","issued":{"date-parts":[["2021"]]},"page":"3078-3098","publisher":"MDPI","title":"Blockchain technology adoption in supply chain finance","type":"article-journal","volume":"16"},"uris":["http://www.mendeley.com/documents/?uuid=b4aa8a4f-2973-4bc6-a184-e069da418208","http://www.mendeley.com/documents/?uuid=6ec0ed54-dfa2-4d82-af1c-e271b8f8de45"]}],"mendeley":{"formattedCitation":"&lt;sup&gt;127&lt;/sup&gt;","plainTextFormattedCitation":"127","previouslyFormattedCitation":"&lt;sup&gt;127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2444-569X","author":[{"dropping-particle":"","family":"Aslam","given":"Javed","non-dropping-particle":"","parse-names":false,"suffix":""},{"dropping-particle":"","family":"Saleem","given":"Aqeela","non-dropping-particle":"","parse-names":false,"suffix":""},{"dropping-particle":"","family":"Khan","given":"Nokhaiz Tariq","non-dropping-particle":"","parse-names":false,"suffix":""},{"dropping-particle":"","family":"Kim","given":"Yun Bae","non-dropping-particle":"","parse-names":false,"suffix":""}],"container-title":"Journal of Innovation &amp; Knowledge","id":"ITEM-1","issue":"2","issued":{"date-parts":[["2021"]]},"page":"124-134","publisher":"Elsevier","title":"Factors influencing blockchain adoption in supply chain management practices: A study based on the oil industry","type":"article-journal","volume":"6"},"uris":["http://www.mendeley.com/documents/?uuid=ab77c941-8826-4167-8cac-0bf1744f269e","http://www.mendeley.com/documents/?uuid=8d561d9a-5e52-4492-9e49-e5322015e8de"]}],"mendeley":{"formattedCitation":"&lt;sup&gt;86&lt;/sup&gt;","plainTextFormattedCitation":"86","previouslyFormattedCitation":"&lt;sup&gt;86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{"citationItems":[{"id":"ITEM-1","itemData":{"ISSN":"2071-1050","author":[{"dropping-particle":"","family":"Khanfar","given":"Ahmad A A","non-dropping-particle":"","parse-names":false,"suffix":""},{"dropping-particle":"","family":"Iranmanesh","given":"Mohammad","non-dropping-particle":"","parse-names":false,"suffix":""},{"dropping-particle":"","family":"Ghobakhloo","given":"Morteza","non-dropping-particle":"","parse-names":false,"suffix":""},{"dropping-particle":"","family":"Senali","given":"Madugoda Gunaratnege","non-dropping-particle":"","parse-names":false,"suffix":""},{"dropping-particle":"","family":"Fathi","given":"Masood","non-dropping-particle":"","parse-names":false,"suffix":""}],"container-title":"Sustainability","id":"ITEM-1","issue":"14","issued":{"date-parts":[["2021"]]},"page":"7870","publisher":"MDPI","title":"Applications of blockchain technology in sustainable manufacturing and supply chain management: A systematic review","type":"article-journal","volume":"13"},"uris":["http://www.mendeley.com/documents/?uuid=917681ce-d04f-4422-b254-70925f341a57","http://www.mendeley.com/documents/?uuid=c44ecc60-3874-43f7-95cd-96a65c5f6d47"]}],"mendeley":{"formattedCitation":"&lt;sup&gt;87&lt;/sup&gt;","plainTextFormattedCitation":"87","previouslyFormattedCitation":"&lt;sup&gt;87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2424-8622","author":[{"dropping-particle":"","family":"Khan","given":"Shahbaz","non-dropping-particle":"","parse-names":false,"suffix":""},{"dropping-particle":"","family":"Singh","given":"Rubee","non-dropping-particle":"","parse-names":false,"suffix":""},{"dropping-particle":"","family":"Kirti","given":"","non-dropping-particle":"","parse-names":false,"suffix":""}],"container-title":"Journal of Industrial Integration and Management","id":"ITEM-1","issue":"04","issued":{"date-parts":[["2022"]]},"page":"479-492","publisher":"World Scientific","title":"Critical factors for blockchain technology implementation: A supply chain perspective","type":"article-journal","volume":"7"},"uris":["http://www.mendeley.com/documents/?uuid=3a8973f5-91b6-4a23-a7e1-4186ac8c8ee2","http://www.mendeley.com/documents/?uuid=89f4c341-3700-438b-99bb-5e35eda3b735"]}],"mendeley":{"formattedCitation":"&lt;sup&gt;90&lt;/sup&gt;","plainTextFormattedCitation":"90","previouslyFormattedCitation":"&lt;sup&gt;90&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90</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{"citationItems":[{"id":"ITEM-1","itemData":{"ISSN":"0735-3766","author":[{"dropping-particle":"","family":"Sternberg","given":"Henrik S","non-dropping-particle":"","parse-names":false,"suffix":""},{"dropping-particle":"","family":"Hofmann","given":"Erik","non-dropping-particle":"","parse-names":false,"suffix":""},{"dropping-particle":"","family":"Roeck","given":"Dominik","non-dropping-particle":"","parse-names":false,"suffix":""}],"container-title":"Journal of Business Logistics","id":"ITEM-1","issue":"1","issued":{"date-parts":[["2021"]]},"page":"71-87","publisher":"Wiley Online Library","title":"The struggle is real: insights from a supply chain blockchain case","type":"article-journal","volume":"42"},"uris":["http://www.mendeley.com/documents/?uuid=6162d01c-120e-4301-9840-c3c57dbc8a83","http://www.mendeley.com/documents/?uuid=4df480a9-ef07-45d4-b13f-9ade92580657"]}],"mendeley":{"formattedCitation":"&lt;sup&gt;103&lt;/sup&gt;","plainTextFormattedCitation":"103","previouslyFormattedCitation":"&lt;sup&gt;103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{"citationItems":[{"id":"ITEM-1","itemData":{"ISSN":"0925-5273","author":[{"dropping-particle":"","family":"Agi","given":"Maher A N","non-dropping-particle":"","parse-names":false,"suffix":""},{"dropping-particle":"","family":"Jha","given":"Ashish Kumar","non-dropping-particle":"","parse-names":false,"suffix":""}],"container-title":"International Journal of Production Economics","id":"ITEM-1","issued":{"date-parts":[["2022"]]},"page":"108458","publisher":"Elsevier","title":"Blockchain technology in the supply chain: An integrated theoretical perspective of organizational adoption","type":"article-journal","volume":"247"},"uris":["http://www.mendeley.com/documents/?uuid=58e42313-3d41-4afa-87d8-1180ff97e3bf","http://www.mendeley.com/documents/?uuid=3a9cc30f-cad2-44fc-bdbd-ebcd56dd1727"]}],"mendeley":{"formattedCitation":"&lt;sup&gt;104&lt;/sup&gt;","plainTextFormattedCitation":"104","previouslyFormattedCitation":"&lt;sup&gt;104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{"citationItems":[{"id":"ITEM-1","itemData":{"ISSN":"0254-5330","author":[{"dropping-particle":"","family":"Samad","given":"Taab Ahmad","non-dropping-particle":"","parse-names":false,"suffix":""},{"dropping-particle":"","family":"Sharma","given":"Rohit","non-dropping-particle":"","parse-names":false,"suffix":""},{"dropping-particle":"","family":"Ganguly","given":"Kunal K","non-dropping-particle":"","parse-names":false,"suffix":""},{"dropping-particle":"","family":"Wamba","given":"Samuel Fosso","non-dropping-particle":"","parse-names":false,"suffix":""},{"dropping-particle":"","family":"Jain","given":"Geetika","non-dropping-particle":"","parse-names":false,"suffix":""}],"container-title":"Annals of Operations Research","id":"ITEM-1","issued":{"date-parts":[["2022"]]},"page":"1-41","publisher":"Springer","title":"Enablers to the adoption of blockchain technology in logistics supply chains: evidence from an emerging economy","type":"article-journal"},"uris":["http://www.mendeley.com/documents/?uuid=1318b030-a4c8-40c2-aed9-b8cf1505388d","http://www.mendeley.com/documents/?uuid=0047790f-346c-4c45-a887-3ea13deb9cb8"]}],"mendeley":{"formattedCitation":"&lt;sup&gt;37&lt;/sup&gt;","plainTextFormattedCitation":"37","previouslyFormattedCitation":"&lt;sup&gt;37&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37</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{"citationItems":[{"id":"ITEM-1","itemData":{"ISSN":"0263-5577","author":[{"dropping-particle":"","family":"Nath","given":"Shobod Deba","non-dropping-particle":"","parse-names":false,"suffix":""},{"dropping-particle":"","family":"Khayer","given":"Abul","non-dropping-particle":"","parse-names":false,"suffix":""},{"dropping-particle":"","family":"Majumder","given":"Jeta","non-dropping-particle":"","parse-names":false,"suffix":""},{"dropping-particle":"","family":"Barua","given":"Suborna","non-dropping-particle":"","parse-names":false,"suffix":""}],"container-title":"Industrial Management &amp; Data Systems","id":"ITEM-1","issue":"ahead-of-print","issued":{"date-parts":[["2022"]]},"publisher":"Emerald Publishing Limited","title":"Factors affecting blockchain adoption in apparel supply chains: does sustainability-oriented supplier development play a moderating role?","type":"article-journal"},"uris":["http://www.mendeley.com/documents/?uuid=bfbee37f-3f28-4571-996b-6959af9f5a31","http://www.mendeley.com/documents/?uuid=2c610800-5f0e-4bbe-b0b8-fcd8dc0c38e9"]}],"mendeley":{"formattedCitation":"&lt;sup&gt;107&lt;/sup&gt;","plainTextFormattedCitation":"107","previouslyFormattedCitation":"&lt;sup&gt;107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74E0BA6C"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777A19C9"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Visibility</w:t>
                                  </w:r>
                                </w:p>
                              </w:tc>
                              <w:tc>
                                <w:tcPr>
                                  <w:tcW w:w="3676" w:type="dxa"/>
                                  <w:tcBorders>
                                    <w:top w:val="nil"/>
                                    <w:left w:val="nil"/>
                                    <w:bottom w:val="nil"/>
                                    <w:right w:val="nil"/>
                                  </w:tcBorders>
                                  <w:hideMark/>
                                </w:tcPr>
                                <w:p w14:paraId="223C1E58"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5"/>
                                      <w:szCs w:val="15"/>
                                    </w:rPr>
                                    <w:t>Supply chain (SC) players' access to vital and accurate demand and inventory data. Improved visibility into customer expectations and inventory levels improves forecast accuracy, speeds production plan adjustments to match changing demands, improves delivery performance, and reduces SC inventory.</w:t>
                                  </w:r>
                                </w:p>
                              </w:tc>
                              <w:tc>
                                <w:tcPr>
                                  <w:tcW w:w="3173" w:type="dxa"/>
                                  <w:tcBorders>
                                    <w:top w:val="nil"/>
                                    <w:left w:val="nil"/>
                                    <w:bottom w:val="nil"/>
                                    <w:right w:val="nil"/>
                                  </w:tcBorders>
                                  <w:hideMark/>
                                </w:tcPr>
                                <w:p w14:paraId="7764E637"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22222"/>
                                      <w:sz w:val="15"/>
                                      <w:szCs w:val="15"/>
                                      <w:shd w:val="clear" w:color="auto" w:fill="FFFFFF"/>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78</w:t>
                                  </w:r>
                                  <w:r>
                                    <w:rPr>
                                      <w:rFonts w:asciiTheme="majorBidi" w:hAnsiTheme="majorBidi" w:cstheme="majorBidi"/>
                                      <w:noProof/>
                                      <w:sz w:val="15"/>
                                      <w:szCs w:val="15"/>
                                    </w:rPr>
                                    <w:fldChar w:fldCharType="end"/>
                                  </w:r>
                                  <w:r>
                                    <w:rPr>
                                      <w:rFonts w:asciiTheme="majorBidi" w:hAnsiTheme="majorBidi" w:cstheme="majorBidi"/>
                                      <w:noProof/>
                                      <w:sz w:val="15"/>
                                      <w:szCs w:val="15"/>
                                    </w:rPr>
                                    <w:t>]</w:t>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1728118956","author":[{"dropping-particle":"","family":"Raj","given":"Rohit","non-dropping-particle":"","parse-names":false,"suffix":""},{"dropping-particle":"","family":"Rai","given":"Nandini","non-dropping-particle":"","parse-names":false,"suffix":""},{"dropping-particle":"","family":"Agarwal","given":"Sonali","non-dropping-particle":"","parse-names":false,"suffix":""}],"container-title":"TENCON 2019-2019 IEEE Region 10 Conference (TENCON)","id":"ITEM-1","issued":{"date-parts":[["2019"]]},"page":"1572-1577","publisher":"IEEE","title":"Anticounterfeiting in pharmaceutical supply chain by establishing proof of ownership","type":"paper-conference"},"uris":["http://www.mendeley.com/documents/?uuid=2451d03d-cae8-4170-a4b8-975751bb0b7f","http://www.mendeley.com/documents/?uuid=06ad1481-aace-4f6b-a117-df22fa6ba7c6"]}],"mendeley":{"formattedCitation":"&lt;sup&gt;79&lt;/sup&gt;","plainTextFormattedCitation":"79","previouslyFormattedCitation":"&lt;sup&gt;79&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79</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{"citationItems":[{"id":"ITEM-1","itemData":{"author":[{"dropping-particle":"","family":"Shrikant","given":"Ghodekar Prachi","non-dropping-particle":"","parse-names":false,"suffix":""},{"dropping-particle":"","family":"Machhindra","given":"Pokharkar Pooja","non-dropping-particle":"","parse-names":false,"suffix":""},{"dropping-particle":"","family":"Baban","given":"Pokharkar Monika","non-dropping-particle":"","parse-names":false,"suffix":""}],"container-title":"J Gujarat Res Soc","id":"ITEM-1","issue":"8","issued":{"date-parts":[["2019"]]},"page":"143-149","title":"Traceability and detection of counterfeit medicine supply chain through Blockchain","type":"article-journal","volume":"21"},"uris":["http://www.mendeley.com/documents/?uuid=d752caff-24bf-427b-8f06-9117ffcb52f7","http://www.mendeley.com/documents/?uuid=b7da2a86-7f25-47a7-bae7-b79d154db654"]}],"mendeley":{"formattedCitation":"&lt;sup&gt;80&lt;/sup&gt;","plainTextFormattedCitation":"80","previouslyFormattedCitation":"&lt;sup&gt;80&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80</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{"citationItems":[{"id":"ITEM-1","itemData":{"ISSN":"2075-5309","author":[{"dropping-particle":"","family":"Bayramova","given":"Aya","non-dropping-particle":"","parse-names":false,"suffix":""},{"dropping-particle":"","family":"Edwards","given":"David J","non-dropping-particle":"","parse-names":false,"suffix":""},{"dropping-particle":"","family":"Roberts","given":"Chris","non-dropping-particle":"","parse-names":false,"suffix":""}],"container-title":"Buildings","id":"ITEM-1","issue":"7","issued":{"date-parts":[["2021"]]},"page":"283","publisher":"MDPI","title":"The role of blockchain technology in augmenting supply chain resilience to cybercrime","type":"article-journal","volume":"11"},"uris":["http://www.mendeley.com/documents/?uuid=7690891f-ef22-4134-99e7-993f676b6ee2","http://www.mendeley.com/documents/?uuid=39c61496-a1e8-4b39-a5d5-3fcbdc47cb42"]}],"mendeley":{"formattedCitation":"&lt;sup&gt;99&lt;/sup&gt;","plainTextFormattedCitation":"99","previouslyFormattedCitation":"&lt;sup&gt;99&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99</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2444-569X","author":[{"dropping-particle":"","family":"Aslam","given":"Javed","non-dropping-particle":"","parse-names":false,"suffix":""},{"dropping-particle":"","family":"Saleem","given":"Aqeela","non-dropping-particle":"","parse-names":false,"suffix":""},{"dropping-particle":"","family":"Khan","given":"Nokhaiz Tariq","non-dropping-particle":"","parse-names":false,"suffix":""},{"dropping-particle":"","family":"Kim","given":"Yun Bae","non-dropping-particle":"","parse-names":false,"suffix":""}],"container-title":"Journal of Innovation &amp; Knowledge","id":"ITEM-1","issue":"2","issued":{"date-parts":[["2021"]]},"page":"124-134","publisher":"Elsevier","title":"Factors influencing blockchain adoption in supply chain management practices: A study based on the oil industry","type":"article-journal","volume":"6"},"uris":["http://www.mendeley.com/documents/?uuid=ab77c941-8826-4167-8cac-0bf1744f269e","http://www.mendeley.com/documents/?uuid=8d561d9a-5e52-4492-9e49-e5322015e8de"]}],"mendeley":{"formattedCitation":"&lt;sup&gt;86&lt;/sup&gt;","plainTextFormattedCitation":"86","previouslyFormattedCitation":"&lt;sup&gt;86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86</w:t>
                                  </w:r>
                                  <w:r>
                                    <w:rPr>
                                      <w:rFonts w:asciiTheme="majorBidi" w:hAnsiTheme="majorBidi" w:cstheme="majorBidi"/>
                                      <w:noProof/>
                                      <w:sz w:val="15"/>
                                      <w:szCs w:val="15"/>
                                    </w:rPr>
                                    <w:fldChar w:fldCharType="end"/>
                                  </w:r>
                                  <w:r>
                                    <w:rPr>
                                      <w:rFonts w:asciiTheme="majorBidi" w:hAnsiTheme="majorBidi" w:cstheme="majorBidi"/>
                                      <w:noProof/>
                                      <w:sz w:val="15"/>
                                      <w:szCs w:val="15"/>
                                    </w:rPr>
                                    <w:t>]</w:t>
                                  </w:r>
                                  <w:r>
                                    <w:rPr>
                                      <w:rFonts w:asciiTheme="majorBidi" w:hAnsiTheme="majorBidi" w:cstheme="majorBidi"/>
                                      <w:color w:val="000000" w:themeColor="text1"/>
                                      <w:sz w:val="15"/>
                                      <w:szCs w:val="15"/>
                                    </w:rPr>
                                    <w:t>, [</w:t>
                                  </w:r>
                                  <w:r>
                                    <w:rPr>
                                      <w:rFonts w:asciiTheme="majorBidi" w:hAnsiTheme="majorBidi" w:cstheme="majorBidi"/>
                                      <w:color w:val="222222"/>
                                      <w:sz w:val="15"/>
                                      <w:szCs w:val="15"/>
                                      <w:shd w:val="clear" w:color="auto" w:fill="FFFFFF"/>
                                    </w:rPr>
                                    <w:fldChar w:fldCharType="begin" w:fldLock="1"/>
                                  </w:r>
                                  <w:r>
                                    <w:rPr>
                                      <w:rFonts w:asciiTheme="majorBidi" w:hAnsiTheme="majorBidi" w:cstheme="majorBidi"/>
                                      <w:color w:val="222222"/>
                                      <w:sz w:val="15"/>
                                      <w:szCs w:val="15"/>
                                      <w:shd w:val="clear" w:color="auto" w:fill="FFFFFF"/>
                                    </w:rPr>
                                    <w:instrText>ADDIN CSL_CITATION {"citationItems":[{"id":"ITEM-1","itemData":{"author":[{"dropping-particle":"","family":"Wang","given":"Michael","non-dropping-particle":"","parse-names":false,"suffix":""},{"dropping-particle":"","family":"Wu","given":"Yong","non-dropping-particle":"","parse-names":false,"suffix":""},{"dropping-particle":"","family":"Chen","given":"Bruce","non-dropping-particle":"","parse-names":false,"suffix":""},{"dropping-particle":"","family":"Evans","given":"Melissa","non-dropping-particle":"","parse-names":false,"suffix":""}],"container-title":"Operations and Supply Chain Management: An International Journal","id":"ITEM-1","issue":"1","issued":{"date-parts":[["2020"]]},"page":"111-122","title":"Blockchain and supply chain management: a new paradigm for supply chain integration and collaboration","type":"article-journal","volume":"14"},"uris":["http://www.mendeley.com/documents/?uuid=1394b417-8a5c-4e30-8609-9b411e18d364","http://www.mendeley.com/documents/?uuid=8978223f-d124-420a-9521-991b2d0e54b1"]}],"mendeley":{"formattedCitation":"&lt;sup&gt;89&lt;/sup&gt;","plainTextFormattedCitation":"89","previouslyFormattedCitation":"&lt;sup&gt;89&lt;/sup&gt;"},"properties":{"noteIndex":0},"schema":"https://github.com/citation-style-language/schema/raw/master/csl-citation.json"}</w:instrText>
                                  </w:r>
                                  <w:r>
                                    <w:rPr>
                                      <w:rFonts w:asciiTheme="majorBidi" w:hAnsiTheme="majorBidi" w:cstheme="majorBidi"/>
                                      <w:color w:val="222222"/>
                                      <w:sz w:val="15"/>
                                      <w:szCs w:val="15"/>
                                      <w:shd w:val="clear" w:color="auto" w:fill="FFFFFF"/>
                                    </w:rPr>
                                    <w:fldChar w:fldCharType="separate"/>
                                  </w:r>
                                  <w:r>
                                    <w:rPr>
                                      <w:rFonts w:asciiTheme="majorBidi" w:hAnsiTheme="majorBidi" w:cstheme="majorBidi"/>
                                      <w:noProof/>
                                      <w:color w:val="222222"/>
                                      <w:sz w:val="15"/>
                                      <w:szCs w:val="15"/>
                                      <w:shd w:val="clear" w:color="auto" w:fill="FFFFFF"/>
                                      <w:vertAlign w:val="superscript"/>
                                    </w:rPr>
                                    <w:t>89</w:t>
                                  </w:r>
                                  <w:r>
                                    <w:rPr>
                                      <w:rFonts w:asciiTheme="majorBidi" w:hAnsiTheme="majorBidi" w:cstheme="majorBidi"/>
                                      <w:color w:val="222222"/>
                                      <w:sz w:val="15"/>
                                      <w:szCs w:val="15"/>
                                      <w:shd w:val="clear" w:color="auto" w:fill="FFFFFF"/>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{"citationItems":[{"id":"ITEM-1","itemData":{"ISSN":"0957-4093","author":[{"dropping-particle":"","family":"Kayikci","given":"Yasanur","non-dropping-particle":"","parse-names":false,"suffix":""},{"dropping-particle":"","family":"Durak Usar","given":"Damla","non-dropping-particle":"","parse-names":false,"suffix":""},{"dropping-particle":"","family":"Aylak","given":"Batin Latif","non-dropping-particle":"","parse-names":false,"suffix":""}],"container-title":"The International Journal of Logistics Management","id":"ITEM-1","issue":"3","issued":{"date-parts":[["2022"]]},"page":"836-876","publisher":"Emerald Publishing Limited","title":"Using blockchain technology to drive operational excellence in perishable food supply chains during outbreaks","type":"article-journal","volume":"33"},"uris":["http://www.mendeley.com/documents/?uuid=21b1f181-14c0-45c1-a1ee-f056f3aa47cb","http://www.mendeley.com/documents/?uuid=994b611c-1dc9-4868-8d9a-8581da8e9d45"]}],"mendeley":{"formattedCitation":"&lt;sup&gt;101&lt;/sup&gt;","plainTextFormattedCitation":"101","previouslyFormattedCitation":"&lt;sup&gt;101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{"citationItems":[{"id":"ITEM-1","itemData":{"author":[{"dropping-particle":"","family":"Muthuraj","given":"Saranya","non-dropping-particle":"","parse-names":false,"suffix":""},{"dropping-particle":"","family":"PM","given":"Shijith Kumar","non-dropping-particle":"","parse-names":false,"suffix":""}],"id":"ITEM-1","issued":{"date-parts":[["0"]]},"title":"Identify the Key Success Factors and Enabling Strategies for Successful Blockchain Implementation in Supply Chain","type":"article-journal"},"uris":["http://www.mendeley.com/documents/?uuid=0e321e15-3321-4dd9-84bc-a6bcc2aac26f","http://www.mendeley.com/documents/?uuid=fc2ffc06-7b2b-40a2-8da3-41337465a6e3"]}],"mendeley":{"formattedCitation":"&lt;sup&gt;128&lt;/sup&gt;","plainTextFormattedCitation":"128","previouslyFormattedCitation":"&lt;sup&gt;128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0964-4733","author":[{"dropping-particle":"","family":"Kayikci","given":"Yasanur","non-dropping-particle":"","parse-names":false,"suffix":""},{"dropping-particle":"","family":"Gozacan‐Chase","given":"Nazlican","non-dropping-particle":"","parse-names":false,"suffix":""},{"dropping-particle":"","family":"Rejeb","given":"Abderahman","non-dropping-particle":"","parse-names":false,"suffix":""},{"dropping-particle":"","family":"Mathiyazhagan","given":"Kaliyan","non-dropping-particle":"","parse-names":false,"suffix":""}],"container-title":"Business Strategy and the Environment","id":"ITEM-1","issue":"7","issued":{"date-parts":[["2022"]]},"page":"3595-3615","publisher":"Wiley Online Library","title":"Critical success factors for implementing blockchain‐based circular supply chain","type":"article-journal","volume":"31"},"uris":["http://www.mendeley.com/documents/?uuid=66aea090-50a7-4a32-b319-bc12ff5a92f8","http://www.mendeley.com/documents/?uuid=86a8a389-bc9b-48e9-bbae-e55f51a64411"]}],"mendeley":{"formattedCitation":"&lt;sup&gt;120&lt;/sup&gt;","plainTextFormattedCitation":"120","previouslyFormattedCitation":"&lt;sup&gt;120&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120</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555C71C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6C5CB78B"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Firm size</w:t>
                                  </w:r>
                                </w:p>
                              </w:tc>
                              <w:tc>
                                <w:tcPr>
                                  <w:tcW w:w="3676" w:type="dxa"/>
                                  <w:tcBorders>
                                    <w:left w:val="nil"/>
                                    <w:right w:val="nil"/>
                                  </w:tcBorders>
                                  <w:hideMark/>
                                </w:tcPr>
                                <w:p w14:paraId="3BFA4882"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5"/>
                                      <w:szCs w:val="15"/>
                                    </w:rPr>
                                    <w:t>It is determined by entrepreneurial skill, managerial ability, finance availability, labor availability, business nature, and market extent.</w:t>
                                  </w:r>
                                </w:p>
                              </w:tc>
                              <w:tc>
                                <w:tcPr>
                                  <w:tcW w:w="3173" w:type="dxa"/>
                                  <w:tcBorders>
                                    <w:left w:val="nil"/>
                                    <w:right w:val="nil"/>
                                  </w:tcBorders>
                                  <w:hideMark/>
                                </w:tcPr>
                                <w:p w14:paraId="0BBC6431" w14:textId="77777777" w:rsidR="00201795" w:rsidRDefault="00201795">
                                  <w:pPr>
                                    <w:keepNext/>
                                    <w:widowControl/>
                                    <w:autoSpaceDE/>
                                    <w:spacing w:before="230" w:after="2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Clohessy","given":"Trevor","non-dropping-particle":"","parse-names":false,"suffix":""},{"dropping-particle":"","family":"Acton","given":"Thomas","non-dropping-particle":"","parse-names":false,"suffix":""}],"container-title":"Industrial Management &amp; Data Systems","id":"ITEM-1","issue":"7","issued":{"date-parts":[["2019"]]},"page":"1457-1491","publisher":"Emerald Publishing Limited","title":"Investigating the influence of organizational factors on blockchain adoption: An innovation theory perspective","type":"article-journal","volume":"119"},"uris":["http://www.mendeley.com/documents/?uuid=66a2acbf-56f3-401f-b48e-32c91af9d90f","http://www.mendeley.com/documents/?uuid=8ad81ecc-7d66-4194-bdb3-05f2f6b9891e"]}],"mendeley":{"formattedCitation":"&lt;sup&gt;77&lt;/sup&gt;","plainTextFormattedCitation":"77","previouslyFormattedCitation":"&lt;sup&gt;77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1728139929","author":[{"dropping-particle":"","family":"Gökalp","given":"Ebru","non-dropping-particle":"","parse-names":false,"suffix":""},{"dropping-particle":"","family":"Coban","given":"Selin","non-dropping-particle":"","parse-names":false,"suffix":""},{"dropping-particle":"","family":"Gökalp","given":"Mert Onuralp","non-dropping-particle":"","parse-names":false,"suffix":""}],"container-title":"2019 1st International Informatics and Software Engineering Conference (UBMYK)","id":"ITEM-1","issued":{"date-parts":[["2019"]]},"page":"1-6","publisher":"IEEE","title":"Acceptance of blockchain based supply chain management system: Research model proposal","type":"paper-conference"},"uris":["http://www.mendeley.com/documents/?uuid=82a9a73a-a5fd-4fb0-84dc-4ca9279cab87","http://www.mendeley.com/documents/?uuid=2802a573-5a34-40a6-a6fe-201519f5bca7"]}],"mendeley":{"formattedCitation":"&lt;sup&gt;93&lt;/sup&gt;","plainTextFormattedCitation":"93","previouslyFormattedCitation":"&lt;sup&gt;93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{"citationItems":[{"id":"ITEM-1","itemData":{"ISSN":"1366-5545","author":[{"dropping-particle":"","family":"Orji","given":"Ifeyinwa Juliet","non-dropping-particle":"","parse-names":false,"suffix":""},{"dropping-particle":"","family":"Kusi-Sarpong","given":"Simonov","non-dropping-particle":"","parse-names":false,"suffix":""},{"dropping-particle":"","family":"Huang","given":"Shuangfa","non-dropping-particle":"","parse-names":false,"suffix":""},{"dropping-particle":"","family":"Vazquez-Brust","given":"Diego","non-dropping-particle":"","parse-names":false,"suffix":""}],"container-title":"Transportation Research Part E: Logistics and Transportation Review","id":"ITEM-1","issued":{"date-parts":[["2020"]]},"page":"102025","publisher":"Elsevier","title":"Evaluating the factors that influence blockchain adoption in the freight logistics industry","type":"article-journal","volume":"141"},"uris":["http://www.mendeley.com/documents/?uuid=5272e870-bd8a-4e08-ac6f-f340ebb410ce","http://www.mendeley.com/documents/?uuid=f4f0a28e-d2b8-43a1-a52b-2ac30d4d1a8d"]}],"mendeley":{"formattedCitation":"&lt;sup&gt;83&lt;/sup&gt;","plainTextFormattedCitation":"83","previouslyFormattedCitation":"&lt;sup&gt;83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{"citationItems":[{"id":"ITEM-1","itemData":{"ISSN":"0254-5330","author":[{"dropping-particle":"","family":"Samad","given":"Taab Ahmad","non-dropping-particle":"","parse-names":false,"suffix":""},{"dropping-particle":"","family":"Sharma","given":"Rohit","non-dropping-particle":"","parse-names":false,"suffix":""},{"dropping-particle":"","family":"Ganguly","given":"Kunal K","non-dropping-particle":"","parse-names":false,"suffix":""},{"dropping-particle":"","family":"Wamba","given":"Samuel Fosso","non-dropping-particle":"","parse-names":false,"suffix":""},{"dropping-particle":"","family":"Jain","given":"Geetika","non-dropping-particle":"","parse-names":false,"suffix":""}],"container-title":"Annals of Operations Research","id":"ITEM-1","issued":{"date-parts":[["2022"]]},"page":"1-41","publisher":"Springer","title":"Enablers to the adoption of blockchain technology in logistics supply chains: evidence from an emerging economy","type":"article-journal"},"uris":["http://www.mendeley.com/documents/?uuid=1318b030-a4c8-40c2-aed9-b8cf1505388d","http://www.mendeley.com/documents/?uuid=0047790f-346c-4c45-a887-3ea13deb9cb8"]}],"mendeley":{"formattedCitation":"&lt;sup&gt;37&lt;/sup&gt;","plainTextFormattedCitation":"37","previouslyFormattedCitation":"&lt;sup&gt;37&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37</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w:t>
                                  </w:r>
                                </w:p>
                              </w:tc>
                            </w:tr>
                            <w:tr w:rsidR="00201795" w14:paraId="14A374E2"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5685F885"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Organization Culture</w:t>
                                  </w:r>
                                </w:p>
                              </w:tc>
                              <w:tc>
                                <w:tcPr>
                                  <w:tcW w:w="3676" w:type="dxa"/>
                                  <w:tcBorders>
                                    <w:top w:val="nil"/>
                                    <w:left w:val="nil"/>
                                    <w:bottom w:val="nil"/>
                                    <w:right w:val="nil"/>
                                  </w:tcBorders>
                                  <w:hideMark/>
                                </w:tcPr>
                                <w:p w14:paraId="6C9BF19C"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Organizational culture involves the expectations, experiences, assumptions, philosophy, and values that govern how people behave in organizations.</w:t>
                                  </w:r>
                                </w:p>
                              </w:tc>
                              <w:tc>
                                <w:tcPr>
                                  <w:tcW w:w="3173" w:type="dxa"/>
                                  <w:tcBorders>
                                    <w:top w:val="nil"/>
                                    <w:left w:val="nil"/>
                                    <w:bottom w:val="nil"/>
                                    <w:right w:val="nil"/>
                                  </w:tcBorders>
                                  <w:hideMark/>
                                </w:tcPr>
                                <w:p w14:paraId="3590F212" w14:textId="77777777" w:rsidR="00201795" w:rsidRDefault="00201795">
                                  <w:pPr>
                                    <w:autoSpaceDE/>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color w:val="000000" w:themeColor="text1"/>
                                      <w:sz w:val="15"/>
                                      <w:szCs w:val="15"/>
                                    </w:rPr>
                                    <w:t>[</w:t>
                                  </w:r>
                                  <w:r>
                                    <w:rPr>
                                      <w:rFonts w:asciiTheme="majorBidi" w:hAnsiTheme="majorBidi" w:cstheme="majorBidi"/>
                                      <w:sz w:val="15"/>
                                      <w:szCs w:val="15"/>
                                    </w:rPr>
                                    <w:fldChar w:fldCharType="begin" w:fldLock="1"/>
                                  </w:r>
                                  <w:r>
                                    <w:rPr>
                                      <w:rFonts w:asciiTheme="majorBidi" w:hAnsiTheme="majorBidi" w:cstheme="majorBidi"/>
                                      <w:sz w:val="15"/>
                                      <w:szCs w:val="15"/>
                                    </w:rPr>
                                    <w:instrText>ADDIN CSL_CITATION {"citationItems":[{"id":"ITEM-1","itemData":{"ISSN":"2332-2039","author":[{"dropping-particle":"","family":"Nayak","given":"Gurudutt","non-dropping-particle":"","parse-names":false,"suffix":""},{"dropping-particle":"","family":"Dhaigude","given":"Amol S","non-dropping-particle":"","parse-names":false,"suffix":""}],"container-title":"Cogent Economics &amp; Finance","id":"ITEM-1","issue":"1","issued":{"date-parts":[["2019"]]},"page":"1667184","publisher":"Taylor &amp; Francis","title":"A conceptual model of sustainable supply chain management in small and medium enterprises using blockchain technology","type":"article-journal","volume":"7"},"uris":["http://www.mendeley.com/documents/?uuid=05487c81-945c-4ce5-a241-3fdb9c7b8f82","http://www.mendeley.com/documents/?uuid=e4c962d9-bb34-4c5b-a145-0373c38cc427"]}],"mendeley":{"formattedCitation":"&lt;sup&gt;118&lt;/sup&gt;","plainTextFormattedCitation":"118","previouslyFormattedCitation":"&lt;sup&gt;118&lt;/sup&gt;"},"properties":{"noteIndex":0},"schema":"https://github.com/citation-style-language/schema/raw/master/csl-citation.json"}</w:instrText>
                                  </w:r>
                                  <w:r>
                                    <w:rPr>
                                      <w:rFonts w:asciiTheme="majorBidi" w:hAnsiTheme="majorBidi" w:cstheme="majorBidi"/>
                                      <w:sz w:val="15"/>
                                      <w:szCs w:val="15"/>
                                    </w:rPr>
                                    <w:fldChar w:fldCharType="separate"/>
                                  </w:r>
                                  <w:r>
                                    <w:rPr>
                                      <w:rFonts w:asciiTheme="majorBidi" w:hAnsiTheme="majorBidi" w:cstheme="majorBidi"/>
                                      <w:noProof/>
                                      <w:sz w:val="15"/>
                                      <w:szCs w:val="15"/>
                                      <w:vertAlign w:val="superscript"/>
                                    </w:rPr>
                                    <w:t>118</w:t>
                                  </w:r>
                                  <w:r>
                                    <w:rPr>
                                      <w:rFonts w:asciiTheme="majorBidi" w:hAnsiTheme="majorBidi" w:cstheme="majorBidi"/>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{"citationItems":[{"id":"ITEM-1","itemData":{"ISSN":"1366-5545","author":[{"dropping-particle":"","family":"Orji","given":"Ifeyinwa Juliet","non-dropping-particle":"","parse-names":false,"suffix":""},{"dropping-particle":"","family":"Kusi-Sarpong","given":"Simonov","non-dropping-particle":"","parse-names":false,"suffix":""},{"dropping-particle":"","family":"Huang","given":"Shuangfa","non-dropping-particle":"","parse-names":false,"suffix":""},{"dropping-particle":"","family":"Vazquez-Brust","given":"Diego","non-dropping-particle":"","parse-names":false,"suffix":""}],"container-title":"Transportation Research Part E: Logistics and Transportation Review","id":"ITEM-1","issued":{"date-parts":[["2020"]]},"page":"102025","publisher":"Elsevier","title":"Evaluating the factors that influence blockchain adoption in the freight logistics industry","type":"article-journal","volume":"141"},"uris":["http://www.mendeley.com/documents/?uuid=5272e870-bd8a-4e08-ac6f-f340ebb410ce","http://www.mendeley.com/documents/?uuid=f4f0a28e-d2b8-43a1-a52b-2ac30d4d1a8d"]}],"mendeley":{"formattedCitation":"&lt;sup&gt;83&lt;/sup&gt;","plainTextFormattedCitation":"83","previouslyFormattedCitation":"&lt;sup&gt;83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Etemadi","given":"Niloofar","non-dropping-particle":"","parse-names":false,"suffix":""},{"dropping-particle":"","family":"Strozzi","given":"Fernanda","non-dropping-particle":"","parse-names":false,"suffix":""},{"dropping-particle":"","family":"Gelder","given":"Pieter","non-dropping-particle":"Van","parse-names":false,"suffix":""},{"dropping-particle":"","family":"Etemadi","given":"Tahereh","non-dropping-particle":"","parse-names":false,"suffix":""}],"container-title":"2021 The 4th International Conference on Computers in Management and Business","id":"ITEM-1","issued":{"date-parts":[["2021"]]},"page":"65-72","title":"An ISM Modelling of Success Factors for Blockchain Adoption in a Cyber Secure Supply Chain","type":"paper-conference"},"uris":["http://www.mendeley.com/documents/?uuid=3f809f88-451b-4279-882a-1b596c655b31","http://www.mendeley.com/documents/?uuid=e29cc7e7-0bda-4c49-a67e-63f3e048f123"]}],"mendeley":{"formattedCitation":"&lt;sup&gt;84&lt;/sup&gt;","plainTextFormattedCitation":"84","previouslyFormattedCitation":"&lt;sup&gt;84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2424-8622","author":[{"dropping-particle":"","family":"Khan","given":"Shahbaz","non-dropping-particle":"","parse-names":false,"suffix":""},{"dropping-particle":"","family":"Singh","given":"Rubee","non-dropping-particle":"","parse-names":false,"suffix":""},{"dropping-particle":"","family":"Kirti","given":"","non-dropping-particle":"","parse-names":false,"suffix":""}],"container-title":"Journal of Industrial Integration and Management","id":"ITEM-1","issue":"04","issued":{"date-parts":[["2022"]]},"page":"479-492","publisher":"World Scientific","title":"Critical factors for blockchain technology implementation: A supply chain perspective","type":"article-journal","volume":"7"},"uris":["http://www.mendeley.com/documents/?uuid=3a8973f5-91b6-4a23-a7e1-4186ac8c8ee2","http://www.mendeley.com/documents/?uuid=89f4c341-3700-438b-99bb-5e35eda3b735"]}],"mendeley":{"formattedCitation":"&lt;sup&gt;90&lt;/sup&gt;","plainTextFormattedCitation":"90","previouslyFormattedCitation":"&lt;sup&gt;90&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90</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{"citationItems":[{"id":"ITEM-1","itemData":{"ISSN":"0925-5273","author":[{"dropping-particle":"","family":"Agi","given":"Maher A N","non-dropping-particle":"","parse-names":false,"suffix":""},{"dropping-particle":"","family":"Jha","given":"Ashish Kumar","non-dropping-particle":"","parse-names":false,"suffix":""}],"container-title":"International Journal of Production Economics","id":"ITEM-1","issued":{"date-parts":[["2022"]]},"page":"108458","publisher":"Elsevier","title":"Blockchain technology in the supply chain: An integrated theoretical perspective of organizational adoption","type":"article-journal","volume":"247"},"uris":["http://www.mendeley.com/documents/?uuid=58e42313-3d41-4afa-87d8-1180ff97e3bf","http://www.mendeley.com/documents/?uuid=3a9cc30f-cad2-44fc-bdbd-ebcd56dd1727"]}],"mendeley":{"formattedCitation":"&lt;sup&gt;104&lt;/sup&gt;","plainTextFormattedCitation":"104","previouslyFormattedCitation":"&lt;sup&gt;104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4E78278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5DC7BB7F"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Auditability</w:t>
                                  </w:r>
                                </w:p>
                              </w:tc>
                              <w:tc>
                                <w:tcPr>
                                  <w:tcW w:w="3676" w:type="dxa"/>
                                  <w:tcBorders>
                                    <w:left w:val="nil"/>
                                    <w:right w:val="nil"/>
                                  </w:tcBorders>
                                  <w:hideMark/>
                                </w:tcPr>
                                <w:p w14:paraId="5270D638"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5"/>
                                      <w:szCs w:val="15"/>
                                    </w:rPr>
                                    <w:t>A blockchain is an open, distributed ledger that records transactions efficiently, verifiably, and permanently. Blockchain can check reported transactions to find and fix system problems.</w:t>
                                  </w:r>
                                </w:p>
                              </w:tc>
                              <w:tc>
                                <w:tcPr>
                                  <w:tcW w:w="3173" w:type="dxa"/>
                                  <w:tcBorders>
                                    <w:left w:val="nil"/>
                                    <w:right w:val="nil"/>
                                  </w:tcBorders>
                                  <w:hideMark/>
                                </w:tcPr>
                                <w:p w14:paraId="4DD70F70" w14:textId="77777777" w:rsidR="00201795" w:rsidRDefault="00201795">
                                  <w:pPr>
                                    <w:keepNext/>
                                    <w:widowControl/>
                                    <w:autoSpaceDE/>
                                    <w:spacing w:before="230" w:after="2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222222"/>
                                      <w:sz w:val="15"/>
                                      <w:szCs w:val="15"/>
                                      <w:shd w:val="clear" w:color="auto" w:fill="FFFFFF"/>
                                    </w:rPr>
                                    <w:fldChar w:fldCharType="begin" w:fldLock="1"/>
                                  </w:r>
                                  <w:r>
                                    <w:rPr>
                                      <w:rFonts w:asciiTheme="majorBidi" w:hAnsiTheme="majorBidi" w:cstheme="majorBidi"/>
                                      <w:color w:val="222222"/>
                                      <w:sz w:val="15"/>
                                      <w:szCs w:val="15"/>
                                      <w:shd w:val="clear" w:color="auto" w:fill="FFFFFF"/>
                                    </w:rPr>
                                    <w:instrText>ADDIN CSL_CITATION {"citationItems":[{"id":"ITEM-1","itemData":{"ISSN":"2804-9284","author":[{"dropping-particle":"","family":"Benhayoun","given":"Lamiae","non-dropping-particle":"","parse-names":false,"suffix":""},{"dropping-particle":"","family":"Saikouk","given":"Tarik","non-dropping-particle":"","parse-names":false,"suffix":""}],"container-title":"Revue Française de Gestion Industrielle","id":"ITEM-1","issue":"1","issued":{"date-parts":[["2022"]]},"page":"27-59","title":"Untangling the critical success factors for blockchain adoption in Supply Chain: a social network analysis","type":"article-journal","volume":"36"},"uris":["http://www.mendeley.com/documents/?uuid=4717a8a7-230f-4a17-9253-e03aebdc1c68","http://www.mendeley.com/documents/?uuid=af9ace6a-84ec-4c86-a5f7-a489491c8090"]}],"mendeley":{"formattedCitation":"&lt;sup&gt;91&lt;/sup&gt;","plainTextFormattedCitation":"91","previouslyFormattedCitation":"&lt;sup&gt;91&lt;/sup&gt;"},"properties":{"noteIndex":0},"schema":"https://github.com/citation-style-language/schema/raw/master/csl-citation.json"}</w:instrText>
                                  </w:r>
                                  <w:r>
                                    <w:rPr>
                                      <w:rFonts w:asciiTheme="majorBidi" w:hAnsiTheme="majorBidi" w:cstheme="majorBidi"/>
                                      <w:color w:val="222222"/>
                                      <w:sz w:val="15"/>
                                      <w:szCs w:val="15"/>
                                      <w:shd w:val="clear" w:color="auto" w:fill="FFFFFF"/>
                                    </w:rPr>
                                    <w:fldChar w:fldCharType="separate"/>
                                  </w:r>
                                  <w:r>
                                    <w:rPr>
                                      <w:rFonts w:asciiTheme="majorBidi" w:hAnsiTheme="majorBidi" w:cstheme="majorBidi"/>
                                      <w:noProof/>
                                      <w:color w:val="222222"/>
                                      <w:sz w:val="15"/>
                                      <w:szCs w:val="15"/>
                                      <w:shd w:val="clear" w:color="auto" w:fill="FFFFFF"/>
                                      <w:vertAlign w:val="superscript"/>
                                    </w:rPr>
                                    <w:t>91</w:t>
                                  </w:r>
                                  <w:r>
                                    <w:rPr>
                                      <w:rFonts w:asciiTheme="majorBidi" w:hAnsiTheme="majorBidi" w:cstheme="majorBidi"/>
                                      <w:color w:val="222222"/>
                                      <w:sz w:val="15"/>
                                      <w:szCs w:val="15"/>
                                      <w:shd w:val="clear" w:color="auto" w:fill="FFFFFF"/>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0964-4733","author":[{"dropping-particle":"","family":"Kayikci","given":"Yasanur","non-dropping-particle":"","parse-names":false,"suffix":""},{"dropping-particle":"","family":"Gozacan‐Chase","given":"Nazlican","non-dropping-particle":"","parse-names":false,"suffix":""},{"dropping-particle":"","family":"Rejeb","given":"Abderahman","non-dropping-particle":"","parse-names":false,"suffix":""},{"dropping-particle":"","family":"Mathiyazhagan","given":"Kaliyan","non-dropping-particle":"","parse-names":false,"suffix":""}],"container-title":"Business Strategy and the Environment","id":"ITEM-1","issue":"7","issued":{"date-parts":[["2022"]]},"page":"3595-3615","publisher":"Wiley Online Library","title":"Critical success factors for implementing blockchain‐based circular supply chain","type":"article-journal","volume":"31"},"uris":["http://www.mendeley.com/documents/?uuid=66aea090-50a7-4a32-b319-bc12ff5a92f8","http://www.mendeley.com/documents/?uuid=86a8a389-bc9b-48e9-bbae-e55f51a64411"]}],"mendeley":{"formattedCitation":"&lt;sup&gt;120&lt;/sup&gt;","plainTextFormattedCitation":"120","previouslyFormattedCitation":"&lt;sup&gt;120&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120</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{"citationItems":[{"id":"ITEM-1","itemData":{"ISSN":"0254-5330","author":[{"dropping-particle":"","family":"Samad","given":"Taab Ahmad","non-dropping-particle":"","parse-names":false,"suffix":""},{"dropping-particle":"","family":"Sharma","given":"Rohit","non-dropping-particle":"","parse-names":false,"suffix":""},{"dropping-particle":"","family":"Ganguly","given":"Kunal K","non-dropping-particle":"","parse-names":false,"suffix":""},{"dropping-particle":"","family":"Wamba","given":"Samuel Fosso","non-dropping-particle":"","parse-names":false,"suffix":""},{"dropping-particle":"","family":"Jain","given":"Geetika","non-dropping-particle":"","parse-names":false,"suffix":""}],"container-title":"Annals of Operations Research","id":"ITEM-1","issued":{"date-parts":[["2022"]]},"page":"1-41","publisher":"Springer","title":"Enablers to the adoption of blockchain technology in logistics supply chains: evidence from an emerging economy","type":"article-journal"},"uris":["http://www.mendeley.com/documents/?uuid=1318b030-a4c8-40c2-aed9-b8cf1505388d","http://www.mendeley.com/documents/?uuid=0047790f-346c-4c45-a887-3ea13deb9cb8"]}],"mendeley":{"formattedCitation":"&lt;sup&gt;37&lt;/sup&gt;","plainTextFormattedCitation":"37","previouslyFormattedCitation":"&lt;sup&gt;37&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37</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w:t>
                                  </w:r>
                                </w:p>
                              </w:tc>
                            </w:tr>
                            <w:tr w:rsidR="00201795" w14:paraId="5433FB57"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72908EAD"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Durability</w:t>
                                  </w:r>
                                </w:p>
                              </w:tc>
                              <w:tc>
                                <w:tcPr>
                                  <w:tcW w:w="3676" w:type="dxa"/>
                                  <w:tcBorders>
                                    <w:top w:val="nil"/>
                                    <w:left w:val="nil"/>
                                    <w:bottom w:val="nil"/>
                                    <w:right w:val="nil"/>
                                  </w:tcBorders>
                                  <w:hideMark/>
                                </w:tcPr>
                                <w:p w14:paraId="2EBE64A1"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5"/>
                                      <w:szCs w:val="15"/>
                                    </w:rPr>
                                    <w:t>Because of its distributed nature, the blockchain network is robust and has no single point of failure.</w:t>
                                  </w:r>
                                </w:p>
                              </w:tc>
                              <w:tc>
                                <w:tcPr>
                                  <w:tcW w:w="3173" w:type="dxa"/>
                                  <w:tcBorders>
                                    <w:top w:val="nil"/>
                                    <w:left w:val="nil"/>
                                    <w:bottom w:val="nil"/>
                                    <w:right w:val="nil"/>
                                  </w:tcBorders>
                                  <w:hideMark/>
                                </w:tcPr>
                                <w:p w14:paraId="59274FF9"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1665449489","author":[{"dropping-particle":"","family":"Alshahrani","given":"Waleed","non-dropping-particle":"","parse-names":false,"suffix":""},{"dropping-particle":"","family":"Alshahrani","given":"Reem","non-dropping-particle":"","parse-names":false,"suffix":""}],"container-title":"2021 international conference of women in data science At Taif University (WiDSTaif)","id":"ITEM-1","issued":{"date-parts":[["2021"]]},"page":"1-5","publisher":"IEEE","title":"Assessment of blockchain technology application in the improvement of pharmaceutical industry","type":"paper-conference"},"uris":["http://www.mendeley.com/documents/?uuid=d05017b4-099e-4816-ba82-773788c9be95","http://www.mendeley.com/documents/?uuid=f951c665-d6df-46da-af7a-83abae6fa93e"]}],"mendeley":{"formattedCitation":"&lt;sup&gt;109&lt;/sup&gt;","plainTextFormattedCitation":"109","previouslyFormattedCitation":"&lt;sup&gt;109&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109</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0E26E8B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693E2A6B"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Financial Resources Support</w:t>
                                  </w:r>
                                </w:p>
                              </w:tc>
                              <w:tc>
                                <w:tcPr>
                                  <w:tcW w:w="3676" w:type="dxa"/>
                                  <w:tcBorders>
                                    <w:left w:val="nil"/>
                                    <w:right w:val="nil"/>
                                  </w:tcBorders>
                                  <w:hideMark/>
                                </w:tcPr>
                                <w:p w14:paraId="10EE47B4"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5"/>
                                      <w:szCs w:val="15"/>
                                    </w:rPr>
                                    <w:t>The availability and ease of getting funding to help put Blockchain technology into SSCM projects. </w:t>
                                  </w:r>
                                </w:p>
                              </w:tc>
                              <w:tc>
                                <w:tcPr>
                                  <w:tcW w:w="3173" w:type="dxa"/>
                                  <w:tcBorders>
                                    <w:left w:val="nil"/>
                                    <w:right w:val="nil"/>
                                  </w:tcBorders>
                                  <w:hideMark/>
                                </w:tcPr>
                                <w:p w14:paraId="20418F65"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1728139929","author":[{"dropping-particle":"","family":"Gökalp","given":"Ebru","non-dropping-particle":"","parse-names":false,"suffix":""},{"dropping-particle":"","family":"Coban","given":"Selin","non-dropping-particle":"","parse-names":false,"suffix":""},{"dropping-particle":"","family":"Gökalp","given":"Mert Onuralp","non-dropping-particle":"","parse-names":false,"suffix":""}],"container-title":"2019 1st International Informatics and Software Engineering Conference (UBMYK)","id":"ITEM-1","issued":{"date-parts":[["2019"]]},"page":"1-6","publisher":"IEEE","title":"Acceptance of blockchain based supply chain management system: Research model proposal","type":"paper-conference"},"uris":["http://www.mendeley.com/documents/?uuid=82a9a73a-a5fd-4fb0-84dc-4ca9279cab87","http://www.mendeley.com/documents/?uuid=2802a573-5a34-40a6-a6fe-201519f5bca7"]}],"mendeley":{"formattedCitation":"&lt;sup&gt;93&lt;/sup&gt;","plainTextFormattedCitation":"93","previouslyFormattedCitation":"&lt;sup&gt;93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{"citationItems":[{"id":"ITEM-1","itemData":{"ISSN":"0308-597X","author":[{"dropping-particle":"","family":"Zhou","given":"Yusheng","non-dropping-particle":"","parse-names":false,"suffix":""},{"dropping-particle":"","family":"Soh","given":"Ying Shan","non-dropping-particle":"","parse-names":false,"suffix":""},{"dropping-particle":"","family":"Loh","given":"Hui Shan","non-dropping-particle":"","parse-names":false,"suffix":""},{"dropping-particle":"","family":"Yuen","given":"Kum Fai","non-dropping-particle":"","parse-names":false,"suffix":""}],"container-title":"Marine policy","id":"ITEM-1","issued":{"date-parts":[["2020"]]},"page":"104265","publisher":"Elsevier","title":"The key challenges and critical success factors of blockchain implementation: Policy implications for Singapore’s maritime industry","type":"article-journal","volume":"122"},"uris":["http://www.mendeley.com/documents/?uuid=741fbab6-892b-49c7-8079-9d609b7fb9db","http://www.mendeley.com/documents/?uuid=25ea6376-9ed9-4289-9fa3-0e5d5089cb85"]}],"mendeley":{"formattedCitation":"&lt;sup&gt;119&lt;/sup&gt;","plainTextFormattedCitation":"119","previouslyFormattedCitation":"&lt;sup&gt;119&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119</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{"citationItems":[{"id":"ITEM-1","itemData":{"ISSN":"1366-5545","author":[{"dropping-particle":"","family":"Orji","given":"Ifeyinwa Juliet","non-dropping-particle":"","parse-names":false,"suffix":""},{"dropping-particle":"","family":"Kusi-Sarpong","given":"Simonov","non-dropping-particle":"","parse-names":false,"suffix":""},{"dropping-particle":"","family":"Huang","given":"Shuangfa","non-dropping-particle":"","parse-names":false,"suffix":""},{"dropping-particle":"","family":"Vazquez-Brust","given":"Diego","non-dropping-particle":"","parse-names":false,"suffix":""}],"container-title":"Transportation Research Part E: Logistics and Transportation Review","id":"ITEM-1","issued":{"date-parts":[["2020"]]},"page":"102025","publisher":"Elsevier","title":"Evaluating the factors that influence blockchain adoption in the freight logistics industry","type":"article-journal","volume":"141"},"uris":["http://www.mendeley.com/documents/?uuid=5272e870-bd8a-4e08-ac6f-f340ebb410ce","http://www.mendeley.com/documents/?uuid=f4f0a28e-d2b8-43a1-a52b-2ac30d4d1a8d"]}],"mendeley":{"formattedCitation":"&lt;sup&gt;83&lt;/sup&gt;","plainTextFormattedCitation":"83","previouslyFormattedCitation":"&lt;sup&gt;83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Etemadi","given":"Niloofar","non-dropping-particle":"","parse-names":false,"suffix":""},{"dropping-particle":"","family":"Strozzi","given":"Fernanda","non-dropping-particle":"","parse-names":false,"suffix":""},{"dropping-particle":"","family":"Gelder","given":"Pieter","non-dropping-particle":"Van","parse-names":false,"suffix":""},{"dropping-particle":"","family":"Etemadi","given":"Tahereh","non-dropping-particle":"","parse-names":false,"suffix":""}],"container-title":"2021 The 4th International Conference on Computers in Management and Business","id":"ITEM-1","issued":{"date-parts":[["2021"]]},"page":"65-72","title":"An ISM Modelling of Success Factors for Blockchain Adoption in a Cyber Secure Supply Chain","type":"paper-conference"},"uris":["http://www.mendeley.com/documents/?uuid=3f809f88-451b-4279-882a-1b596c655b31","http://www.mendeley.com/documents/?uuid=e29cc7e7-0bda-4c49-a67e-63f3e048f123"]}],"mendeley":{"formattedCitation":"&lt;sup&gt;84&lt;/sup&gt;","plainTextFormattedCitation":"84","previouslyFormattedCitation":"&lt;sup&gt;84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222222"/>
                                      <w:sz w:val="15"/>
                                      <w:szCs w:val="15"/>
                                      <w:shd w:val="clear" w:color="auto" w:fill="FFFFFF"/>
                                    </w:rPr>
                                    <w:fldChar w:fldCharType="begin" w:fldLock="1"/>
                                  </w:r>
                                  <w:r>
                                    <w:rPr>
                                      <w:rFonts w:asciiTheme="majorBidi" w:hAnsiTheme="majorBidi" w:cstheme="majorBidi"/>
                                      <w:color w:val="222222"/>
                                      <w:sz w:val="15"/>
                                      <w:szCs w:val="15"/>
                                      <w:shd w:val="clear" w:color="auto" w:fill="FFFFFF"/>
                                    </w:rPr>
                                    <w:instrText>ADDIN CSL_CITATION {"citationItems":[{"id":"ITEM-1","itemData":{"ISSN":"2804-9284","author":[{"dropping-particle":"","family":"Benhayoun","given":"Lamiae","non-dropping-particle":"","parse-names":false,"suffix":""},{"dropping-particle":"","family":"Saikouk","given":"Tarik","non-dropping-particle":"","parse-names":false,"suffix":""}],"container-title":"Revue Française de Gestion Industrielle","id":"ITEM-1","issue":"1","issued":{"date-parts":[["2022"]]},"page":"27-59","title":"Untangling the critical success factors for blockchain adoption in Supply Chain: a social network analysis","type":"article-journal","volume":"36"},"uris":["http://www.mendeley.com/documents/?uuid=4717a8a7-230f-4a17-9253-e03aebdc1c68","http://www.mendeley.com/documents/?uuid=af9ace6a-84ec-4c86-a5f7-a489491c8090"]}],"mendeley":{"formattedCitation":"&lt;sup&gt;91&lt;/sup&gt;","plainTextFormattedCitation":"91","previouslyFormattedCitation":"&lt;sup&gt;91&lt;/sup&gt;"},"properties":{"noteIndex":0},"schema":"https://github.com/citation-style-language/schema/raw/master/csl-citation.json"}</w:instrText>
                                  </w:r>
                                  <w:r>
                                    <w:rPr>
                                      <w:rFonts w:asciiTheme="majorBidi" w:hAnsiTheme="majorBidi" w:cstheme="majorBidi"/>
                                      <w:color w:val="222222"/>
                                      <w:sz w:val="15"/>
                                      <w:szCs w:val="15"/>
                                      <w:shd w:val="clear" w:color="auto" w:fill="FFFFFF"/>
                                    </w:rPr>
                                    <w:fldChar w:fldCharType="separate"/>
                                  </w:r>
                                  <w:r>
                                    <w:rPr>
                                      <w:rFonts w:asciiTheme="majorBidi" w:hAnsiTheme="majorBidi" w:cstheme="majorBidi"/>
                                      <w:noProof/>
                                      <w:color w:val="222222"/>
                                      <w:sz w:val="15"/>
                                      <w:szCs w:val="15"/>
                                      <w:shd w:val="clear" w:color="auto" w:fill="FFFFFF"/>
                                      <w:vertAlign w:val="superscript"/>
                                    </w:rPr>
                                    <w:t>91</w:t>
                                  </w:r>
                                  <w:r>
                                    <w:rPr>
                                      <w:rFonts w:asciiTheme="majorBidi" w:hAnsiTheme="majorBidi" w:cstheme="majorBidi"/>
                                      <w:color w:val="222222"/>
                                      <w:sz w:val="15"/>
                                      <w:szCs w:val="15"/>
                                      <w:shd w:val="clear" w:color="auto" w:fill="FFFFFF"/>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{"citationItems":[{"id":"ITEM-1","itemData":{"ISSN":"0735-3766","author":[{"dropping-particle":"","family":"Sternberg","given":"Henrik S","non-dropping-particle":"","parse-names":false,"suffix":""},{"dropping-particle":"","family":"Hofmann","given":"Erik","non-dropping-particle":"","parse-names":false,"suffix":""},{"dropping-particle":"","family":"Roeck","given":"Dominik","non-dropping-particle":"","parse-names":false,"suffix":""}],"container-title":"Journal of Business Logistics","id":"ITEM-1","issue":"1","issued":{"date-parts":[["2021"]]},"page":"71-87","publisher":"Wiley Online Library","title":"The struggle is real: insights from a supply chain blockchain case","type":"article-journal","volume":"42"},"uris":["http://www.mendeley.com/documents/?uuid=6162d01c-120e-4301-9840-c3c57dbc8a83","http://www.mendeley.com/documents/?uuid=4df480a9-ef07-45d4-b13f-9ade92580657"]}],"mendeley":{"formattedCitation":"&lt;sup&gt;103&lt;/sup&gt;","plainTextFormattedCitation":"103","previouslyFormattedCitation":"&lt;sup&gt;103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{"citationItems":[{"id":"ITEM-1","itemData":{"ISSN":"0925-5273","author":[{"dropping-particle":"","family":"Agi","given":"Maher A N","non-dropping-particle":"","parse-names":false,"suffix":""},{"dropping-particle":"","family":"Jha","given":"Ashish Kumar","non-dropping-particle":"","parse-names":false,"suffix":""}],"container-title":"International Journal of Production Economics","id":"ITEM-1","issued":{"date-parts":[["2022"]]},"page":"108458","publisher":"Elsevier","title":"Blockchain technology in the supply chain: An integrated theoretical perspective of organizational adoption","type":"article-journal","volume":"247"},"uris":["http://www.mendeley.com/documents/?uuid=58e42313-3d41-4afa-87d8-1180ff97e3bf","http://www.mendeley.com/documents/?uuid=3a9cc30f-cad2-44fc-bdbd-ebcd56dd1727"]}],"mendeley":{"formattedCitation":"&lt;sup&gt;104&lt;/sup&gt;","plainTextFormattedCitation":"104","previouslyFormattedCitation":"&lt;sup&gt;104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{"citationItems":[{"id":"ITEM-1","itemData":{"ISSN":"1058-0530","author":[{"dropping-particle":"","family":"Gökalp","given":"Ebru","non-dropping-particle":"","parse-names":false,"suffix":""},{"dropping-particle":"","family":"Gökalp","given":"Mert Onuralp","non-dropping-particle":"","parse-names":false,"suffix":""},{"dropping-particle":"","family":"Çoban","given":"Selin","non-dropping-particle":"","parse-names":false,"suffix":""}],"container-title":"Information systems management","id":"ITEM-1","issue":"2","issued":{"date-parts":[["2022"]]},"page":"100-121","publisher":"Taylor &amp; Francis","title":"Blockchain-based supply chain management: understanding the determinants of adoption in the context of organizations","type":"article-journal","volume":"39"},"uris":["http://www.mendeley.com/documents/?uuid=e2e51b89-8cf9-4822-b558-143873a374ac","http://www.mendeley.com/documents/?uuid=96746927-ac16-4c7a-992a-c24c08abb153"]}],"mendeley":{"formattedCitation":"&lt;sup&gt;95&lt;/sup&gt;","plainTextFormattedCitation":"95","previouslyFormattedCitation":"&lt;sup&gt;95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72510626"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05BA71DA"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Adoption Intention</w:t>
                                  </w:r>
                                </w:p>
                              </w:tc>
                              <w:tc>
                                <w:tcPr>
                                  <w:tcW w:w="3676" w:type="dxa"/>
                                  <w:tcBorders>
                                    <w:top w:val="nil"/>
                                    <w:left w:val="nil"/>
                                    <w:bottom w:val="nil"/>
                                    <w:right w:val="nil"/>
                                  </w:tcBorders>
                                  <w:hideMark/>
                                </w:tcPr>
                                <w:p w14:paraId="5CAE629A"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252525"/>
                                      <w:sz w:val="15"/>
                                      <w:szCs w:val="15"/>
                                    </w:rPr>
                                    <w:t>It means that a company is ready to accept, integrate, and use blockchain technology in its supply chain. </w:t>
                                  </w:r>
                                </w:p>
                              </w:tc>
                              <w:tc>
                                <w:tcPr>
                                  <w:tcW w:w="3173" w:type="dxa"/>
                                  <w:tcBorders>
                                    <w:top w:val="nil"/>
                                    <w:left w:val="nil"/>
                                    <w:bottom w:val="nil"/>
                                    <w:right w:val="nil"/>
                                  </w:tcBorders>
                                  <w:hideMark/>
                                </w:tcPr>
                                <w:p w14:paraId="2909A6CE" w14:textId="77777777" w:rsidR="00201795" w:rsidRDefault="00201795">
                                  <w:pPr>
                                    <w:autoSpaceDE/>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1741-0398","author":[{"dropping-particle":"","family":"Ghode","given":"Dnyaneshwar","non-dropping-particle":"","parse-names":false,"suffix":""},{"dropping-particle":"","family":"Yadav","given":"Vinod","non-dropping-particle":"","parse-names":false,"suffix":""},{"dropping-particle":"","family":"Jain","given":"Rakesh","non-dropping-particle":"","parse-names":false,"suffix":""},{"dropping-particle":"","family":"Soni","given":"Gunjan","non-dropping-particle":"","parse-names":false,"suffix":""}],"container-title":"Journal of Enterprise Information Management","id":"ITEM-1","issued":{"date-parts":[["2020"]]},"publisher":"Emerald Publishing Limited","title":"Adoption of blockchain in supply chain: an analysis of influencing factors","type":"article-journal"},"uris":["http://www.mendeley.com/documents/?uuid=b0a88977-46ce-4e42-b344-4116f4056040","http://www.mendeley.com/documents/?uuid=c0cc1c1d-058a-49a5-a6f4-6a8cdbde3f8e"]}],"mendeley":{"formattedCitation":"&lt;sup&gt;22&lt;/sup&gt;","plainTextFormattedCitation":"22","previouslyFormattedCitation":"&lt;sup&gt;22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22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1751-0252","author":[{"dropping-particle":"","family":"Sheel","given":"Ashutosh","non-dropping-particle":"","parse-names":false,"suffix":""},{"dropping-particle":"","family":"Nath","given":"Vishnu","non-dropping-particle":"","parse-names":false,"suffix":""}],"container-title":"International Journal of Business Innovation and Research","id":"ITEM-1","issue":"4","issued":{"date-parts":[["2020"]]},"page":"564-584","publisher":"Inderscience Publishers (IEL)","title":"Antecedents of blockchain technology adoption intentions in the supply chain","type":"article-journal","volume":"21"},"uris":["http://www.mendeley.com/documents/?uuid=84c33e78-3e86-47d0-8860-2460be17fe22","http://www.mendeley.com/documents/?uuid=ac89a4af-a722-44b1-880e-4916705af93a"]}],"mendeley":{"formattedCitation":"&lt;sup&gt;121&lt;/sup&gt;","plainTextFormattedCitation":"121","previouslyFormattedCitation":"&lt;sup&gt;121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1386-7857","author":[{"dropping-particle":"","family":"Alazab","given":"Moutaz","non-dropping-particle":"","parse-names":false,"suffix":""},{"dropping-particle":"","family":"Alhyari","given":"Salah","non-dropping-particle":"","parse-names":false,"suffix":""},{"dropping-particle":"","family":"Awajan","given":"Albara","non-dropping-particle":"","parse-names":false,"suffix":""},{"dropping-particle":"","family":"Abdallah","given":"Ayman Bahjat","non-dropping-particle":"","parse-names":false,"suffix":""}],"container-title":"Cluster Computing","id":"ITEM-1","issued":{"date-parts":[["2021"]]},"page":"83-101","publisher":"Springer","title":"Blockchain technology in supply chain management: an empirical study of the factors affecting user adoption/acceptance","type":"article-journal","volume":"24"},"uris":["http://www.mendeley.com/documents/?uuid=1dd9f311-3470-4f14-bdfe-bef27a0f302d","http://www.mendeley.com/documents/?uuid=b554b9a6-702f-4ccf-97ac-179735b69698"]}],"mendeley":{"formattedCitation":"&lt;sup&gt;122&lt;/sup&gt;","plainTextFormattedCitation":"122","previouslyFormattedCitation":"&lt;sup&gt;122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322AE33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2965CD6D"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Human Resources</w:t>
                                  </w:r>
                                </w:p>
                              </w:tc>
                              <w:tc>
                                <w:tcPr>
                                  <w:tcW w:w="3676" w:type="dxa"/>
                                  <w:tcBorders>
                                    <w:left w:val="nil"/>
                                    <w:right w:val="nil"/>
                                  </w:tcBorders>
                                  <w:hideMark/>
                                </w:tcPr>
                                <w:p w14:paraId="41869E8C"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Before implementing BCT, organizations should provide staff with training and education on the most up-to-date technological developments.</w:t>
                                  </w:r>
                                </w:p>
                              </w:tc>
                              <w:tc>
                                <w:tcPr>
                                  <w:tcW w:w="3173" w:type="dxa"/>
                                  <w:tcBorders>
                                    <w:left w:val="nil"/>
                                    <w:right w:val="nil"/>
                                  </w:tcBorders>
                                  <w:hideMark/>
                                </w:tcPr>
                                <w:p w14:paraId="647D336E"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{"citationItems":[{"id":"ITEM-1","itemData":{"ISSN":"0308-597X","author":[{"dropping-particle":"","family":"Zhou","given":"Yusheng","non-dropping-particle":"","parse-names":false,"suffix":""},{"dropping-particle":"","family":"Soh","given":"Ying Shan","non-dropping-particle":"","parse-names":false,"suffix":""},{"dropping-particle":"","family":"Loh","given":"Hui Shan","non-dropping-particle":"","parse-names":false,"suffix":""},{"dropping-particle":"","family":"Yuen","given":"Kum Fai","non-dropping-particle":"","parse-names":false,"suffix":""}],"container-title":"Marine policy","id":"ITEM-1","issued":{"date-parts":[["2020"]]},"page":"104265","publisher":"Elsevier","title":"The key challenges and critical success factors of blockchain implementation: Policy implications for Singapore’s maritime industry","type":"article-journal","volume":"122"},"uris":["http://www.mendeley.com/documents/?uuid=741fbab6-892b-49c7-8079-9d609b7fb9db","http://www.mendeley.com/documents/?uuid=25ea6376-9ed9-4289-9fa3-0e5d5089cb85"]}],"mendeley":{"formattedCitation":"&lt;sup&gt;119&lt;/sup&gt;","plainTextFormattedCitation":"119","previouslyFormattedCitation":"&lt;sup&gt;119&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119</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{"citationItems":[{"id":"ITEM-1","itemData":{"ISSN":"1366-5545","author":[{"dropping-particle":"","family":"Orji","given":"Ifeyinwa Juliet","non-dropping-particle":"","parse-names":false,"suffix":""},{"dropping-particle":"","family":"Kusi-Sarpong","given":"Simonov","non-dropping-particle":"","parse-names":false,"suffix":""},{"dropping-particle":"","family":"Huang","given":"Shuangfa","non-dropping-particle":"","parse-names":false,"suffix":""},{"dropping-particle":"","family":"Vazquez-Brust","given":"Diego","non-dropping-particle":"","parse-names":false,"suffix":""}],"container-title":"Transportation Research Part E: Logistics and Transportation Review","id":"ITEM-1","issued":{"date-parts":[["2020"]]},"page":"102025","publisher":"Elsevier","title":"Evaluating the factors that influence blockchain adoption in the freight logistics industry","type":"article-journal","volume":"141"},"uris":["http://www.mendeley.com/documents/?uuid=5272e870-bd8a-4e08-ac6f-f340ebb410ce","http://www.mendeley.com/documents/?uuid=f4f0a28e-d2b8-43a1-a52b-2ac30d4d1a8d"]}],"mendeley":{"formattedCitation":"&lt;sup&gt;83&lt;/sup&gt;","plainTextFormattedCitation":"83","previouslyFormattedCitation":"&lt;sup&gt;83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Etemadi","given":"Niloofar","non-dropping-particle":"","parse-names":false,"suffix":""},{"dropping-particle":"","family":"Strozzi","given":"Fernanda","non-dropping-particle":"","parse-names":false,"suffix":""},{"dropping-particle":"","family":"Gelder","given":"Pieter","non-dropping-particle":"Van","parse-names":false,"suffix":""},{"dropping-particle":"","family":"Etemadi","given":"Tahereh","non-dropping-particle":"","parse-names":false,"suffix":""}],"container-title":"2021 The 4th International Conference on Computers in Management and Business","id":"ITEM-1","issued":{"date-parts":[["2021"]]},"page":"65-72","title":"An ISM Modelling of Success Factors for Blockchain Adoption in a Cyber Secure Supply Chain","type":"paper-conference"},"uris":["http://www.mendeley.com/documents/?uuid=3f809f88-451b-4279-882a-1b596c655b31","http://www.mendeley.com/documents/?uuid=e29cc7e7-0bda-4c49-a67e-63f3e048f123"]}],"mendeley":{"formattedCitation":"&lt;sup&gt;84&lt;/sup&gt;","plainTextFormattedCitation":"84","previouslyFormattedCitation":"&lt;sup&gt;84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BN":"9811627118","author":[{"dropping-particle":"","family":"Mittal","given":"Rubina","non-dropping-particle":"","parse-names":false,"suffix":""},{"dropping-particle":"","family":"Pankaj","given":"Pankaj","non-dropping-particle":"","parse-names":false,"suffix":""},{"dropping-particle":"","family":"Aggarwal","given":"Sugandha","non-dropping-particle":"","parse-names":false,"suffix":""},{"dropping-particle":"","family":"Kaul","given":"Arshia","non-dropping-particle":"","parse-names":false,"suffix":""}],"container-title":"Soft Computing for Problem Solving: Proceedings of SocProS 2020, Volume 2","id":"ITEM-1","issued":{"date-parts":[["2021"]]},"page":"621-633","publisher":"Springer","title":"Evaluation of adoption of blockchain technology for supply chain management: a case of Indian MSME","type":"paper-conference"},"uris":["http://www.mendeley.com/documents/?uuid=d52f945a-8f66-4ff3-9e2f-cda298e43696","http://www.mendeley.com/documents/?uuid=d48f9c1d-3e9d-4887-9392-b7616892558d"]}],"mendeley":{"formattedCitation":"&lt;sup&gt;94&lt;/sup&gt;","plainTextFormattedCitation":"94","previouslyFormattedCitation":"&lt;sup&gt;94&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94</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w:t>
                                  </w:r>
                                </w:p>
                              </w:tc>
                            </w:tr>
                            <w:tr w:rsidR="00201795" w14:paraId="465166CB"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325CAB06"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Adaption</w:t>
                                  </w:r>
                                </w:p>
                              </w:tc>
                              <w:tc>
                                <w:tcPr>
                                  <w:tcW w:w="3676" w:type="dxa"/>
                                  <w:tcBorders>
                                    <w:top w:val="nil"/>
                                    <w:left w:val="nil"/>
                                    <w:bottom w:val="nil"/>
                                    <w:right w:val="nil"/>
                                  </w:tcBorders>
                                  <w:hideMark/>
                                </w:tcPr>
                                <w:p w14:paraId="2819D56E"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The ability of an organization (or a group of collaborating organizations) to adjust its structure and business processes to adapt to changing environments and achieve its goals successfully.</w:t>
                                  </w:r>
                                </w:p>
                              </w:tc>
                              <w:tc>
                                <w:tcPr>
                                  <w:tcW w:w="3173" w:type="dxa"/>
                                  <w:tcBorders>
                                    <w:top w:val="nil"/>
                                    <w:left w:val="nil"/>
                                    <w:bottom w:val="nil"/>
                                    <w:right w:val="nil"/>
                                  </w:tcBorders>
                                  <w:hideMark/>
                                </w:tcPr>
                                <w:p w14:paraId="021DA50C"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2288-4637","author":[{"dropping-particle":"","family":"YANG","given":"Mei-Hsiang","non-dropping-particle":"","parse-names":false,"suffix":""},{"dropping-particle":"","family":"LEE","given":"Tzong-Ru","non-dropping-particle":"","parse-names":false,"suffix":""},{"dropping-particle":"","family":"CHANG","given":"Tin-Chang","non-dropping-particle":"","parse-names":false,"suffix":""}],"container-title":"The Journal of Asian Finance, Economics and Business","id":"ITEM-1","issue":"3","issued":{"date-parts":[["2019"]]},"page":"283-293","publisher":"Korea Distribution Science Association","title":"Key success factors of blockchain platform for micro-enterprises","type":"article-journal","volume":"6"},"uris":["http://www.mendeley.com/documents/?uuid=c1cd6635-48ef-4995-9338-2ca08b2a63e8","http://www.mendeley.com/documents/?uuid=2aeb2e62-5b01-412a-92e9-109c42e8e31e"]}],"mendeley":{"formattedCitation":"&lt;sup&gt;74&lt;/sup&gt;","plainTextFormattedCitation":"74","previouslyFormattedCitation":"&lt;sup&gt;74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Nanayakkara","given":"Samudaya","non-dropping-particle":"","parse-names":false,"suffix":""},{"dropping-particle":"","family":"Perera","given":"Srinath","non-dropping-particle":"","parse-names":false,"suffix":""},{"dropping-particle":"","family":"Senaratne","given":"Sepani","non-dropping-particle":"","parse-names":false,"suffix":""}],"container-title":"CIB World Building Congress","id":"ITEM-1","issued":{"date-parts":[["2019"]]},"page":"17-21","publisher":"Hong Kong SAR China","title":"Stakeholders’ perspective on blockchain and smart contracts solutions for construction supply chains","type":"paper-conference"},"uris":["http://www.mendeley.com/documents/?uuid=863b7d02-b067-4141-b93c-50590443eec0","http://www.mendeley.com/documents/?uuid=6c53cf5c-3916-43e5-94ae-1a190fb969e2"]}],"mendeley":{"formattedCitation":"&lt;sup&gt;75&lt;/sup&gt;","plainTextFormattedCitation":"75","previouslyFormattedCitation":"&lt;sup&gt;75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{"citationItems":[{"id":"ITEM-1","itemData":{"ISSN":"0925-5273","author":[{"dropping-particle":"","family":"Agi","given":"Maher A N","non-dropping-particle":"","parse-names":false,"suffix":""},{"dropping-particle":"","family":"Jha","given":"Ashish Kumar","non-dropping-particle":"","parse-names":false,"suffix":""}],"container-title":"International Journal of Production Economics","id":"ITEM-1","issued":{"date-parts":[["2022"]]},"page":"108458","publisher":"Elsevier","title":"Blockchain technology in the supply chain: An integrated theoretical perspective of organizational adoption","type":"article-journal","volume":"247"},"uris":["http://www.mendeley.com/documents/?uuid=58e42313-3d41-4afa-87d8-1180ff97e3bf","http://www.mendeley.com/documents/?uuid=3a9cc30f-cad2-44fc-bdbd-ebcd56dd1727"]}],"mendeley":{"formattedCitation":"&lt;sup&gt;104&lt;/sup&gt;","plainTextFormattedCitation":"104","previouslyFormattedCitation":"&lt;sup&gt;104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2937C86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3BE164BF"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User/ Customer Satisfaction (Acceptance)</w:t>
                                  </w:r>
                                </w:p>
                              </w:tc>
                              <w:tc>
                                <w:tcPr>
                                  <w:tcW w:w="3676" w:type="dxa"/>
                                  <w:tcBorders>
                                    <w:left w:val="nil"/>
                                    <w:right w:val="nil"/>
                                  </w:tcBorders>
                                  <w:hideMark/>
                                </w:tcPr>
                                <w:p w14:paraId="50E2CC8D"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It reflects positive consumer comments and reactions. This is achievable by offering the appropriate product with the right information at the perfect time, place, and hand, as well as committing to ongoing service after the sale.</w:t>
                                  </w:r>
                                </w:p>
                              </w:tc>
                              <w:tc>
                                <w:tcPr>
                                  <w:tcW w:w="3173" w:type="dxa"/>
                                  <w:tcBorders>
                                    <w:left w:val="nil"/>
                                    <w:right w:val="nil"/>
                                  </w:tcBorders>
                                  <w:hideMark/>
                                </w:tcPr>
                                <w:p w14:paraId="27CE1CE8" w14:textId="77777777" w:rsidR="00201795" w:rsidRDefault="00201795">
                                  <w:pPr>
                                    <w:autoSpaceDE/>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color w:val="000000" w:themeColor="text1"/>
                                      <w:sz w:val="15"/>
                                      <w:szCs w:val="15"/>
                                    </w:rPr>
                                    <w:t>[</w:t>
                                  </w:r>
                                  <w:r>
                                    <w:rPr>
                                      <w:rFonts w:asciiTheme="majorBidi" w:hAnsiTheme="majorBidi" w:cstheme="majorBidi"/>
                                      <w:sz w:val="15"/>
                                      <w:szCs w:val="15"/>
                                    </w:rPr>
                                    <w:fldChar w:fldCharType="begin" w:fldLock="1"/>
                                  </w:r>
                                  <w:r>
                                    <w:rPr>
                                      <w:rFonts w:asciiTheme="majorBidi" w:hAnsiTheme="majorBidi" w:cstheme="majorBidi"/>
                                      <w:sz w:val="15"/>
                                      <w:szCs w:val="15"/>
                                    </w:rPr>
                                    <w:instrText>ADDIN CSL_CITATION {"citationItems":[{"id":"ITEM-1","itemData":{"ISSN":"2332-2039","author":[{"dropping-particle":"","family":"Nayak","given":"Gurudutt","non-dropping-particle":"","parse-names":false,"suffix":""},{"dropping-particle":"","family":"Dhaigude","given":"Amol S","non-dropping-particle":"","parse-names":false,"suffix":""}],"container-title":"Cogent Economics &amp; Finance","id":"ITEM-1","issue":"1","issued":{"date-parts":[["2019"]]},"page":"1667184","publisher":"Taylor &amp; Francis","title":"A conceptual model of sustainable supply chain management in small and medium enterprises using blockchain technology","type":"article-journal","volume":"7"},"uris":["http://www.mendeley.com/documents/?uuid=05487c81-945c-4ce5-a241-3fdb9c7b8f82","http://www.mendeley.com/documents/?uuid=e4c962d9-bb34-4c5b-a145-0373c38cc427"]}],"mendeley":{"formattedCitation":"&lt;sup&gt;118&lt;/sup&gt;","plainTextFormattedCitation":"118","previouslyFormattedCitation":"&lt;sup&gt;118&lt;/sup&gt;"},"properties":{"noteIndex":0},"schema":"https://github.com/citation-style-language/schema/raw/master/csl-citation.json"}</w:instrText>
                                  </w:r>
                                  <w:r>
                                    <w:rPr>
                                      <w:rFonts w:asciiTheme="majorBidi" w:hAnsiTheme="majorBidi" w:cstheme="majorBidi"/>
                                      <w:sz w:val="15"/>
                                      <w:szCs w:val="15"/>
                                    </w:rPr>
                                    <w:fldChar w:fldCharType="separate"/>
                                  </w:r>
                                  <w:r>
                                    <w:rPr>
                                      <w:rFonts w:asciiTheme="majorBidi" w:hAnsiTheme="majorBidi" w:cstheme="majorBidi"/>
                                      <w:noProof/>
                                      <w:sz w:val="15"/>
                                      <w:szCs w:val="15"/>
                                      <w:vertAlign w:val="superscript"/>
                                    </w:rPr>
                                    <w:t>118</w:t>
                                  </w:r>
                                  <w:r>
                                    <w:rPr>
                                      <w:rFonts w:asciiTheme="majorBidi" w:hAnsiTheme="majorBidi" w:cstheme="majorBidi"/>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{"citationItems":[{"id":"ITEM-1","itemData":{"ISSN":"0921-3449","author":[{"dropping-particle":"","family":"Yadav","given":"Sachin","non-dropping-particle":"","parse-names":false,"suffix":""},{"dropping-particle":"","family":"Singh","given":"Surya Prakash","non-dropping-particle":"","parse-names":false,"suffix":""}],"container-title":"Resources, Conservation and Recycling","id":"ITEM-1","issued":{"date-parts":[["2020"]]},"page":"104505","publisher":"Elsevier","title":"Blockchain critical success factors for sustainable supply chain","type":"article-journal","volume":"152"},"uris":["http://www.mendeley.com/documents/?uuid=0520bcf8-6d4b-4d76-94ec-883bde93d58c","http://www.mendeley.com/documents/?uuid=374a32ae-c534-4323-b617-039133d373ee"]}],"mendeley":{"formattedCitation":"&lt;sup&gt;81&lt;/sup&gt;","plainTextFormattedCitation":"81","previouslyFormattedCitation":"&lt;sup&gt;81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1074-5351","author":[{"dropping-particle":"","family":"Tayal","given":"Akash","non-dropping-particle":"","parse-names":false,"suffix":""},{"dropping-particle":"","family":"Solanki","given":"Arun","non-dropping-particle":"","parse-names":false,"suffix":""},{"dropping-particle":"","family":"Kondal","given":"Richa","non-dropping-particle":"","parse-names":false,"suffix":""},{"dropping-particle":"","family":"Nayyar","given":"Anand","non-dropping-particle":"","parse-names":false,"suffix":""},{"dropping-particle":"","family":"Tanwar","given":"Sudeep","non-dropping-particle":"","parse-names":false,"suffix":""},{"dropping-particle":"","family":"Kumar","given":"Neeraj","non-dropping-particle":"","parse-names":false,"suffix":""}],"container-title":"International Journal of Communication Systems","id":"ITEM-1","issue":"4","issued":{"date-parts":[["2021"]]},"page":"e4696","publisher":"Wiley Online Library","title":"Blockchain‐based efficient communication for food supply chain industry: Transparency and traceability analysis for sustainable business","type":"article-journal","volume":"34"},"uris":["http://www.mendeley.com/documents/?uuid=a9f3ed34-69de-4938-8416-0b60d1935cba","http://www.mendeley.com/documents/?uuid=de472eea-33b6-40fa-8b88-ff44e6d34087"]}],"mendeley":{"formattedCitation":"&lt;sup&gt;85&lt;/sup&gt;","plainTextFormattedCitation":"85","previouslyFormattedCitation":"&lt;sup&gt;85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1386-7857","author":[{"dropping-particle":"","family":"Alazab","given":"Moutaz","non-dropping-particle":"","parse-names":false,"suffix":""},{"dropping-particle":"","family":"Alhyari","given":"Salah","non-dropping-particle":"","parse-names":false,"suffix":""},{"dropping-particle":"","family":"Awajan","given":"Albara","non-dropping-particle":"","parse-names":false,"suffix":""},{"dropping-particle":"","family":"Abdallah","given":"Ayman Bahjat","non-dropping-particle":"","parse-names":false,"suffix":""}],"container-title":"Cluster Computing","id":"ITEM-1","issued":{"date-parts":[["2021"]]},"page":"83-101","publisher":"Springer","title":"Blockchain technology in supply chain management: an empirical study of the factors affecting user adoption/acceptance","type":"article-journal","volume":"24"},"uris":["http://www.mendeley.com/documents/?uuid=1dd9f311-3470-4f14-bdfe-bef27a0f302d","http://www.mendeley.com/documents/?uuid=b554b9a6-702f-4ccf-97ac-179735b69698"]}],"mendeley":{"formattedCitation":"&lt;sup&gt;122&lt;/sup&gt;","plainTextFormattedCitation":"122","previouslyFormattedCitation":"&lt;sup&gt;122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5C1F7185"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5C0FBBE8"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Consistency</w:t>
                                  </w:r>
                                </w:p>
                              </w:tc>
                              <w:tc>
                                <w:tcPr>
                                  <w:tcW w:w="3676" w:type="dxa"/>
                                  <w:tcBorders>
                                    <w:top w:val="nil"/>
                                    <w:left w:val="nil"/>
                                    <w:bottom w:val="nil"/>
                                    <w:right w:val="nil"/>
                                  </w:tcBorders>
                                  <w:hideMark/>
                                </w:tcPr>
                                <w:p w14:paraId="62A89EBA"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It means that all stored transactions are valid, and that every node has the same ledger replica at any given time.</w:t>
                                  </w:r>
                                </w:p>
                              </w:tc>
                              <w:tc>
                                <w:tcPr>
                                  <w:tcW w:w="3173" w:type="dxa"/>
                                  <w:tcBorders>
                                    <w:top w:val="nil"/>
                                    <w:left w:val="nil"/>
                                    <w:bottom w:val="nil"/>
                                    <w:right w:val="nil"/>
                                  </w:tcBorders>
                                  <w:hideMark/>
                                </w:tcPr>
                                <w:p w14:paraId="79DE318A"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2288-4637","author":[{"dropping-particle":"","family":"YANG","given":"Mei-Hsiang","non-dropping-particle":"","parse-names":false,"suffix":""},{"dropping-particle":"","family":"LEE","given":"Tzong-Ru","non-dropping-particle":"","parse-names":false,"suffix":""},{"dropping-particle":"","family":"CHANG","given":"Tin-Chang","non-dropping-particle":"","parse-names":false,"suffix":""}],"container-title":"The Journal of Asian Finance, Economics and Business","id":"ITEM-1","issue":"3","issued":{"date-parts":[["2019"]]},"page":"283-293","publisher":"Korea Distribution Science Association","title":"Key success factors of blockchain platform for micro-enterprises","type":"article-journal","volume":"6"},"uris":["http://www.mendeley.com/documents/?uuid=c1cd6635-48ef-4995-9338-2ca08b2a63e8","http://www.mendeley.com/documents/?uuid=2aeb2e62-5b01-412a-92e9-109c42e8e31e"]}],"mendeley":{"formattedCitation":"&lt;sup&gt;74&lt;/sup&gt;","plainTextFormattedCitation":"74","previouslyFormattedCitation":"&lt;sup&gt;74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4219649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3D52D4DB"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Accessibility</w:t>
                                  </w:r>
                                </w:p>
                              </w:tc>
                              <w:tc>
                                <w:tcPr>
                                  <w:tcW w:w="3676" w:type="dxa"/>
                                  <w:tcBorders>
                                    <w:left w:val="nil"/>
                                    <w:right w:val="nil"/>
                                  </w:tcBorders>
                                  <w:hideMark/>
                                </w:tcPr>
                                <w:p w14:paraId="2DBCB1B9"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5"/>
                                      <w:szCs w:val="15"/>
                                    </w:rPr>
                                    <w:t>It means that one organization is responsible to another organization based on their contracts or agreements. </w:t>
                                  </w:r>
                                </w:p>
                              </w:tc>
                              <w:tc>
                                <w:tcPr>
                                  <w:tcW w:w="3173" w:type="dxa"/>
                                  <w:tcBorders>
                                    <w:left w:val="nil"/>
                                    <w:right w:val="nil"/>
                                  </w:tcBorders>
                                  <w:hideMark/>
                                </w:tcPr>
                                <w:p w14:paraId="3AFAC9B8"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22222"/>
                                      <w:sz w:val="15"/>
                                      <w:szCs w:val="15"/>
                                      <w:shd w:val="clear" w:color="auto" w:fill="FFFFFF"/>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Nanayakkara","given":"Samudaya","non-dropping-particle":"","parse-names":false,"suffix":""},{"dropping-particle":"","family":"Perera","given":"Srinath","non-dropping-particle":"","parse-names":false,"suffix":""},{"dropping-particle":"","family":"Senaratne","given":"Sepani","non-dropping-particle":"","parse-names":false,"suffix":""}],"container-title":"CIB World Building Congress","id":"ITEM-1","issued":{"date-parts":[["2019"]]},"page":"17-21","publisher":"Hong Kong SAR China","title":"Stakeholders’ perspective on blockchain and smart contracts solutions for construction supply chains","type":"paper-conference"},"uris":["http://www.mendeley.com/documents/?uuid=863b7d02-b067-4141-b93c-50590443eec0","http://www.mendeley.com/documents/?uuid=6c53cf5c-3916-43e5-94ae-1a190fb969e2"]}],"mendeley":{"formattedCitation":"&lt;sup&gt;75&lt;/sup&gt;","plainTextFormattedCitation":"75","previouslyFormattedCitation":"&lt;sup&gt;75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{"citationItems":[{"id":"ITEM-1","itemData":{"ISSN":"0921-3449","author":[{"dropping-particle":"","family":"Yadav","given":"Sachin","non-dropping-particle":"","parse-names":false,"suffix":""},{"dropping-particle":"","family":"Singh","given":"Surya Prakash","non-dropping-particle":"","parse-names":false,"suffix":""}],"container-title":"Resources, Conservation and Recycling","id":"ITEM-1","issued":{"date-parts":[["2020"]]},"page":"104505","publisher":"Elsevier","title":"Blockchain critical success factors for sustainable supply chain","type":"article-journal","volume":"152"},"uris":["http://www.mendeley.com/documents/?uuid=0520bcf8-6d4b-4d76-94ec-883bde93d58c","http://www.mendeley.com/documents/?uuid=374a32ae-c534-4323-b617-039133d373ee"]}],"mendeley":{"formattedCitation":"&lt;sup&gt;81&lt;/sup&gt;","plainTextFormattedCitation":"81","previouslyFormattedCitation":"&lt;sup&gt;81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2424-8622","author":[{"dropping-particle":"","family":"Khan","given":"Shahbaz","non-dropping-particle":"","parse-names":false,"suffix":""},{"dropping-particle":"","family":"Singh","given":"Rubee","non-dropping-particle":"","parse-names":false,"suffix":""},{"dropping-particle":"","family":"Kirti","given":"","non-dropping-particle":"","parse-names":false,"suffix":""}],"container-title":"Journal of Industrial Integration and Management","id":"ITEM-1","issue":"04","issued":{"date-parts":[["2022"]]},"page":"479-492","publisher":"World Scientific","title":"Critical factors for blockchain technology implementation: A supply chain perspective","type":"article-journal","volume":"7"},"uris":["http://www.mendeley.com/documents/?uuid=3a8973f5-91b6-4a23-a7e1-4186ac8c8ee2","http://www.mendeley.com/documents/?uuid=89f4c341-3700-438b-99bb-5e35eda3b735"]}],"mendeley":{"formattedCitation":"&lt;sup&gt;90&lt;/sup&gt;","plainTextFormattedCitation":"90","previouslyFormattedCitation":"&lt;sup&gt;90&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90</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222222"/>
                                      <w:sz w:val="15"/>
                                      <w:szCs w:val="15"/>
                                      <w:shd w:val="clear" w:color="auto" w:fill="FFFFFF"/>
                                    </w:rPr>
                                    <w:fldChar w:fldCharType="begin" w:fldLock="1"/>
                                  </w:r>
                                  <w:r>
                                    <w:rPr>
                                      <w:rFonts w:asciiTheme="majorBidi" w:hAnsiTheme="majorBidi" w:cstheme="majorBidi"/>
                                      <w:color w:val="222222"/>
                                      <w:sz w:val="15"/>
                                      <w:szCs w:val="15"/>
                                      <w:shd w:val="clear" w:color="auto" w:fill="FFFFFF"/>
                                    </w:rPr>
                                    <w:instrText>ADDIN CSL_CITATION {"citationItems":[{"id":"ITEM-1","itemData":{"ISSN":"2804-9284","author":[{"dropping-particle":"","family":"Benhayoun","given":"Lamiae","non-dropping-particle":"","parse-names":false,"suffix":""},{"dropping-particle":"","family":"Saikouk","given":"Tarik","non-dropping-particle":"","parse-names":false,"suffix":""}],"container-title":"Revue Française de Gestion Industrielle","id":"ITEM-1","issue":"1","issued":{"date-parts":[["2022"]]},"page":"27-59","title":"Untangling the critical success factors for blockchain adoption in Supply Chain: a social network analysis","type":"article-journal","volume":"36"},"uris":["http://www.mendeley.com/documents/?uuid=4717a8a7-230f-4a17-9253-e03aebdc1c68","http://www.mendeley.com/documents/?uuid=af9ace6a-84ec-4c86-a5f7-a489491c8090"]}],"mendeley":{"formattedCitation":"&lt;sup&gt;91&lt;/sup&gt;","plainTextFormattedCitation":"91","previouslyFormattedCitation":"&lt;sup&gt;91&lt;/sup&gt;"},"properties":{"noteIndex":0},"schema":"https://github.com/citation-style-language/schema/raw/master/csl-citation.json"}</w:instrText>
                                  </w:r>
                                  <w:r>
                                    <w:rPr>
                                      <w:rFonts w:asciiTheme="majorBidi" w:hAnsiTheme="majorBidi" w:cstheme="majorBidi"/>
                                      <w:color w:val="222222"/>
                                      <w:sz w:val="15"/>
                                      <w:szCs w:val="15"/>
                                      <w:shd w:val="clear" w:color="auto" w:fill="FFFFFF"/>
                                    </w:rPr>
                                    <w:fldChar w:fldCharType="separate"/>
                                  </w:r>
                                  <w:r>
                                    <w:rPr>
                                      <w:rFonts w:asciiTheme="majorBidi" w:hAnsiTheme="majorBidi" w:cstheme="majorBidi"/>
                                      <w:noProof/>
                                      <w:color w:val="222222"/>
                                      <w:sz w:val="15"/>
                                      <w:szCs w:val="15"/>
                                      <w:shd w:val="clear" w:color="auto" w:fill="FFFFFF"/>
                                      <w:vertAlign w:val="superscript"/>
                                    </w:rPr>
                                    <w:t>91</w:t>
                                  </w:r>
                                  <w:r>
                                    <w:rPr>
                                      <w:rFonts w:asciiTheme="majorBidi" w:hAnsiTheme="majorBidi" w:cstheme="majorBidi"/>
                                      <w:color w:val="222222"/>
                                      <w:sz w:val="15"/>
                                      <w:szCs w:val="15"/>
                                      <w:shd w:val="clear" w:color="auto" w:fill="FFFFFF"/>
                                    </w:rPr>
                                    <w:fldChar w:fldCharType="end"/>
                                  </w:r>
                                  <w:r>
                                    <w:rPr>
                                      <w:rFonts w:asciiTheme="majorBidi" w:hAnsiTheme="majorBidi" w:cstheme="majorBidi"/>
                                      <w:color w:val="000000" w:themeColor="text1"/>
                                      <w:sz w:val="15"/>
                                      <w:szCs w:val="15"/>
                                    </w:rPr>
                                    <w:t>].</w:t>
                                  </w:r>
                                </w:p>
                              </w:tc>
                            </w:tr>
                            <w:tr w:rsidR="00201795" w14:paraId="41444DFF"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63340EE0"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Accountability</w:t>
                                  </w:r>
                                </w:p>
                              </w:tc>
                              <w:tc>
                                <w:tcPr>
                                  <w:tcW w:w="3676" w:type="dxa"/>
                                  <w:tcBorders>
                                    <w:top w:val="nil"/>
                                    <w:left w:val="nil"/>
                                    <w:bottom w:val="nil"/>
                                    <w:right w:val="nil"/>
                                  </w:tcBorders>
                                  <w:hideMark/>
                                </w:tcPr>
                                <w:p w14:paraId="5F2B9F69"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5"/>
                                      <w:szCs w:val="15"/>
                                    </w:rPr>
                                    <w:t>It means that one organization is responsible to another organization based on their contracts or agreements. </w:t>
                                  </w:r>
                                </w:p>
                              </w:tc>
                              <w:tc>
                                <w:tcPr>
                                  <w:tcW w:w="3173" w:type="dxa"/>
                                  <w:tcBorders>
                                    <w:top w:val="nil"/>
                                    <w:left w:val="nil"/>
                                    <w:bottom w:val="nil"/>
                                    <w:right w:val="nil"/>
                                  </w:tcBorders>
                                  <w:hideMark/>
                                </w:tcPr>
                                <w:p w14:paraId="278F5889"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Nanayakkara","given":"Samudaya","non-dropping-particle":"","parse-names":false,"suffix":""},{"dropping-particle":"","family":"Perera","given":"Srinath","non-dropping-particle":"","parse-names":false,"suffix":""},{"dropping-particle":"","family":"Senaratne","given":"Sepani","non-dropping-particle":"","parse-names":false,"suffix":""}],"container-title":"CIB World Building Congress","id":"ITEM-1","issued":{"date-parts":[["2019"]]},"page":"17-21","publisher":"Hong Kong SAR China","title":"Stakeholders’ perspective on blockchain and smart contracts solutions for construction supply chains","type":"paper-conference"},"uris":["http://www.mendeley.com/documents/?uuid=863b7d02-b067-4141-b93c-50590443eec0","http://www.mendeley.com/documents/?uuid=6c53cf5c-3916-43e5-94ae-1a190fb969e2"]}],"mendeley":{"formattedCitation":"&lt;sup&gt;75&lt;/sup&gt;","plainTextFormattedCitation":"75","previouslyFormattedCitation":"&lt;sup&gt;75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0752949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7470FB63"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Provenance</w:t>
                                  </w:r>
                                </w:p>
                              </w:tc>
                              <w:tc>
                                <w:tcPr>
                                  <w:tcW w:w="3676" w:type="dxa"/>
                                  <w:tcBorders>
                                    <w:left w:val="nil"/>
                                    <w:right w:val="nil"/>
                                  </w:tcBorders>
                                  <w:hideMark/>
                                </w:tcPr>
                                <w:p w14:paraId="2D68F74F"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252525"/>
                                      <w:sz w:val="15"/>
                                      <w:szCs w:val="15"/>
                                    </w:rPr>
                                    <w:t xml:space="preserve">Is the recording of transaction data from its inception to various stages of the data lifecycle and serves as an audit </w:t>
                                  </w:r>
                                  <w:proofErr w:type="gramStart"/>
                                  <w:r>
                                    <w:rPr>
                                      <w:rFonts w:asciiTheme="majorBidi" w:hAnsiTheme="majorBidi" w:cstheme="majorBidi"/>
                                      <w:color w:val="252525"/>
                                      <w:sz w:val="15"/>
                                      <w:szCs w:val="15"/>
                                    </w:rPr>
                                    <w:t>trail.</w:t>
                                  </w:r>
                                  <w:proofErr w:type="gramEnd"/>
                                  <w:r>
                                    <w:rPr>
                                      <w:rFonts w:asciiTheme="majorBidi" w:hAnsiTheme="majorBidi" w:cstheme="majorBidi"/>
                                      <w:color w:val="252525"/>
                                      <w:sz w:val="15"/>
                                      <w:szCs w:val="15"/>
                                    </w:rPr>
                                    <w:t xml:space="preserve"> Data provenance shows how data is collected, stored, and used.</w:t>
                                  </w:r>
                                </w:p>
                              </w:tc>
                              <w:tc>
                                <w:tcPr>
                                  <w:tcW w:w="3173" w:type="dxa"/>
                                  <w:tcBorders>
                                    <w:left w:val="nil"/>
                                    <w:right w:val="nil"/>
                                  </w:tcBorders>
                                  <w:hideMark/>
                                </w:tcPr>
                                <w:p w14:paraId="2EE44C5F" w14:textId="77777777" w:rsidR="00201795" w:rsidRDefault="00201795">
                                  <w:pPr>
                                    <w:keepNext/>
                                    <w:widowControl/>
                                    <w:autoSpaceDE/>
                                    <w:spacing w:before="230" w:after="2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1074-5351","author":[{"dropping-particle":"","family":"Tayal","given":"Akash","non-dropping-particle":"","parse-names":false,"suffix":""},{"dropping-particle":"","family":"Solanki","given":"Arun","non-dropping-particle":"","parse-names":false,"suffix":""},{"dropping-particle":"","family":"Kondal","given":"Richa","non-dropping-particle":"","parse-names":false,"suffix":""},{"dropping-particle":"","family":"Nayyar","given":"Anand","non-dropping-particle":"","parse-names":false,"suffix":""},{"dropping-particle":"","family":"Tanwar","given":"Sudeep","non-dropping-particle":"","parse-names":false,"suffix":""},{"dropping-particle":"","family":"Kumar","given":"Neeraj","non-dropping-particle":"","parse-names":false,"suffix":""}],"container-title":"International Journal of Communication Systems","id":"ITEM-1","issue":"4","issued":{"date-parts":[["2021"]]},"page":"e4696","publisher":"Wiley Online Library","title":"Blockchain‐based efficient communication for food supply chain industry: Transparency and traceability analysis for sustainable business","type":"article-journal","volume":"34"},"uris":["http://www.mendeley.com/documents/?uuid=a9f3ed34-69de-4938-8416-0b60d1935cba","http://www.mendeley.com/documents/?uuid=de472eea-33b6-40fa-8b88-ff44e6d34087"]}],"mendeley":{"formattedCitation":"&lt;sup&gt;85&lt;/sup&gt;","plainTextFormattedCitation":"85","previouslyFormattedCitation":"&lt;sup&gt;85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{"citationItems":[{"id":"ITEM-1","itemData":{"ISSN":"0254-5330","author":[{"dropping-particle":"","family":"Samad","given":"Taab Ahmad","non-dropping-particle":"","parse-names":false,"suffix":""},{"dropping-particle":"","family":"Sharma","given":"Rohit","non-dropping-particle":"","parse-names":false,"suffix":""},{"dropping-particle":"","family":"Ganguly","given":"Kunal K","non-dropping-particle":"","parse-names":false,"suffix":""},{"dropping-particle":"","family":"Wamba","given":"Samuel Fosso","non-dropping-particle":"","parse-names":false,"suffix":""},{"dropping-particle":"","family":"Jain","given":"Geetika","non-dropping-particle":"","parse-names":false,"suffix":""}],"container-title":"Annals of Operations Research","id":"ITEM-1","issued":{"date-parts":[["2022"]]},"page":"1-41","publisher":"Springer","title":"Enablers to the adoption of blockchain technology in logistics supply chains: evidence from an emerging economy","type":"article-journal"},"uris":["http://www.mendeley.com/documents/?uuid=1318b030-a4c8-40c2-aed9-b8cf1505388d","http://www.mendeley.com/documents/?uuid=0047790f-346c-4c45-a887-3ea13deb9cb8"]}],"mendeley":{"formattedCitation":"&lt;sup&gt;37&lt;/sup&gt;","plainTextFormattedCitation":"37","previouslyFormattedCitation":"&lt;sup&gt;37&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37</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w:t>
                                  </w:r>
                                </w:p>
                              </w:tc>
                            </w:tr>
                            <w:tr w:rsidR="00201795" w14:paraId="016C22C3"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061BCBB7"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Usability</w:t>
                                  </w:r>
                                </w:p>
                              </w:tc>
                              <w:tc>
                                <w:tcPr>
                                  <w:tcW w:w="3676" w:type="dxa"/>
                                  <w:tcBorders>
                                    <w:top w:val="nil"/>
                                    <w:left w:val="nil"/>
                                    <w:bottom w:val="nil"/>
                                    <w:right w:val="nil"/>
                                  </w:tcBorders>
                                  <w:hideMark/>
                                </w:tcPr>
                                <w:p w14:paraId="7362D0F1"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5"/>
                                      <w:szCs w:val="15"/>
                                    </w:rPr>
                                    <w:t>The degree to which blockchain platform interfaces can be used with ease.</w:t>
                                  </w:r>
                                </w:p>
                              </w:tc>
                              <w:tc>
                                <w:tcPr>
                                  <w:tcW w:w="3173" w:type="dxa"/>
                                  <w:tcBorders>
                                    <w:top w:val="nil"/>
                                    <w:left w:val="nil"/>
                                    <w:bottom w:val="nil"/>
                                    <w:right w:val="nil"/>
                                  </w:tcBorders>
                                  <w:hideMark/>
                                </w:tcPr>
                                <w:p w14:paraId="30F6A6DC"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Nanayakkara","given":"Samudaya","non-dropping-particle":"","parse-names":false,"suffix":""},{"dropping-particle":"","family":"Perera","given":"Srinath","non-dropping-particle":"","parse-names":false,"suffix":""},{"dropping-particle":"","family":"Senaratne","given":"Sepani","non-dropping-particle":"","parse-names":false,"suffix":""}],"container-title":"CIB World Building Congress","id":"ITEM-1","issued":{"date-parts":[["2019"]]},"page":"17-21","publisher":"Hong Kong SAR China","title":"Stakeholders’ perspective on blockchain and smart contracts solutions for construction supply chains","type":"paper-conference"},"uris":["http://www.mendeley.com/documents/?uuid=863b7d02-b067-4141-b93c-50590443eec0","http://www.mendeley.com/documents/?uuid=6c53cf5c-3916-43e5-94ae-1a190fb969e2"]}],"mendeley":{"formattedCitation":"&lt;sup&gt;75&lt;/sup&gt;","plainTextFormattedCitation":"75","previouslyFormattedCitation":"&lt;sup&gt;75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{"citationItems":[{"id":"ITEM-1","itemData":{"ISSN":"0040-1625","author":[{"dropping-particle":"","family":"Kamble","given":"Sachin S","non-dropping-particle":"","parse-names":false,"suffix":""},{"dropping-particle":"","family":"Gunasekaran","given":"Angappa","non-dropping-particle":"","parse-names":false,"suffix":""},{"dropping-particle":"","family":"Kumar","given":"Vikas","non-dropping-particle":"","parse-names":false,"suffix":""},{"dropping-particle":"","family":"Belhadi","given":"Amine","non-dropping-particle":"","parse-names":false,"suffix":""},{"dropping-particle":"","family":"Foropon","given":"Cyril","non-dropping-particle":"","parse-names":false,"suffix":""}],"container-title":"Technological Forecasting and Social Change","id":"ITEM-1","issued":{"date-parts":[["2021"]]},"page":"120465","publisher":"Elsevier","title":"A machine learning based approach for predicting blockchain adoption in supply Chain","type":"article-journal","volume":"163"},"uris":["http://www.mendeley.com/documents/?uuid=4a076397-5470-4e21-90fe-becf9996f6e9","http://www.mendeley.com/documents/?uuid=a50e31b4-4263-4b26-aec4-3019eaf54890"]}],"mendeley":{"formattedCitation":"&lt;sup&gt;123&lt;/sup&gt;","plainTextFormattedCitation":"123","previouslyFormattedCitation":"&lt;sup&gt;123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771C94C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2C7E4857"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Sustainability</w:t>
                                  </w:r>
                                </w:p>
                              </w:tc>
                              <w:tc>
                                <w:tcPr>
                                  <w:tcW w:w="3676" w:type="dxa"/>
                                  <w:tcBorders>
                                    <w:left w:val="nil"/>
                                    <w:right w:val="nil"/>
                                  </w:tcBorders>
                                  <w:hideMark/>
                                </w:tcPr>
                                <w:p w14:paraId="03A9FF9C"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5"/>
                                      <w:szCs w:val="15"/>
                                    </w:rPr>
                                    <w:t>The ability of technology to keep up with, support, and meet business needs while increasing productivity, efficiency, cost savings, and reducing product waste over time. </w:t>
                                  </w:r>
                                </w:p>
                              </w:tc>
                              <w:tc>
                                <w:tcPr>
                                  <w:tcW w:w="3173" w:type="dxa"/>
                                  <w:tcBorders>
                                    <w:left w:val="nil"/>
                                    <w:right w:val="nil"/>
                                  </w:tcBorders>
                                  <w:hideMark/>
                                </w:tcPr>
                                <w:p w14:paraId="2BBFC606"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r>
                                    <w:rPr>
                                      <w:rFonts w:asciiTheme="majorBidi" w:hAnsiTheme="majorBidi" w:cstheme="majorBidi"/>
                                      <w:noProof/>
                                      <w:sz w:val="15"/>
                                      <w:szCs w:val="15"/>
                                    </w:rPr>
                                    <w:t xml:space="preserve">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{"citationItems":[{"id":"ITEM-1","itemData":{"ISSN":"1936-9735","author":[{"dropping-particle":"","family":"Mukherjee","given":"Archana A","non-dropping-particle":"","parse-names":false,"suffix":""},{"dropping-particle":"","family":"Singh","given":"Rajesh Kumar","non-dropping-particle":"","parse-names":false,"suffix":""},{"dropping-particle":"","family":"Mishra","given":"Ruchi","non-dropping-particle":"","parse-names":false,"suffix":""},{"dropping-particle":"","family":"Bag","given":"Surajit","non-dropping-particle":"","parse-names":false,"suffix":""}],"container-title":"Operations Management Research","id":"ITEM-1","issued":{"date-parts":[["2021"]]},"page":"1-16","publisher":"Springer","title":"Application of blockchain technology for sustainability development in agricultural supply chain: Justification framework","type":"article-journal"},"uris":["http://www.mendeley.com/documents/?uuid=ab6f761b-d097-4459-bf8b-1f790b775f7b","http://www.mendeley.com/documents/?uuid=44ade1ac-afac-483e-8054-88155337b1ec"]}],"mendeley":{"formattedCitation":"&lt;sup&gt;96&lt;/sup&gt;","plainTextFormattedCitation":"96","previouslyFormattedCitation":"&lt;sup&gt;96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{"citationItems":[{"id":"ITEM-1","itemData":{"ISSN":"0735-3766","author":[{"dropping-particle":"","family":"Sternberg","given":"Henrik S","non-dropping-particle":"","parse-names":false,"suffix":""},{"dropping-particle":"","family":"Hofmann","given":"Erik","non-dropping-particle":"","parse-names":false,"suffix":""},{"dropping-particle":"","family":"Roeck","given":"Dominik","non-dropping-particle":"","parse-names":false,"suffix":""}],"container-title":"Journal of Business Logistics","id":"ITEM-1","issue":"1","issued":{"date-parts":[["2021"]]},"page":"71-87","publisher":"Wiley Online Library","title":"The struggle is real: insights from a supply chain blockchain case","type":"article-journal","volume":"42"},"uris":["http://www.mendeley.com/documents/?uuid=6162d01c-120e-4301-9840-c3c57dbc8a83","http://www.mendeley.com/documents/?uuid=4df480a9-ef07-45d4-b13f-9ade92580657"]}],"mendeley":{"formattedCitation":"&lt;sup&gt;103&lt;/sup&gt;","plainTextFormattedCitation":"103","previouslyFormattedCitation":"&lt;sup&gt;103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0964-4733","author":[{"dropping-particle":"","family":"Kayikci","given":"Yasanur","non-dropping-particle":"","parse-names":false,"suffix":""},{"dropping-particle":"","family":"Gozacan‐Chase","given":"Nazlican","non-dropping-particle":"","parse-names":false,"suffix":""},{"dropping-particle":"","family":"Rejeb","given":"Abderahman","non-dropping-particle":"","parse-names":false,"suffix":""},{"dropping-particle":"","family":"Mathiyazhagan","given":"Kaliyan","non-dropping-particle":"","parse-names":false,"suffix":""}],"container-title":"Business Strategy and the Environment","id":"ITEM-1","issue":"7","issued":{"date-parts":[["2022"]]},"page":"3595-3615","publisher":"Wiley Online Library","title":"Critical success factors for implementing blockchain‐based circular supply chain","type":"article-journal","volume":"31"},"uris":["http://www.mendeley.com/documents/?uuid=66aea090-50a7-4a32-b319-bc12ff5a92f8","http://www.mendeley.com/documents/?uuid=86a8a389-bc9b-48e9-bbae-e55f51a64411"]}],"mendeley":{"formattedCitation":"&lt;sup&gt;120&lt;/sup&gt;","plainTextFormattedCitation":"120","previouslyFormattedCitation":"&lt;sup&gt;120&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120</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565608B8"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single" w:sz="12" w:space="0" w:color="auto"/>
                                    <w:right w:val="nil"/>
                                  </w:tcBorders>
                                  <w:hideMark/>
                                </w:tcPr>
                                <w:p w14:paraId="1E858302"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Automation</w:t>
                                  </w:r>
                                </w:p>
                              </w:tc>
                              <w:tc>
                                <w:tcPr>
                                  <w:tcW w:w="3676" w:type="dxa"/>
                                  <w:tcBorders>
                                    <w:top w:val="nil"/>
                                    <w:left w:val="nil"/>
                                    <w:bottom w:val="single" w:sz="12" w:space="0" w:color="auto"/>
                                    <w:right w:val="nil"/>
                                  </w:tcBorders>
                                </w:tcPr>
                                <w:p w14:paraId="02FFAFA2"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5"/>
                                      <w:szCs w:val="15"/>
                                    </w:rPr>
                                    <w:t>refers to technology's ability to carry out activities automatically with minimal human intervention.</w:t>
                                  </w:r>
                                </w:p>
                                <w:p w14:paraId="26018D67"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p>
                              </w:tc>
                              <w:tc>
                                <w:tcPr>
                                  <w:tcW w:w="3173" w:type="dxa"/>
                                  <w:tcBorders>
                                    <w:top w:val="nil"/>
                                    <w:left w:val="nil"/>
                                    <w:bottom w:val="single" w:sz="12" w:space="0" w:color="auto"/>
                                    <w:right w:val="nil"/>
                                  </w:tcBorders>
                                  <w:hideMark/>
                                </w:tcPr>
                                <w:p w14:paraId="249A8110"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Nanayakkara","given":"Samudaya","non-dropping-particle":"","parse-names":false,"suffix":""},{"dropping-particle":"","family":"Perera","given":"Srinath","non-dropping-particle":"","parse-names":false,"suffix":""},{"dropping-particle":"","family":"Senaratne","given":"Sepani","non-dropping-particle":"","parse-names":false,"suffix":""}],"container-title":"CIB World Building Congress","id":"ITEM-1","issued":{"date-parts":[["2019"]]},"page":"17-21","publisher":"Hong Kong SAR China","title":"Stakeholders’ perspective on blockchain and smart contracts solutions for construction supply chains","type":"paper-conference"},"uris":["http://www.mendeley.com/documents/?uuid=863b7d02-b067-4141-b93c-50590443eec0","http://www.mendeley.com/documents/?uuid=6c53cf5c-3916-43e5-94ae-1a190fb969e2"]}],"mendeley":{"formattedCitation":"&lt;sup&gt;75&lt;/sup&gt;","plainTextFormattedCitation":"75","previouslyFormattedCitation":"&lt;sup&gt;75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1074-5351","author":[{"dropping-particle":"","family":"Tayal","given":"Akash","non-dropping-particle":"","parse-names":false,"suffix":""},{"dropping-particle":"","family":"Solanki","given":"Arun","non-dropping-particle":"","parse-names":false,"suffix":""},{"dropping-particle":"","family":"Kondal","given":"Richa","non-dropping-particle":"","parse-names":false,"suffix":""},{"dropping-particle":"","family":"Nayyar","given":"Anand","non-dropping-particle":"","parse-names":false,"suffix":""},{"dropping-particle":"","family":"Tanwar","given":"Sudeep","non-dropping-particle":"","parse-names":false,"suffix":""},{"dropping-particle":"","family":"Kumar","given":"Neeraj","non-dropping-particle":"","parse-names":false,"suffix":""}],"container-title":"International Journal of Communication Systems","id":"ITEM-1","issue":"4","issued":{"date-parts":[["2021"]]},"page":"e4696","publisher":"Wiley Online Library","title":"Blockchain‐based efficient communication for food supply chain industry: Transparency and traceability analysis for sustainable business","type":"article-journal","volume":"34"},"uris":["http://www.mendeley.com/documents/?uuid=a9f3ed34-69de-4938-8416-0b60d1935cba","http://www.mendeley.com/documents/?uuid=de472eea-33b6-40fa-8b88-ff44e6d34087"]}],"mendeley":{"formattedCitation":"&lt;sup&gt;85&lt;/sup&gt;","plainTextFormattedCitation":"85","previouslyFormattedCitation":"&lt;sup&gt;85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1877-0509","author":[{"dropping-particle":"","family":"Jardim","given":"Leonor","non-dropping-particle":"","parse-names":false,"suffix":""},{"dropping-particle":"","family":"Pranto","given":"Samuel","non-dropping-particle":"","parse-names":false,"suffix":""},{"dropping-particle":"","family":"Ruivo","given":"Pedro","non-dropping-particle":"","parse-names":false,"suffix":""},{"dropping-particle":"","family":"Oliveira","given":"Tiago","non-dropping-particle":"","parse-names":false,"suffix":""}],"container-title":"Procedia Computer Science","id":"ITEM-1","issued":{"date-parts":[["2021"]]},"page":"495-502","publisher":"Elsevier","title":"What are the main drivers of Blockchain Adoption within Supply Chain?–an exploratory research","type":"article-journal","volume":"181"},"uris":["http://www.mendeley.com/documents/?uuid=5f135098-cadf-48c5-bb4f-720a4aedbe9d","http://www.mendeley.com/documents/?uuid=7e9e5c3b-a2d1-466c-b34d-900b3b961d04"]}],"mendeley":{"formattedCitation":"&lt;sup&gt;98&lt;/sup&gt;","plainTextFormattedCitation":"98","previouslyFormattedCitation":"&lt;sup&gt;98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bl>
                          <w:p w14:paraId="3D9966BE" w14:textId="77777777" w:rsidR="00201795" w:rsidRDefault="00201795" w:rsidP="00201795">
                            <w:pPr>
                              <w:ind w:left="72"/>
                            </w:pPr>
                          </w:p>
                          <w:p w14:paraId="41075014" w14:textId="77777777" w:rsidR="00201795" w:rsidRDefault="00201795" w:rsidP="00201795">
                            <w:pPr>
                              <w:ind w:left="72"/>
                            </w:pPr>
                          </w:p>
                          <w:p w14:paraId="5097ECED" w14:textId="77777777" w:rsidR="00201795" w:rsidRDefault="00201795" w:rsidP="00201795">
                            <w:pPr>
                              <w:ind w:left="72"/>
                            </w:pPr>
                          </w:p>
                          <w:p w14:paraId="6F691BE2" w14:textId="77777777" w:rsidR="00201795" w:rsidRDefault="00201795" w:rsidP="00201795">
                            <w:pPr>
                              <w:ind w:left="72"/>
                            </w:pPr>
                          </w:p>
                          <w:p w14:paraId="2E5F9A80" w14:textId="77777777" w:rsidR="00201795" w:rsidRDefault="00201795" w:rsidP="00201795">
                            <w:pPr>
                              <w:ind w:left="72"/>
                            </w:pPr>
                          </w:p>
                          <w:p w14:paraId="24B6DB78" w14:textId="77777777" w:rsidR="00201795" w:rsidRDefault="00201795" w:rsidP="00201795">
                            <w:pPr>
                              <w:ind w:left="72"/>
                            </w:pPr>
                          </w:p>
                          <w:p w14:paraId="160E6290" w14:textId="77777777" w:rsidR="00201795" w:rsidRDefault="00201795" w:rsidP="00201795">
                            <w:pPr>
                              <w:ind w:left="7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B52EE" id="Text Box 195" o:spid="_x0000_s1032" type="#_x0000_t202" style="position:absolute;margin-left:-31.5pt;margin-top:0;width:522.6pt;height:660.6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" stroked="f">
                <v:textbox>
                  <w:txbxContent>
                    <w:tbl>
                      <w:tblPr>
                        <w:tblStyle w:val="PlainTable2"/>
                        <w:tblW w:w="0" w:type="auto"/>
                        <w:tblInd w:w="0" w:type="dxa"/>
                        <w:tblLook w:val="04A0" w:firstRow="1" w:lastRow="0" w:firstColumn="1" w:lastColumn="0" w:noHBand="0" w:noVBand="1"/>
                      </w:tblPr>
                      <w:tblGrid>
                        <w:gridCol w:w="3396"/>
                        <w:gridCol w:w="3634"/>
                        <w:gridCol w:w="3135"/>
                      </w:tblGrid>
                      <w:tr w:rsidR="00201795" w14:paraId="02F2812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top w:val="single" w:sz="12" w:space="0" w:color="auto"/>
                              <w:left w:val="nil"/>
                              <w:right w:val="nil"/>
                            </w:tcBorders>
                            <w:hideMark/>
                          </w:tcPr>
                          <w:p w14:paraId="38919CFA" w14:textId="77777777" w:rsidR="00201795" w:rsidRDefault="00201795">
                            <w:pPr>
                              <w:autoSpaceDE/>
                              <w:rPr>
                                <w:rFonts w:asciiTheme="majorBidi" w:hAnsiTheme="majorBidi" w:cstheme="majorBidi"/>
                                <w:b w:val="0"/>
                                <w:bCs w:val="0"/>
                                <w:sz w:val="15"/>
                                <w:szCs w:val="15"/>
                              </w:rPr>
                            </w:pPr>
                            <w:r>
                              <w:rPr>
                                <w:rFonts w:asciiTheme="majorBidi" w:hAnsiTheme="majorBidi" w:cstheme="majorBidi"/>
                                <w:b w:val="0"/>
                                <w:bCs w:val="0"/>
                                <w:color w:val="000000" w:themeColor="text1"/>
                                <w:sz w:val="15"/>
                                <w:szCs w:val="15"/>
                              </w:rPr>
                              <w:t>Factor</w:t>
                            </w:r>
                          </w:p>
                        </w:tc>
                        <w:tc>
                          <w:tcPr>
                            <w:tcW w:w="3676" w:type="dxa"/>
                            <w:tcBorders>
                              <w:top w:val="single" w:sz="12" w:space="0" w:color="auto"/>
                              <w:left w:val="nil"/>
                              <w:right w:val="nil"/>
                            </w:tcBorders>
                            <w:hideMark/>
                          </w:tcPr>
                          <w:p w14:paraId="453FE7D5" w14:textId="77777777" w:rsidR="00201795" w:rsidRDefault="00201795">
                            <w:pPr>
                              <w:autoSpaceDE/>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5"/>
                                <w:szCs w:val="15"/>
                              </w:rPr>
                            </w:pPr>
                            <w:r>
                              <w:rPr>
                                <w:rFonts w:asciiTheme="majorBidi" w:hAnsiTheme="majorBidi" w:cstheme="majorBidi"/>
                                <w:b w:val="0"/>
                                <w:bCs w:val="0"/>
                                <w:color w:val="000000" w:themeColor="text1"/>
                                <w:sz w:val="15"/>
                                <w:szCs w:val="15"/>
                              </w:rPr>
                              <w:t>Definition</w:t>
                            </w:r>
                          </w:p>
                        </w:tc>
                        <w:tc>
                          <w:tcPr>
                            <w:tcW w:w="3173" w:type="dxa"/>
                            <w:tcBorders>
                              <w:top w:val="single" w:sz="12" w:space="0" w:color="auto"/>
                              <w:left w:val="nil"/>
                              <w:right w:val="nil"/>
                            </w:tcBorders>
                            <w:hideMark/>
                          </w:tcPr>
                          <w:p w14:paraId="3FADA07C" w14:textId="77777777" w:rsidR="00201795" w:rsidRDefault="00201795">
                            <w:pPr>
                              <w:autoSpaceDE/>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5"/>
                                <w:szCs w:val="15"/>
                              </w:rPr>
                            </w:pPr>
                            <w:r>
                              <w:rPr>
                                <w:rFonts w:asciiTheme="majorBidi" w:hAnsiTheme="majorBidi" w:cstheme="majorBidi"/>
                                <w:b w:val="0"/>
                                <w:bCs w:val="0"/>
                                <w:sz w:val="15"/>
                                <w:szCs w:val="15"/>
                              </w:rPr>
                              <w:t>Mentioned in Articles</w:t>
                            </w:r>
                          </w:p>
                        </w:tc>
                      </w:tr>
                      <w:tr w:rsidR="00201795" w14:paraId="7C30CEC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2C5263CE"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Real time Information Sharing- Data availability – distributed ledger</w:t>
                            </w:r>
                          </w:p>
                        </w:tc>
                        <w:tc>
                          <w:tcPr>
                            <w:tcW w:w="3676" w:type="dxa"/>
                            <w:tcBorders>
                              <w:left w:val="nil"/>
                              <w:right w:val="nil"/>
                            </w:tcBorders>
                            <w:hideMark/>
                          </w:tcPr>
                          <w:p w14:paraId="6FCBA21D"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5"/>
                                <w:szCs w:val="15"/>
                              </w:rPr>
                              <w:t>A blockchain is a shared, immutable ledger that is used to record real-time transactions in a reliable public ledger distributed across the network. Public keys can also be shared with other network users.</w:t>
                            </w:r>
                          </w:p>
                        </w:tc>
                        <w:tc>
                          <w:tcPr>
                            <w:tcW w:w="3173" w:type="dxa"/>
                            <w:tcBorders>
                              <w:left w:val="nil"/>
                              <w:right w:val="nil"/>
                            </w:tcBorders>
                            <w:hideMark/>
                          </w:tcPr>
                          <w:p w14:paraId="72171FED"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1728113288","author":[{"dropping-particle":"","family":"Dasaklis","given":"Tom","non-dropping-particle":"","parse-names":false,"suffix":""},{"dropping-particle":"","family":"Casino","given":"Fran","non-dropping-particle":"","parse-names":false,"suffix":""}],"container-title":"2019 IEEE International Conference on Blockchain and Cryptocurrency (ICBC)","id":"ITEM-1","issued":{"date-parts":[["2019"]]},"page":"50-55","publisher":"IEEE","title":"Improving vendor-managed inventory strategy based on Internet of Things (IoT) applications and blockchain technology","type":"paper-conference"},"uris":["http://www.mendeley.com/documents/?uuid=30b10db9-2fee-4714-b4e3-a5220c89b5d4","http://www.mendeley.com/documents/?uuid=1db6a7b5-7197-484c-8b9c-6187b9c32688"]}],"mendeley":{"formattedCitation":"&lt;sup&gt;97&lt;/sup&gt;","plainTextFormattedCitation":"97","previouslyFormattedCitation":"&lt;sup&gt;97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{"citationItems":[{"id":"ITEM-1","itemData":{"ISSN":"2075-5309","author":[{"dropping-particle":"","family":"Bayramova","given":"Aya","non-dropping-particle":"","parse-names":false,"suffix":""},{"dropping-particle":"","family":"Edwards","given":"David J","non-dropping-particle":"","parse-names":false,"suffix":""},{"dropping-particle":"","family":"Roberts","given":"Chris","non-dropping-particle":"","parse-names":false,"suffix":""}],"container-title":"Buildings","id":"ITEM-1","issue":"7","issued":{"date-parts":[["2021"]]},"page":"283","publisher":"MDPI","title":"The role of blockchain technology in augmenting supply chain resilience to cybercrime","type":"article-journal","volume":"11"},"uris":["http://www.mendeley.com/documents/?uuid=7690891f-ef22-4134-99e7-993f676b6ee2","http://www.mendeley.com/documents/?uuid=39c61496-a1e8-4b39-a5d5-3fcbdc47cb42"]}],"mendeley":{"formattedCitation":"&lt;sup&gt;99&lt;/sup&gt;","plainTextFormattedCitation":"99","previouslyFormattedCitation":"&lt;sup&gt;99&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99</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{"citationItems":[{"id":"ITEM-1","itemData":{"ISSN":"0718-1876","author":[{"dropping-particle":"","family":"Rijanto","given":"Arief","non-dropping-particle":"","parse-names":false,"suffix":""}],"container-title":"Journal of Theoretical and Applied Electronic Commerce Research","id":"ITEM-1","issue":"7","issued":{"date-parts":[["2021"]]},"page":"3078-3098","publisher":"MDPI","title":"Blockchain technology adoption in supply chain finance","type":"article-journal","volume":"16"},"uris":["http://www.mendeley.com/documents/?uuid=b4aa8a4f-2973-4bc6-a184-e069da418208","http://www.mendeley.com/documents/?uuid=6ec0ed54-dfa2-4d82-af1c-e271b8f8de45"]}],"mendeley":{"formattedCitation":"&lt;sup&gt;127&lt;/sup&gt;","plainTextFormattedCitation":"127","previouslyFormattedCitation":"&lt;sup&gt;127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2444-569X","author":[{"dropping-particle":"","family":"Aslam","given":"Javed","non-dropping-particle":"","parse-names":false,"suffix":""},{"dropping-particle":"","family":"Saleem","given":"Aqeela","non-dropping-particle":"","parse-names":false,"suffix":""},{"dropping-particle":"","family":"Khan","given":"Nokhaiz Tariq","non-dropping-particle":"","parse-names":false,"suffix":""},{"dropping-particle":"","family":"Kim","given":"Yun Bae","non-dropping-particle":"","parse-names":false,"suffix":""}],"container-title":"Journal of Innovation &amp; Knowledge","id":"ITEM-1","issue":"2","issued":{"date-parts":[["2021"]]},"page":"124-134","publisher":"Elsevier","title":"Factors influencing blockchain adoption in supply chain management practices: A study based on the oil industry","type":"article-journal","volume":"6"},"uris":["http://www.mendeley.com/documents/?uuid=ab77c941-8826-4167-8cac-0bf1744f269e","http://www.mendeley.com/documents/?uuid=8d561d9a-5e52-4492-9e49-e5322015e8de"]}],"mendeley":{"formattedCitation":"&lt;sup&gt;86&lt;/sup&gt;","plainTextFormattedCitation":"86","previouslyFormattedCitation":"&lt;sup&gt;86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{"citationItems":[{"id":"ITEM-1","itemData":{"ISSN":"2071-1050","author":[{"dropping-particle":"","family":"Khanfar","given":"Ahmad A A","non-dropping-particle":"","parse-names":false,"suffix":""},{"dropping-particle":"","family":"Iranmanesh","given":"Mohammad","non-dropping-particle":"","parse-names":false,"suffix":""},{"dropping-particle":"","family":"Ghobakhloo","given":"Morteza","non-dropping-particle":"","parse-names":false,"suffix":""},{"dropping-particle":"","family":"Senali","given":"Madugoda Gunaratnege","non-dropping-particle":"","parse-names":false,"suffix":""},{"dropping-particle":"","family":"Fathi","given":"Masood","non-dropping-particle":"","parse-names":false,"suffix":""}],"container-title":"Sustainability","id":"ITEM-1","issue":"14","issued":{"date-parts":[["2021"]]},"page":"7870","publisher":"MDPI","title":"Applications of blockchain technology in sustainable manufacturing and supply chain management: A systematic review","type":"article-journal","volume":"13"},"uris":["http://www.mendeley.com/documents/?uuid=917681ce-d04f-4422-b254-70925f341a57","http://www.mendeley.com/documents/?uuid=c44ecc60-3874-43f7-95cd-96a65c5f6d47"]}],"mendeley":{"formattedCitation":"&lt;sup&gt;87&lt;/sup&gt;","plainTextFormattedCitation":"87","previouslyFormattedCitation":"&lt;sup&gt;87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2424-8622","author":[{"dropping-particle":"","family":"Khan","given":"Shahbaz","non-dropping-particle":"","parse-names":false,"suffix":""},{"dropping-particle":"","family":"Singh","given":"Rubee","non-dropping-particle":"","parse-names":false,"suffix":""},{"dropping-particle":"","family":"Kirti","given":"","non-dropping-particle":"","parse-names":false,"suffix":""}],"container-title":"Journal of Industrial Integration and Management","id":"ITEM-1","issue":"04","issued":{"date-parts":[["2022"]]},"page":"479-492","publisher":"World Scientific","title":"Critical factors for blockchain technology implementation: A supply chain perspective","type":"article-journal","volume":"7"},"uris":["http://www.mendeley.com/documents/?uuid=3a8973f5-91b6-4a23-a7e1-4186ac8c8ee2","http://www.mendeley.com/documents/?uuid=89f4c341-3700-438b-99bb-5e35eda3b735"]}],"mendeley":{"formattedCitation":"&lt;sup&gt;90&lt;/sup&gt;","plainTextFormattedCitation":"90","previouslyFormattedCitation":"&lt;sup&gt;90&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90</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{"citationItems":[{"id":"ITEM-1","itemData":{"ISSN":"0735-3766","author":[{"dropping-particle":"","family":"Sternberg","given":"Henrik S","non-dropping-particle":"","parse-names":false,"suffix":""},{"dropping-particle":"","family":"Hofmann","given":"Erik","non-dropping-particle":"","parse-names":false,"suffix":""},{"dropping-particle":"","family":"Roeck","given":"Dominik","non-dropping-particle":"","parse-names":false,"suffix":""}],"container-title":"Journal of Business Logistics","id":"ITEM-1","issue":"1","issued":{"date-parts":[["2021"]]},"page":"71-87","publisher":"Wiley Online Library","title":"The struggle is real: insights from a supply chain blockchain case","type":"article-journal","volume":"42"},"uris":["http://www.mendeley.com/documents/?uuid=6162d01c-120e-4301-9840-c3c57dbc8a83","http://www.mendeley.com/documents/?uuid=4df480a9-ef07-45d4-b13f-9ade92580657"]}],"mendeley":{"formattedCitation":"&lt;sup&gt;103&lt;/sup&gt;","plainTextFormattedCitation":"103","previouslyFormattedCitation":"&lt;sup&gt;103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{"citationItems":[{"id":"ITEM-1","itemData":{"ISSN":"0925-5273","author":[{"dropping-particle":"","family":"Agi","given":"Maher A N","non-dropping-particle":"","parse-names":false,"suffix":""},{"dropping-particle":"","family":"Jha","given":"Ashish Kumar","non-dropping-particle":"","parse-names":false,"suffix":""}],"container-title":"International Journal of Production Economics","id":"ITEM-1","issued":{"date-parts":[["2022"]]},"page":"108458","publisher":"Elsevier","title":"Blockchain technology in the supply chain: An integrated theoretical perspective of organizational adoption","type":"article-journal","volume":"247"},"uris":["http://www.mendeley.com/documents/?uuid=58e42313-3d41-4afa-87d8-1180ff97e3bf","http://www.mendeley.com/documents/?uuid=3a9cc30f-cad2-44fc-bdbd-ebcd56dd1727"]}],"mendeley":{"formattedCitation":"&lt;sup&gt;104&lt;/sup&gt;","plainTextFormattedCitation":"104","previouslyFormattedCitation":"&lt;sup&gt;104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{"citationItems":[{"id":"ITEM-1","itemData":{"ISSN":"0254-5330","author":[{"dropping-particle":"","family":"Samad","given":"Taab Ahmad","non-dropping-particle":"","parse-names":false,"suffix":""},{"dropping-particle":"","family":"Sharma","given":"Rohit","non-dropping-particle":"","parse-names":false,"suffix":""},{"dropping-particle":"","family":"Ganguly","given":"Kunal K","non-dropping-particle":"","parse-names":false,"suffix":""},{"dropping-particle":"","family":"Wamba","given":"Samuel Fosso","non-dropping-particle":"","parse-names":false,"suffix":""},{"dropping-particle":"","family":"Jain","given":"Geetika","non-dropping-particle":"","parse-names":false,"suffix":""}],"container-title":"Annals of Operations Research","id":"ITEM-1","issued":{"date-parts":[["2022"]]},"page":"1-41","publisher":"Springer","title":"Enablers to the adoption of blockchain technology in logistics supply chains: evidence from an emerging economy","type":"article-journal"},"uris":["http://www.mendeley.com/documents/?uuid=1318b030-a4c8-40c2-aed9-b8cf1505388d","http://www.mendeley.com/documents/?uuid=0047790f-346c-4c45-a887-3ea13deb9cb8"]}],"mendeley":{"formattedCitation":"&lt;sup&gt;37&lt;/sup&gt;","plainTextFormattedCitation":"37","previouslyFormattedCitation":"&lt;sup&gt;37&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37</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{"citationItems":[{"id":"ITEM-1","itemData":{"ISSN":"0263-5577","author":[{"dropping-particle":"","family":"Nath","given":"Shobod Deba","non-dropping-particle":"","parse-names":false,"suffix":""},{"dropping-particle":"","family":"Khayer","given":"Abul","non-dropping-particle":"","parse-names":false,"suffix":""},{"dropping-particle":"","family":"Majumder","given":"Jeta","non-dropping-particle":"","parse-names":false,"suffix":""},{"dropping-particle":"","family":"Barua","given":"Suborna","non-dropping-particle":"","parse-names":false,"suffix":""}],"container-title":"Industrial Management &amp; Data Systems","id":"ITEM-1","issue":"ahead-of-print","issued":{"date-parts":[["2022"]]},"publisher":"Emerald Publishing Limited","title":"Factors affecting blockchain adoption in apparel supply chains: does sustainability-oriented supplier development play a moderating role?","type":"article-journal"},"uris":["http://www.mendeley.com/documents/?uuid=bfbee37f-3f28-4571-996b-6959af9f5a31","http://www.mendeley.com/documents/?uuid=2c610800-5f0e-4bbe-b0b8-fcd8dc0c38e9"]}],"mendeley":{"formattedCitation":"&lt;sup&gt;107&lt;/sup&gt;","plainTextFormattedCitation":"107","previouslyFormattedCitation":"&lt;sup&gt;107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74E0BA6C"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777A19C9"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Visibility</w:t>
                            </w:r>
                          </w:p>
                        </w:tc>
                        <w:tc>
                          <w:tcPr>
                            <w:tcW w:w="3676" w:type="dxa"/>
                            <w:tcBorders>
                              <w:top w:val="nil"/>
                              <w:left w:val="nil"/>
                              <w:bottom w:val="nil"/>
                              <w:right w:val="nil"/>
                            </w:tcBorders>
                            <w:hideMark/>
                          </w:tcPr>
                          <w:p w14:paraId="223C1E58"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5"/>
                                <w:szCs w:val="15"/>
                              </w:rPr>
                              <w:t>Supply chain (SC) players' access to vital and accurate demand and inventory data. Improved visibility into customer expectations and inventory levels improves forecast accuracy, speeds production plan adjustments to match changing demands, improves delivery performance, and reduces SC inventory.</w:t>
                            </w:r>
                          </w:p>
                        </w:tc>
                        <w:tc>
                          <w:tcPr>
                            <w:tcW w:w="3173" w:type="dxa"/>
                            <w:tcBorders>
                              <w:top w:val="nil"/>
                              <w:left w:val="nil"/>
                              <w:bottom w:val="nil"/>
                              <w:right w:val="nil"/>
                            </w:tcBorders>
                            <w:hideMark/>
                          </w:tcPr>
                          <w:p w14:paraId="7764E637"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22222"/>
                                <w:sz w:val="15"/>
                                <w:szCs w:val="15"/>
                                <w:shd w:val="clear" w:color="auto" w:fill="FFFFFF"/>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78</w:t>
                            </w:r>
                            <w:r>
                              <w:rPr>
                                <w:rFonts w:asciiTheme="majorBidi" w:hAnsiTheme="majorBidi" w:cstheme="majorBidi"/>
                                <w:noProof/>
                                <w:sz w:val="15"/>
                                <w:szCs w:val="15"/>
                              </w:rPr>
                              <w:fldChar w:fldCharType="end"/>
                            </w:r>
                            <w:r>
                              <w:rPr>
                                <w:rFonts w:asciiTheme="majorBidi" w:hAnsiTheme="majorBidi" w:cstheme="majorBidi"/>
                                <w:noProof/>
                                <w:sz w:val="15"/>
                                <w:szCs w:val="15"/>
                              </w:rPr>
                              <w:t>]</w:t>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1728118956","author":[{"dropping-particle":"","family":"Raj","given":"Rohit","non-dropping-particle":"","parse-names":false,"suffix":""},{"dropping-particle":"","family":"Rai","given":"Nandini","non-dropping-particle":"","parse-names":false,"suffix":""},{"dropping-particle":"","family":"Agarwal","given":"Sonali","non-dropping-particle":"","parse-names":false,"suffix":""}],"container-title":"TENCON 2019-2019 IEEE Region 10 Conference (TENCON)","id":"ITEM-1","issued":{"date-parts":[["2019"]]},"page":"1572-1577","publisher":"IEEE","title":"Anticounterfeiting in pharmaceutical supply chain by establishing proof of ownership","type":"paper-conference"},"uris":["http://www.mendeley.com/documents/?uuid=2451d03d-cae8-4170-a4b8-975751bb0b7f","http://www.mendeley.com/documents/?uuid=06ad1481-aace-4f6b-a117-df22fa6ba7c6"]}],"mendeley":{"formattedCitation":"&lt;sup&gt;79&lt;/sup&gt;","plainTextFormattedCitation":"79","previouslyFormattedCitation":"&lt;sup&gt;79&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79</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{"citationItems":[{"id":"ITEM-1","itemData":{"author":[{"dropping-particle":"","family":"Shrikant","given":"Ghodekar Prachi","non-dropping-particle":"","parse-names":false,"suffix":""},{"dropping-particle":"","family":"Machhindra","given":"Pokharkar Pooja","non-dropping-particle":"","parse-names":false,"suffix":""},{"dropping-particle":"","family":"Baban","given":"Pokharkar Monika","non-dropping-particle":"","parse-names":false,"suffix":""}],"container-title":"J Gujarat Res Soc","id":"ITEM-1","issue":"8","issued":{"date-parts":[["2019"]]},"page":"143-149","title":"Traceability and detection of counterfeit medicine supply chain through Blockchain","type":"article-journal","volume":"21"},"uris":["http://www.mendeley.com/documents/?uuid=d752caff-24bf-427b-8f06-9117ffcb52f7","http://www.mendeley.com/documents/?uuid=b7da2a86-7f25-47a7-bae7-b79d154db654"]}],"mendeley":{"formattedCitation":"&lt;sup&gt;80&lt;/sup&gt;","plainTextFormattedCitation":"80","previouslyFormattedCitation":"&lt;sup&gt;80&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80</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{"citationItems":[{"id":"ITEM-1","itemData":{"ISSN":"2075-5309","author":[{"dropping-particle":"","family":"Bayramova","given":"Aya","non-dropping-particle":"","parse-names":false,"suffix":""},{"dropping-particle":"","family":"Edwards","given":"David J","non-dropping-particle":"","parse-names":false,"suffix":""},{"dropping-particle":"","family":"Roberts","given":"Chris","non-dropping-particle":"","parse-names":false,"suffix":""}],"container-title":"Buildings","id":"ITEM-1","issue":"7","issued":{"date-parts":[["2021"]]},"page":"283","publisher":"MDPI","title":"The role of blockchain technology in augmenting supply chain resilience to cybercrime","type":"article-journal","volume":"11"},"uris":["http://www.mendeley.com/documents/?uuid=7690891f-ef22-4134-99e7-993f676b6ee2","http://www.mendeley.com/documents/?uuid=39c61496-a1e8-4b39-a5d5-3fcbdc47cb42"]}],"mendeley":{"formattedCitation":"&lt;sup&gt;99&lt;/sup&gt;","plainTextFormattedCitation":"99","previouslyFormattedCitation":"&lt;sup&gt;99&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99</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2444-569X","author":[{"dropping-particle":"","family":"Aslam","given":"Javed","non-dropping-particle":"","parse-names":false,"suffix":""},{"dropping-particle":"","family":"Saleem","given":"Aqeela","non-dropping-particle":"","parse-names":false,"suffix":""},{"dropping-particle":"","family":"Khan","given":"Nokhaiz Tariq","non-dropping-particle":"","parse-names":false,"suffix":""},{"dropping-particle":"","family":"Kim","given":"Yun Bae","non-dropping-particle":"","parse-names":false,"suffix":""}],"container-title":"Journal of Innovation &amp; Knowledge","id":"ITEM-1","issue":"2","issued":{"date-parts":[["2021"]]},"page":"124-134","publisher":"Elsevier","title":"Factors influencing blockchain adoption in supply chain management practices: A study based on the oil industry","type":"article-journal","volume":"6"},"uris":["http://www.mendeley.com/documents/?uuid=ab77c941-8826-4167-8cac-0bf1744f269e","http://www.mendeley.com/documents/?uuid=8d561d9a-5e52-4492-9e49-e5322015e8de"]}],"mendeley":{"formattedCitation":"&lt;sup&gt;86&lt;/sup&gt;","plainTextFormattedCitation":"86","previouslyFormattedCitation":"&lt;sup&gt;86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86</w:t>
                            </w:r>
                            <w:r>
                              <w:rPr>
                                <w:rFonts w:asciiTheme="majorBidi" w:hAnsiTheme="majorBidi" w:cstheme="majorBidi"/>
                                <w:noProof/>
                                <w:sz w:val="15"/>
                                <w:szCs w:val="15"/>
                              </w:rPr>
                              <w:fldChar w:fldCharType="end"/>
                            </w:r>
                            <w:r>
                              <w:rPr>
                                <w:rFonts w:asciiTheme="majorBidi" w:hAnsiTheme="majorBidi" w:cstheme="majorBidi"/>
                                <w:noProof/>
                                <w:sz w:val="15"/>
                                <w:szCs w:val="15"/>
                              </w:rPr>
                              <w:t>]</w:t>
                            </w:r>
                            <w:r>
                              <w:rPr>
                                <w:rFonts w:asciiTheme="majorBidi" w:hAnsiTheme="majorBidi" w:cstheme="majorBidi"/>
                                <w:color w:val="000000" w:themeColor="text1"/>
                                <w:sz w:val="15"/>
                                <w:szCs w:val="15"/>
                              </w:rPr>
                              <w:t>, [</w:t>
                            </w:r>
                            <w:r>
                              <w:rPr>
                                <w:rFonts w:asciiTheme="majorBidi" w:hAnsiTheme="majorBidi" w:cstheme="majorBidi"/>
                                <w:color w:val="222222"/>
                                <w:sz w:val="15"/>
                                <w:szCs w:val="15"/>
                                <w:shd w:val="clear" w:color="auto" w:fill="FFFFFF"/>
                              </w:rPr>
                              <w:fldChar w:fldCharType="begin" w:fldLock="1"/>
                            </w:r>
                            <w:r>
                              <w:rPr>
                                <w:rFonts w:asciiTheme="majorBidi" w:hAnsiTheme="majorBidi" w:cstheme="majorBidi"/>
                                <w:color w:val="222222"/>
                                <w:sz w:val="15"/>
                                <w:szCs w:val="15"/>
                                <w:shd w:val="clear" w:color="auto" w:fill="FFFFFF"/>
                              </w:rPr>
                              <w:instrText>ADDIN CSL_CITATION {"citationItems":[{"id":"ITEM-1","itemData":{"author":[{"dropping-particle":"","family":"Wang","given":"Michael","non-dropping-particle":"","parse-names":false,"suffix":""},{"dropping-particle":"","family":"Wu","given":"Yong","non-dropping-particle":"","parse-names":false,"suffix":""},{"dropping-particle":"","family":"Chen","given":"Bruce","non-dropping-particle":"","parse-names":false,"suffix":""},{"dropping-particle":"","family":"Evans","given":"Melissa","non-dropping-particle":"","parse-names":false,"suffix":""}],"container-title":"Operations and Supply Chain Management: An International Journal","id":"ITEM-1","issue":"1","issued":{"date-parts":[["2020"]]},"page":"111-122","title":"Blockchain and supply chain management: a new paradigm for supply chain integration and collaboration","type":"article-journal","volume":"14"},"uris":["http://www.mendeley.com/documents/?uuid=1394b417-8a5c-4e30-8609-9b411e18d364","http://www.mendeley.com/documents/?uuid=8978223f-d124-420a-9521-991b2d0e54b1"]}],"mendeley":{"formattedCitation":"&lt;sup&gt;89&lt;/sup&gt;","plainTextFormattedCitation":"89","previouslyFormattedCitation":"&lt;sup&gt;89&lt;/sup&gt;"},"properties":{"noteIndex":0},"schema":"https://github.com/citation-style-language/schema/raw/master/csl-citation.json"}</w:instrText>
                            </w:r>
                            <w:r>
                              <w:rPr>
                                <w:rFonts w:asciiTheme="majorBidi" w:hAnsiTheme="majorBidi" w:cstheme="majorBidi"/>
                                <w:color w:val="222222"/>
                                <w:sz w:val="15"/>
                                <w:szCs w:val="15"/>
                                <w:shd w:val="clear" w:color="auto" w:fill="FFFFFF"/>
                              </w:rPr>
                              <w:fldChar w:fldCharType="separate"/>
                            </w:r>
                            <w:r>
                              <w:rPr>
                                <w:rFonts w:asciiTheme="majorBidi" w:hAnsiTheme="majorBidi" w:cstheme="majorBidi"/>
                                <w:noProof/>
                                <w:color w:val="222222"/>
                                <w:sz w:val="15"/>
                                <w:szCs w:val="15"/>
                                <w:shd w:val="clear" w:color="auto" w:fill="FFFFFF"/>
                                <w:vertAlign w:val="superscript"/>
                              </w:rPr>
                              <w:t>89</w:t>
                            </w:r>
                            <w:r>
                              <w:rPr>
                                <w:rFonts w:asciiTheme="majorBidi" w:hAnsiTheme="majorBidi" w:cstheme="majorBidi"/>
                                <w:color w:val="222222"/>
                                <w:sz w:val="15"/>
                                <w:szCs w:val="15"/>
                                <w:shd w:val="clear" w:color="auto" w:fill="FFFFFF"/>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{"citationItems":[{"id":"ITEM-1","itemData":{"ISSN":"0957-4093","author":[{"dropping-particle":"","family":"Kayikci","given":"Yasanur","non-dropping-particle":"","parse-names":false,"suffix":""},{"dropping-particle":"","family":"Durak Usar","given":"Damla","non-dropping-particle":"","parse-names":false,"suffix":""},{"dropping-particle":"","family":"Aylak","given":"Batin Latif","non-dropping-particle":"","parse-names":false,"suffix":""}],"container-title":"The International Journal of Logistics Management","id":"ITEM-1","issue":"3","issued":{"date-parts":[["2022"]]},"page":"836-876","publisher":"Emerald Publishing Limited","title":"Using blockchain technology to drive operational excellence in perishable food supply chains during outbreaks","type":"article-journal","volume":"33"},"uris":["http://www.mendeley.com/documents/?uuid=21b1f181-14c0-45c1-a1ee-f056f3aa47cb","http://www.mendeley.com/documents/?uuid=994b611c-1dc9-4868-8d9a-8581da8e9d45"]}],"mendeley":{"formattedCitation":"&lt;sup&gt;101&lt;/sup&gt;","plainTextFormattedCitation":"101","previouslyFormattedCitation":"&lt;sup&gt;101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{"citationItems":[{"id":"ITEM-1","itemData":{"author":[{"dropping-particle":"","family":"Muthuraj","given":"Saranya","non-dropping-particle":"","parse-names":false,"suffix":""},{"dropping-particle":"","family":"PM","given":"Shijith Kumar","non-dropping-particle":"","parse-names":false,"suffix":""}],"id":"ITEM-1","issued":{"date-parts":[["0"]]},"title":"Identify the Key Success Factors and Enabling Strategies for Successful Blockchain Implementation in Supply Chain","type":"article-journal"},"uris":["http://www.mendeley.com/documents/?uuid=0e321e15-3321-4dd9-84bc-a6bcc2aac26f","http://www.mendeley.com/documents/?uuid=fc2ffc06-7b2b-40a2-8da3-41337465a6e3"]}],"mendeley":{"formattedCitation":"&lt;sup&gt;128&lt;/sup&gt;","plainTextFormattedCitation":"128","previouslyFormattedCitation":"&lt;sup&gt;128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0964-4733","author":[{"dropping-particle":"","family":"Kayikci","given":"Yasanur","non-dropping-particle":"","parse-names":false,"suffix":""},{"dropping-particle":"","family":"Gozacan‐Chase","given":"Nazlican","non-dropping-particle":"","parse-names":false,"suffix":""},{"dropping-particle":"","family":"Rejeb","given":"Abderahman","non-dropping-particle":"","parse-names":false,"suffix":""},{"dropping-particle":"","family":"Mathiyazhagan","given":"Kaliyan","non-dropping-particle":"","parse-names":false,"suffix":""}],"container-title":"Business Strategy and the Environment","id":"ITEM-1","issue":"7","issued":{"date-parts":[["2022"]]},"page":"3595-3615","publisher":"Wiley Online Library","title":"Critical success factors for implementing blockchain‐based circular supply chain","type":"article-journal","volume":"31"},"uris":["http://www.mendeley.com/documents/?uuid=66aea090-50a7-4a32-b319-bc12ff5a92f8","http://www.mendeley.com/documents/?uuid=86a8a389-bc9b-48e9-bbae-e55f51a64411"]}],"mendeley":{"formattedCitation":"&lt;sup&gt;120&lt;/sup&gt;","plainTextFormattedCitation":"120","previouslyFormattedCitation":"&lt;sup&gt;120&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120</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555C71C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6C5CB78B"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Firm size</w:t>
                            </w:r>
                          </w:p>
                        </w:tc>
                        <w:tc>
                          <w:tcPr>
                            <w:tcW w:w="3676" w:type="dxa"/>
                            <w:tcBorders>
                              <w:left w:val="nil"/>
                              <w:right w:val="nil"/>
                            </w:tcBorders>
                            <w:hideMark/>
                          </w:tcPr>
                          <w:p w14:paraId="3BFA4882"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5"/>
                                <w:szCs w:val="15"/>
                              </w:rPr>
                              <w:t>It is determined by entrepreneurial skill, managerial ability, finance availability, labor availability, business nature, and market extent.</w:t>
                            </w:r>
                          </w:p>
                        </w:tc>
                        <w:tc>
                          <w:tcPr>
                            <w:tcW w:w="3173" w:type="dxa"/>
                            <w:tcBorders>
                              <w:left w:val="nil"/>
                              <w:right w:val="nil"/>
                            </w:tcBorders>
                            <w:hideMark/>
                          </w:tcPr>
                          <w:p w14:paraId="0BBC6431" w14:textId="77777777" w:rsidR="00201795" w:rsidRDefault="00201795">
                            <w:pPr>
                              <w:keepNext/>
                              <w:widowControl/>
                              <w:autoSpaceDE/>
                              <w:spacing w:before="230" w:after="2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Clohessy","given":"Trevor","non-dropping-particle":"","parse-names":false,"suffix":""},{"dropping-particle":"","family":"Acton","given":"Thomas","non-dropping-particle":"","parse-names":false,"suffix":""}],"container-title":"Industrial Management &amp; Data Systems","id":"ITEM-1","issue":"7","issued":{"date-parts":[["2019"]]},"page":"1457-1491","publisher":"Emerald Publishing Limited","title":"Investigating the influence of organizational factors on blockchain adoption: An innovation theory perspective","type":"article-journal","volume":"119"},"uris":["http://www.mendeley.com/documents/?uuid=66a2acbf-56f3-401f-b48e-32c91af9d90f","http://www.mendeley.com/documents/?uuid=8ad81ecc-7d66-4194-bdb3-05f2f6b9891e"]}],"mendeley":{"formattedCitation":"&lt;sup&gt;77&lt;/sup&gt;","plainTextFormattedCitation":"77","previouslyFormattedCitation":"&lt;sup&gt;77&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77</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1728139929","author":[{"dropping-particle":"","family":"Gökalp","given":"Ebru","non-dropping-particle":"","parse-names":false,"suffix":""},{"dropping-particle":"","family":"Coban","given":"Selin","non-dropping-particle":"","parse-names":false,"suffix":""},{"dropping-particle":"","family":"Gökalp","given":"Mert Onuralp","non-dropping-particle":"","parse-names":false,"suffix":""}],"container-title":"2019 1st International Informatics and Software Engineering Conference (UBMYK)","id":"ITEM-1","issued":{"date-parts":[["2019"]]},"page":"1-6","publisher":"IEEE","title":"Acceptance of blockchain based supply chain management system: Research model proposal","type":"paper-conference"},"uris":["http://www.mendeley.com/documents/?uuid=82a9a73a-a5fd-4fb0-84dc-4ca9279cab87","http://www.mendeley.com/documents/?uuid=2802a573-5a34-40a6-a6fe-201519f5bca7"]}],"mendeley":{"formattedCitation":"&lt;sup&gt;93&lt;/sup&gt;","plainTextFormattedCitation":"93","previouslyFormattedCitation":"&lt;sup&gt;93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{"citationItems":[{"id":"ITEM-1","itemData":{"ISSN":"1366-5545","author":[{"dropping-particle":"","family":"Orji","given":"Ifeyinwa Juliet","non-dropping-particle":"","parse-names":false,"suffix":""},{"dropping-particle":"","family":"Kusi-Sarpong","given":"Simonov","non-dropping-particle":"","parse-names":false,"suffix":""},{"dropping-particle":"","family":"Huang","given":"Shuangfa","non-dropping-particle":"","parse-names":false,"suffix":""},{"dropping-particle":"","family":"Vazquez-Brust","given":"Diego","non-dropping-particle":"","parse-names":false,"suffix":""}],"container-title":"Transportation Research Part E: Logistics and Transportation Review","id":"ITEM-1","issued":{"date-parts":[["2020"]]},"page":"102025","publisher":"Elsevier","title":"Evaluating the factors that influence blockchain adoption in the freight logistics industry","type":"article-journal","volume":"141"},"uris":["http://www.mendeley.com/documents/?uuid=5272e870-bd8a-4e08-ac6f-f340ebb410ce","http://www.mendeley.com/documents/?uuid=f4f0a28e-d2b8-43a1-a52b-2ac30d4d1a8d"]}],"mendeley":{"formattedCitation":"&lt;sup&gt;83&lt;/sup&gt;","plainTextFormattedCitation":"83","previouslyFormattedCitation":"&lt;sup&gt;83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{"citationItems":[{"id":"ITEM-1","itemData":{"ISSN":"0254-5330","author":[{"dropping-particle":"","family":"Samad","given":"Taab Ahmad","non-dropping-particle":"","parse-names":false,"suffix":""},{"dropping-particle":"","family":"Sharma","given":"Rohit","non-dropping-particle":"","parse-names":false,"suffix":""},{"dropping-particle":"","family":"Ganguly","given":"Kunal K","non-dropping-particle":"","parse-names":false,"suffix":""},{"dropping-particle":"","family":"Wamba","given":"Samuel Fosso","non-dropping-particle":"","parse-names":false,"suffix":""},{"dropping-particle":"","family":"Jain","given":"Geetika","non-dropping-particle":"","parse-names":false,"suffix":""}],"container-title":"Annals of Operations Research","id":"ITEM-1","issued":{"date-parts":[["2022"]]},"page":"1-41","publisher":"Springer","title":"Enablers to the adoption of blockchain technology in logistics supply chains: evidence from an emerging economy","type":"article-journal"},"uris":["http://www.mendeley.com/documents/?uuid=1318b030-a4c8-40c2-aed9-b8cf1505388d","http://www.mendeley.com/documents/?uuid=0047790f-346c-4c45-a887-3ea13deb9cb8"]}],"mendeley":{"formattedCitation":"&lt;sup&gt;37&lt;/sup&gt;","plainTextFormattedCitation":"37","previouslyFormattedCitation":"&lt;sup&gt;37&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37</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w:t>
                            </w:r>
                          </w:p>
                        </w:tc>
                      </w:tr>
                      <w:tr w:rsidR="00201795" w14:paraId="14A374E2"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5685F885"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Organization Culture</w:t>
                            </w:r>
                          </w:p>
                        </w:tc>
                        <w:tc>
                          <w:tcPr>
                            <w:tcW w:w="3676" w:type="dxa"/>
                            <w:tcBorders>
                              <w:top w:val="nil"/>
                              <w:left w:val="nil"/>
                              <w:bottom w:val="nil"/>
                              <w:right w:val="nil"/>
                            </w:tcBorders>
                            <w:hideMark/>
                          </w:tcPr>
                          <w:p w14:paraId="6C9BF19C"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Organizational culture involves the expectations, experiences, assumptions, philosophy, and values that govern how people behave in organizations.</w:t>
                            </w:r>
                          </w:p>
                        </w:tc>
                        <w:tc>
                          <w:tcPr>
                            <w:tcW w:w="3173" w:type="dxa"/>
                            <w:tcBorders>
                              <w:top w:val="nil"/>
                              <w:left w:val="nil"/>
                              <w:bottom w:val="nil"/>
                              <w:right w:val="nil"/>
                            </w:tcBorders>
                            <w:hideMark/>
                          </w:tcPr>
                          <w:p w14:paraId="3590F212" w14:textId="77777777" w:rsidR="00201795" w:rsidRDefault="00201795">
                            <w:pPr>
                              <w:autoSpaceDE/>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color w:val="000000" w:themeColor="text1"/>
                                <w:sz w:val="15"/>
                                <w:szCs w:val="15"/>
                              </w:rPr>
                              <w:t>[</w:t>
                            </w:r>
                            <w:r>
                              <w:rPr>
                                <w:rFonts w:asciiTheme="majorBidi" w:hAnsiTheme="majorBidi" w:cstheme="majorBidi"/>
                                <w:sz w:val="15"/>
                                <w:szCs w:val="15"/>
                              </w:rPr>
                              <w:fldChar w:fldCharType="begin" w:fldLock="1"/>
                            </w:r>
                            <w:r>
                              <w:rPr>
                                <w:rFonts w:asciiTheme="majorBidi" w:hAnsiTheme="majorBidi" w:cstheme="majorBidi"/>
                                <w:sz w:val="15"/>
                                <w:szCs w:val="15"/>
                              </w:rPr>
                              <w:instrText>ADDIN CSL_CITATION {"citationItems":[{"id":"ITEM-1","itemData":{"ISSN":"2332-2039","author":[{"dropping-particle":"","family":"Nayak","given":"Gurudutt","non-dropping-particle":"","parse-names":false,"suffix":""},{"dropping-particle":"","family":"Dhaigude","given":"Amol S","non-dropping-particle":"","parse-names":false,"suffix":""}],"container-title":"Cogent Economics &amp; Finance","id":"ITEM-1","issue":"1","issued":{"date-parts":[["2019"]]},"page":"1667184","publisher":"Taylor &amp; Francis","title":"A conceptual model of sustainable supply chain management in small and medium enterprises using blockchain technology","type":"article-journal","volume":"7"},"uris":["http://www.mendeley.com/documents/?uuid=05487c81-945c-4ce5-a241-3fdb9c7b8f82","http://www.mendeley.com/documents/?uuid=e4c962d9-bb34-4c5b-a145-0373c38cc427"]}],"mendeley":{"formattedCitation":"&lt;sup&gt;118&lt;/sup&gt;","plainTextFormattedCitation":"118","previouslyFormattedCitation":"&lt;sup&gt;118&lt;/sup&gt;"},"properties":{"noteIndex":0},"schema":"https://github.com/citation-style-language/schema/raw/master/csl-citation.json"}</w:instrText>
                            </w:r>
                            <w:r>
                              <w:rPr>
                                <w:rFonts w:asciiTheme="majorBidi" w:hAnsiTheme="majorBidi" w:cstheme="majorBidi"/>
                                <w:sz w:val="15"/>
                                <w:szCs w:val="15"/>
                              </w:rPr>
                              <w:fldChar w:fldCharType="separate"/>
                            </w:r>
                            <w:r>
                              <w:rPr>
                                <w:rFonts w:asciiTheme="majorBidi" w:hAnsiTheme="majorBidi" w:cstheme="majorBidi"/>
                                <w:noProof/>
                                <w:sz w:val="15"/>
                                <w:szCs w:val="15"/>
                                <w:vertAlign w:val="superscript"/>
                              </w:rPr>
                              <w:t>118</w:t>
                            </w:r>
                            <w:r>
                              <w:rPr>
                                <w:rFonts w:asciiTheme="majorBidi" w:hAnsiTheme="majorBidi" w:cstheme="majorBidi"/>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{"citationItems":[{"id":"ITEM-1","itemData":{"ISSN":"1366-5545","author":[{"dropping-particle":"","family":"Orji","given":"Ifeyinwa Juliet","non-dropping-particle":"","parse-names":false,"suffix":""},{"dropping-particle":"","family":"Kusi-Sarpong","given":"Simonov","non-dropping-particle":"","parse-names":false,"suffix":""},{"dropping-particle":"","family":"Huang","given":"Shuangfa","non-dropping-particle":"","parse-names":false,"suffix":""},{"dropping-particle":"","family":"Vazquez-Brust","given":"Diego","non-dropping-particle":"","parse-names":false,"suffix":""}],"container-title":"Transportation Research Part E: Logistics and Transportation Review","id":"ITEM-1","issued":{"date-parts":[["2020"]]},"page":"102025","publisher":"Elsevier","title":"Evaluating the factors that influence blockchain adoption in the freight logistics industry","type":"article-journal","volume":"141"},"uris":["http://www.mendeley.com/documents/?uuid=5272e870-bd8a-4e08-ac6f-f340ebb410ce","http://www.mendeley.com/documents/?uuid=f4f0a28e-d2b8-43a1-a52b-2ac30d4d1a8d"]}],"mendeley":{"formattedCitation":"&lt;sup&gt;83&lt;/sup&gt;","plainTextFormattedCitation":"83","previouslyFormattedCitation":"&lt;sup&gt;83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Etemadi","given":"Niloofar","non-dropping-particle":"","parse-names":false,"suffix":""},{"dropping-particle":"","family":"Strozzi","given":"Fernanda","non-dropping-particle":"","parse-names":false,"suffix":""},{"dropping-particle":"","family":"Gelder","given":"Pieter","non-dropping-particle":"Van","parse-names":false,"suffix":""},{"dropping-particle":"","family":"Etemadi","given":"Tahereh","non-dropping-particle":"","parse-names":false,"suffix":""}],"container-title":"2021 The 4th International Conference on Computers in Management and Business","id":"ITEM-1","issued":{"date-parts":[["2021"]]},"page":"65-72","title":"An ISM Modelling of Success Factors for Blockchain Adoption in a Cyber Secure Supply Chain","type":"paper-conference"},"uris":["http://www.mendeley.com/documents/?uuid=3f809f88-451b-4279-882a-1b596c655b31","http://www.mendeley.com/documents/?uuid=e29cc7e7-0bda-4c49-a67e-63f3e048f123"]}],"mendeley":{"formattedCitation":"&lt;sup&gt;84&lt;/sup&gt;","plainTextFormattedCitation":"84","previouslyFormattedCitation":"&lt;sup&gt;84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2424-8622","author":[{"dropping-particle":"","family":"Khan","given":"Shahbaz","non-dropping-particle":"","parse-names":false,"suffix":""},{"dropping-particle":"","family":"Singh","given":"Rubee","non-dropping-particle":"","parse-names":false,"suffix":""},{"dropping-particle":"","family":"Kirti","given":"","non-dropping-particle":"","parse-names":false,"suffix":""}],"container-title":"Journal of Industrial Integration and Management","id":"ITEM-1","issue":"04","issued":{"date-parts":[["2022"]]},"page":"479-492","publisher":"World Scientific","title":"Critical factors for blockchain technology implementation: A supply chain perspective","type":"article-journal","volume":"7"},"uris":["http://www.mendeley.com/documents/?uuid=3a8973f5-91b6-4a23-a7e1-4186ac8c8ee2","http://www.mendeley.com/documents/?uuid=89f4c341-3700-438b-99bb-5e35eda3b735"]}],"mendeley":{"formattedCitation":"&lt;sup&gt;90&lt;/sup&gt;","plainTextFormattedCitation":"90","previouslyFormattedCitation":"&lt;sup&gt;90&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90</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{"citationItems":[{"id":"ITEM-1","itemData":{"ISSN":"0925-5273","author":[{"dropping-particle":"","family":"Agi","given":"Maher A N","non-dropping-particle":"","parse-names":false,"suffix":""},{"dropping-particle":"","family":"Jha","given":"Ashish Kumar","non-dropping-particle":"","parse-names":false,"suffix":""}],"container-title":"International Journal of Production Economics","id":"ITEM-1","issued":{"date-parts":[["2022"]]},"page":"108458","publisher":"Elsevier","title":"Blockchain technology in the supply chain: An integrated theoretical perspective of organizational adoption","type":"article-journal","volume":"247"},"uris":["http://www.mendeley.com/documents/?uuid=58e42313-3d41-4afa-87d8-1180ff97e3bf","http://www.mendeley.com/documents/?uuid=3a9cc30f-cad2-44fc-bdbd-ebcd56dd1727"]}],"mendeley":{"formattedCitation":"&lt;sup&gt;104&lt;/sup&gt;","plainTextFormattedCitation":"104","previouslyFormattedCitation":"&lt;sup&gt;104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4E78278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5DC7BB7F"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Auditability</w:t>
                            </w:r>
                          </w:p>
                        </w:tc>
                        <w:tc>
                          <w:tcPr>
                            <w:tcW w:w="3676" w:type="dxa"/>
                            <w:tcBorders>
                              <w:left w:val="nil"/>
                              <w:right w:val="nil"/>
                            </w:tcBorders>
                            <w:hideMark/>
                          </w:tcPr>
                          <w:p w14:paraId="5270D638"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5"/>
                                <w:szCs w:val="15"/>
                              </w:rPr>
                              <w:t>A blockchain is an open, distributed ledger that records transactions efficiently, verifiably, and permanently. Blockchain can check reported transactions to find and fix system problems.</w:t>
                            </w:r>
                          </w:p>
                        </w:tc>
                        <w:tc>
                          <w:tcPr>
                            <w:tcW w:w="3173" w:type="dxa"/>
                            <w:tcBorders>
                              <w:left w:val="nil"/>
                              <w:right w:val="nil"/>
                            </w:tcBorders>
                            <w:hideMark/>
                          </w:tcPr>
                          <w:p w14:paraId="4DD70F70" w14:textId="77777777" w:rsidR="00201795" w:rsidRDefault="00201795">
                            <w:pPr>
                              <w:keepNext/>
                              <w:widowControl/>
                              <w:autoSpaceDE/>
                              <w:spacing w:before="230" w:after="2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222222"/>
                                <w:sz w:val="15"/>
                                <w:szCs w:val="15"/>
                                <w:shd w:val="clear" w:color="auto" w:fill="FFFFFF"/>
                              </w:rPr>
                              <w:fldChar w:fldCharType="begin" w:fldLock="1"/>
                            </w:r>
                            <w:r>
                              <w:rPr>
                                <w:rFonts w:asciiTheme="majorBidi" w:hAnsiTheme="majorBidi" w:cstheme="majorBidi"/>
                                <w:color w:val="222222"/>
                                <w:sz w:val="15"/>
                                <w:szCs w:val="15"/>
                                <w:shd w:val="clear" w:color="auto" w:fill="FFFFFF"/>
                              </w:rPr>
                              <w:instrText>ADDIN CSL_CITATION {"citationItems":[{"id":"ITEM-1","itemData":{"ISSN":"2804-9284","author":[{"dropping-particle":"","family":"Benhayoun","given":"Lamiae","non-dropping-particle":"","parse-names":false,"suffix":""},{"dropping-particle":"","family":"Saikouk","given":"Tarik","non-dropping-particle":"","parse-names":false,"suffix":""}],"container-title":"Revue Française de Gestion Industrielle","id":"ITEM-1","issue":"1","issued":{"date-parts":[["2022"]]},"page":"27-59","title":"Untangling the critical success factors for blockchain adoption in Supply Chain: a social network analysis","type":"article-journal","volume":"36"},"uris":["http://www.mendeley.com/documents/?uuid=4717a8a7-230f-4a17-9253-e03aebdc1c68","http://www.mendeley.com/documents/?uuid=af9ace6a-84ec-4c86-a5f7-a489491c8090"]}],"mendeley":{"formattedCitation":"&lt;sup&gt;91&lt;/sup&gt;","plainTextFormattedCitation":"91","previouslyFormattedCitation":"&lt;sup&gt;91&lt;/sup&gt;"},"properties":{"noteIndex":0},"schema":"https://github.com/citation-style-language/schema/raw/master/csl-citation.json"}</w:instrText>
                            </w:r>
                            <w:r>
                              <w:rPr>
                                <w:rFonts w:asciiTheme="majorBidi" w:hAnsiTheme="majorBidi" w:cstheme="majorBidi"/>
                                <w:color w:val="222222"/>
                                <w:sz w:val="15"/>
                                <w:szCs w:val="15"/>
                                <w:shd w:val="clear" w:color="auto" w:fill="FFFFFF"/>
                              </w:rPr>
                              <w:fldChar w:fldCharType="separate"/>
                            </w:r>
                            <w:r>
                              <w:rPr>
                                <w:rFonts w:asciiTheme="majorBidi" w:hAnsiTheme="majorBidi" w:cstheme="majorBidi"/>
                                <w:noProof/>
                                <w:color w:val="222222"/>
                                <w:sz w:val="15"/>
                                <w:szCs w:val="15"/>
                                <w:shd w:val="clear" w:color="auto" w:fill="FFFFFF"/>
                                <w:vertAlign w:val="superscript"/>
                              </w:rPr>
                              <w:t>91</w:t>
                            </w:r>
                            <w:r>
                              <w:rPr>
                                <w:rFonts w:asciiTheme="majorBidi" w:hAnsiTheme="majorBidi" w:cstheme="majorBidi"/>
                                <w:color w:val="222222"/>
                                <w:sz w:val="15"/>
                                <w:szCs w:val="15"/>
                                <w:shd w:val="clear" w:color="auto" w:fill="FFFFFF"/>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0964-4733","author":[{"dropping-particle":"","family":"Kayikci","given":"Yasanur","non-dropping-particle":"","parse-names":false,"suffix":""},{"dropping-particle":"","family":"Gozacan‐Chase","given":"Nazlican","non-dropping-particle":"","parse-names":false,"suffix":""},{"dropping-particle":"","family":"Rejeb","given":"Abderahman","non-dropping-particle":"","parse-names":false,"suffix":""},{"dropping-particle":"","family":"Mathiyazhagan","given":"Kaliyan","non-dropping-particle":"","parse-names":false,"suffix":""}],"container-title":"Business Strategy and the Environment","id":"ITEM-1","issue":"7","issued":{"date-parts":[["2022"]]},"page":"3595-3615","publisher":"Wiley Online Library","title":"Critical success factors for implementing blockchain‐based circular supply chain","type":"article-journal","volume":"31"},"uris":["http://www.mendeley.com/documents/?uuid=66aea090-50a7-4a32-b319-bc12ff5a92f8","http://www.mendeley.com/documents/?uuid=86a8a389-bc9b-48e9-bbae-e55f51a64411"]}],"mendeley":{"formattedCitation":"&lt;sup&gt;120&lt;/sup&gt;","plainTextFormattedCitation":"120","previouslyFormattedCitation":"&lt;sup&gt;120&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120</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{"citationItems":[{"id":"ITEM-1","itemData":{"ISSN":"0254-5330","author":[{"dropping-particle":"","family":"Samad","given":"Taab Ahmad","non-dropping-particle":"","parse-names":false,"suffix":""},{"dropping-particle":"","family":"Sharma","given":"Rohit","non-dropping-particle":"","parse-names":false,"suffix":""},{"dropping-particle":"","family":"Ganguly","given":"Kunal K","non-dropping-particle":"","parse-names":false,"suffix":""},{"dropping-particle":"","family":"Wamba","given":"Samuel Fosso","non-dropping-particle":"","parse-names":false,"suffix":""},{"dropping-particle":"","family":"Jain","given":"Geetika","non-dropping-particle":"","parse-names":false,"suffix":""}],"container-title":"Annals of Operations Research","id":"ITEM-1","issued":{"date-parts":[["2022"]]},"page":"1-41","publisher":"Springer","title":"Enablers to the adoption of blockchain technology in logistics supply chains: evidence from an emerging economy","type":"article-journal"},"uris":["http://www.mendeley.com/documents/?uuid=1318b030-a4c8-40c2-aed9-b8cf1505388d","http://www.mendeley.com/documents/?uuid=0047790f-346c-4c45-a887-3ea13deb9cb8"]}],"mendeley":{"formattedCitation":"&lt;sup&gt;37&lt;/sup&gt;","plainTextFormattedCitation":"37","previouslyFormattedCitation":"&lt;sup&gt;37&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37</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w:t>
                            </w:r>
                          </w:p>
                        </w:tc>
                      </w:tr>
                      <w:tr w:rsidR="00201795" w14:paraId="5433FB57"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72908EAD"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Durability</w:t>
                            </w:r>
                          </w:p>
                        </w:tc>
                        <w:tc>
                          <w:tcPr>
                            <w:tcW w:w="3676" w:type="dxa"/>
                            <w:tcBorders>
                              <w:top w:val="nil"/>
                              <w:left w:val="nil"/>
                              <w:bottom w:val="nil"/>
                              <w:right w:val="nil"/>
                            </w:tcBorders>
                            <w:hideMark/>
                          </w:tcPr>
                          <w:p w14:paraId="2EBE64A1"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5"/>
                                <w:szCs w:val="15"/>
                              </w:rPr>
                              <w:t>Because of its distributed nature, the blockchain network is robust and has no single point of failure.</w:t>
                            </w:r>
                          </w:p>
                        </w:tc>
                        <w:tc>
                          <w:tcPr>
                            <w:tcW w:w="3173" w:type="dxa"/>
                            <w:tcBorders>
                              <w:top w:val="nil"/>
                              <w:left w:val="nil"/>
                              <w:bottom w:val="nil"/>
                              <w:right w:val="nil"/>
                            </w:tcBorders>
                            <w:hideMark/>
                          </w:tcPr>
                          <w:p w14:paraId="59274FF9"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1665449489","author":[{"dropping-particle":"","family":"Alshahrani","given":"Waleed","non-dropping-particle":"","parse-names":false,"suffix":""},{"dropping-particle":"","family":"Alshahrani","given":"Reem","non-dropping-particle":"","parse-names":false,"suffix":""}],"container-title":"2021 international conference of women in data science At Taif University (WiDSTaif)","id":"ITEM-1","issued":{"date-parts":[["2021"]]},"page":"1-5","publisher":"IEEE","title":"Assessment of blockchain technology application in the improvement of pharmaceutical industry","type":"paper-conference"},"uris":["http://www.mendeley.com/documents/?uuid=d05017b4-099e-4816-ba82-773788c9be95","http://www.mendeley.com/documents/?uuid=f951c665-d6df-46da-af7a-83abae6fa93e"]}],"mendeley":{"formattedCitation":"&lt;sup&gt;109&lt;/sup&gt;","plainTextFormattedCitation":"109","previouslyFormattedCitation":"&lt;sup&gt;109&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109</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0E26E8B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693E2A6B"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Financial Resources Support</w:t>
                            </w:r>
                          </w:p>
                        </w:tc>
                        <w:tc>
                          <w:tcPr>
                            <w:tcW w:w="3676" w:type="dxa"/>
                            <w:tcBorders>
                              <w:left w:val="nil"/>
                              <w:right w:val="nil"/>
                            </w:tcBorders>
                            <w:hideMark/>
                          </w:tcPr>
                          <w:p w14:paraId="10EE47B4"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5"/>
                                <w:szCs w:val="15"/>
                              </w:rPr>
                              <w:t>The availability and ease of getting funding to help put Blockchain technology into SSCM projects. </w:t>
                            </w:r>
                          </w:p>
                        </w:tc>
                        <w:tc>
                          <w:tcPr>
                            <w:tcW w:w="3173" w:type="dxa"/>
                            <w:tcBorders>
                              <w:left w:val="nil"/>
                              <w:right w:val="nil"/>
                            </w:tcBorders>
                            <w:hideMark/>
                          </w:tcPr>
                          <w:p w14:paraId="20418F65"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1728139929","author":[{"dropping-particle":"","family":"Gökalp","given":"Ebru","non-dropping-particle":"","parse-names":false,"suffix":""},{"dropping-particle":"","family":"Coban","given":"Selin","non-dropping-particle":"","parse-names":false,"suffix":""},{"dropping-particle":"","family":"Gökalp","given":"Mert Onuralp","non-dropping-particle":"","parse-names":false,"suffix":""}],"container-title":"2019 1st International Informatics and Software Engineering Conference (UBMYK)","id":"ITEM-1","issued":{"date-parts":[["2019"]]},"page":"1-6","publisher":"IEEE","title":"Acceptance of blockchain based supply chain management system: Research model proposal","type":"paper-conference"},"uris":["http://www.mendeley.com/documents/?uuid=82a9a73a-a5fd-4fb0-84dc-4ca9279cab87","http://www.mendeley.com/documents/?uuid=2802a573-5a34-40a6-a6fe-201519f5bca7"]}],"mendeley":{"formattedCitation":"&lt;sup&gt;93&lt;/sup&gt;","plainTextFormattedCitation":"93","previouslyFormattedCitation":"&lt;sup&gt;93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{"citationItems":[{"id":"ITEM-1","itemData":{"ISSN":"0308-597X","author":[{"dropping-particle":"","family":"Zhou","given":"Yusheng","non-dropping-particle":"","parse-names":false,"suffix":""},{"dropping-particle":"","family":"Soh","given":"Ying Shan","non-dropping-particle":"","parse-names":false,"suffix":""},{"dropping-particle":"","family":"Loh","given":"Hui Shan","non-dropping-particle":"","parse-names":false,"suffix":""},{"dropping-particle":"","family":"Yuen","given":"Kum Fai","non-dropping-particle":"","parse-names":false,"suffix":""}],"container-title":"Marine policy","id":"ITEM-1","issued":{"date-parts":[["2020"]]},"page":"104265","publisher":"Elsevier","title":"The key challenges and critical success factors of blockchain implementation: Policy implications for Singapore’s maritime industry","type":"article-journal","volume":"122"},"uris":["http://www.mendeley.com/documents/?uuid=741fbab6-892b-49c7-8079-9d609b7fb9db","http://www.mendeley.com/documents/?uuid=25ea6376-9ed9-4289-9fa3-0e5d5089cb85"]}],"mendeley":{"formattedCitation":"&lt;sup&gt;119&lt;/sup&gt;","plainTextFormattedCitation":"119","previouslyFormattedCitation":"&lt;sup&gt;119&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119</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{"citationItems":[{"id":"ITEM-1","itemData":{"ISSN":"1366-5545","author":[{"dropping-particle":"","family":"Orji","given":"Ifeyinwa Juliet","non-dropping-particle":"","parse-names":false,"suffix":""},{"dropping-particle":"","family":"Kusi-Sarpong","given":"Simonov","non-dropping-particle":"","parse-names":false,"suffix":""},{"dropping-particle":"","family":"Huang","given":"Shuangfa","non-dropping-particle":"","parse-names":false,"suffix":""},{"dropping-particle":"","family":"Vazquez-Brust","given":"Diego","non-dropping-particle":"","parse-names":false,"suffix":""}],"container-title":"Transportation Research Part E: Logistics and Transportation Review","id":"ITEM-1","issued":{"date-parts":[["2020"]]},"page":"102025","publisher":"Elsevier","title":"Evaluating the factors that influence blockchain adoption in the freight logistics industry","type":"article-journal","volume":"141"},"uris":["http://www.mendeley.com/documents/?uuid=5272e870-bd8a-4e08-ac6f-f340ebb410ce","http://www.mendeley.com/documents/?uuid=f4f0a28e-d2b8-43a1-a52b-2ac30d4d1a8d"]}],"mendeley":{"formattedCitation":"&lt;sup&gt;83&lt;/sup&gt;","plainTextFormattedCitation":"83","previouslyFormattedCitation":"&lt;sup&gt;83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Etemadi","given":"Niloofar","non-dropping-particle":"","parse-names":false,"suffix":""},{"dropping-particle":"","family":"Strozzi","given":"Fernanda","non-dropping-particle":"","parse-names":false,"suffix":""},{"dropping-particle":"","family":"Gelder","given":"Pieter","non-dropping-particle":"Van","parse-names":false,"suffix":""},{"dropping-particle":"","family":"Etemadi","given":"Tahereh","non-dropping-particle":"","parse-names":false,"suffix":""}],"container-title":"2021 The 4th International Conference on Computers in Management and Business","id":"ITEM-1","issued":{"date-parts":[["2021"]]},"page":"65-72","title":"An ISM Modelling of Success Factors for Blockchain Adoption in a Cyber Secure Supply Chain","type":"paper-conference"},"uris":["http://www.mendeley.com/documents/?uuid=3f809f88-451b-4279-882a-1b596c655b31","http://www.mendeley.com/documents/?uuid=e29cc7e7-0bda-4c49-a67e-63f3e048f123"]}],"mendeley":{"formattedCitation":"&lt;sup&gt;84&lt;/sup&gt;","plainTextFormattedCitation":"84","previouslyFormattedCitation":"&lt;sup&gt;84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222222"/>
                                <w:sz w:val="15"/>
                                <w:szCs w:val="15"/>
                                <w:shd w:val="clear" w:color="auto" w:fill="FFFFFF"/>
                              </w:rPr>
                              <w:fldChar w:fldCharType="begin" w:fldLock="1"/>
                            </w:r>
                            <w:r>
                              <w:rPr>
                                <w:rFonts w:asciiTheme="majorBidi" w:hAnsiTheme="majorBidi" w:cstheme="majorBidi"/>
                                <w:color w:val="222222"/>
                                <w:sz w:val="15"/>
                                <w:szCs w:val="15"/>
                                <w:shd w:val="clear" w:color="auto" w:fill="FFFFFF"/>
                              </w:rPr>
                              <w:instrText>ADDIN CSL_CITATION {"citationItems":[{"id":"ITEM-1","itemData":{"ISSN":"2804-9284","author":[{"dropping-particle":"","family":"Benhayoun","given":"Lamiae","non-dropping-particle":"","parse-names":false,"suffix":""},{"dropping-particle":"","family":"Saikouk","given":"Tarik","non-dropping-particle":"","parse-names":false,"suffix":""}],"container-title":"Revue Française de Gestion Industrielle","id":"ITEM-1","issue":"1","issued":{"date-parts":[["2022"]]},"page":"27-59","title":"Untangling the critical success factors for blockchain adoption in Supply Chain: a social network analysis","type":"article-journal","volume":"36"},"uris":["http://www.mendeley.com/documents/?uuid=4717a8a7-230f-4a17-9253-e03aebdc1c68","http://www.mendeley.com/documents/?uuid=af9ace6a-84ec-4c86-a5f7-a489491c8090"]}],"mendeley":{"formattedCitation":"&lt;sup&gt;91&lt;/sup&gt;","plainTextFormattedCitation":"91","previouslyFormattedCitation":"&lt;sup&gt;91&lt;/sup&gt;"},"properties":{"noteIndex":0},"schema":"https://github.com/citation-style-language/schema/raw/master/csl-citation.json"}</w:instrText>
                            </w:r>
                            <w:r>
                              <w:rPr>
                                <w:rFonts w:asciiTheme="majorBidi" w:hAnsiTheme="majorBidi" w:cstheme="majorBidi"/>
                                <w:color w:val="222222"/>
                                <w:sz w:val="15"/>
                                <w:szCs w:val="15"/>
                                <w:shd w:val="clear" w:color="auto" w:fill="FFFFFF"/>
                              </w:rPr>
                              <w:fldChar w:fldCharType="separate"/>
                            </w:r>
                            <w:r>
                              <w:rPr>
                                <w:rFonts w:asciiTheme="majorBidi" w:hAnsiTheme="majorBidi" w:cstheme="majorBidi"/>
                                <w:noProof/>
                                <w:color w:val="222222"/>
                                <w:sz w:val="15"/>
                                <w:szCs w:val="15"/>
                                <w:shd w:val="clear" w:color="auto" w:fill="FFFFFF"/>
                                <w:vertAlign w:val="superscript"/>
                              </w:rPr>
                              <w:t>91</w:t>
                            </w:r>
                            <w:r>
                              <w:rPr>
                                <w:rFonts w:asciiTheme="majorBidi" w:hAnsiTheme="majorBidi" w:cstheme="majorBidi"/>
                                <w:color w:val="222222"/>
                                <w:sz w:val="15"/>
                                <w:szCs w:val="15"/>
                                <w:shd w:val="clear" w:color="auto" w:fill="FFFFFF"/>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{"citationItems":[{"id":"ITEM-1","itemData":{"ISSN":"0735-3766","author":[{"dropping-particle":"","family":"Sternberg","given":"Henrik S","non-dropping-particle":"","parse-names":false,"suffix":""},{"dropping-particle":"","family":"Hofmann","given":"Erik","non-dropping-particle":"","parse-names":false,"suffix":""},{"dropping-particle":"","family":"Roeck","given":"Dominik","non-dropping-particle":"","parse-names":false,"suffix":""}],"container-title":"Journal of Business Logistics","id":"ITEM-1","issue":"1","issued":{"date-parts":[["2021"]]},"page":"71-87","publisher":"Wiley Online Library","title":"The struggle is real: insights from a supply chain blockchain case","type":"article-journal","volume":"42"},"uris":["http://www.mendeley.com/documents/?uuid=6162d01c-120e-4301-9840-c3c57dbc8a83","http://www.mendeley.com/documents/?uuid=4df480a9-ef07-45d4-b13f-9ade92580657"]}],"mendeley":{"formattedCitation":"&lt;sup&gt;103&lt;/sup&gt;","plainTextFormattedCitation":"103","previouslyFormattedCitation":"&lt;sup&gt;103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{"citationItems":[{"id":"ITEM-1","itemData":{"ISSN":"0925-5273","author":[{"dropping-particle":"","family":"Agi","given":"Maher A N","non-dropping-particle":"","parse-names":false,"suffix":""},{"dropping-particle":"","family":"Jha","given":"Ashish Kumar","non-dropping-particle":"","parse-names":false,"suffix":""}],"container-title":"International Journal of Production Economics","id":"ITEM-1","issued":{"date-parts":[["2022"]]},"page":"108458","publisher":"Elsevier","title":"Blockchain technology in the supply chain: An integrated theoretical perspective of organizational adoption","type":"article-journal","volume":"247"},"uris":["http://www.mendeley.com/documents/?uuid=58e42313-3d41-4afa-87d8-1180ff97e3bf","http://www.mendeley.com/documents/?uuid=3a9cc30f-cad2-44fc-bdbd-ebcd56dd1727"]}],"mendeley":{"formattedCitation":"&lt;sup&gt;104&lt;/sup&gt;","plainTextFormattedCitation":"104","previouslyFormattedCitation":"&lt;sup&gt;104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{"citationItems":[{"id":"ITEM-1","itemData":{"ISSN":"1058-0530","author":[{"dropping-particle":"","family":"Gökalp","given":"Ebru","non-dropping-particle":"","parse-names":false,"suffix":""},{"dropping-particle":"","family":"Gökalp","given":"Mert Onuralp","non-dropping-particle":"","parse-names":false,"suffix":""},{"dropping-particle":"","family":"Çoban","given":"Selin","non-dropping-particle":"","parse-names":false,"suffix":""}],"container-title":"Information systems management","id":"ITEM-1","issue":"2","issued":{"date-parts":[["2022"]]},"page":"100-121","publisher":"Taylor &amp; Francis","title":"Blockchain-based supply chain management: understanding the determinants of adoption in the context of organizations","type":"article-journal","volume":"39"},"uris":["http://www.mendeley.com/documents/?uuid=e2e51b89-8cf9-4822-b558-143873a374ac","http://www.mendeley.com/documents/?uuid=96746927-ac16-4c7a-992a-c24c08abb153"]}],"mendeley":{"formattedCitation":"&lt;sup&gt;95&lt;/sup&gt;","plainTextFormattedCitation":"95","previouslyFormattedCitation":"&lt;sup&gt;95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72510626"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05BA71DA"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Adoption Intention</w:t>
                            </w:r>
                          </w:p>
                        </w:tc>
                        <w:tc>
                          <w:tcPr>
                            <w:tcW w:w="3676" w:type="dxa"/>
                            <w:tcBorders>
                              <w:top w:val="nil"/>
                              <w:left w:val="nil"/>
                              <w:bottom w:val="nil"/>
                              <w:right w:val="nil"/>
                            </w:tcBorders>
                            <w:hideMark/>
                          </w:tcPr>
                          <w:p w14:paraId="5CAE629A"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252525"/>
                                <w:sz w:val="15"/>
                                <w:szCs w:val="15"/>
                              </w:rPr>
                              <w:t>It means that a company is ready to accept, integrate, and use blockchain technology in its supply chain. </w:t>
                            </w:r>
                          </w:p>
                        </w:tc>
                        <w:tc>
                          <w:tcPr>
                            <w:tcW w:w="3173" w:type="dxa"/>
                            <w:tcBorders>
                              <w:top w:val="nil"/>
                              <w:left w:val="nil"/>
                              <w:bottom w:val="nil"/>
                              <w:right w:val="nil"/>
                            </w:tcBorders>
                            <w:hideMark/>
                          </w:tcPr>
                          <w:p w14:paraId="2909A6CE" w14:textId="77777777" w:rsidR="00201795" w:rsidRDefault="00201795">
                            <w:pPr>
                              <w:autoSpaceDE/>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1741-0398","author":[{"dropping-particle":"","family":"Ghode","given":"Dnyaneshwar","non-dropping-particle":"","parse-names":false,"suffix":""},{"dropping-particle":"","family":"Yadav","given":"Vinod","non-dropping-particle":"","parse-names":false,"suffix":""},{"dropping-particle":"","family":"Jain","given":"Rakesh","non-dropping-particle":"","parse-names":false,"suffix":""},{"dropping-particle":"","family":"Soni","given":"Gunjan","non-dropping-particle":"","parse-names":false,"suffix":""}],"container-title":"Journal of Enterprise Information Management","id":"ITEM-1","issued":{"date-parts":[["2020"]]},"publisher":"Emerald Publishing Limited","title":"Adoption of blockchain in supply chain: an analysis of influencing factors","type":"article-journal"},"uris":["http://www.mendeley.com/documents/?uuid=b0a88977-46ce-4e42-b344-4116f4056040","http://www.mendeley.com/documents/?uuid=c0cc1c1d-058a-49a5-a6f4-6a8cdbde3f8e"]}],"mendeley":{"formattedCitation":"&lt;sup&gt;22&lt;/sup&gt;","plainTextFormattedCitation":"22","previouslyFormattedCitation":"&lt;sup&gt;22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22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1751-0252","author":[{"dropping-particle":"","family":"Sheel","given":"Ashutosh","non-dropping-particle":"","parse-names":false,"suffix":""},{"dropping-particle":"","family":"Nath","given":"Vishnu","non-dropping-particle":"","parse-names":false,"suffix":""}],"container-title":"International Journal of Business Innovation and Research","id":"ITEM-1","issue":"4","issued":{"date-parts":[["2020"]]},"page":"564-584","publisher":"Inderscience Publishers (IEL)","title":"Antecedents of blockchain technology adoption intentions in the supply chain","type":"article-journal","volume":"21"},"uris":["http://www.mendeley.com/documents/?uuid=84c33e78-3e86-47d0-8860-2460be17fe22","http://www.mendeley.com/documents/?uuid=ac89a4af-a722-44b1-880e-4916705af93a"]}],"mendeley":{"formattedCitation":"&lt;sup&gt;121&lt;/sup&gt;","plainTextFormattedCitation":"121","previouslyFormattedCitation":"&lt;sup&gt;121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1386-7857","author":[{"dropping-particle":"","family":"Alazab","given":"Moutaz","non-dropping-particle":"","parse-names":false,"suffix":""},{"dropping-particle":"","family":"Alhyari","given":"Salah","non-dropping-particle":"","parse-names":false,"suffix":""},{"dropping-particle":"","family":"Awajan","given":"Albara","non-dropping-particle":"","parse-names":false,"suffix":""},{"dropping-particle":"","family":"Abdallah","given":"Ayman Bahjat","non-dropping-particle":"","parse-names":false,"suffix":""}],"container-title":"Cluster Computing","id":"ITEM-1","issued":{"date-parts":[["2021"]]},"page":"83-101","publisher":"Springer","title":"Blockchain technology in supply chain management: an empirical study of the factors affecting user adoption/acceptance","type":"article-journal","volume":"24"},"uris":["http://www.mendeley.com/documents/?uuid=1dd9f311-3470-4f14-bdfe-bef27a0f302d","http://www.mendeley.com/documents/?uuid=b554b9a6-702f-4ccf-97ac-179735b69698"]}],"mendeley":{"formattedCitation":"&lt;sup&gt;122&lt;/sup&gt;","plainTextFormattedCitation":"122","previouslyFormattedCitation":"&lt;sup&gt;122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322AE33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2965CD6D"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Human Resources</w:t>
                            </w:r>
                          </w:p>
                        </w:tc>
                        <w:tc>
                          <w:tcPr>
                            <w:tcW w:w="3676" w:type="dxa"/>
                            <w:tcBorders>
                              <w:left w:val="nil"/>
                              <w:right w:val="nil"/>
                            </w:tcBorders>
                            <w:hideMark/>
                          </w:tcPr>
                          <w:p w14:paraId="41869E8C"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Before implementing BCT, organizations should provide staff with training and education on the most up-to-date technological developments.</w:t>
                            </w:r>
                          </w:p>
                        </w:tc>
                        <w:tc>
                          <w:tcPr>
                            <w:tcW w:w="3173" w:type="dxa"/>
                            <w:tcBorders>
                              <w:left w:val="nil"/>
                              <w:right w:val="nil"/>
                            </w:tcBorders>
                            <w:hideMark/>
                          </w:tcPr>
                          <w:p w14:paraId="647D336E"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{"citationItems":[{"id":"ITEM-1","itemData":{"ISSN":"0308-597X","author":[{"dropping-particle":"","family":"Zhou","given":"Yusheng","non-dropping-particle":"","parse-names":false,"suffix":""},{"dropping-particle":"","family":"Soh","given":"Ying Shan","non-dropping-particle":"","parse-names":false,"suffix":""},{"dropping-particle":"","family":"Loh","given":"Hui Shan","non-dropping-particle":"","parse-names":false,"suffix":""},{"dropping-particle":"","family":"Yuen","given":"Kum Fai","non-dropping-particle":"","parse-names":false,"suffix":""}],"container-title":"Marine policy","id":"ITEM-1","issued":{"date-parts":[["2020"]]},"page":"104265","publisher":"Elsevier","title":"The key challenges and critical success factors of blockchain implementation: Policy implications for Singapore’s maritime industry","type":"article-journal","volume":"122"},"uris":["http://www.mendeley.com/documents/?uuid=741fbab6-892b-49c7-8079-9d609b7fb9db","http://www.mendeley.com/documents/?uuid=25ea6376-9ed9-4289-9fa3-0e5d5089cb85"]}],"mendeley":{"formattedCitation":"&lt;sup&gt;119&lt;/sup&gt;","plainTextFormattedCitation":"119","previouslyFormattedCitation":"&lt;sup&gt;119&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119</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{"citationItems":[{"id":"ITEM-1","itemData":{"ISSN":"1366-5545","author":[{"dropping-particle":"","family":"Orji","given":"Ifeyinwa Juliet","non-dropping-particle":"","parse-names":false,"suffix":""},{"dropping-particle":"","family":"Kusi-Sarpong","given":"Simonov","non-dropping-particle":"","parse-names":false,"suffix":""},{"dropping-particle":"","family":"Huang","given":"Shuangfa","non-dropping-particle":"","parse-names":false,"suffix":""},{"dropping-particle":"","family":"Vazquez-Brust","given":"Diego","non-dropping-particle":"","parse-names":false,"suffix":""}],"container-title":"Transportation Research Part E: Logistics and Transportation Review","id":"ITEM-1","issued":{"date-parts":[["2020"]]},"page":"102025","publisher":"Elsevier","title":"Evaluating the factors that influence blockchain adoption in the freight logistics industry","type":"article-journal","volume":"141"},"uris":["http://www.mendeley.com/documents/?uuid=5272e870-bd8a-4e08-ac6f-f340ebb410ce","http://www.mendeley.com/documents/?uuid=f4f0a28e-d2b8-43a1-a52b-2ac30d4d1a8d"]}],"mendeley":{"formattedCitation":"&lt;sup&gt;83&lt;/sup&gt;","plainTextFormattedCitation":"83","previouslyFormattedCitation":"&lt;sup&gt;83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Etemadi","given":"Niloofar","non-dropping-particle":"","parse-names":false,"suffix":""},{"dropping-particle":"","family":"Strozzi","given":"Fernanda","non-dropping-particle":"","parse-names":false,"suffix":""},{"dropping-particle":"","family":"Gelder","given":"Pieter","non-dropping-particle":"Van","parse-names":false,"suffix":""},{"dropping-particle":"","family":"Etemadi","given":"Tahereh","non-dropping-particle":"","parse-names":false,"suffix":""}],"container-title":"2021 The 4th International Conference on Computers in Management and Business","id":"ITEM-1","issued":{"date-parts":[["2021"]]},"page":"65-72","title":"An ISM Modelling of Success Factors for Blockchain Adoption in a Cyber Secure Supply Chain","type":"paper-conference"},"uris":["http://www.mendeley.com/documents/?uuid=3f809f88-451b-4279-882a-1b596c655b31","http://www.mendeley.com/documents/?uuid=e29cc7e7-0bda-4c49-a67e-63f3e048f123"]}],"mendeley":{"formattedCitation":"&lt;sup&gt;84&lt;/sup&gt;","plainTextFormattedCitation":"84","previouslyFormattedCitation":"&lt;sup&gt;84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BN":"9811627118","author":[{"dropping-particle":"","family":"Mittal","given":"Rubina","non-dropping-particle":"","parse-names":false,"suffix":""},{"dropping-particle":"","family":"Pankaj","given":"Pankaj","non-dropping-particle":"","parse-names":false,"suffix":""},{"dropping-particle":"","family":"Aggarwal","given":"Sugandha","non-dropping-particle":"","parse-names":false,"suffix":""},{"dropping-particle":"","family":"Kaul","given":"Arshia","non-dropping-particle":"","parse-names":false,"suffix":""}],"container-title":"Soft Computing for Problem Solving: Proceedings of SocProS 2020, Volume 2","id":"ITEM-1","issued":{"date-parts":[["2021"]]},"page":"621-633","publisher":"Springer","title":"Evaluation of adoption of blockchain technology for supply chain management: a case of Indian MSME","type":"paper-conference"},"uris":["http://www.mendeley.com/documents/?uuid=d52f945a-8f66-4ff3-9e2f-cda298e43696","http://www.mendeley.com/documents/?uuid=d48f9c1d-3e9d-4887-9392-b7616892558d"]}],"mendeley":{"formattedCitation":"&lt;sup&gt;94&lt;/sup&gt;","plainTextFormattedCitation":"94","previouslyFormattedCitation":"&lt;sup&gt;94&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94</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w:t>
                            </w:r>
                          </w:p>
                        </w:tc>
                      </w:tr>
                      <w:tr w:rsidR="00201795" w14:paraId="465166CB"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325CAB06"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Adaption</w:t>
                            </w:r>
                          </w:p>
                        </w:tc>
                        <w:tc>
                          <w:tcPr>
                            <w:tcW w:w="3676" w:type="dxa"/>
                            <w:tcBorders>
                              <w:top w:val="nil"/>
                              <w:left w:val="nil"/>
                              <w:bottom w:val="nil"/>
                              <w:right w:val="nil"/>
                            </w:tcBorders>
                            <w:hideMark/>
                          </w:tcPr>
                          <w:p w14:paraId="2819D56E"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The ability of an organization (or a group of collaborating organizations) to adjust its structure and business processes to adapt to changing environments and achieve its goals successfully.</w:t>
                            </w:r>
                          </w:p>
                        </w:tc>
                        <w:tc>
                          <w:tcPr>
                            <w:tcW w:w="3173" w:type="dxa"/>
                            <w:tcBorders>
                              <w:top w:val="nil"/>
                              <w:left w:val="nil"/>
                              <w:bottom w:val="nil"/>
                              <w:right w:val="nil"/>
                            </w:tcBorders>
                            <w:hideMark/>
                          </w:tcPr>
                          <w:p w14:paraId="021DA50C"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2288-4637","author":[{"dropping-particle":"","family":"YANG","given":"Mei-Hsiang","non-dropping-particle":"","parse-names":false,"suffix":""},{"dropping-particle":"","family":"LEE","given":"Tzong-Ru","non-dropping-particle":"","parse-names":false,"suffix":""},{"dropping-particle":"","family":"CHANG","given":"Tin-Chang","non-dropping-particle":"","parse-names":false,"suffix":""}],"container-title":"The Journal of Asian Finance, Economics and Business","id":"ITEM-1","issue":"3","issued":{"date-parts":[["2019"]]},"page":"283-293","publisher":"Korea Distribution Science Association","title":"Key success factors of blockchain platform for micro-enterprises","type":"article-journal","volume":"6"},"uris":["http://www.mendeley.com/documents/?uuid=c1cd6635-48ef-4995-9338-2ca08b2a63e8","http://www.mendeley.com/documents/?uuid=2aeb2e62-5b01-412a-92e9-109c42e8e31e"]}],"mendeley":{"formattedCitation":"&lt;sup&gt;74&lt;/sup&gt;","plainTextFormattedCitation":"74","previouslyFormattedCitation":"&lt;sup&gt;74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Nanayakkara","given":"Samudaya","non-dropping-particle":"","parse-names":false,"suffix":""},{"dropping-particle":"","family":"Perera","given":"Srinath","non-dropping-particle":"","parse-names":false,"suffix":""},{"dropping-particle":"","family":"Senaratne","given":"Sepani","non-dropping-particle":"","parse-names":false,"suffix":""}],"container-title":"CIB World Building Congress","id":"ITEM-1","issued":{"date-parts":[["2019"]]},"page":"17-21","publisher":"Hong Kong SAR China","title":"Stakeholders’ perspective on blockchain and smart contracts solutions for construction supply chains","type":"paper-conference"},"uris":["http://www.mendeley.com/documents/?uuid=863b7d02-b067-4141-b93c-50590443eec0","http://www.mendeley.com/documents/?uuid=6c53cf5c-3916-43e5-94ae-1a190fb969e2"]}],"mendeley":{"formattedCitation":"&lt;sup&gt;75&lt;/sup&gt;","plainTextFormattedCitation":"75","previouslyFormattedCitation":"&lt;sup&gt;75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{"citationItems":[{"id":"ITEM-1","itemData":{"ISSN":"0925-5273","author":[{"dropping-particle":"","family":"Agi","given":"Maher A N","non-dropping-particle":"","parse-names":false,"suffix":""},{"dropping-particle":"","family":"Jha","given":"Ashish Kumar","non-dropping-particle":"","parse-names":false,"suffix":""}],"container-title":"International Journal of Production Economics","id":"ITEM-1","issued":{"date-parts":[["2022"]]},"page":"108458","publisher":"Elsevier","title":"Blockchain technology in the supply chain: An integrated theoretical perspective of organizational adoption","type":"article-journal","volume":"247"},"uris":["http://www.mendeley.com/documents/?uuid=58e42313-3d41-4afa-87d8-1180ff97e3bf","http://www.mendeley.com/documents/?uuid=3a9cc30f-cad2-44fc-bdbd-ebcd56dd1727"]}],"mendeley":{"formattedCitation":"&lt;sup&gt;104&lt;/sup&gt;","plainTextFormattedCitation":"104","previouslyFormattedCitation":"&lt;sup&gt;104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2937C86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3BE164BF"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User/ Customer Satisfaction (Acceptance)</w:t>
                            </w:r>
                          </w:p>
                        </w:tc>
                        <w:tc>
                          <w:tcPr>
                            <w:tcW w:w="3676" w:type="dxa"/>
                            <w:tcBorders>
                              <w:left w:val="nil"/>
                              <w:right w:val="nil"/>
                            </w:tcBorders>
                            <w:hideMark/>
                          </w:tcPr>
                          <w:p w14:paraId="50E2CC8D"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It reflects positive consumer comments and reactions. This is achievable by offering the appropriate product with the right information at the perfect time, place, and hand, as well as committing to ongoing service after the sale.</w:t>
                            </w:r>
                          </w:p>
                        </w:tc>
                        <w:tc>
                          <w:tcPr>
                            <w:tcW w:w="3173" w:type="dxa"/>
                            <w:tcBorders>
                              <w:left w:val="nil"/>
                              <w:right w:val="nil"/>
                            </w:tcBorders>
                            <w:hideMark/>
                          </w:tcPr>
                          <w:p w14:paraId="27CE1CE8" w14:textId="77777777" w:rsidR="00201795" w:rsidRDefault="00201795">
                            <w:pPr>
                              <w:autoSpaceDE/>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color w:val="000000" w:themeColor="text1"/>
                                <w:sz w:val="15"/>
                                <w:szCs w:val="15"/>
                              </w:rPr>
                              <w:t>[</w:t>
                            </w:r>
                            <w:r>
                              <w:rPr>
                                <w:rFonts w:asciiTheme="majorBidi" w:hAnsiTheme="majorBidi" w:cstheme="majorBidi"/>
                                <w:sz w:val="15"/>
                                <w:szCs w:val="15"/>
                              </w:rPr>
                              <w:fldChar w:fldCharType="begin" w:fldLock="1"/>
                            </w:r>
                            <w:r>
                              <w:rPr>
                                <w:rFonts w:asciiTheme="majorBidi" w:hAnsiTheme="majorBidi" w:cstheme="majorBidi"/>
                                <w:sz w:val="15"/>
                                <w:szCs w:val="15"/>
                              </w:rPr>
                              <w:instrText>ADDIN CSL_CITATION {"citationItems":[{"id":"ITEM-1","itemData":{"ISSN":"2332-2039","author":[{"dropping-particle":"","family":"Nayak","given":"Gurudutt","non-dropping-particle":"","parse-names":false,"suffix":""},{"dropping-particle":"","family":"Dhaigude","given":"Amol S","non-dropping-particle":"","parse-names":false,"suffix":""}],"container-title":"Cogent Economics &amp; Finance","id":"ITEM-1","issue":"1","issued":{"date-parts":[["2019"]]},"page":"1667184","publisher":"Taylor &amp; Francis","title":"A conceptual model of sustainable supply chain management in small and medium enterprises using blockchain technology","type":"article-journal","volume":"7"},"uris":["http://www.mendeley.com/documents/?uuid=05487c81-945c-4ce5-a241-3fdb9c7b8f82","http://www.mendeley.com/documents/?uuid=e4c962d9-bb34-4c5b-a145-0373c38cc427"]}],"mendeley":{"formattedCitation":"&lt;sup&gt;118&lt;/sup&gt;","plainTextFormattedCitation":"118","previouslyFormattedCitation":"&lt;sup&gt;118&lt;/sup&gt;"},"properties":{"noteIndex":0},"schema":"https://github.com/citation-style-language/schema/raw/master/csl-citation.json"}</w:instrText>
                            </w:r>
                            <w:r>
                              <w:rPr>
                                <w:rFonts w:asciiTheme="majorBidi" w:hAnsiTheme="majorBidi" w:cstheme="majorBidi"/>
                                <w:sz w:val="15"/>
                                <w:szCs w:val="15"/>
                              </w:rPr>
                              <w:fldChar w:fldCharType="separate"/>
                            </w:r>
                            <w:r>
                              <w:rPr>
                                <w:rFonts w:asciiTheme="majorBidi" w:hAnsiTheme="majorBidi" w:cstheme="majorBidi"/>
                                <w:noProof/>
                                <w:sz w:val="15"/>
                                <w:szCs w:val="15"/>
                                <w:vertAlign w:val="superscript"/>
                              </w:rPr>
                              <w:t>118</w:t>
                            </w:r>
                            <w:r>
                              <w:rPr>
                                <w:rFonts w:asciiTheme="majorBidi" w:hAnsiTheme="majorBidi" w:cstheme="majorBidi"/>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{"citationItems":[{"id":"ITEM-1","itemData":{"ISSN":"0921-3449","author":[{"dropping-particle":"","family":"Yadav","given":"Sachin","non-dropping-particle":"","parse-names":false,"suffix":""},{"dropping-particle":"","family":"Singh","given":"Surya Prakash","non-dropping-particle":"","parse-names":false,"suffix":""}],"container-title":"Resources, Conservation and Recycling","id":"ITEM-1","issued":{"date-parts":[["2020"]]},"page":"104505","publisher":"Elsevier","title":"Blockchain critical success factors for sustainable supply chain","type":"article-journal","volume":"152"},"uris":["http://www.mendeley.com/documents/?uuid=0520bcf8-6d4b-4d76-94ec-883bde93d58c","http://www.mendeley.com/documents/?uuid=374a32ae-c534-4323-b617-039133d373ee"]}],"mendeley":{"formattedCitation":"&lt;sup&gt;81&lt;/sup&gt;","plainTextFormattedCitation":"81","previouslyFormattedCitation":"&lt;sup&gt;81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1074-5351","author":[{"dropping-particle":"","family":"Tayal","given":"Akash","non-dropping-particle":"","parse-names":false,"suffix":""},{"dropping-particle":"","family":"Solanki","given":"Arun","non-dropping-particle":"","parse-names":false,"suffix":""},{"dropping-particle":"","family":"Kondal","given":"Richa","non-dropping-particle":"","parse-names":false,"suffix":""},{"dropping-particle":"","family":"Nayyar","given":"Anand","non-dropping-particle":"","parse-names":false,"suffix":""},{"dropping-particle":"","family":"Tanwar","given":"Sudeep","non-dropping-particle":"","parse-names":false,"suffix":""},{"dropping-particle":"","family":"Kumar","given":"Neeraj","non-dropping-particle":"","parse-names":false,"suffix":""}],"container-title":"International Journal of Communication Systems","id":"ITEM-1","issue":"4","issued":{"date-parts":[["2021"]]},"page":"e4696","publisher":"Wiley Online Library","title":"Blockchain‐based efficient communication for food supply chain industry: Transparency and traceability analysis for sustainable business","type":"article-journal","volume":"34"},"uris":["http://www.mendeley.com/documents/?uuid=a9f3ed34-69de-4938-8416-0b60d1935cba","http://www.mendeley.com/documents/?uuid=de472eea-33b6-40fa-8b88-ff44e6d34087"]}],"mendeley":{"formattedCitation":"&lt;sup&gt;85&lt;/sup&gt;","plainTextFormattedCitation":"85","previouslyFormattedCitation":"&lt;sup&gt;85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1386-7857","author":[{"dropping-particle":"","family":"Alazab","given":"Moutaz","non-dropping-particle":"","parse-names":false,"suffix":""},{"dropping-particle":"","family":"Alhyari","given":"Salah","non-dropping-particle":"","parse-names":false,"suffix":""},{"dropping-particle":"","family":"Awajan","given":"Albara","non-dropping-particle":"","parse-names":false,"suffix":""},{"dropping-particle":"","family":"Abdallah","given":"Ayman Bahjat","non-dropping-particle":"","parse-names":false,"suffix":""}],"container-title":"Cluster Computing","id":"ITEM-1","issued":{"date-parts":[["2021"]]},"page":"83-101","publisher":"Springer","title":"Blockchain technology in supply chain management: an empirical study of the factors affecting user adoption/acceptance","type":"article-journal","volume":"24"},"uris":["http://www.mendeley.com/documents/?uuid=1dd9f311-3470-4f14-bdfe-bef27a0f302d","http://www.mendeley.com/documents/?uuid=b554b9a6-702f-4ccf-97ac-179735b69698"]}],"mendeley":{"formattedCitation":"&lt;sup&gt;122&lt;/sup&gt;","plainTextFormattedCitation":"122","previouslyFormattedCitation":"&lt;sup&gt;122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5C1F7185"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5C0FBBE8"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Consistency</w:t>
                            </w:r>
                          </w:p>
                        </w:tc>
                        <w:tc>
                          <w:tcPr>
                            <w:tcW w:w="3676" w:type="dxa"/>
                            <w:tcBorders>
                              <w:top w:val="nil"/>
                              <w:left w:val="nil"/>
                              <w:bottom w:val="nil"/>
                              <w:right w:val="nil"/>
                            </w:tcBorders>
                            <w:hideMark/>
                          </w:tcPr>
                          <w:p w14:paraId="62A89EBA"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000000" w:themeColor="text1"/>
                                <w:sz w:val="15"/>
                                <w:szCs w:val="15"/>
                              </w:rPr>
                              <w:t>It means that all stored transactions are valid, and that every node has the same ledger replica at any given time.</w:t>
                            </w:r>
                          </w:p>
                        </w:tc>
                        <w:tc>
                          <w:tcPr>
                            <w:tcW w:w="3173" w:type="dxa"/>
                            <w:tcBorders>
                              <w:top w:val="nil"/>
                              <w:left w:val="nil"/>
                              <w:bottom w:val="nil"/>
                              <w:right w:val="nil"/>
                            </w:tcBorders>
                            <w:hideMark/>
                          </w:tcPr>
                          <w:p w14:paraId="79DE318A"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2288-4637","author":[{"dropping-particle":"","family":"YANG","given":"Mei-Hsiang","non-dropping-particle":"","parse-names":false,"suffix":""},{"dropping-particle":"","family":"LEE","given":"Tzong-Ru","non-dropping-particle":"","parse-names":false,"suffix":""},{"dropping-particle":"","family":"CHANG","given":"Tin-Chang","non-dropping-particle":"","parse-names":false,"suffix":""}],"container-title":"The Journal of Asian Finance, Economics and Business","id":"ITEM-1","issue":"3","issued":{"date-parts":[["2019"]]},"page":"283-293","publisher":"Korea Distribution Science Association","title":"Key success factors of blockchain platform for micro-enterprises","type":"article-journal","volume":"6"},"uris":["http://www.mendeley.com/documents/?uuid=c1cd6635-48ef-4995-9338-2ca08b2a63e8","http://www.mendeley.com/documents/?uuid=2aeb2e62-5b01-412a-92e9-109c42e8e31e"]}],"mendeley":{"formattedCitation":"&lt;sup&gt;74&lt;/sup&gt;","plainTextFormattedCitation":"74","previouslyFormattedCitation":"&lt;sup&gt;74&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74</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4219649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3D52D4DB"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Accessibility</w:t>
                            </w:r>
                          </w:p>
                        </w:tc>
                        <w:tc>
                          <w:tcPr>
                            <w:tcW w:w="3676" w:type="dxa"/>
                            <w:tcBorders>
                              <w:left w:val="nil"/>
                              <w:right w:val="nil"/>
                            </w:tcBorders>
                            <w:hideMark/>
                          </w:tcPr>
                          <w:p w14:paraId="2DBCB1B9"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5"/>
                                <w:szCs w:val="15"/>
                              </w:rPr>
                              <w:t>It means that one organization is responsible to another organization based on their contracts or agreements. </w:t>
                            </w:r>
                          </w:p>
                        </w:tc>
                        <w:tc>
                          <w:tcPr>
                            <w:tcW w:w="3173" w:type="dxa"/>
                            <w:tcBorders>
                              <w:left w:val="nil"/>
                              <w:right w:val="nil"/>
                            </w:tcBorders>
                            <w:hideMark/>
                          </w:tcPr>
                          <w:p w14:paraId="3AFAC9B8"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22222"/>
                                <w:sz w:val="15"/>
                                <w:szCs w:val="15"/>
                                <w:shd w:val="clear" w:color="auto" w:fill="FFFFFF"/>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Nanayakkara","given":"Samudaya","non-dropping-particle":"","parse-names":false,"suffix":""},{"dropping-particle":"","family":"Perera","given":"Srinath","non-dropping-particle":"","parse-names":false,"suffix":""},{"dropping-particle":"","family":"Senaratne","given":"Sepani","non-dropping-particle":"","parse-names":false,"suffix":""}],"container-title":"CIB World Building Congress","id":"ITEM-1","issued":{"date-parts":[["2019"]]},"page":"17-21","publisher":"Hong Kong SAR China","title":"Stakeholders’ perspective on blockchain and smart contracts solutions for construction supply chains","type":"paper-conference"},"uris":["http://www.mendeley.com/documents/?uuid=863b7d02-b067-4141-b93c-50590443eec0","http://www.mendeley.com/documents/?uuid=6c53cf5c-3916-43e5-94ae-1a190fb969e2"]}],"mendeley":{"formattedCitation":"&lt;sup&gt;75&lt;/sup&gt;","plainTextFormattedCitation":"75","previouslyFormattedCitation":"&lt;sup&gt;75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{"citationItems":[{"id":"ITEM-1","itemData":{"ISSN":"0921-3449","author":[{"dropping-particle":"","family":"Yadav","given":"Sachin","non-dropping-particle":"","parse-names":false,"suffix":""},{"dropping-particle":"","family":"Singh","given":"Surya Prakash","non-dropping-particle":"","parse-names":false,"suffix":""}],"container-title":"Resources, Conservation and Recycling","id":"ITEM-1","issued":{"date-parts":[["2020"]]},"page":"104505","publisher":"Elsevier","title":"Blockchain critical success factors for sustainable supply chain","type":"article-journal","volume":"152"},"uris":["http://www.mendeley.com/documents/?uuid=0520bcf8-6d4b-4d76-94ec-883bde93d58c","http://www.mendeley.com/documents/?uuid=374a32ae-c534-4323-b617-039133d373ee"]}],"mendeley":{"formattedCitation":"&lt;sup&gt;81&lt;/sup&gt;","plainTextFormattedCitation":"81","previouslyFormattedCitation":"&lt;sup&gt;81&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81</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2424-8622","author":[{"dropping-particle":"","family":"Khan","given":"Shahbaz","non-dropping-particle":"","parse-names":false,"suffix":""},{"dropping-particle":"","family":"Singh","given":"Rubee","non-dropping-particle":"","parse-names":false,"suffix":""},{"dropping-particle":"","family":"Kirti","given":"","non-dropping-particle":"","parse-names":false,"suffix":""}],"container-title":"Journal of Industrial Integration and Management","id":"ITEM-1","issue":"04","issued":{"date-parts":[["2022"]]},"page":"479-492","publisher":"World Scientific","title":"Critical factors for blockchain technology implementation: A supply chain perspective","type":"article-journal","volume":"7"},"uris":["http://www.mendeley.com/documents/?uuid=3a8973f5-91b6-4a23-a7e1-4186ac8c8ee2","http://www.mendeley.com/documents/?uuid=89f4c341-3700-438b-99bb-5e35eda3b735"]}],"mendeley":{"formattedCitation":"&lt;sup&gt;90&lt;/sup&gt;","plainTextFormattedCitation":"90","previouslyFormattedCitation":"&lt;sup&gt;90&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90</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222222"/>
                                <w:sz w:val="15"/>
                                <w:szCs w:val="15"/>
                                <w:shd w:val="clear" w:color="auto" w:fill="FFFFFF"/>
                              </w:rPr>
                              <w:fldChar w:fldCharType="begin" w:fldLock="1"/>
                            </w:r>
                            <w:r>
                              <w:rPr>
                                <w:rFonts w:asciiTheme="majorBidi" w:hAnsiTheme="majorBidi" w:cstheme="majorBidi"/>
                                <w:color w:val="222222"/>
                                <w:sz w:val="15"/>
                                <w:szCs w:val="15"/>
                                <w:shd w:val="clear" w:color="auto" w:fill="FFFFFF"/>
                              </w:rPr>
                              <w:instrText>ADDIN CSL_CITATION {"citationItems":[{"id":"ITEM-1","itemData":{"ISSN":"2804-9284","author":[{"dropping-particle":"","family":"Benhayoun","given":"Lamiae","non-dropping-particle":"","parse-names":false,"suffix":""},{"dropping-particle":"","family":"Saikouk","given":"Tarik","non-dropping-particle":"","parse-names":false,"suffix":""}],"container-title":"Revue Française de Gestion Industrielle","id":"ITEM-1","issue":"1","issued":{"date-parts":[["2022"]]},"page":"27-59","title":"Untangling the critical success factors for blockchain adoption in Supply Chain: a social network analysis","type":"article-journal","volume":"36"},"uris":["http://www.mendeley.com/documents/?uuid=4717a8a7-230f-4a17-9253-e03aebdc1c68","http://www.mendeley.com/documents/?uuid=af9ace6a-84ec-4c86-a5f7-a489491c8090"]}],"mendeley":{"formattedCitation":"&lt;sup&gt;91&lt;/sup&gt;","plainTextFormattedCitation":"91","previouslyFormattedCitation":"&lt;sup&gt;91&lt;/sup&gt;"},"properties":{"noteIndex":0},"schema":"https://github.com/citation-style-language/schema/raw/master/csl-citation.json"}</w:instrText>
                            </w:r>
                            <w:r>
                              <w:rPr>
                                <w:rFonts w:asciiTheme="majorBidi" w:hAnsiTheme="majorBidi" w:cstheme="majorBidi"/>
                                <w:color w:val="222222"/>
                                <w:sz w:val="15"/>
                                <w:szCs w:val="15"/>
                                <w:shd w:val="clear" w:color="auto" w:fill="FFFFFF"/>
                              </w:rPr>
                              <w:fldChar w:fldCharType="separate"/>
                            </w:r>
                            <w:r>
                              <w:rPr>
                                <w:rFonts w:asciiTheme="majorBidi" w:hAnsiTheme="majorBidi" w:cstheme="majorBidi"/>
                                <w:noProof/>
                                <w:color w:val="222222"/>
                                <w:sz w:val="15"/>
                                <w:szCs w:val="15"/>
                                <w:shd w:val="clear" w:color="auto" w:fill="FFFFFF"/>
                                <w:vertAlign w:val="superscript"/>
                              </w:rPr>
                              <w:t>91</w:t>
                            </w:r>
                            <w:r>
                              <w:rPr>
                                <w:rFonts w:asciiTheme="majorBidi" w:hAnsiTheme="majorBidi" w:cstheme="majorBidi"/>
                                <w:color w:val="222222"/>
                                <w:sz w:val="15"/>
                                <w:szCs w:val="15"/>
                                <w:shd w:val="clear" w:color="auto" w:fill="FFFFFF"/>
                              </w:rPr>
                              <w:fldChar w:fldCharType="end"/>
                            </w:r>
                            <w:r>
                              <w:rPr>
                                <w:rFonts w:asciiTheme="majorBidi" w:hAnsiTheme="majorBidi" w:cstheme="majorBidi"/>
                                <w:color w:val="000000" w:themeColor="text1"/>
                                <w:sz w:val="15"/>
                                <w:szCs w:val="15"/>
                              </w:rPr>
                              <w:t>].</w:t>
                            </w:r>
                          </w:p>
                        </w:tc>
                      </w:tr>
                      <w:tr w:rsidR="00201795" w14:paraId="41444DFF"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63340EE0"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Accountability</w:t>
                            </w:r>
                          </w:p>
                        </w:tc>
                        <w:tc>
                          <w:tcPr>
                            <w:tcW w:w="3676" w:type="dxa"/>
                            <w:tcBorders>
                              <w:top w:val="nil"/>
                              <w:left w:val="nil"/>
                              <w:bottom w:val="nil"/>
                              <w:right w:val="nil"/>
                            </w:tcBorders>
                            <w:hideMark/>
                          </w:tcPr>
                          <w:p w14:paraId="5F2B9F69"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sz w:val="15"/>
                                <w:szCs w:val="15"/>
                              </w:rPr>
                              <w:t>It means that one organization is responsible to another organization based on their contracts or agreements. </w:t>
                            </w:r>
                          </w:p>
                        </w:tc>
                        <w:tc>
                          <w:tcPr>
                            <w:tcW w:w="3173" w:type="dxa"/>
                            <w:tcBorders>
                              <w:top w:val="nil"/>
                              <w:left w:val="nil"/>
                              <w:bottom w:val="nil"/>
                              <w:right w:val="nil"/>
                            </w:tcBorders>
                            <w:hideMark/>
                          </w:tcPr>
                          <w:p w14:paraId="278F5889"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Nanayakkara","given":"Samudaya","non-dropping-particle":"","parse-names":false,"suffix":""},{"dropping-particle":"","family":"Perera","given":"Srinath","non-dropping-particle":"","parse-names":false,"suffix":""},{"dropping-particle":"","family":"Senaratne","given":"Sepani","non-dropping-particle":"","parse-names":false,"suffix":""}],"container-title":"CIB World Building Congress","id":"ITEM-1","issued":{"date-parts":[["2019"]]},"page":"17-21","publisher":"Hong Kong SAR China","title":"Stakeholders’ perspective on blockchain and smart contracts solutions for construction supply chains","type":"paper-conference"},"uris":["http://www.mendeley.com/documents/?uuid=863b7d02-b067-4141-b93c-50590443eec0","http://www.mendeley.com/documents/?uuid=6c53cf5c-3916-43e5-94ae-1a190fb969e2"]}],"mendeley":{"formattedCitation":"&lt;sup&gt;75&lt;/sup&gt;","plainTextFormattedCitation":"75","previouslyFormattedCitation":"&lt;sup&gt;75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0752949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7470FB63"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Provenance</w:t>
                            </w:r>
                          </w:p>
                        </w:tc>
                        <w:tc>
                          <w:tcPr>
                            <w:tcW w:w="3676" w:type="dxa"/>
                            <w:tcBorders>
                              <w:left w:val="nil"/>
                              <w:right w:val="nil"/>
                            </w:tcBorders>
                            <w:hideMark/>
                          </w:tcPr>
                          <w:p w14:paraId="2D68F74F"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5"/>
                                <w:szCs w:val="15"/>
                              </w:rPr>
                            </w:pPr>
                            <w:r>
                              <w:rPr>
                                <w:rFonts w:asciiTheme="majorBidi" w:hAnsiTheme="majorBidi" w:cstheme="majorBidi"/>
                                <w:color w:val="252525"/>
                                <w:sz w:val="15"/>
                                <w:szCs w:val="15"/>
                              </w:rPr>
                              <w:t xml:space="preserve">Is the recording of transaction data from its inception to various stages of the data lifecycle and serves as an audit </w:t>
                            </w:r>
                            <w:proofErr w:type="gramStart"/>
                            <w:r>
                              <w:rPr>
                                <w:rFonts w:asciiTheme="majorBidi" w:hAnsiTheme="majorBidi" w:cstheme="majorBidi"/>
                                <w:color w:val="252525"/>
                                <w:sz w:val="15"/>
                                <w:szCs w:val="15"/>
                              </w:rPr>
                              <w:t>trail.</w:t>
                            </w:r>
                            <w:proofErr w:type="gramEnd"/>
                            <w:r>
                              <w:rPr>
                                <w:rFonts w:asciiTheme="majorBidi" w:hAnsiTheme="majorBidi" w:cstheme="majorBidi"/>
                                <w:color w:val="252525"/>
                                <w:sz w:val="15"/>
                                <w:szCs w:val="15"/>
                              </w:rPr>
                              <w:t xml:space="preserve"> Data provenance shows how data is collected, stored, and used.</w:t>
                            </w:r>
                          </w:p>
                        </w:tc>
                        <w:tc>
                          <w:tcPr>
                            <w:tcW w:w="3173" w:type="dxa"/>
                            <w:tcBorders>
                              <w:left w:val="nil"/>
                              <w:right w:val="nil"/>
                            </w:tcBorders>
                            <w:hideMark/>
                          </w:tcPr>
                          <w:p w14:paraId="2EE44C5F" w14:textId="77777777" w:rsidR="00201795" w:rsidRDefault="00201795">
                            <w:pPr>
                              <w:keepNext/>
                              <w:widowControl/>
                              <w:autoSpaceDE/>
                              <w:spacing w:before="230" w:after="2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1074-5351","author":[{"dropping-particle":"","family":"Tayal","given":"Akash","non-dropping-particle":"","parse-names":false,"suffix":""},{"dropping-particle":"","family":"Solanki","given":"Arun","non-dropping-particle":"","parse-names":false,"suffix":""},{"dropping-particle":"","family":"Kondal","given":"Richa","non-dropping-particle":"","parse-names":false,"suffix":""},{"dropping-particle":"","family":"Nayyar","given":"Anand","non-dropping-particle":"","parse-names":false,"suffix":""},{"dropping-particle":"","family":"Tanwar","given":"Sudeep","non-dropping-particle":"","parse-names":false,"suffix":""},{"dropping-particle":"","family":"Kumar","given":"Neeraj","non-dropping-particle":"","parse-names":false,"suffix":""}],"container-title":"International Journal of Communication Systems","id":"ITEM-1","issue":"4","issued":{"date-parts":[["2021"]]},"page":"e4696","publisher":"Wiley Online Library","title":"Blockchain‐based efficient communication for food supply chain industry: Transparency and traceability analysis for sustainable business","type":"article-journal","volume":"34"},"uris":["http://www.mendeley.com/documents/?uuid=a9f3ed34-69de-4938-8416-0b60d1935cba","http://www.mendeley.com/documents/?uuid=de472eea-33b6-40fa-8b88-ff44e6d34087"]}],"mendeley":{"formattedCitation":"&lt;sup&gt;85&lt;/sup&gt;","plainTextFormattedCitation":"85","previouslyFormattedCitation":"&lt;sup&gt;85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color w:val="000000"/>
                                <w:sz w:val="15"/>
                                <w:szCs w:val="15"/>
                              </w:rPr>
                              <w:fldChar w:fldCharType="begin" w:fldLock="1"/>
                            </w:r>
                            <w:r>
                              <w:rPr>
                                <w:rFonts w:asciiTheme="majorBidi" w:hAnsiTheme="majorBidi" w:cstheme="majorBidi"/>
                                <w:color w:val="000000"/>
                                <w:sz w:val="15"/>
                                <w:szCs w:val="15"/>
                              </w:rPr>
                              <w:instrText>ADDIN CSL_CITATION {"citationItems":[{"id":"ITEM-1","itemData":{"ISSN":"0254-5330","author":[{"dropping-particle":"","family":"Samad","given":"Taab Ahmad","non-dropping-particle":"","parse-names":false,"suffix":""},{"dropping-particle":"","family":"Sharma","given":"Rohit","non-dropping-particle":"","parse-names":false,"suffix":""},{"dropping-particle":"","family":"Ganguly","given":"Kunal K","non-dropping-particle":"","parse-names":false,"suffix":""},{"dropping-particle":"","family":"Wamba","given":"Samuel Fosso","non-dropping-particle":"","parse-names":false,"suffix":""},{"dropping-particle":"","family":"Jain","given":"Geetika","non-dropping-particle":"","parse-names":false,"suffix":""}],"container-title":"Annals of Operations Research","id":"ITEM-1","issued":{"date-parts":[["2022"]]},"page":"1-41","publisher":"Springer","title":"Enablers to the adoption of blockchain technology in logistics supply chains: evidence from an emerging economy","type":"article-journal"},"uris":["http://www.mendeley.com/documents/?uuid=1318b030-a4c8-40c2-aed9-b8cf1505388d","http://www.mendeley.com/documents/?uuid=0047790f-346c-4c45-a887-3ea13deb9cb8"]}],"mendeley":{"formattedCitation":"&lt;sup&gt;37&lt;/sup&gt;","plainTextFormattedCitation":"37","previouslyFormattedCitation":"&lt;sup&gt;37&lt;/sup&gt;"},"properties":{"noteIndex":0},"schema":"https://github.com/citation-style-language/schema/raw/master/csl-citation.json"}</w:instrText>
                            </w:r>
                            <w:r>
                              <w:rPr>
                                <w:rFonts w:asciiTheme="majorBidi" w:hAnsiTheme="majorBidi" w:cstheme="majorBidi"/>
                                <w:color w:val="000000"/>
                                <w:sz w:val="15"/>
                                <w:szCs w:val="15"/>
                              </w:rPr>
                              <w:fldChar w:fldCharType="separate"/>
                            </w:r>
                            <w:r>
                              <w:rPr>
                                <w:rFonts w:asciiTheme="majorBidi" w:hAnsiTheme="majorBidi" w:cstheme="majorBidi"/>
                                <w:noProof/>
                                <w:color w:val="000000"/>
                                <w:sz w:val="15"/>
                                <w:szCs w:val="15"/>
                                <w:vertAlign w:val="superscript"/>
                              </w:rPr>
                              <w:t>37</w:t>
                            </w:r>
                            <w:r>
                              <w:rPr>
                                <w:rFonts w:asciiTheme="majorBidi" w:hAnsiTheme="majorBidi" w:cstheme="majorBidi"/>
                                <w:color w:val="000000"/>
                                <w:sz w:val="15"/>
                                <w:szCs w:val="15"/>
                              </w:rPr>
                              <w:fldChar w:fldCharType="end"/>
                            </w:r>
                            <w:r>
                              <w:rPr>
                                <w:rFonts w:asciiTheme="majorBidi" w:hAnsiTheme="majorBidi" w:cstheme="majorBidi"/>
                                <w:color w:val="000000" w:themeColor="text1"/>
                                <w:sz w:val="15"/>
                                <w:szCs w:val="15"/>
                              </w:rPr>
                              <w:t>].</w:t>
                            </w:r>
                          </w:p>
                        </w:tc>
                      </w:tr>
                      <w:tr w:rsidR="00201795" w14:paraId="016C22C3"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nil"/>
                              <w:right w:val="nil"/>
                            </w:tcBorders>
                            <w:hideMark/>
                          </w:tcPr>
                          <w:p w14:paraId="061BCBB7"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Usability</w:t>
                            </w:r>
                          </w:p>
                        </w:tc>
                        <w:tc>
                          <w:tcPr>
                            <w:tcW w:w="3676" w:type="dxa"/>
                            <w:tcBorders>
                              <w:top w:val="nil"/>
                              <w:left w:val="nil"/>
                              <w:bottom w:val="nil"/>
                              <w:right w:val="nil"/>
                            </w:tcBorders>
                            <w:hideMark/>
                          </w:tcPr>
                          <w:p w14:paraId="7362D0F1"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5"/>
                                <w:szCs w:val="15"/>
                              </w:rPr>
                              <w:t>The degree to which blockchain platform interfaces can be used with ease.</w:t>
                            </w:r>
                          </w:p>
                        </w:tc>
                        <w:tc>
                          <w:tcPr>
                            <w:tcW w:w="3173" w:type="dxa"/>
                            <w:tcBorders>
                              <w:top w:val="nil"/>
                              <w:left w:val="nil"/>
                              <w:bottom w:val="nil"/>
                              <w:right w:val="nil"/>
                            </w:tcBorders>
                            <w:hideMark/>
                          </w:tcPr>
                          <w:p w14:paraId="30F6A6DC"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Nanayakkara","given":"Samudaya","non-dropping-particle":"","parse-names":false,"suffix":""},{"dropping-particle":"","family":"Perera","given":"Srinath","non-dropping-particle":"","parse-names":false,"suffix":""},{"dropping-particle":"","family":"Senaratne","given":"Sepani","non-dropping-particle":"","parse-names":false,"suffix":""}],"container-title":"CIB World Building Congress","id":"ITEM-1","issued":{"date-parts":[["2019"]]},"page":"17-21","publisher":"Hong Kong SAR China","title":"Stakeholders’ perspective on blockchain and smart contracts solutions for construction supply chains","type":"paper-conference"},"uris":["http://www.mendeley.com/documents/?uuid=863b7d02-b067-4141-b93c-50590443eec0","http://www.mendeley.com/documents/?uuid=6c53cf5c-3916-43e5-94ae-1a190fb969e2"]}],"mendeley":{"formattedCitation":"&lt;sup&gt;75&lt;/sup&gt;","plainTextFormattedCitation":"75","previouslyFormattedCitation":"&lt;sup&gt;75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{"citationItems":[{"id":"ITEM-1","itemData":{"ISSN":"0040-1625","author":[{"dropping-particle":"","family":"Kamble","given":"Sachin S","non-dropping-particle":"","parse-names":false,"suffix":""},{"dropping-particle":"","family":"Gunasekaran","given":"Angappa","non-dropping-particle":"","parse-names":false,"suffix":""},{"dropping-particle":"","family":"Kumar","given":"Vikas","non-dropping-particle":"","parse-names":false,"suffix":""},{"dropping-particle":"","family":"Belhadi","given":"Amine","non-dropping-particle":"","parse-names":false,"suffix":""},{"dropping-particle":"","family":"Foropon","given":"Cyril","non-dropping-particle":"","parse-names":false,"suffix":""}],"container-title":"Technological Forecasting and Social Change","id":"ITEM-1","issued":{"date-parts":[["2021"]]},"page":"120465","publisher":"Elsevier","title":"A machine learning based approach for predicting blockchain adoption in supply Chain","type":"article-journal","volume":"163"},"uris":["http://www.mendeley.com/documents/?uuid=4a076397-5470-4e21-90fe-becf9996f6e9","http://www.mendeley.com/documents/?uuid=a50e31b4-4263-4b26-aec4-3019eaf54890"]}],"mendeley":{"formattedCitation":"&lt;sup&gt;123&lt;/sup&gt;","plainTextFormattedCitation":"123","previouslyFormattedCitation":"&lt;sup&gt;123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Callinan","given":"Colin","non-dropping-particle":"","parse-names":false,"suffix":""},{"dropping-particle":"","family":"Vega","given":"Amaya","non-dropping-particle":"","parse-names":false,"suffix":""},{"dropping-particle":"","family":"Clohessy","given":"Trevor","non-dropping-particle":"","parse-names":false,"suffix":""},{"dropping-particle":"","family":"Heaslip","given":"Graham","non-dropping-particle":"","parse-names":false,"suffix":""}],"container-title":"The Journal of The British Blockchain Association","id":"ITEM-1","issued":{"date-parts":[["2022"]]},"page":"32437","publisher":"The British Blockchain Association","title":"Blockchain adoption factors, enablers, and barriers in fisheries supply chain: preliminary findings from a systematic literature review","type":"article-journal"},"uris":["http://www.mendeley.com/documents/?uuid=7a618e33-4885-4f64-800f-825e14e74e5c","http://www.mendeley.com/documents/?uuid=0910d624-0d8b-4fc3-a13a-83aaf968d415"]}],"mendeley":{"formattedCitation":"&lt;sup&gt;92&lt;/sup&gt;","plainTextFormattedCitation":"92","previouslyFormattedCitation":"&lt;sup&gt;92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771C94C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Borders>
                              <w:left w:val="nil"/>
                              <w:right w:val="nil"/>
                            </w:tcBorders>
                            <w:hideMark/>
                          </w:tcPr>
                          <w:p w14:paraId="2C7E4857"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Sustainability</w:t>
                            </w:r>
                          </w:p>
                        </w:tc>
                        <w:tc>
                          <w:tcPr>
                            <w:tcW w:w="3676" w:type="dxa"/>
                            <w:tcBorders>
                              <w:left w:val="nil"/>
                              <w:right w:val="nil"/>
                            </w:tcBorders>
                            <w:hideMark/>
                          </w:tcPr>
                          <w:p w14:paraId="03A9FF9C"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5"/>
                                <w:szCs w:val="15"/>
                              </w:rPr>
                              <w:t>The ability of technology to keep up with, support, and meet business needs while increasing productivity, efficiency, cost savings, and reducing product waste over time. </w:t>
                            </w:r>
                          </w:p>
                        </w:tc>
                        <w:tc>
                          <w:tcPr>
                            <w:tcW w:w="3173" w:type="dxa"/>
                            <w:tcBorders>
                              <w:left w:val="nil"/>
                              <w:right w:val="nil"/>
                            </w:tcBorders>
                            <w:hideMark/>
                          </w:tcPr>
                          <w:p w14:paraId="2BBFC606"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r>
                              <w:rPr>
                                <w:rFonts w:asciiTheme="majorBidi" w:hAnsiTheme="majorBidi" w:cstheme="majorBidi"/>
                                <w:noProof/>
                                <w:sz w:val="15"/>
                                <w:szCs w:val="15"/>
                              </w:rPr>
                              <w:t xml:space="preserve">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{"citationItems":[{"id":"ITEM-1","itemData":{"ISSN":"1936-9735","author":[{"dropping-particle":"","family":"Mukherjee","given":"Archana A","non-dropping-particle":"","parse-names":false,"suffix":""},{"dropping-particle":"","family":"Singh","given":"Rajesh Kumar","non-dropping-particle":"","parse-names":false,"suffix":""},{"dropping-particle":"","family":"Mishra","given":"Ruchi","non-dropping-particle":"","parse-names":false,"suffix":""},{"dropping-particle":"","family":"Bag","given":"Surajit","non-dropping-particle":"","parse-names":false,"suffix":""}],"container-title":"Operations Management Research","id":"ITEM-1","issued":{"date-parts":[["2021"]]},"page":"1-16","publisher":"Springer","title":"Application of blockchain technology for sustainability development in agricultural supply chain: Justification framework","type":"article-journal"},"uris":["http://www.mendeley.com/documents/?uuid=ab6f761b-d097-4459-bf8b-1f790b775f7b","http://www.mendeley.com/documents/?uuid=44ade1ac-afac-483e-8054-88155337b1ec"]}],"mendeley":{"formattedCitation":"&lt;sup&gt;96&lt;/sup&gt;","plainTextFormattedCitation":"96","previouslyFormattedCitation":"&lt;sup&gt;96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{"citationItems":[{"id":"ITEM-1","itemData":{"ISSN":"0735-3766","author":[{"dropping-particle":"","family":"Sternberg","given":"Henrik S","non-dropping-particle":"","parse-names":false,"suffix":""},{"dropping-particle":"","family":"Hofmann","given":"Erik","non-dropping-particle":"","parse-names":false,"suffix":""},{"dropping-particle":"","family":"Roeck","given":"Dominik","non-dropping-particle":"","parse-names":false,"suffix":""}],"container-title":"Journal of Business Logistics","id":"ITEM-1","issue":"1","issued":{"date-parts":[["2021"]]},"page":"71-87","publisher":"Wiley Online Library","title":"The struggle is real: insights from a supply chain blockchain case","type":"article-journal","volume":"42"},"uris":["http://www.mendeley.com/documents/?uuid=6162d01c-120e-4301-9840-c3c57dbc8a83","http://www.mendeley.com/documents/?uuid=4df480a9-ef07-45d4-b13f-9ade92580657"]}],"mendeley":{"formattedCitation":"&lt;sup&gt;103&lt;/sup&gt;","plainTextFormattedCitation":"103","previouslyFormattedCitation":"&lt;sup&gt;103&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103</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0964-4733","author":[{"dropping-particle":"","family":"Kayikci","given":"Yasanur","non-dropping-particle":"","parse-names":false,"suffix":""},{"dropping-particle":"","family":"Gozacan‐Chase","given":"Nazlican","non-dropping-particle":"","parse-names":false,"suffix":""},{"dropping-particle":"","family":"Rejeb","given":"Abderahman","non-dropping-particle":"","parse-names":false,"suffix":""},{"dropping-particle":"","family":"Mathiyazhagan","given":"Kaliyan","non-dropping-particle":"","parse-names":false,"suffix":""}],"container-title":"Business Strategy and the Environment","id":"ITEM-1","issue":"7","issued":{"date-parts":[["2022"]]},"page":"3595-3615","publisher":"Wiley Online Library","title":"Critical success factors for implementing blockchain‐based circular supply chain","type":"article-journal","volume":"31"},"uris":["http://www.mendeley.com/documents/?uuid=66aea090-50a7-4a32-b319-bc12ff5a92f8","http://www.mendeley.com/documents/?uuid=86a8a389-bc9b-48e9-bbae-e55f51a64411"]}],"mendeley":{"formattedCitation":"&lt;sup&gt;120&lt;/sup&gt;","plainTextFormattedCitation":"120","previouslyFormattedCitation":"&lt;sup&gt;120&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120</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r w:rsidR="00201795" w14:paraId="565608B8" w14:textId="77777777">
                        <w:tc>
                          <w:tcPr>
                            <w:cnfStyle w:val="001000000000" w:firstRow="0" w:lastRow="0" w:firstColumn="1" w:lastColumn="0" w:oddVBand="0" w:evenVBand="0" w:oddHBand="0" w:evenHBand="0" w:firstRowFirstColumn="0" w:firstRowLastColumn="0" w:lastRowFirstColumn="0" w:lastRowLastColumn="0"/>
                            <w:tcW w:w="3427" w:type="dxa"/>
                            <w:tcBorders>
                              <w:top w:val="nil"/>
                              <w:left w:val="nil"/>
                              <w:bottom w:val="single" w:sz="12" w:space="0" w:color="auto"/>
                              <w:right w:val="nil"/>
                            </w:tcBorders>
                            <w:hideMark/>
                          </w:tcPr>
                          <w:p w14:paraId="1E858302"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5"/>
                                <w:szCs w:val="15"/>
                              </w:rPr>
                            </w:pPr>
                            <w:r>
                              <w:rPr>
                                <w:rFonts w:asciiTheme="majorBidi" w:hAnsiTheme="majorBidi" w:cstheme="majorBidi"/>
                                <w:b w:val="0"/>
                                <w:bCs w:val="0"/>
                                <w:color w:val="000000" w:themeColor="text1"/>
                                <w:sz w:val="15"/>
                                <w:szCs w:val="15"/>
                              </w:rPr>
                              <w:t>Automation</w:t>
                            </w:r>
                          </w:p>
                        </w:tc>
                        <w:tc>
                          <w:tcPr>
                            <w:tcW w:w="3676" w:type="dxa"/>
                            <w:tcBorders>
                              <w:top w:val="nil"/>
                              <w:left w:val="nil"/>
                              <w:bottom w:val="single" w:sz="12" w:space="0" w:color="auto"/>
                              <w:right w:val="nil"/>
                            </w:tcBorders>
                          </w:tcPr>
                          <w:p w14:paraId="02FFAFA2"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5"/>
                                <w:szCs w:val="15"/>
                              </w:rPr>
                              <w:t>refers to technology's ability to carry out activities automatically with minimal human intervention.</w:t>
                            </w:r>
                          </w:p>
                          <w:p w14:paraId="26018D67"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p>
                        </w:tc>
                        <w:tc>
                          <w:tcPr>
                            <w:tcW w:w="3173" w:type="dxa"/>
                            <w:tcBorders>
                              <w:top w:val="nil"/>
                              <w:left w:val="nil"/>
                              <w:bottom w:val="single" w:sz="12" w:space="0" w:color="auto"/>
                              <w:right w:val="nil"/>
                            </w:tcBorders>
                            <w:hideMark/>
                          </w:tcPr>
                          <w:p w14:paraId="249A8110"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5"/>
                                <w:szCs w:val="15"/>
                              </w:rPr>
                            </w:pPr>
                            <w:r>
                              <w:rPr>
                                <w:rFonts w:asciiTheme="majorBidi" w:hAnsiTheme="majorBidi" w:cstheme="majorBidi"/>
                                <w:color w:val="000000" w:themeColor="text1"/>
                                <w:sz w:val="15"/>
                                <w:szCs w:val="15"/>
                              </w:rPr>
                              <w:t>[</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author":[{"dropping-particle":"","family":"Nanayakkara","given":"Samudaya","non-dropping-particle":"","parse-names":false,"suffix":""},{"dropping-particle":"","family":"Perera","given":"Srinath","non-dropping-particle":"","parse-names":false,"suffix":""},{"dropping-particle":"","family":"Senaratne","given":"Sepani","non-dropping-particle":"","parse-names":false,"suffix":""}],"container-title":"CIB World Building Congress","id":"ITEM-1","issued":{"date-parts":[["2019"]]},"page":"17-21","publisher":"Hong Kong SAR China","title":"Stakeholders’ perspective on blockchain and smart contracts solutions for construction supply chains","type":"paper-conference"},"uris":["http://www.mendeley.com/documents/?uuid=863b7d02-b067-4141-b93c-50590443eec0","http://www.mendeley.com/documents/?uuid=6c53cf5c-3916-43e5-94ae-1a190fb969e2"]}],"mendeley":{"formattedCitation":"&lt;sup&gt;75&lt;/sup&gt;","plainTextFormattedCitation":"75","previouslyFormattedCitation":"&lt;sup&gt;75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76</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78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82</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1074-5351","author":[{"dropping-particle":"","family":"Tayal","given":"Akash","non-dropping-particle":"","parse-names":false,"suffix":""},{"dropping-particle":"","family":"Solanki","given":"Arun","non-dropping-particle":"","parse-names":false,"suffix":""},{"dropping-particle":"","family":"Kondal","given":"Richa","non-dropping-particle":"","parse-names":false,"suffix":""},{"dropping-particle":"","family":"Nayyar","given":"Anand","non-dropping-particle":"","parse-names":false,"suffix":""},{"dropping-particle":"","family":"Tanwar","given":"Sudeep","non-dropping-particle":"","parse-names":false,"suffix":""},{"dropping-particle":"","family":"Kumar","given":"Neeraj","non-dropping-particle":"","parse-names":false,"suffix":""}],"container-title":"International Journal of Communication Systems","id":"ITEM-1","issue":"4","issued":{"date-parts":[["2021"]]},"page":"e4696","publisher":"Wiley Online Library","title":"Blockchain‐based efficient communication for food supply chain industry: Transparency and traceability analysis for sustainable business","type":"article-journal","volume":"34"},"uris":["http://www.mendeley.com/documents/?uuid=a9f3ed34-69de-4938-8416-0b60d1935cba","http://www.mendeley.com/documents/?uuid=de472eea-33b6-40fa-8b88-ff44e6d34087"]}],"mendeley":{"formattedCitation":"&lt;sup&gt;85&lt;/sup&gt;","plainTextFormattedCitation":"85","previouslyFormattedCitation":"&lt;sup&gt;85&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85</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 [</w:t>
                            </w:r>
                            <w:r>
                              <w:rPr>
                                <w:rFonts w:asciiTheme="majorBidi" w:hAnsiTheme="majorBidi" w:cstheme="majorBidi"/>
                                <w:noProof/>
                                <w:sz w:val="15"/>
                                <w:szCs w:val="15"/>
                              </w:rPr>
                              <w:fldChar w:fldCharType="begin" w:fldLock="1"/>
                            </w:r>
                            <w:r>
                              <w:rPr>
                                <w:rFonts w:asciiTheme="majorBidi" w:hAnsiTheme="majorBidi" w:cstheme="majorBidi"/>
                                <w:noProof/>
                                <w:sz w:val="15"/>
                                <w:szCs w:val="15"/>
                              </w:rPr>
                              <w:instrText>ADDIN CSL_CITATION {"citationItems":[{"id":"ITEM-1","itemData":{"ISSN":"1877-0509","author":[{"dropping-particle":"","family":"Jardim","given":"Leonor","non-dropping-particle":"","parse-names":false,"suffix":""},{"dropping-particle":"","family":"Pranto","given":"Samuel","non-dropping-particle":"","parse-names":false,"suffix":""},{"dropping-particle":"","family":"Ruivo","given":"Pedro","non-dropping-particle":"","parse-names":false,"suffix":""},{"dropping-particle":"","family":"Oliveira","given":"Tiago","non-dropping-particle":"","parse-names":false,"suffix":""}],"container-title":"Procedia Computer Science","id":"ITEM-1","issued":{"date-parts":[["2021"]]},"page":"495-502","publisher":"Elsevier","title":"What are the main drivers of Blockchain Adoption within Supply Chain?–an exploratory research","type":"article-journal","volume":"181"},"uris":["http://www.mendeley.com/documents/?uuid=5f135098-cadf-48c5-bb4f-720a4aedbe9d","http://www.mendeley.com/documents/?uuid=7e9e5c3b-a2d1-466c-b34d-900b3b961d04"]}],"mendeley":{"formattedCitation":"&lt;sup&gt;98&lt;/sup&gt;","plainTextFormattedCitation":"98","previouslyFormattedCitation":"&lt;sup&gt;98&lt;/sup&gt;"},"properties":{"noteIndex":0},"schema":"https://github.com/citation-style-language/schema/raw/master/csl-citation.json"}</w:instrText>
                            </w:r>
                            <w:r>
                              <w:rPr>
                                <w:rFonts w:asciiTheme="majorBidi" w:hAnsiTheme="majorBidi" w:cstheme="majorBidi"/>
                                <w:noProof/>
                                <w:sz w:val="15"/>
                                <w:szCs w:val="15"/>
                              </w:rPr>
                              <w:fldChar w:fldCharType="separate"/>
                            </w:r>
                            <w:r>
                              <w:rPr>
                                <w:rFonts w:asciiTheme="majorBidi" w:hAnsiTheme="majorBidi" w:cstheme="majorBidi"/>
                                <w:noProof/>
                                <w:sz w:val="15"/>
                                <w:szCs w:val="15"/>
                                <w:vertAlign w:val="superscript"/>
                              </w:rPr>
                              <w:t>98</w:t>
                            </w:r>
                            <w:r>
                              <w:rPr>
                                <w:rFonts w:asciiTheme="majorBidi" w:hAnsiTheme="majorBidi" w:cstheme="majorBidi"/>
                                <w:noProof/>
                                <w:sz w:val="15"/>
                                <w:szCs w:val="15"/>
                              </w:rPr>
                              <w:fldChar w:fldCharType="end"/>
                            </w:r>
                            <w:r>
                              <w:rPr>
                                <w:rFonts w:asciiTheme="majorBidi" w:hAnsiTheme="majorBidi" w:cstheme="majorBidi"/>
                                <w:color w:val="000000" w:themeColor="text1"/>
                                <w:sz w:val="15"/>
                                <w:szCs w:val="15"/>
                              </w:rPr>
                              <w:t>].</w:t>
                            </w:r>
                          </w:p>
                        </w:tc>
                      </w:tr>
                    </w:tbl>
                    <w:p w14:paraId="3D9966BE" w14:textId="77777777" w:rsidR="00201795" w:rsidRDefault="00201795" w:rsidP="00201795">
                      <w:pPr>
                        <w:ind w:left="72"/>
                      </w:pPr>
                    </w:p>
                    <w:p w14:paraId="41075014" w14:textId="77777777" w:rsidR="00201795" w:rsidRDefault="00201795" w:rsidP="00201795">
                      <w:pPr>
                        <w:ind w:left="72"/>
                      </w:pPr>
                    </w:p>
                    <w:p w14:paraId="5097ECED" w14:textId="77777777" w:rsidR="00201795" w:rsidRDefault="00201795" w:rsidP="00201795">
                      <w:pPr>
                        <w:ind w:left="72"/>
                      </w:pPr>
                    </w:p>
                    <w:p w14:paraId="6F691BE2" w14:textId="77777777" w:rsidR="00201795" w:rsidRDefault="00201795" w:rsidP="00201795">
                      <w:pPr>
                        <w:ind w:left="72"/>
                      </w:pPr>
                    </w:p>
                    <w:p w14:paraId="2E5F9A80" w14:textId="77777777" w:rsidR="00201795" w:rsidRDefault="00201795" w:rsidP="00201795">
                      <w:pPr>
                        <w:ind w:left="72"/>
                      </w:pPr>
                    </w:p>
                    <w:p w14:paraId="24B6DB78" w14:textId="77777777" w:rsidR="00201795" w:rsidRDefault="00201795" w:rsidP="00201795">
                      <w:pPr>
                        <w:ind w:left="72"/>
                      </w:pPr>
                    </w:p>
                    <w:p w14:paraId="160E6290" w14:textId="77777777" w:rsidR="00201795" w:rsidRDefault="00201795" w:rsidP="00201795">
                      <w:pPr>
                        <w:ind w:left="72"/>
                      </w:pPr>
                    </w:p>
                  </w:txbxContent>
                </v:textbox>
                <w10:wrap type="square" anchorx="margin"/>
              </v:shape>
            </w:pict>
          </mc:Fallback>
        </mc:AlternateContent>
      </w:r>
    </w:p>
    <w:p w14:paraId="05A377BC" w14:textId="65F01C91" w:rsidR="00201795" w:rsidRDefault="00201795" w:rsidP="00201795">
      <w:pPr>
        <w:keepNext/>
        <w:widowControl/>
        <w:spacing w:before="230" w:after="230"/>
        <w:rPr>
          <w:color w:val="000000"/>
          <w:sz w:val="20"/>
          <w:szCs w:val="20"/>
        </w:rPr>
      </w:pPr>
      <w:r>
        <w:rPr>
          <w:noProof/>
        </w:rPr>
        <w:lastRenderedPageBreak/>
        <mc:AlternateContent>
          <mc:Choice Requires="wps">
            <w:drawing>
              <wp:anchor distT="45720" distB="45720" distL="114300" distR="114300" simplePos="0" relativeHeight="251658240" behindDoc="0" locked="0" layoutInCell="1" allowOverlap="1" wp14:anchorId="20F95FFC" wp14:editId="38B3D49B">
                <wp:simplePos x="0" y="0"/>
                <wp:positionH relativeFrom="margin">
                  <wp:posOffset>-339090</wp:posOffset>
                </wp:positionH>
                <wp:positionV relativeFrom="paragraph">
                  <wp:posOffset>0</wp:posOffset>
                </wp:positionV>
                <wp:extent cx="6591300" cy="8633460"/>
                <wp:effectExtent l="0" t="0" r="0" b="0"/>
                <wp:wrapSquare wrapText="bothSides"/>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8633460"/>
                        </a:xfrm>
                        <a:prstGeom prst="rect">
                          <a:avLst/>
                        </a:prstGeom>
                        <a:solidFill>
                          <a:srgbClr val="FFFFFF"/>
                        </a:solidFill>
                        <a:ln w="9525">
                          <a:noFill/>
                          <a:miter lim="800000"/>
                          <a:headEnd/>
                          <a:tailEnd/>
                        </a:ln>
                      </wps:spPr>
                      <wps:txbx>
                        <w:txbxContent>
                          <w:tbl>
                            <w:tblPr>
                              <w:tblStyle w:val="PlainTable2"/>
                              <w:tblW w:w="0" w:type="auto"/>
                              <w:tblInd w:w="0" w:type="dxa"/>
                              <w:tblLook w:val="04A0" w:firstRow="1" w:lastRow="0" w:firstColumn="1" w:lastColumn="0" w:noHBand="0" w:noVBand="1"/>
                            </w:tblPr>
                            <w:tblGrid>
                              <w:gridCol w:w="3390"/>
                              <w:gridCol w:w="3602"/>
                              <w:gridCol w:w="3101"/>
                            </w:tblGrid>
                            <w:tr w:rsidR="00201795" w14:paraId="3AE5EB1B" w14:textId="77777777">
                              <w:trPr>
                                <w:cnfStyle w:val="100000000000" w:firstRow="1" w:lastRow="0" w:firstColumn="0" w:lastColumn="0" w:oddVBand="0" w:evenVBand="0" w:oddHBand="0"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3437" w:type="dxa"/>
                                  <w:tcBorders>
                                    <w:top w:val="single" w:sz="12" w:space="0" w:color="auto"/>
                                    <w:left w:val="nil"/>
                                    <w:right w:val="nil"/>
                                  </w:tcBorders>
                                  <w:hideMark/>
                                </w:tcPr>
                                <w:p w14:paraId="1C3803C3" w14:textId="77777777" w:rsidR="00201795" w:rsidRDefault="00201795">
                                  <w:pPr>
                                    <w:autoSpaceDE/>
                                    <w:rPr>
                                      <w:b w:val="0"/>
                                      <w:bCs w:val="0"/>
                                      <w:sz w:val="17"/>
                                      <w:szCs w:val="17"/>
                                    </w:rPr>
                                  </w:pPr>
                                  <w:r>
                                    <w:rPr>
                                      <w:rFonts w:asciiTheme="majorBidi" w:hAnsiTheme="majorBidi" w:cstheme="majorBidi"/>
                                      <w:b w:val="0"/>
                                      <w:bCs w:val="0"/>
                                      <w:color w:val="000000" w:themeColor="text1"/>
                                      <w:sz w:val="17"/>
                                      <w:szCs w:val="17"/>
                                    </w:rPr>
                                    <w:t>Factor</w:t>
                                  </w:r>
                                </w:p>
                              </w:tc>
                              <w:tc>
                                <w:tcPr>
                                  <w:tcW w:w="3687" w:type="dxa"/>
                                  <w:tcBorders>
                                    <w:top w:val="single" w:sz="12" w:space="0" w:color="auto"/>
                                    <w:left w:val="nil"/>
                                    <w:right w:val="nil"/>
                                  </w:tcBorders>
                                  <w:hideMark/>
                                </w:tcPr>
                                <w:p w14:paraId="2BF514B3" w14:textId="77777777" w:rsidR="00201795" w:rsidRDefault="00201795">
                                  <w:pPr>
                                    <w:autoSpaceDE/>
                                    <w:jc w:val="center"/>
                                    <w:cnfStyle w:val="100000000000" w:firstRow="1" w:lastRow="0" w:firstColumn="0" w:lastColumn="0" w:oddVBand="0" w:evenVBand="0" w:oddHBand="0" w:evenHBand="0" w:firstRowFirstColumn="0" w:firstRowLastColumn="0" w:lastRowFirstColumn="0" w:lastRowLastColumn="0"/>
                                    <w:rPr>
                                      <w:b w:val="0"/>
                                      <w:bCs w:val="0"/>
                                      <w:sz w:val="17"/>
                                      <w:szCs w:val="17"/>
                                    </w:rPr>
                                  </w:pPr>
                                  <w:r>
                                    <w:rPr>
                                      <w:rFonts w:asciiTheme="majorBidi" w:hAnsiTheme="majorBidi" w:cstheme="majorBidi"/>
                                      <w:b w:val="0"/>
                                      <w:bCs w:val="0"/>
                                      <w:color w:val="000000" w:themeColor="text1"/>
                                      <w:sz w:val="17"/>
                                      <w:szCs w:val="17"/>
                                    </w:rPr>
                                    <w:t>Definition</w:t>
                                  </w:r>
                                </w:p>
                              </w:tc>
                              <w:tc>
                                <w:tcPr>
                                  <w:tcW w:w="3182" w:type="dxa"/>
                                  <w:tcBorders>
                                    <w:top w:val="single" w:sz="12" w:space="0" w:color="auto"/>
                                    <w:left w:val="nil"/>
                                    <w:right w:val="nil"/>
                                  </w:tcBorders>
                                  <w:hideMark/>
                                </w:tcPr>
                                <w:p w14:paraId="7427EE17" w14:textId="77777777" w:rsidR="00201795" w:rsidRDefault="00201795">
                                  <w:pPr>
                                    <w:autoSpaceDE/>
                                    <w:cnfStyle w:val="100000000000" w:firstRow="1" w:lastRow="0" w:firstColumn="0" w:lastColumn="0" w:oddVBand="0" w:evenVBand="0" w:oddHBand="0" w:evenHBand="0" w:firstRowFirstColumn="0" w:firstRowLastColumn="0" w:lastRowFirstColumn="0" w:lastRowLastColumn="0"/>
                                    <w:rPr>
                                      <w:b w:val="0"/>
                                      <w:bCs w:val="0"/>
                                      <w:sz w:val="17"/>
                                      <w:szCs w:val="17"/>
                                    </w:rPr>
                                  </w:pPr>
                                  <w:r>
                                    <w:rPr>
                                      <w:b w:val="0"/>
                                      <w:bCs w:val="0"/>
                                      <w:sz w:val="17"/>
                                      <w:szCs w:val="17"/>
                                    </w:rPr>
                                    <w:t>Mentioned in Articles</w:t>
                                  </w:r>
                                </w:p>
                              </w:tc>
                            </w:tr>
                            <w:tr w:rsidR="00201795" w14:paraId="5CA19F31" w14:textId="77777777">
                              <w:trPr>
                                <w:cnfStyle w:val="000000100000" w:firstRow="0" w:lastRow="0" w:firstColumn="0" w:lastColumn="0" w:oddVBand="0" w:evenVBand="0" w:oddHBand="1" w:evenHBand="0" w:firstRowFirstColumn="0" w:firstRowLastColumn="0" w:lastRowFirstColumn="0" w:lastRowLastColumn="0"/>
                                <w:trHeight w:val="801"/>
                              </w:trPr>
                              <w:tc>
                                <w:tcPr>
                                  <w:cnfStyle w:val="001000000000" w:firstRow="0" w:lastRow="0" w:firstColumn="1" w:lastColumn="0" w:oddVBand="0" w:evenVBand="0" w:oddHBand="0" w:evenHBand="0" w:firstRowFirstColumn="0" w:firstRowLastColumn="0" w:lastRowFirstColumn="0" w:lastRowLastColumn="0"/>
                                  <w:tcW w:w="3437" w:type="dxa"/>
                                  <w:tcBorders>
                                    <w:left w:val="nil"/>
                                    <w:right w:val="nil"/>
                                  </w:tcBorders>
                                  <w:hideMark/>
                                </w:tcPr>
                                <w:p w14:paraId="2179434D"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Infrastructure Readiness and IT Resources</w:t>
                                  </w:r>
                                </w:p>
                              </w:tc>
                              <w:tc>
                                <w:tcPr>
                                  <w:tcW w:w="3687" w:type="dxa"/>
                                  <w:tcBorders>
                                    <w:left w:val="nil"/>
                                    <w:right w:val="nil"/>
                                  </w:tcBorders>
                                  <w:hideMark/>
                                </w:tcPr>
                                <w:p w14:paraId="4417A84E"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7"/>
                                      <w:szCs w:val="17"/>
                                    </w:rPr>
                                  </w:pPr>
                                  <w:r>
                                    <w:rPr>
                                      <w:rFonts w:asciiTheme="majorBidi" w:hAnsiTheme="majorBidi" w:cstheme="majorBidi"/>
                                      <w:sz w:val="17"/>
                                      <w:szCs w:val="17"/>
                                    </w:rPr>
                                    <w:t xml:space="preserve">Is the organization's infrastructure and IT resources' ability to meet the operational requirements and needs of the blockchain platform that will be </w:t>
                                  </w:r>
                                  <w:proofErr w:type="gramStart"/>
                                  <w:r>
                                    <w:rPr>
                                      <w:rFonts w:asciiTheme="majorBidi" w:hAnsiTheme="majorBidi" w:cstheme="majorBidi"/>
                                      <w:sz w:val="17"/>
                                      <w:szCs w:val="17"/>
                                    </w:rPr>
                                    <w:t>employed.</w:t>
                                  </w:r>
                                  <w:proofErr w:type="gramEnd"/>
                                </w:p>
                              </w:tc>
                              <w:tc>
                                <w:tcPr>
                                  <w:tcW w:w="3182" w:type="dxa"/>
                                  <w:tcBorders>
                                    <w:left w:val="nil"/>
                                    <w:right w:val="nil"/>
                                  </w:tcBorders>
                                  <w:hideMark/>
                                </w:tcPr>
                                <w:p w14:paraId="5AA08F2D" w14:textId="77777777" w:rsidR="00201795" w:rsidRDefault="00201795">
                                  <w:pPr>
                                    <w:autoSpaceDE/>
                                    <w:cnfStyle w:val="000000100000" w:firstRow="0" w:lastRow="0" w:firstColumn="0" w:lastColumn="0" w:oddVBand="0" w:evenVBand="0" w:oddHBand="1" w:evenHBand="0" w:firstRowFirstColumn="0" w:firstRowLastColumn="0" w:lastRowFirstColumn="0" w:lastRowLastColumn="0"/>
                                    <w:rPr>
                                      <w:sz w:val="17"/>
                                      <w:szCs w:val="17"/>
                                    </w:rPr>
                                  </w:pPr>
                                  <w:r>
                                    <w:rPr>
                                      <w:rFonts w:asciiTheme="majorBidi" w:hAnsiTheme="majorBidi" w:cstheme="majorBidi"/>
                                      <w:color w:val="000000" w:themeColor="text1"/>
                                      <w:sz w:val="17"/>
                                      <w:szCs w:val="17"/>
                                    </w:rPr>
                                    <w:t>[</w:t>
                                  </w:r>
                                  <w:r>
                                    <w:rPr>
                                      <w:sz w:val="17"/>
                                      <w:szCs w:val="17"/>
                                    </w:rPr>
                                    <w:fldChar w:fldCharType="begin" w:fldLock="1"/>
                                  </w:r>
                                  <w:r>
                                    <w:rPr>
                                      <w:sz w:val="17"/>
                                      <w:szCs w:val="17"/>
                                    </w:rPr>
                                    <w:instrText>ADDIN CSL_CITATION {"citationItems":[{"id":"ITEM-1","itemData":{"ISSN":"2332-2039","author":[{"dropping-particle":"","family":"Nayak","given":"Gurudutt","non-dropping-particle":"","parse-names":false,"suffix":""},{"dropping-particle":"","family":"Dhaigude","given":"Amol S","non-dropping-particle":"","parse-names":false,"suffix":""}],"container-title":"Cogent Economics &amp; Finance","id":"ITEM-1","issue":"1","issued":{"date-parts":[["2019"]]},"page":"1667184","publisher":"Taylor &amp; Francis","title":"A conceptual model of sustainable supply chain management in small and medium enterprises using blockchain technology","type":"article-journal","volume":"7"},"uris":["http://www.mendeley.com/documents/?uuid=05487c81-945c-4ce5-a241-3fdb9c7b8f82","http://www.mendeley.com/documents/?uuid=e4c962d9-bb34-4c5b-a145-0373c38cc427"]}],"mendeley":{"formattedCitation":"&lt;sup&gt;118&lt;/sup&gt;","plainTextFormattedCitation":"118","previouslyFormattedCitation":"&lt;sup&gt;118&lt;/sup&gt;"},"properties":{"noteIndex":0},"schema":"https://github.com/citation-style-language/schema/raw/master/csl-citation.json"}</w:instrText>
                                  </w:r>
                                  <w:r>
                                    <w:rPr>
                                      <w:sz w:val="17"/>
                                      <w:szCs w:val="17"/>
                                    </w:rPr>
                                    <w:fldChar w:fldCharType="separate"/>
                                  </w:r>
                                  <w:r>
                                    <w:rPr>
                                      <w:noProof/>
                                      <w:sz w:val="17"/>
                                      <w:szCs w:val="17"/>
                                      <w:vertAlign w:val="superscript"/>
                                    </w:rPr>
                                    <w:t>118</w:t>
                                  </w:r>
                                  <w:r>
                                    <w:rPr>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BN":"1728139929","author":[{"dropping-particle":"","family":"Gökalp","given":"Ebru","non-dropping-particle":"","parse-names":false,"suffix":""},{"dropping-particle":"","family":"Coban","given":"Selin","non-dropping-particle":"","parse-names":false,"suffix":""},{"dropping-particle":"","family":"Gökalp","given":"Mert Onuralp","non-dropping-particle":"","parse-names":false,"suffix":""}],"container-title":"2019 1st International Informatics and Software Engineering Conference (UBMYK)","id":"ITEM-1","issued":{"date-parts":[["2019"]]},"page":"1-6","publisher":"IEEE","title":"Acceptance of blockchain based supply chain management system: Research model proposal","type":"paper-conference"},"uris":["http://www.mendeley.com/documents/?uuid=82a9a73a-a5fd-4fb0-84dc-4ca9279cab87","http://www.mendeley.com/documents/?uuid=2802a573-5a34-40a6-a6fe-201519f5bca7"]}],"mendeley":{"formattedCitation":"&lt;sup&gt;93&lt;/sup&gt;","plainTextFormattedCitation":"93","previouslyFormattedCitation":"&lt;sup&gt;93&lt;/sup&gt;"},"properties":{"noteIndex":0},"schema":"https://github.com/citation-style-language/schema/raw/master/csl-citation.json"}</w:instrText>
                                  </w:r>
                                  <w:r>
                                    <w:rPr>
                                      <w:noProof/>
                                      <w:sz w:val="17"/>
                                      <w:szCs w:val="17"/>
                                    </w:rPr>
                                    <w:fldChar w:fldCharType="separate"/>
                                  </w:r>
                                  <w:r>
                                    <w:rPr>
                                      <w:noProof/>
                                      <w:sz w:val="17"/>
                                      <w:szCs w:val="17"/>
                                      <w:vertAlign w:val="superscript"/>
                                    </w:rPr>
                                    <w:t>93</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{"citationItems":[{"id":"ITEM-1","itemData":{"ISSN":"1366-5545","author":[{"dropping-particle":"","family":"Orji","given":"Ifeyinwa Juliet","non-dropping-particle":"","parse-names":false,"suffix":""},{"dropping-particle":"","family":"Kusi-Sarpong","given":"Simonov","non-dropping-particle":"","parse-names":false,"suffix":""},{"dropping-particle":"","family":"Huang","given":"Shuangfa","non-dropping-particle":"","parse-names":false,"suffix":""},{"dropping-particle":"","family":"Vazquez-Brust","given":"Diego","non-dropping-particle":"","parse-names":false,"suffix":""}],"container-title":"Transportation Research Part E: Logistics and Transportation Review","id":"ITEM-1","issued":{"date-parts":[["2020"]]},"page":"102025","publisher":"Elsevier","title":"Evaluating the factors that influence blockchain adoption in the freight logistics industry","type":"article-journal","volume":"141"},"uris":["http://www.mendeley.com/documents/?uuid=5272e870-bd8a-4e08-ac6f-f340ebb410ce","http://www.mendeley.com/documents/?uuid=f4f0a28e-d2b8-43a1-a52b-2ac30d4d1a8d"]}],"mendeley":{"formattedCitation":"&lt;sup&gt;83&lt;/sup&gt;","plainTextFormattedCitation":"83","previouslyFormattedCitation":"&lt;sup&gt;83&lt;/sup&gt;"},"properties":{"noteIndex":0},"schema":"https://github.com/citation-style-language/schema/raw/master/csl-citation.json"}</w:instrText>
                                  </w:r>
                                  <w:r>
                                    <w:rPr>
                                      <w:noProof/>
                                      <w:sz w:val="17"/>
                                      <w:szCs w:val="17"/>
                                    </w:rPr>
                                    <w:fldChar w:fldCharType="separate"/>
                                  </w:r>
                                  <w:r>
                                    <w:rPr>
                                      <w:noProof/>
                                      <w:sz w:val="17"/>
                                      <w:szCs w:val="17"/>
                                      <w:vertAlign w:val="superscript"/>
                                    </w:rPr>
                                    <w:t>83</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author":[{"dropping-particle":"","family":"Etemadi","given":"Niloofar","non-dropping-particle":"","parse-names":false,"suffix":""},{"dropping-particle":"","family":"Strozzi","given":"Fernanda","non-dropping-particle":"","parse-names":false,"suffix":""},{"dropping-particle":"","family":"Gelder","given":"Pieter","non-dropping-particle":"Van","parse-names":false,"suffix":""},{"dropping-particle":"","family":"Etemadi","given":"Tahereh","non-dropping-particle":"","parse-names":false,"suffix":""}],"container-title":"2021 The 4th International Conference on Computers in Management and Business","id":"ITEM-1","issued":{"date-parts":[["2021"]]},"page":"65-72","title":"An ISM Modelling of Success Factors for Blockchain Adoption in a Cyber Secure Supply Chain","type":"paper-conference"},"uris":["http://www.mendeley.com/documents/?uuid=3f809f88-451b-4279-882a-1b596c655b31","http://www.mendeley.com/documents/?uuid=e29cc7e7-0bda-4c49-a67e-63f3e048f123"]}],"mendeley":{"formattedCitation":"&lt;sup&gt;84&lt;/sup&gt;","plainTextFormattedCitation":"84","previouslyFormattedCitation":"&lt;sup&gt;84&lt;/sup&gt;"},"properties":{"noteIndex":0},"schema":"https://github.com/citation-style-language/schema/raw/master/csl-citation.json"}</w:instrText>
                                  </w:r>
                                  <w:r>
                                    <w:rPr>
                                      <w:noProof/>
                                      <w:sz w:val="17"/>
                                      <w:szCs w:val="17"/>
                                    </w:rPr>
                                    <w:fldChar w:fldCharType="separate"/>
                                  </w:r>
                                  <w:r>
                                    <w:rPr>
                                      <w:noProof/>
                                      <w:sz w:val="17"/>
                                      <w:szCs w:val="17"/>
                                      <w:vertAlign w:val="superscript"/>
                                    </w:rPr>
                                    <w:t>84</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{"citationItems":[{"id":"ITEM-1","itemData":{"ISSN":"0735-3766","author":[{"dropping-particle":"","family":"Sternberg","given":"Henrik S","non-dropping-particle":"","parse-names":false,"suffix":""},{"dropping-particle":"","family":"Hofmann","given":"Erik","non-dropping-particle":"","parse-names":false,"suffix":""},{"dropping-particle":"","family":"Roeck","given":"Dominik","non-dropping-particle":"","parse-names":false,"suffix":""}],"container-title":"Journal of Business Logistics","id":"ITEM-1","issue":"1","issued":{"date-parts":[["2021"]]},"page":"71-87","publisher":"Wiley Online Library","title":"The struggle is real: insights from a supply chain blockchain case","type":"article-journal","volume":"42"},"uris":["http://www.mendeley.com/documents/?uuid=6162d01c-120e-4301-9840-c3c57dbc8a83","http://www.mendeley.com/documents/?uuid=4df480a9-ef07-45d4-b13f-9ade92580657"]}],"mendeley":{"formattedCitation":"&lt;sup&gt;103&lt;/sup&gt;","plainTextFormattedCitation":"103","previouslyFormattedCitation":"&lt;sup&gt;103&lt;/sup&gt;"},"properties":{"noteIndex":0},"schema":"https://github.com/citation-style-language/schema/raw/master/csl-citation.json"}</w:instrText>
                                  </w:r>
                                  <w:r>
                                    <w:rPr>
                                      <w:noProof/>
                                      <w:sz w:val="17"/>
                                      <w:szCs w:val="17"/>
                                    </w:rPr>
                                    <w:fldChar w:fldCharType="separate"/>
                                  </w:r>
                                  <w:r>
                                    <w:rPr>
                                      <w:noProof/>
                                      <w:sz w:val="17"/>
                                      <w:szCs w:val="17"/>
                                      <w:vertAlign w:val="superscript"/>
                                    </w:rPr>
                                    <w:t>103</w:t>
                                  </w:r>
                                  <w:r>
                                    <w:rPr>
                                      <w:noProof/>
                                      <w:sz w:val="17"/>
                                      <w:szCs w:val="17"/>
                                    </w:rPr>
                                    <w:fldChar w:fldCharType="end"/>
                                  </w:r>
                                  <w:r>
                                    <w:rPr>
                                      <w:rFonts w:asciiTheme="majorBidi" w:hAnsiTheme="majorBidi" w:cstheme="majorBidi"/>
                                      <w:color w:val="000000" w:themeColor="text1"/>
                                      <w:sz w:val="17"/>
                                      <w:szCs w:val="17"/>
                                    </w:rPr>
                                    <w:t>], [</w:t>
                                  </w:r>
                                  <w:r>
                                    <w:rPr>
                                      <w:rFonts w:asciiTheme="majorBidi" w:hAnsiTheme="majorBidi" w:cstheme="majorBidi"/>
                                      <w:color w:val="222222"/>
                                      <w:sz w:val="17"/>
                                      <w:szCs w:val="17"/>
                                      <w:shd w:val="clear" w:color="auto" w:fill="FFFFFF"/>
                                    </w:rPr>
                                    <w:fldChar w:fldCharType="begin" w:fldLock="1"/>
                                  </w:r>
                                  <w:r>
                                    <w:rPr>
                                      <w:rFonts w:asciiTheme="majorBidi" w:hAnsiTheme="majorBidi" w:cstheme="majorBidi"/>
                                      <w:color w:val="222222"/>
                                      <w:sz w:val="17"/>
                                      <w:szCs w:val="17"/>
                                      <w:shd w:val="clear" w:color="auto" w:fill="FFFFFF"/>
                                    </w:rPr>
                                    <w:instrText>ADDIN CSL_CITATION {"citationItems":[{"id":"ITEM-1","itemData":{"ISSN":"2804-9284","author":[{"dropping-particle":"","family":"Benhayoun","given":"Lamiae","non-dropping-particle":"","parse-names":false,"suffix":""},{"dropping-particle":"","family":"Saikouk","given":"Tarik","non-dropping-particle":"","parse-names":false,"suffix":""}],"container-title":"Revue Française de Gestion Industrielle","id":"ITEM-1","issue":"1","issued":{"date-parts":[["2022"]]},"page":"27-59","title":"Untangling the critical success factors for blockchain adoption in Supply Chain: a social network analysis","type":"article-journal","volume":"36"},"uris":["http://www.mendeley.com/documents/?uuid=4717a8a7-230f-4a17-9253-e03aebdc1c68","http://www.mendeley.com/documents/?uuid=af9ace6a-84ec-4c86-a5f7-a489491c8090"]}],"mendeley":{"formattedCitation":"&lt;sup&gt;91&lt;/sup&gt;","plainTextFormattedCitation":"91","previouslyFormattedCitation":"&lt;sup&gt;91&lt;/sup&gt;"},"properties":{"noteIndex":0},"schema":"https://github.com/citation-style-language/schema/raw/master/csl-citation.json"}</w:instrText>
                                  </w:r>
                                  <w:r>
                                    <w:rPr>
                                      <w:rFonts w:asciiTheme="majorBidi" w:hAnsiTheme="majorBidi" w:cstheme="majorBidi"/>
                                      <w:color w:val="222222"/>
                                      <w:sz w:val="17"/>
                                      <w:szCs w:val="17"/>
                                      <w:shd w:val="clear" w:color="auto" w:fill="FFFFFF"/>
                                    </w:rPr>
                                    <w:fldChar w:fldCharType="separate"/>
                                  </w:r>
                                  <w:r>
                                    <w:rPr>
                                      <w:rFonts w:asciiTheme="majorBidi" w:hAnsiTheme="majorBidi" w:cstheme="majorBidi"/>
                                      <w:noProof/>
                                      <w:color w:val="222222"/>
                                      <w:sz w:val="17"/>
                                      <w:szCs w:val="17"/>
                                      <w:shd w:val="clear" w:color="auto" w:fill="FFFFFF"/>
                                      <w:vertAlign w:val="superscript"/>
                                    </w:rPr>
                                    <w:t>91</w:t>
                                  </w:r>
                                  <w:r>
                                    <w:rPr>
                                      <w:rFonts w:asciiTheme="majorBidi" w:hAnsiTheme="majorBidi" w:cstheme="majorBidi"/>
                                      <w:color w:val="222222"/>
                                      <w:sz w:val="17"/>
                                      <w:szCs w:val="17"/>
                                      <w:shd w:val="clear" w:color="auto" w:fill="FFFFFF"/>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{"citationItems":[{"id":"ITEM-1","itemData":{"ISSN":"1058-0530","author":[{"dropping-particle":"","family":"Gökalp","given":"Ebru","non-dropping-particle":"","parse-names":false,"suffix":""},{"dropping-particle":"","family":"Gökalp","given":"Mert Onuralp","non-dropping-particle":"","parse-names":false,"suffix":""},{"dropping-particle":"","family":"Çoban","given":"Selin","non-dropping-particle":"","parse-names":false,"suffix":""}],"container-title":"Information systems management","id":"ITEM-1","issue":"2","issued":{"date-parts":[["2022"]]},"page":"100-121","publisher":"Taylor &amp; Francis","title":"Blockchain-based supply chain management: understanding the determinants of adoption in the context of organizations","type":"article-journal","volume":"39"},"uris":["http://www.mendeley.com/documents/?uuid=e2e51b89-8cf9-4822-b558-143873a374ac","http://www.mendeley.com/documents/?uuid=96746927-ac16-4c7a-992a-c24c08abb153"]}],"mendeley":{"formattedCitation":"&lt;sup&gt;95&lt;/sup&gt;","plainTextFormattedCitation":"95","previouslyFormattedCitation":"&lt;sup&gt;95&lt;/sup&gt;"},"properties":{"noteIndex":0},"schema":"https://github.com/citation-style-language/schema/raw/master/csl-citation.json"}</w:instrText>
                                  </w:r>
                                  <w:r>
                                    <w:rPr>
                                      <w:noProof/>
                                      <w:sz w:val="17"/>
                                      <w:szCs w:val="17"/>
                                    </w:rPr>
                                    <w:fldChar w:fldCharType="separate"/>
                                  </w:r>
                                  <w:r>
                                    <w:rPr>
                                      <w:noProof/>
                                      <w:sz w:val="17"/>
                                      <w:szCs w:val="17"/>
                                      <w:vertAlign w:val="superscript"/>
                                    </w:rPr>
                                    <w:t>95</w:t>
                                  </w:r>
                                  <w:r>
                                    <w:rPr>
                                      <w:noProof/>
                                      <w:sz w:val="17"/>
                                      <w:szCs w:val="17"/>
                                    </w:rPr>
                                    <w:fldChar w:fldCharType="end"/>
                                  </w:r>
                                  <w:r>
                                    <w:rPr>
                                      <w:rFonts w:asciiTheme="majorBidi" w:hAnsiTheme="majorBidi" w:cstheme="majorBidi"/>
                                      <w:color w:val="000000" w:themeColor="text1"/>
                                      <w:sz w:val="17"/>
                                      <w:szCs w:val="17"/>
                                    </w:rPr>
                                    <w:t>].</w:t>
                                  </w:r>
                                </w:p>
                              </w:tc>
                            </w:tr>
                            <w:tr w:rsidR="00201795" w14:paraId="26F7E069" w14:textId="77777777">
                              <w:trPr>
                                <w:trHeight w:val="1000"/>
                              </w:trPr>
                              <w:tc>
                                <w:tcPr>
                                  <w:cnfStyle w:val="001000000000" w:firstRow="0" w:lastRow="0" w:firstColumn="1" w:lastColumn="0" w:oddVBand="0" w:evenVBand="0" w:oddHBand="0" w:evenHBand="0" w:firstRowFirstColumn="0" w:firstRowLastColumn="0" w:lastRowFirstColumn="0" w:lastRowLastColumn="0"/>
                                  <w:tcW w:w="3437" w:type="dxa"/>
                                  <w:tcBorders>
                                    <w:top w:val="nil"/>
                                    <w:left w:val="nil"/>
                                    <w:bottom w:val="nil"/>
                                    <w:right w:val="nil"/>
                                  </w:tcBorders>
                                  <w:hideMark/>
                                </w:tcPr>
                                <w:p w14:paraId="3F64FF94"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Reliability</w:t>
                                  </w:r>
                                </w:p>
                              </w:tc>
                              <w:tc>
                                <w:tcPr>
                                  <w:tcW w:w="3687" w:type="dxa"/>
                                  <w:tcBorders>
                                    <w:top w:val="nil"/>
                                    <w:left w:val="nil"/>
                                    <w:bottom w:val="nil"/>
                                    <w:right w:val="nil"/>
                                  </w:tcBorders>
                                  <w:hideMark/>
                                </w:tcPr>
                                <w:p w14:paraId="20ADB65F"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7"/>
                                      <w:szCs w:val="17"/>
                                    </w:rPr>
                                  </w:pPr>
                                  <w:r>
                                    <w:rPr>
                                      <w:rFonts w:asciiTheme="majorBidi" w:hAnsiTheme="majorBidi" w:cstheme="majorBidi"/>
                                      <w:sz w:val="17"/>
                                      <w:szCs w:val="17"/>
                                    </w:rPr>
                                    <w:t>The network's ability to create, record, and add blocks to the distributed ledger. All active nodes maintain the blockchain ledger. All network participants can access the ledger even if one node fails. A blockchain is failsafe.</w:t>
                                  </w:r>
                                </w:p>
                              </w:tc>
                              <w:tc>
                                <w:tcPr>
                                  <w:tcW w:w="3182" w:type="dxa"/>
                                  <w:tcBorders>
                                    <w:top w:val="nil"/>
                                    <w:left w:val="nil"/>
                                    <w:bottom w:val="nil"/>
                                    <w:right w:val="nil"/>
                                  </w:tcBorders>
                                  <w:hideMark/>
                                </w:tcPr>
                                <w:p w14:paraId="433A19AD"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noProof/>
                                      <w:sz w:val="17"/>
                                      <w:szCs w:val="17"/>
                                    </w:rPr>
                                  </w:pPr>
                                  <w:r>
                                    <w:rPr>
                                      <w:rFonts w:asciiTheme="majorBidi" w:hAnsiTheme="majorBidi" w:cstheme="majorBidi"/>
                                      <w:color w:val="000000" w:themeColor="text1"/>
                                      <w:sz w:val="17"/>
                                      <w:szCs w:val="17"/>
                                    </w:rPr>
                                    <w:t>[</w:t>
                                  </w:r>
                                  <w:r>
                                    <w:rPr>
                                      <w:noProof/>
                                      <w:sz w:val="17"/>
                                      <w:szCs w:val="17"/>
                                    </w:rPr>
                                    <w:fldChar w:fldCharType="begin" w:fldLock="1"/>
                                  </w:r>
                                  <w:r>
                                    <w:rPr>
                                      <w:noProof/>
                                      <w:sz w:val="17"/>
                                      <w:szCs w:val="17"/>
                                    </w:rPr>
                                    <w:instrText>ADDIN CSL_CITATION {"citationItems":[{"id":"ITEM-1","itemData":{"author":[{"dropping-particle":"","family":"Nanayakkara","given":"Samudaya","non-dropping-particle":"","parse-names":false,"suffix":""},{"dropping-particle":"","family":"Perera","given":"Srinath","non-dropping-particle":"","parse-names":false,"suffix":""},{"dropping-particle":"","family":"Senaratne","given":"Sepani","non-dropping-particle":"","parse-names":false,"suffix":""}],"container-title":"CIB World Building Congress","id":"ITEM-1","issued":{"date-parts":[["2019"]]},"page":"17-21","publisher":"Hong Kong SAR China","title":"Stakeholders’ perspective on blockchain and smart contracts solutions for construction supply chains","type":"paper-conference"},"uris":["http://www.mendeley.com/documents/?uuid=863b7d02-b067-4141-b93c-50590443eec0","http://www.mendeley.com/documents/?uuid=6c53cf5c-3916-43e5-94ae-1a190fb969e2"]}],"mendeley":{"formattedCitation":"&lt;sup&gt;75&lt;/sup&gt;","plainTextFormattedCitation":"75","previouslyFormattedCitation":"&lt;sup&gt;75&lt;/sup&gt;"},"properties":{"noteIndex":0},"schema":"https://github.com/citation-style-language/schema/raw/master/csl-citation.json"}</w:instrText>
                                  </w:r>
                                  <w:r>
                                    <w:rPr>
                                      <w:noProof/>
                                      <w:sz w:val="17"/>
                                      <w:szCs w:val="17"/>
                                    </w:rPr>
                                    <w:fldChar w:fldCharType="separate"/>
                                  </w:r>
                                  <w:r>
                                    <w:rPr>
                                      <w:noProof/>
                                      <w:sz w:val="17"/>
                                      <w:szCs w:val="17"/>
                                      <w:vertAlign w:val="superscript"/>
                                    </w:rPr>
                                    <w:t>75</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noProof/>
                                      <w:sz w:val="17"/>
                                      <w:szCs w:val="17"/>
                                    </w:rPr>
                                    <w:fldChar w:fldCharType="separate"/>
                                  </w:r>
                                  <w:r>
                                    <w:rPr>
                                      <w:noProof/>
                                      <w:sz w:val="17"/>
                                      <w:szCs w:val="17"/>
                                      <w:vertAlign w:val="superscript"/>
                                    </w:rPr>
                                    <w:t>76</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noProof/>
                                      <w:sz w:val="17"/>
                                      <w:szCs w:val="17"/>
                                    </w:rPr>
                                    <w:fldChar w:fldCharType="separate"/>
                                  </w:r>
                                  <w:r>
                                    <w:rPr>
                                      <w:noProof/>
                                      <w:sz w:val="17"/>
                                      <w:szCs w:val="17"/>
                                      <w:vertAlign w:val="superscript"/>
                                    </w:rPr>
                                    <w:t>78</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{"citationItems":[{"id":"ITEM-1","itemData":{"ISSN":"0921-3449","author":[{"dropping-particle":"","family":"Yadav","given":"Sachin","non-dropping-particle":"","parse-names":false,"suffix":""},{"dropping-particle":"","family":"Singh","given":"Surya Prakash","non-dropping-particle":"","parse-names":false,"suffix":""}],"container-title":"Resources, Conservation and Recycling","id":"ITEM-1","issued":{"date-parts":[["2020"]]},"page":"104505","publisher":"Elsevier","title":"Blockchain critical success factors for sustainable supply chain","type":"article-journal","volume":"152"},"uris":["http://www.mendeley.com/documents/?uuid=0520bcf8-6d4b-4d76-94ec-883bde93d58c","http://www.mendeley.com/documents/?uuid=374a32ae-c534-4323-b617-039133d373ee"]}],"mendeley":{"formattedCitation":"&lt;sup&gt;81&lt;/sup&gt;","plainTextFormattedCitation":"81","previouslyFormattedCitation":"&lt;sup&gt;81&lt;/sup&gt;"},"properties":{"noteIndex":0},"schema":"https://github.com/citation-style-language/schema/raw/master/csl-citation.json"}</w:instrText>
                                  </w:r>
                                  <w:r>
                                    <w:rPr>
                                      <w:noProof/>
                                      <w:sz w:val="17"/>
                                      <w:szCs w:val="17"/>
                                    </w:rPr>
                                    <w:fldChar w:fldCharType="separate"/>
                                  </w:r>
                                  <w:r>
                                    <w:rPr>
                                      <w:noProof/>
                                      <w:sz w:val="17"/>
                                      <w:szCs w:val="17"/>
                                      <w:vertAlign w:val="superscript"/>
                                    </w:rPr>
                                    <w:t>81</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noProof/>
                                      <w:sz w:val="17"/>
                                      <w:szCs w:val="17"/>
                                    </w:rPr>
                                    <w:fldChar w:fldCharType="separate"/>
                                  </w:r>
                                  <w:r>
                                    <w:rPr>
                                      <w:noProof/>
                                      <w:sz w:val="17"/>
                                      <w:szCs w:val="17"/>
                                      <w:vertAlign w:val="superscript"/>
                                    </w:rPr>
                                    <w:t>82</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0040-1625","author":[{"dropping-particle":"","family":"Paul","given":"Tripti","non-dropping-particle":"","parse-names":false,"suffix":""},{"dropping-particle":"","family":"Mondal","given":"Sandeep","non-dropping-particle":"","parse-names":false,"suffix":""},{"dropping-particle":"","family":"Islam","given":"Nazrul","non-dropping-particle":"","parse-names":false,"suffix":""},{"dropping-particle":"","family":"Rakshit","given":"Sandip","non-dropping-particle":"","parse-names":false,"suffix":""}],"container-title":"Technological Forecasting and Social Change","id":"ITEM-1","issued":{"date-parts":[["2021"]]},"page":"121163","publisher":"Elsevier","title":"The impact of blockchain technology on the tea supply chain and its sustainable performance","type":"article-journal","volume":"173"},"uris":["http://www.mendeley.com/documents/?uuid=bd78aa28-6b1c-4c0f-89d3-b751f6c123f2","http://www.mendeley.com/documents/?uuid=b136aacc-43c8-4680-a457-2f46cdc6ab75"]}],"mendeley":{"formattedCitation":"&lt;sup&gt;124&lt;/sup&gt;","plainTextFormattedCitation":"124","previouslyFormattedCitation":"&lt;sup&gt;124&lt;/sup&gt;"},"properties":{"noteIndex":0},"schema":"https://github.com/citation-style-language/schema/raw/master/csl-citation.json"}</w:instrText>
                                  </w:r>
                                  <w:r>
                                    <w:rPr>
                                      <w:noProof/>
                                      <w:sz w:val="17"/>
                                      <w:szCs w:val="17"/>
                                    </w:rPr>
                                    <w:fldChar w:fldCharType="separate"/>
                                  </w:r>
                                  <w:r>
                                    <w:rPr>
                                      <w:noProof/>
                                      <w:sz w:val="17"/>
                                      <w:szCs w:val="17"/>
                                      <w:vertAlign w:val="superscript"/>
                                    </w:rPr>
                                    <w:t>124</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2444-569X","author":[{"dropping-particle":"","family":"Aslam","given":"Javed","non-dropping-particle":"","parse-names":false,"suffix":""},{"dropping-particle":"","family":"Saleem","given":"Aqeela","non-dropping-particle":"","parse-names":false,"suffix":""},{"dropping-particle":"","family":"Khan","given":"Nokhaiz Tariq","non-dropping-particle":"","parse-names":false,"suffix":""},{"dropping-particle":"","family":"Kim","given":"Yun Bae","non-dropping-particle":"","parse-names":false,"suffix":""}],"container-title":"Journal of Innovation &amp; Knowledge","id":"ITEM-1","issue":"2","issued":{"date-parts":[["2021"]]},"page":"124-134","publisher":"Elsevier","title":"Factors influencing blockchain adoption in supply chain management practices: A study based on the oil industry","type":"article-journal","volume":"6"},"uris":["http://www.mendeley.com/documents/?uuid=ab77c941-8826-4167-8cac-0bf1744f269e","http://www.mendeley.com/documents/?uuid=8d561d9a-5e52-4492-9e49-e5322015e8de"]}],"mendeley":{"formattedCitation":"&lt;sup&gt;86&lt;/sup&gt;","plainTextFormattedCitation":"86","previouslyFormattedCitation":"&lt;sup&gt;86&lt;/sup&gt;"},"properties":{"noteIndex":0},"schema":"https://github.com/citation-style-language/schema/raw/master/csl-citation.json"}</w:instrText>
                                  </w:r>
                                  <w:r>
                                    <w:rPr>
                                      <w:noProof/>
                                      <w:sz w:val="17"/>
                                      <w:szCs w:val="17"/>
                                    </w:rPr>
                                    <w:fldChar w:fldCharType="separate"/>
                                  </w:r>
                                  <w:r>
                                    <w:rPr>
                                      <w:noProof/>
                                      <w:sz w:val="17"/>
                                      <w:szCs w:val="17"/>
                                      <w:vertAlign w:val="superscript"/>
                                    </w:rPr>
                                    <w:t>86</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2071-1050","author":[{"dropping-particle":"","family":"Park","given":"Arim","non-dropping-particle":"","parse-names":false,"suffix":""},{"dropping-particle":"","family":"Li","given":"Huan","non-dropping-particle":"","parse-names":false,"suffix":""}],"container-title":"Sustainability","id":"ITEM-1","issue":"4","issued":{"date-parts":[["2021"]]},"page":"1726","publisher":"MDPI","title":"The effect of blockchain technology on supply chain sustainability performances","type":"article-journal","volume":"13"},"uris":["http://www.mendeley.com/documents/?uuid=8803297b-1178-4cd4-88a5-fde15f65078e","http://www.mendeley.com/documents/?uuid=a0918c42-20bc-4e81-94ca-432c51bc7e00"]}],"mendeley":{"formattedCitation":"&lt;sup&gt;125&lt;/sup&gt;","plainTextFormattedCitation":"125","previouslyFormattedCitation":"&lt;sup&gt;125&lt;/sup&gt;"},"properties":{"noteIndex":0},"schema":"https://github.com/citation-style-language/schema/raw/master/csl-citation.json"}</w:instrText>
                                  </w:r>
                                  <w:r>
                                    <w:rPr>
                                      <w:noProof/>
                                      <w:sz w:val="17"/>
                                      <w:szCs w:val="17"/>
                                    </w:rPr>
                                    <w:fldChar w:fldCharType="separate"/>
                                  </w:r>
                                  <w:r>
                                    <w:rPr>
                                      <w:noProof/>
                                      <w:sz w:val="17"/>
                                      <w:szCs w:val="17"/>
                                      <w:vertAlign w:val="superscript"/>
                                    </w:rPr>
                                    <w:t>125</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2169-3277","author":[{"dropping-particle":"","family":"Elhidaoui","given":"Sana","non-dropping-particle":"","parse-names":false,"suffix":""},{"dropping-particle":"","family":"Benhida","given":"Khalid","non-dropping-particle":"","parse-names":false,"suffix":""},{"dropping-particle":"","family":"Fezazi","given":"Said","non-dropping-particle":"El","parse-names":false,"suffix":""},{"dropping-particle":"","family":"Kota","given":"Srinivas","non-dropping-particle":"","parse-names":false,"suffix":""},{"dropping-particle":"","family":"Lamalem","given":"Ahmed","non-dropping-particle":"","parse-names":false,"suffix":""}],"container-title":"Production &amp; Manufacturing Research","id":"ITEM-1","issue":"1","issued":{"date-parts":[["2022"]]},"page":"1-23","publisher":"Taylor &amp; Francis","title":"Critical success factors of blockchain adoption in green supply chain management: contribution through an interpretive structural model","type":"article-journal","volume":"10"},"uris":["http://www.mendeley.com/documents/?uuid=41dc3bea-319e-4e4a-90b3-70f25e1206b3","http://www.mendeley.com/documents/?uuid=ee9a7791-1adf-4370-b634-a47b888368ee"]}],"mendeley":{"formattedCitation":"&lt;sup&gt;117&lt;/sup&gt;","plainTextFormattedCitation":"117","previouslyFormattedCitation":"&lt;sup&gt;117&lt;/sup&gt;"},"properties":{"noteIndex":0},"schema":"https://github.com/citation-style-language/schema/raw/master/csl-citation.json"}</w:instrText>
                                  </w:r>
                                  <w:r>
                                    <w:rPr>
                                      <w:noProof/>
                                      <w:sz w:val="17"/>
                                      <w:szCs w:val="17"/>
                                    </w:rPr>
                                    <w:fldChar w:fldCharType="separate"/>
                                  </w:r>
                                  <w:r>
                                    <w:rPr>
                                      <w:noProof/>
                                      <w:sz w:val="17"/>
                                      <w:szCs w:val="17"/>
                                      <w:vertAlign w:val="superscript"/>
                                    </w:rPr>
                                    <w:t>117</w:t>
                                  </w:r>
                                  <w:r>
                                    <w:rPr>
                                      <w:noProof/>
                                      <w:sz w:val="17"/>
                                      <w:szCs w:val="17"/>
                                    </w:rPr>
                                    <w:fldChar w:fldCharType="end"/>
                                  </w:r>
                                  <w:r>
                                    <w:rPr>
                                      <w:rFonts w:asciiTheme="majorBidi" w:hAnsiTheme="majorBidi" w:cstheme="majorBidi"/>
                                      <w:color w:val="000000" w:themeColor="text1"/>
                                      <w:sz w:val="17"/>
                                      <w:szCs w:val="17"/>
                                    </w:rPr>
                                    <w:t>].</w:t>
                                  </w:r>
                                </w:p>
                              </w:tc>
                            </w:tr>
                            <w:tr w:rsidR="00201795" w14:paraId="19A779A2" w14:textId="77777777">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3437" w:type="dxa"/>
                                  <w:tcBorders>
                                    <w:left w:val="nil"/>
                                    <w:right w:val="nil"/>
                                  </w:tcBorders>
                                  <w:hideMark/>
                                </w:tcPr>
                                <w:p w14:paraId="0E68D877"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Flexibility</w:t>
                                  </w:r>
                                </w:p>
                              </w:tc>
                              <w:tc>
                                <w:tcPr>
                                  <w:tcW w:w="3687" w:type="dxa"/>
                                  <w:tcBorders>
                                    <w:left w:val="nil"/>
                                    <w:right w:val="nil"/>
                                  </w:tcBorders>
                                  <w:hideMark/>
                                </w:tcPr>
                                <w:p w14:paraId="6745092C"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7"/>
                                      <w:szCs w:val="17"/>
                                    </w:rPr>
                                  </w:pPr>
                                  <w:r>
                                    <w:rPr>
                                      <w:rFonts w:asciiTheme="majorBidi" w:hAnsiTheme="majorBidi" w:cstheme="majorBidi"/>
                                      <w:color w:val="252525"/>
                                      <w:sz w:val="17"/>
                                      <w:szCs w:val="17"/>
                                    </w:rPr>
                                    <w:t xml:space="preserve">Is the capacity of the technology's attributes to allow and enable adjustments and other changes to business </w:t>
                                  </w:r>
                                  <w:proofErr w:type="gramStart"/>
                                  <w:r>
                                    <w:rPr>
                                      <w:rFonts w:asciiTheme="majorBidi" w:hAnsiTheme="majorBidi" w:cstheme="majorBidi"/>
                                      <w:color w:val="252525"/>
                                      <w:sz w:val="17"/>
                                      <w:szCs w:val="17"/>
                                    </w:rPr>
                                    <w:t>processes.</w:t>
                                  </w:r>
                                  <w:proofErr w:type="gramEnd"/>
                                </w:p>
                              </w:tc>
                              <w:tc>
                                <w:tcPr>
                                  <w:tcW w:w="3182" w:type="dxa"/>
                                  <w:tcBorders>
                                    <w:left w:val="nil"/>
                                    <w:right w:val="nil"/>
                                  </w:tcBorders>
                                  <w:hideMark/>
                                </w:tcPr>
                                <w:p w14:paraId="5E7DC2CF"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noProof/>
                                      <w:sz w:val="17"/>
                                      <w:szCs w:val="17"/>
                                    </w:rPr>
                                  </w:pPr>
                                  <w:r>
                                    <w:rPr>
                                      <w:rFonts w:asciiTheme="majorBidi" w:hAnsiTheme="majorBidi" w:cstheme="majorBidi"/>
                                      <w:color w:val="000000" w:themeColor="text1"/>
                                      <w:sz w:val="17"/>
                                      <w:szCs w:val="17"/>
                                    </w:rPr>
                                    <w:t>[</w:t>
                                  </w:r>
                                  <w:r>
                                    <w:rPr>
                                      <w:noProof/>
                                      <w:sz w:val="17"/>
                                      <w:szCs w:val="17"/>
                                    </w:rPr>
                                    <w:fldChar w:fldCharType="begin" w:fldLock="1"/>
                                  </w:r>
                                  <w:r>
                                    <w:rPr>
                                      <w:noProof/>
                                      <w:sz w:val="17"/>
                                      <w:szCs w:val="17"/>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noProof/>
                                      <w:sz w:val="17"/>
                                      <w:szCs w:val="17"/>
                                    </w:rPr>
                                    <w:fldChar w:fldCharType="separate"/>
                                  </w:r>
                                  <w:r>
                                    <w:rPr>
                                      <w:noProof/>
                                      <w:sz w:val="17"/>
                                      <w:szCs w:val="17"/>
                                      <w:vertAlign w:val="superscript"/>
                                    </w:rPr>
                                    <w:t>76</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noProof/>
                                      <w:sz w:val="17"/>
                                      <w:szCs w:val="17"/>
                                    </w:rPr>
                                    <w:fldChar w:fldCharType="separate"/>
                                  </w:r>
                                  <w:r>
                                    <w:rPr>
                                      <w:noProof/>
                                      <w:sz w:val="17"/>
                                      <w:szCs w:val="17"/>
                                      <w:vertAlign w:val="superscript"/>
                                    </w:rPr>
                                    <w:t>82</w:t>
                                  </w:r>
                                  <w:r>
                                    <w:rPr>
                                      <w:noProof/>
                                      <w:sz w:val="17"/>
                                      <w:szCs w:val="17"/>
                                    </w:rPr>
                                    <w:fldChar w:fldCharType="end"/>
                                  </w:r>
                                  <w:r>
                                    <w:rPr>
                                      <w:noProof/>
                                      <w:sz w:val="17"/>
                                      <w:szCs w:val="17"/>
                                    </w:rPr>
                                    <w:t>]</w:t>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{"citationItems":[{"id":"ITEM-1","itemData":{"ISSN":"0925-5273","author":[{"dropping-particle":"","family":"Agi","given":"Maher A N","non-dropping-particle":"","parse-names":false,"suffix":""},{"dropping-particle":"","family":"Jha","given":"Ashish Kumar","non-dropping-particle":"","parse-names":false,"suffix":""}],"container-title":"International Journal of Production Economics","id":"ITEM-1","issued":{"date-parts":[["2022"]]},"page":"108458","publisher":"Elsevier","title":"Blockchain technology in the supply chain: An integrated theoretical perspective of organizational adoption","type":"article-journal","volume":"247"},"uris":["http://www.mendeley.com/documents/?uuid=58e42313-3d41-4afa-87d8-1180ff97e3bf","http://www.mendeley.com/documents/?uuid=3a9cc30f-cad2-44fc-bdbd-ebcd56dd1727"]}],"mendeley":{"formattedCitation":"&lt;sup&gt;104&lt;/sup&gt;","plainTextFormattedCitation":"104","previouslyFormattedCitation":"&lt;sup&gt;104&lt;/sup&gt;"},"properties":{"noteIndex":0},"schema":"https://github.com/citation-style-language/schema/raw/master/csl-citation.json"}</w:instrText>
                                  </w:r>
                                  <w:r>
                                    <w:rPr>
                                      <w:noProof/>
                                      <w:sz w:val="17"/>
                                      <w:szCs w:val="17"/>
                                    </w:rPr>
                                    <w:fldChar w:fldCharType="separate"/>
                                  </w:r>
                                  <w:r>
                                    <w:rPr>
                                      <w:noProof/>
                                      <w:sz w:val="17"/>
                                      <w:szCs w:val="17"/>
                                      <w:vertAlign w:val="superscript"/>
                                    </w:rPr>
                                    <w:t>104</w:t>
                                  </w:r>
                                  <w:r>
                                    <w:rPr>
                                      <w:noProof/>
                                      <w:sz w:val="17"/>
                                      <w:szCs w:val="17"/>
                                    </w:rPr>
                                    <w:fldChar w:fldCharType="end"/>
                                  </w:r>
                                  <w:r>
                                    <w:rPr>
                                      <w:rFonts w:asciiTheme="majorBidi" w:hAnsiTheme="majorBidi" w:cstheme="majorBidi"/>
                                      <w:color w:val="000000" w:themeColor="text1"/>
                                      <w:sz w:val="17"/>
                                      <w:szCs w:val="17"/>
                                    </w:rPr>
                                    <w:t>].</w:t>
                                  </w:r>
                                </w:p>
                              </w:tc>
                            </w:tr>
                            <w:tr w:rsidR="00201795" w14:paraId="4054FB60" w14:textId="77777777">
                              <w:trPr>
                                <w:trHeight w:val="801"/>
                              </w:trPr>
                              <w:tc>
                                <w:tcPr>
                                  <w:cnfStyle w:val="001000000000" w:firstRow="0" w:lastRow="0" w:firstColumn="1" w:lastColumn="0" w:oddVBand="0" w:evenVBand="0" w:oddHBand="0" w:evenHBand="0" w:firstRowFirstColumn="0" w:firstRowLastColumn="0" w:lastRowFirstColumn="0" w:lastRowLastColumn="0"/>
                                  <w:tcW w:w="3437" w:type="dxa"/>
                                  <w:tcBorders>
                                    <w:top w:val="nil"/>
                                    <w:left w:val="nil"/>
                                    <w:bottom w:val="nil"/>
                                    <w:right w:val="nil"/>
                                  </w:tcBorders>
                                  <w:hideMark/>
                                </w:tcPr>
                                <w:p w14:paraId="48F20E0C"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Quality</w:t>
                                  </w:r>
                                </w:p>
                              </w:tc>
                              <w:tc>
                                <w:tcPr>
                                  <w:tcW w:w="3687" w:type="dxa"/>
                                  <w:tcBorders>
                                    <w:top w:val="nil"/>
                                    <w:left w:val="nil"/>
                                    <w:bottom w:val="nil"/>
                                    <w:right w:val="nil"/>
                                  </w:tcBorders>
                                  <w:hideMark/>
                                </w:tcPr>
                                <w:p w14:paraId="0911C62B"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7"/>
                                      <w:szCs w:val="17"/>
                                    </w:rPr>
                                  </w:pPr>
                                  <w:r>
                                    <w:rPr>
                                      <w:rFonts w:asciiTheme="majorBidi" w:hAnsiTheme="majorBidi" w:cstheme="majorBidi"/>
                                      <w:color w:val="252525"/>
                                      <w:sz w:val="17"/>
                                      <w:szCs w:val="17"/>
                                    </w:rPr>
                                    <w:t xml:space="preserve">It indicates that the goods and SC are free of any kind of irregularity in the process, transportation, or raw material specification. Full information availability and the removal of human error </w:t>
                                  </w:r>
                                </w:p>
                              </w:tc>
                              <w:tc>
                                <w:tcPr>
                                  <w:tcW w:w="3182" w:type="dxa"/>
                                  <w:tcBorders>
                                    <w:top w:val="nil"/>
                                    <w:left w:val="nil"/>
                                    <w:bottom w:val="nil"/>
                                    <w:right w:val="nil"/>
                                  </w:tcBorders>
                                  <w:hideMark/>
                                </w:tcPr>
                                <w:p w14:paraId="09EC1101"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noProof/>
                                      <w:sz w:val="17"/>
                                      <w:szCs w:val="17"/>
                                    </w:rPr>
                                  </w:pPr>
                                  <w:r>
                                    <w:rPr>
                                      <w:rFonts w:asciiTheme="majorBidi" w:hAnsiTheme="majorBidi" w:cstheme="majorBidi"/>
                                      <w:color w:val="000000" w:themeColor="text1"/>
                                      <w:sz w:val="17"/>
                                      <w:szCs w:val="17"/>
                                    </w:rPr>
                                    <w:t>[</w:t>
                                  </w:r>
                                  <w:r>
                                    <w:rPr>
                                      <w:noProof/>
                                      <w:sz w:val="17"/>
                                      <w:szCs w:val="17"/>
                                    </w:rPr>
                                    <w:fldChar w:fldCharType="begin" w:fldLock="1"/>
                                  </w:r>
                                  <w:r>
                                    <w:rPr>
                                      <w:noProof/>
                                      <w:sz w:val="17"/>
                                      <w:szCs w:val="17"/>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noProof/>
                                      <w:sz w:val="17"/>
                                      <w:szCs w:val="17"/>
                                    </w:rPr>
                                    <w:fldChar w:fldCharType="separate"/>
                                  </w:r>
                                  <w:r>
                                    <w:rPr>
                                      <w:noProof/>
                                      <w:sz w:val="17"/>
                                      <w:szCs w:val="17"/>
                                      <w:vertAlign w:val="superscript"/>
                                    </w:rPr>
                                    <w:t>76</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BN":"1728113288","author":[{"dropping-particle":"","family":"Dasaklis","given":"Tom","non-dropping-particle":"","parse-names":false,"suffix":""},{"dropping-particle":"","family":"Casino","given":"Fran","non-dropping-particle":"","parse-names":false,"suffix":""}],"container-title":"2019 IEEE International Conference on Blockchain and Cryptocurrency (ICBC)","id":"ITEM-1","issued":{"date-parts":[["2019"]]},"page":"50-55","publisher":"IEEE","title":"Improving vendor-managed inventory strategy based on Internet of Things (IoT) applications and blockchain technology","type":"paper-conference"},"uris":["http://www.mendeley.com/documents/?uuid=30b10db9-2fee-4714-b4e3-a5220c89b5d4","http://www.mendeley.com/documents/?uuid=1db6a7b5-7197-484c-8b9c-6187b9c32688"]}],"mendeley":{"formattedCitation":"&lt;sup&gt;97&lt;/sup&gt;","plainTextFormattedCitation":"97","previouslyFormattedCitation":"&lt;sup&gt;97&lt;/sup&gt;"},"properties":{"noteIndex":0},"schema":"https://github.com/citation-style-language/schema/raw/master/csl-citation.json"}</w:instrText>
                                  </w:r>
                                  <w:r>
                                    <w:rPr>
                                      <w:noProof/>
                                      <w:sz w:val="17"/>
                                      <w:szCs w:val="17"/>
                                    </w:rPr>
                                    <w:fldChar w:fldCharType="separate"/>
                                  </w:r>
                                  <w:r>
                                    <w:rPr>
                                      <w:noProof/>
                                      <w:sz w:val="17"/>
                                      <w:szCs w:val="17"/>
                                      <w:vertAlign w:val="superscript"/>
                                    </w:rPr>
                                    <w:t>97</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{"citationItems":[{"id":"ITEM-1","itemData":{"ISSN":"0921-3449","author":[{"dropping-particle":"","family":"Yadav","given":"Sachin","non-dropping-particle":"","parse-names":false,"suffix":""},{"dropping-particle":"","family":"Singh","given":"Surya Prakash","non-dropping-particle":"","parse-names":false,"suffix":""}],"container-title":"Resources, Conservation and Recycling","id":"ITEM-1","issued":{"date-parts":[["2020"]]},"page":"104505","publisher":"Elsevier","title":"Blockchain critical success factors for sustainable supply chain","type":"article-journal","volume":"152"},"uris":["http://www.mendeley.com/documents/?uuid=0520bcf8-6d4b-4d76-94ec-883bde93d58c","http://www.mendeley.com/documents/?uuid=374a32ae-c534-4323-b617-039133d373ee"]}],"mendeley":{"formattedCitation":"&lt;sup&gt;81&lt;/sup&gt;","plainTextFormattedCitation":"81","previouslyFormattedCitation":"&lt;sup&gt;81&lt;/sup&gt;"},"properties":{"noteIndex":0},"schema":"https://github.com/citation-style-language/schema/raw/master/csl-citation.json"}</w:instrText>
                                  </w:r>
                                  <w:r>
                                    <w:rPr>
                                      <w:noProof/>
                                      <w:sz w:val="17"/>
                                      <w:szCs w:val="17"/>
                                    </w:rPr>
                                    <w:fldChar w:fldCharType="separate"/>
                                  </w:r>
                                  <w:r>
                                    <w:rPr>
                                      <w:noProof/>
                                      <w:sz w:val="17"/>
                                      <w:szCs w:val="17"/>
                                      <w:vertAlign w:val="superscript"/>
                                    </w:rPr>
                                    <w:t>81</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noProof/>
                                      <w:sz w:val="17"/>
                                      <w:szCs w:val="17"/>
                                    </w:rPr>
                                    <w:fldChar w:fldCharType="separate"/>
                                  </w:r>
                                  <w:r>
                                    <w:rPr>
                                      <w:noProof/>
                                      <w:sz w:val="17"/>
                                      <w:szCs w:val="17"/>
                                      <w:vertAlign w:val="superscript"/>
                                    </w:rPr>
                                    <w:t>82</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1074-5351","author":[{"dropping-particle":"","family":"Tayal","given":"Akash","non-dropping-particle":"","parse-names":false,"suffix":""},{"dropping-particle":"","family":"Solanki","given":"Arun","non-dropping-particle":"","parse-names":false,"suffix":""},{"dropping-particle":"","family":"Kondal","given":"Richa","non-dropping-particle":"","parse-names":false,"suffix":""},{"dropping-particle":"","family":"Nayyar","given":"Anand","non-dropping-particle":"","parse-names":false,"suffix":""},{"dropping-particle":"","family":"Tanwar","given":"Sudeep","non-dropping-particle":"","parse-names":false,"suffix":""},{"dropping-particle":"","family":"Kumar","given":"Neeraj","non-dropping-particle":"","parse-names":false,"suffix":""}],"container-title":"International Journal of Communication Systems","id":"ITEM-1","issue":"4","issued":{"date-parts":[["2021"]]},"page":"e4696","publisher":"Wiley Online Library","title":"Blockchain‐based efficient communication for food supply chain industry: Transparency and traceability analysis for sustainable business","type":"article-journal","volume":"34"},"uris":["http://www.mendeley.com/documents/?uuid=a9f3ed34-69de-4938-8416-0b60d1935cba","http://www.mendeley.com/documents/?uuid=de472eea-33b6-40fa-8b88-ff44e6d34087"]}],"mendeley":{"formattedCitation":"&lt;sup&gt;85&lt;/sup&gt;","plainTextFormattedCitation":"85","previouslyFormattedCitation":"&lt;sup&gt;85&lt;/sup&gt;"},"properties":{"noteIndex":0},"schema":"https://github.com/citation-style-language/schema/raw/master/csl-citation.json"}</w:instrText>
                                  </w:r>
                                  <w:r>
                                    <w:rPr>
                                      <w:noProof/>
                                      <w:sz w:val="17"/>
                                      <w:szCs w:val="17"/>
                                    </w:rPr>
                                    <w:fldChar w:fldCharType="separate"/>
                                  </w:r>
                                  <w:r>
                                    <w:rPr>
                                      <w:noProof/>
                                      <w:sz w:val="17"/>
                                      <w:szCs w:val="17"/>
                                      <w:vertAlign w:val="superscript"/>
                                    </w:rPr>
                                    <w:t>85</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1386-7857","author":[{"dropping-particle":"","family":"Alazab","given":"Moutaz","non-dropping-particle":"","parse-names":false,"suffix":""},{"dropping-particle":"","family":"Alhyari","given":"Salah","non-dropping-particle":"","parse-names":false,"suffix":""},{"dropping-particle":"","family":"Awajan","given":"Albara","non-dropping-particle":"","parse-names":false,"suffix":""},{"dropping-particle":"","family":"Abdallah","given":"Ayman Bahjat","non-dropping-particle":"","parse-names":false,"suffix":""}],"container-title":"Cluster Computing","id":"ITEM-1","issued":{"date-parts":[["2021"]]},"page":"83-101","publisher":"Springer","title":"Blockchain technology in supply chain management: an empirical study of the factors affecting user adoption/acceptance","type":"article-journal","volume":"24"},"uris":["http://www.mendeley.com/documents/?uuid=1dd9f311-3470-4f14-bdfe-bef27a0f302d","http://www.mendeley.com/documents/?uuid=b554b9a6-702f-4ccf-97ac-179735b69698"]}],"mendeley":{"formattedCitation":"&lt;sup&gt;122&lt;/sup&gt;","plainTextFormattedCitation":"122","previouslyFormattedCitation":"&lt;sup&gt;122&lt;/sup&gt;"},"properties":{"noteIndex":0},"schema":"https://github.com/citation-style-language/schema/raw/master/csl-citation.json"}</w:instrText>
                                  </w:r>
                                  <w:r>
                                    <w:rPr>
                                      <w:noProof/>
                                      <w:sz w:val="17"/>
                                      <w:szCs w:val="17"/>
                                    </w:rPr>
                                    <w:fldChar w:fldCharType="separate"/>
                                  </w:r>
                                  <w:r>
                                    <w:rPr>
                                      <w:noProof/>
                                      <w:sz w:val="17"/>
                                      <w:szCs w:val="17"/>
                                      <w:vertAlign w:val="superscript"/>
                                    </w:rPr>
                                    <w:t>122</w:t>
                                  </w:r>
                                  <w:r>
                                    <w:rPr>
                                      <w:noProof/>
                                      <w:sz w:val="17"/>
                                      <w:szCs w:val="17"/>
                                    </w:rPr>
                                    <w:fldChar w:fldCharType="end"/>
                                  </w:r>
                                  <w:r>
                                    <w:rPr>
                                      <w:rFonts w:asciiTheme="majorBidi" w:hAnsiTheme="majorBidi" w:cstheme="majorBidi"/>
                                      <w:color w:val="000000" w:themeColor="text1"/>
                                      <w:sz w:val="17"/>
                                      <w:szCs w:val="17"/>
                                    </w:rPr>
                                    <w:t xml:space="preserve">]. </w:t>
                                  </w:r>
                                </w:p>
                              </w:tc>
                            </w:tr>
                            <w:tr w:rsidR="00201795" w14:paraId="53BEADC5" w14:textId="77777777">
                              <w:trPr>
                                <w:cnfStyle w:val="000000100000" w:firstRow="0" w:lastRow="0" w:firstColumn="0" w:lastColumn="0" w:oddVBand="0" w:evenVBand="0" w:oddHBand="1" w:evenHBand="0" w:firstRowFirstColumn="0" w:firstRowLastColumn="0" w:lastRowFirstColumn="0" w:lastRowLastColumn="0"/>
                                <w:trHeight w:val="1000"/>
                              </w:trPr>
                              <w:tc>
                                <w:tcPr>
                                  <w:cnfStyle w:val="001000000000" w:firstRow="0" w:lastRow="0" w:firstColumn="1" w:lastColumn="0" w:oddVBand="0" w:evenVBand="0" w:oddHBand="0" w:evenHBand="0" w:firstRowFirstColumn="0" w:firstRowLastColumn="0" w:lastRowFirstColumn="0" w:lastRowLastColumn="0"/>
                                  <w:tcW w:w="3437" w:type="dxa"/>
                                  <w:tcBorders>
                                    <w:left w:val="nil"/>
                                    <w:right w:val="nil"/>
                                  </w:tcBorders>
                                  <w:hideMark/>
                                </w:tcPr>
                                <w:p w14:paraId="173C6B91"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Smart Contract (coding)</w:t>
                                  </w:r>
                                </w:p>
                              </w:tc>
                              <w:tc>
                                <w:tcPr>
                                  <w:tcW w:w="3687" w:type="dxa"/>
                                  <w:tcBorders>
                                    <w:left w:val="nil"/>
                                    <w:right w:val="nil"/>
                                  </w:tcBorders>
                                  <w:hideMark/>
                                </w:tcPr>
                                <w:p w14:paraId="03F75D6A"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7"/>
                                      <w:szCs w:val="17"/>
                                    </w:rPr>
                                  </w:pPr>
                                  <w:r>
                                    <w:rPr>
                                      <w:rFonts w:asciiTheme="majorBidi" w:hAnsiTheme="majorBidi" w:cstheme="majorBidi"/>
                                      <w:color w:val="000000" w:themeColor="text1"/>
                                      <w:sz w:val="17"/>
                                      <w:szCs w:val="17"/>
                                    </w:rPr>
                                    <w:t>Smart contracts are electronic contracts with agreed-upon terms between chain participants. Technology helps supply chain contract execution and self-verification, which benefits business processes.</w:t>
                                  </w:r>
                                </w:p>
                              </w:tc>
                              <w:tc>
                                <w:tcPr>
                                  <w:tcW w:w="3182" w:type="dxa"/>
                                  <w:tcBorders>
                                    <w:left w:val="nil"/>
                                    <w:right w:val="nil"/>
                                  </w:tcBorders>
                                  <w:hideMark/>
                                </w:tcPr>
                                <w:p w14:paraId="43C766C7" w14:textId="77777777" w:rsidR="00201795" w:rsidRDefault="00201795">
                                  <w:pPr>
                                    <w:keepNext/>
                                    <w:widowControl/>
                                    <w:autoSpaceDE/>
                                    <w:spacing w:before="230" w:after="230"/>
                                    <w:cnfStyle w:val="000000100000" w:firstRow="0" w:lastRow="0" w:firstColumn="0" w:lastColumn="0" w:oddVBand="0" w:evenVBand="0" w:oddHBand="1" w:evenHBand="0" w:firstRowFirstColumn="0" w:firstRowLastColumn="0" w:lastRowFirstColumn="0" w:lastRowLastColumn="0"/>
                                    <w:rPr>
                                      <w:color w:val="000000"/>
                                      <w:sz w:val="17"/>
                                      <w:szCs w:val="17"/>
                                    </w:rPr>
                                  </w:pPr>
                                  <w:r>
                                    <w:rPr>
                                      <w:rFonts w:asciiTheme="majorBidi" w:hAnsiTheme="majorBidi" w:cstheme="majorBidi"/>
                                      <w:color w:val="000000" w:themeColor="text1"/>
                                      <w:sz w:val="17"/>
                                      <w:szCs w:val="17"/>
                                    </w:rPr>
                                    <w:t>[</w:t>
                                  </w:r>
                                  <w:r>
                                    <w:rPr>
                                      <w:noProof/>
                                      <w:sz w:val="17"/>
                                      <w:szCs w:val="17"/>
                                    </w:rPr>
                                    <w:fldChar w:fldCharType="begin" w:fldLock="1"/>
                                  </w:r>
                                  <w:r>
                                    <w:rPr>
                                      <w:noProof/>
                                      <w:sz w:val="17"/>
                                      <w:szCs w:val="17"/>
                                    </w:rPr>
                                    <w:instrText>ADDIN CSL_CITATION {"citationItems":[{"id":"ITEM-1","itemData":{"ISSN":"0263-5577","author":[{"dropping-particle":"","family":"Clohessy","given":"Trevor","non-dropping-particle":"","parse-names":false,"suffix":""},{"dropping-particle":"","family":"Acton","given":"Thomas","non-dropping-particle":"","parse-names":false,"suffix":""}],"container-title":"Industrial Management &amp; Data Systems","id":"ITEM-1","issue":"7","issued":{"date-parts":[["2019"]]},"page":"1457-1491","publisher":"Emerald Publishing Limited","title":"Investigating the influence of organizational factors on blockchain adoption: An innovation theory perspective","type":"article-journal","volume":"119"},"uris":["http://www.mendeley.com/documents/?uuid=66a2acbf-56f3-401f-b48e-32c91af9d90f","http://www.mendeley.com/documents/?uuid=8ad81ecc-7d66-4194-bdb3-05f2f6b9891e"]}],"mendeley":{"formattedCitation":"&lt;sup&gt;77&lt;/sup&gt;","plainTextFormattedCitation":"77","previouslyFormattedCitation":"&lt;sup&gt;77&lt;/sup&gt;"},"properties":{"noteIndex":0},"schema":"https://github.com/citation-style-language/schema/raw/master/csl-citation.json"}</w:instrText>
                                  </w:r>
                                  <w:r>
                                    <w:rPr>
                                      <w:noProof/>
                                      <w:sz w:val="17"/>
                                      <w:szCs w:val="17"/>
                                    </w:rPr>
                                    <w:fldChar w:fldCharType="separate"/>
                                  </w:r>
                                  <w:r>
                                    <w:rPr>
                                      <w:noProof/>
                                      <w:sz w:val="17"/>
                                      <w:szCs w:val="17"/>
                                      <w:vertAlign w:val="superscript"/>
                                    </w:rPr>
                                    <w:t>77</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noProof/>
                                      <w:sz w:val="17"/>
                                      <w:szCs w:val="17"/>
                                    </w:rPr>
                                    <w:fldChar w:fldCharType="separate"/>
                                  </w:r>
                                  <w:r>
                                    <w:rPr>
                                      <w:noProof/>
                                      <w:sz w:val="17"/>
                                      <w:szCs w:val="17"/>
                                      <w:vertAlign w:val="superscript"/>
                                    </w:rPr>
                                    <w:t>78</w:t>
                                  </w:r>
                                  <w:r>
                                    <w:rPr>
                                      <w:noProof/>
                                      <w:sz w:val="17"/>
                                      <w:szCs w:val="17"/>
                                    </w:rPr>
                                    <w:fldChar w:fldCharType="end"/>
                                  </w:r>
                                  <w:r>
                                    <w:rPr>
                                      <w:rFonts w:asciiTheme="majorBidi" w:hAnsiTheme="majorBidi" w:cstheme="majorBidi"/>
                                      <w:color w:val="000000" w:themeColor="text1"/>
                                      <w:sz w:val="17"/>
                                      <w:szCs w:val="17"/>
                                    </w:rPr>
                                    <w:t>], [3], [</w:t>
                                  </w:r>
                                  <w:r>
                                    <w:rPr>
                                      <w:noProof/>
                                      <w:sz w:val="17"/>
                                      <w:szCs w:val="17"/>
                                    </w:rPr>
                                    <w:fldChar w:fldCharType="begin" w:fldLock="1"/>
                                  </w:r>
                                  <w:r>
                                    <w:rPr>
                                      <w:noProof/>
                                      <w:sz w:val="17"/>
                                      <w:szCs w:val="17"/>
                                    </w:rPr>
                                    <w:instrText>ADDIN CSL_CITATION {"citationItems":[{"id":"ITEM-1","itemData":{"ISBN":"1538659336","author":[{"dropping-particle":"","family":"Kumar","given":"Anupam","non-dropping-particle":"","parse-names":false,"suffix":""},{"dropping-particle":"","family":"Choudhary","given":"Deepak","non-dropping-particle":"","parse-names":false,"suffix":""},{"dropping-particle":"","family":"Raju","given":"M Srikrishnam","non-dropping-particle":"","parse-names":false,"suffix":""},{"dropping-particle":"","family":"Chaudhary","given":"Dev Kumar","non-dropping-particle":"","parse-names":false,"suffix":""},{"dropping-particle":"","family":"Sagar","given":"Raj Kumar","non-dropping-particle":"","parse-names":false,"suffix":""}],"container-title":"2019 9th international conference on cloud computing, data science &amp; engineering (Confluence)","id":"ITEM-1","issued":{"date-parts":[["2019"]]},"page":"174-178","publisher":"IEEE","title":"Combating counterfeit drugs: A quantitative analysis on cracking down the fake drug industry by using blockchain technology","type":"paper-conference"},"uris":["http://www.mendeley.com/documents/?uuid=093b61ed-9e94-4fa3-939a-883bdf9b15c7","http://www.mendeley.com/documents/?uuid=ccf44d70-7dd7-493c-a833-ac4c5d8224ad"]}],"mendeley":{"formattedCitation":"&lt;sup&gt;113&lt;/sup&gt;","plainTextFormattedCitation":"113","previouslyFormattedCitation":"&lt;sup&gt;113&lt;/sup&gt;"},"properties":{"noteIndex":0},"schema":"https://github.com/citation-style-language/schema/raw/master/csl-citation.json"}</w:instrText>
                                  </w:r>
                                  <w:r>
                                    <w:rPr>
                                      <w:noProof/>
                                      <w:sz w:val="17"/>
                                      <w:szCs w:val="17"/>
                                    </w:rPr>
                                    <w:fldChar w:fldCharType="separate"/>
                                  </w:r>
                                  <w:r>
                                    <w:rPr>
                                      <w:noProof/>
                                      <w:sz w:val="17"/>
                                      <w:szCs w:val="17"/>
                                      <w:vertAlign w:val="superscript"/>
                                    </w:rPr>
                                    <w:t>113</w:t>
                                  </w:r>
                                  <w:r>
                                    <w:rPr>
                                      <w:noProof/>
                                      <w:sz w:val="17"/>
                                      <w:szCs w:val="17"/>
                                    </w:rPr>
                                    <w:fldChar w:fldCharType="end"/>
                                  </w:r>
                                  <w:r>
                                    <w:rPr>
                                      <w:rFonts w:asciiTheme="majorBidi" w:hAnsiTheme="majorBidi" w:cstheme="majorBidi"/>
                                      <w:color w:val="000000" w:themeColor="text1"/>
                                      <w:sz w:val="17"/>
                                      <w:szCs w:val="17"/>
                                    </w:rPr>
                                    <w:t>],[</w:t>
                                  </w:r>
                                  <w:r>
                                    <w:rPr>
                                      <w:noProof/>
                                      <w:sz w:val="17"/>
                                      <w:szCs w:val="17"/>
                                    </w:rPr>
                                    <w:t xml:space="preserve"> </w:t>
                                  </w:r>
                                  <w:r>
                                    <w:rPr>
                                      <w:noProof/>
                                      <w:sz w:val="17"/>
                                      <w:szCs w:val="17"/>
                                    </w:rPr>
                                    <w:fldChar w:fldCharType="begin" w:fldLock="1"/>
                                  </w:r>
                                  <w:r>
                                    <w:rPr>
                                      <w:noProof/>
                                      <w:sz w:val="17"/>
                                      <w:szCs w:val="17"/>
                                    </w:rPr>
                                    <w:instrText>ADDIN CSL_CITATION {"citationItems":[{"id":"ITEM-1","itemData":{"ISBN":"1728113288","author":[{"dropping-particle":"","family":"Dasaklis","given":"Tom","non-dropping-particle":"","parse-names":false,"suffix":""},{"dropping-particle":"","family":"Casino","given":"Fran","non-dropping-particle":"","parse-names":false,"suffix":""}],"container-title":"2019 IEEE International Conference on Blockchain and Cryptocurrency (ICBC)","id":"ITEM-1","issued":{"date-parts":[["2019"]]},"page":"50-55","publisher":"IEEE","title":"Improving vendor-managed inventory strategy based on Internet of Things (IoT) applications and blockchain technology","type":"paper-conference"},"uris":["http://www.mendeley.com/documents/?uuid=30b10db9-2fee-4714-b4e3-a5220c89b5d4","http://www.mendeley.com/documents/?uuid=1db6a7b5-7197-484c-8b9c-6187b9c32688"]}],"mendeley":{"formattedCitation":"&lt;sup&gt;97&lt;/sup&gt;","plainTextFormattedCitation":"97","previouslyFormattedCitation":"&lt;sup&gt;97&lt;/sup&gt;"},"properties":{"noteIndex":0},"schema":"https://github.com/citation-style-language/schema/raw/master/csl-citation.json"}</w:instrText>
                                  </w:r>
                                  <w:r>
                                    <w:rPr>
                                      <w:noProof/>
                                      <w:sz w:val="17"/>
                                      <w:szCs w:val="17"/>
                                    </w:rPr>
                                    <w:fldChar w:fldCharType="separate"/>
                                  </w:r>
                                  <w:r>
                                    <w:rPr>
                                      <w:noProof/>
                                      <w:sz w:val="17"/>
                                      <w:szCs w:val="17"/>
                                      <w:vertAlign w:val="superscript"/>
                                    </w:rPr>
                                    <w:t>97</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noProof/>
                                      <w:sz w:val="17"/>
                                      <w:szCs w:val="17"/>
                                    </w:rPr>
                                    <w:fldChar w:fldCharType="separate"/>
                                  </w:r>
                                  <w:r>
                                    <w:rPr>
                                      <w:noProof/>
                                      <w:sz w:val="17"/>
                                      <w:szCs w:val="17"/>
                                      <w:vertAlign w:val="superscript"/>
                                    </w:rPr>
                                    <w:t>82</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1877-0509","author":[{"dropping-particle":"","family":"Jardim","given":"Leonor","non-dropping-particle":"","parse-names":false,"suffix":""},{"dropping-particle":"","family":"Pranto","given":"Samuel","non-dropping-particle":"","parse-names":false,"suffix":""},{"dropping-particle":"","family":"Ruivo","given":"Pedro","non-dropping-particle":"","parse-names":false,"suffix":""},{"dropping-particle":"","family":"Oliveira","given":"Tiago","non-dropping-particle":"","parse-names":false,"suffix":""}],"container-title":"Procedia Computer Science","id":"ITEM-1","issued":{"date-parts":[["2021"]]},"page":"495-502","publisher":"Elsevier","title":"What are the main drivers of Blockchain Adoption within Supply Chain?–an exploratory research","type":"article-journal","volume":"181"},"uris":["http://www.mendeley.com/documents/?uuid=5f135098-cadf-48c5-bb4f-720a4aedbe9d","http://www.mendeley.com/documents/?uuid=7e9e5c3b-a2d1-466c-b34d-900b3b961d04"]}],"mendeley":{"formattedCitation":"&lt;sup&gt;98&lt;/sup&gt;","plainTextFormattedCitation":"98","previouslyFormattedCitation":"&lt;sup&gt;98&lt;/sup&gt;"},"properties":{"noteIndex":0},"schema":"https://github.com/citation-style-language/schema/raw/master/csl-citation.json"}</w:instrText>
                                  </w:r>
                                  <w:r>
                                    <w:rPr>
                                      <w:noProof/>
                                      <w:sz w:val="17"/>
                                      <w:szCs w:val="17"/>
                                    </w:rPr>
                                    <w:fldChar w:fldCharType="separate"/>
                                  </w:r>
                                  <w:r>
                                    <w:rPr>
                                      <w:noProof/>
                                      <w:sz w:val="17"/>
                                      <w:szCs w:val="17"/>
                                      <w:vertAlign w:val="superscript"/>
                                    </w:rPr>
                                    <w:t>98</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{"citationItems":[{"id":"ITEM-1","itemData":{"ISSN":"1936-9735","author":[{"dropping-particle":"","family":"Mukherjee","given":"Archana A","non-dropping-particle":"","parse-names":false,"suffix":""},{"dropping-particle":"","family":"Singh","given":"Rajesh Kumar","non-dropping-particle":"","parse-names":false,"suffix":""},{"dropping-particle":"","family":"Mishra","given":"Ruchi","non-dropping-particle":"","parse-names":false,"suffix":""},{"dropping-particle":"","family":"Bag","given":"Surajit","non-dropping-particle":"","parse-names":false,"suffix":""}],"container-title":"Operations Management Research","id":"ITEM-1","issued":{"date-parts":[["2021"]]},"page":"1-16","publisher":"Springer","title":"Application of blockchain technology for sustainability development in agricultural supply chain: Justification framework","type":"article-journal"},"uris":["http://www.mendeley.com/documents/?uuid=ab6f761b-d097-4459-bf8b-1f790b775f7b","http://www.mendeley.com/documents/?uuid=44ade1ac-afac-483e-8054-88155337b1ec"]}],"mendeley":{"formattedCitation":"&lt;sup&gt;96&lt;/sup&gt;","plainTextFormattedCitation":"96","previouslyFormattedCitation":"&lt;sup&gt;96&lt;/sup&gt;"},"properties":{"noteIndex":0},"schema":"https://github.com/citation-style-language/schema/raw/master/csl-citation.json"}</w:instrText>
                                  </w:r>
                                  <w:r>
                                    <w:rPr>
                                      <w:noProof/>
                                      <w:sz w:val="17"/>
                                      <w:szCs w:val="17"/>
                                    </w:rPr>
                                    <w:fldChar w:fldCharType="separate"/>
                                  </w:r>
                                  <w:r>
                                    <w:rPr>
                                      <w:noProof/>
                                      <w:sz w:val="17"/>
                                      <w:szCs w:val="17"/>
                                      <w:vertAlign w:val="superscript"/>
                                    </w:rPr>
                                    <w:t>96</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{"citationItems":[{"id":"ITEM-1","itemData":{"ISSN":"0957-4093","author":[{"dropping-particle":"","family":"Kayikci","given":"Yasanur","non-dropping-particle":"","parse-names":false,"suffix":""},{"dropping-particle":"","family":"Durak Usar","given":"Damla","non-dropping-particle":"","parse-names":false,"suffix":""},{"dropping-particle":"","family":"Aylak","given":"Batin Latif","non-dropping-particle":"","parse-names":false,"suffix":""}],"container-title":"The International Journal of Logistics Management","id":"ITEM-1","issue":"3","issued":{"date-parts":[["2022"]]},"page":"836-876","publisher":"Emerald Publishing Limited","title":"Using blockchain technology to drive operational excellence in perishable food supply chains during outbreaks","type":"article-journal","volume":"33"},"uris":["http://www.mendeley.com/documents/?uuid=21b1f181-14c0-45c1-a1ee-f056f3aa47cb","http://www.mendeley.com/documents/?uuid=994b611c-1dc9-4868-8d9a-8581da8e9d45"]}],"mendeley":{"formattedCitation":"&lt;sup&gt;101&lt;/sup&gt;","plainTextFormattedCitation":"101","previouslyFormattedCitation":"&lt;sup&gt;101&lt;/sup&gt;"},"properties":{"noteIndex":0},"schema":"https://github.com/citation-style-language/schema/raw/master/csl-citation.json"}</w:instrText>
                                  </w:r>
                                  <w:r>
                                    <w:rPr>
                                      <w:noProof/>
                                      <w:sz w:val="17"/>
                                      <w:szCs w:val="17"/>
                                    </w:rPr>
                                    <w:fldChar w:fldCharType="separate"/>
                                  </w:r>
                                  <w:r>
                                    <w:rPr>
                                      <w:noProof/>
                                      <w:sz w:val="17"/>
                                      <w:szCs w:val="17"/>
                                      <w:vertAlign w:val="superscript"/>
                                    </w:rPr>
                                    <w:t>101</w:t>
                                  </w:r>
                                  <w:r>
                                    <w:rPr>
                                      <w:noProof/>
                                      <w:sz w:val="17"/>
                                      <w:szCs w:val="17"/>
                                    </w:rPr>
                                    <w:fldChar w:fldCharType="end"/>
                                  </w:r>
                                  <w:r>
                                    <w:rPr>
                                      <w:rFonts w:asciiTheme="majorBidi" w:hAnsiTheme="majorBidi" w:cstheme="majorBidi"/>
                                      <w:color w:val="000000" w:themeColor="text1"/>
                                      <w:sz w:val="17"/>
                                      <w:szCs w:val="17"/>
                                    </w:rPr>
                                    <w:t>], [</w:t>
                                  </w:r>
                                  <w:r>
                                    <w:rPr>
                                      <w:color w:val="000000"/>
                                      <w:sz w:val="17"/>
                                      <w:szCs w:val="17"/>
                                    </w:rPr>
                                    <w:fldChar w:fldCharType="begin" w:fldLock="1"/>
                                  </w:r>
                                  <w:r>
                                    <w:rPr>
                                      <w:color w:val="000000"/>
                                      <w:sz w:val="17"/>
                                      <w:szCs w:val="17"/>
                                    </w:rPr>
                                    <w:instrText>ADDIN CSL_CITATION {"citationItems":[{"id":"ITEM-1","itemData":{"ISSN":"0254-5330","author":[{"dropping-particle":"","family":"Samad","given":"Taab Ahmad","non-dropping-particle":"","parse-names":false,"suffix":""},{"dropping-particle":"","family":"Sharma","given":"Rohit","non-dropping-particle":"","parse-names":false,"suffix":""},{"dropping-particle":"","family":"Ganguly","given":"Kunal K","non-dropping-particle":"","parse-names":false,"suffix":""},{"dropping-particle":"","family":"Wamba","given":"Samuel Fosso","non-dropping-particle":"","parse-names":false,"suffix":""},{"dropping-particle":"","family":"Jain","given":"Geetika","non-dropping-particle":"","parse-names":false,"suffix":""}],"container-title":"Annals of Operations Research","id":"ITEM-1","issued":{"date-parts":[["2022"]]},"page":"1-41","publisher":"Springer","title":"Enablers to the adoption of blockchain technology in logistics supply chains: evidence from an emerging economy","type":"article-journal"},"uris":["http://www.mendeley.com/documents/?uuid=1318b030-a4c8-40c2-aed9-b8cf1505388d","http://www.mendeley.com/documents/?uuid=0047790f-346c-4c45-a887-3ea13deb9cb8"]}],"mendeley":{"formattedCitation":"&lt;sup&gt;37&lt;/sup&gt;","plainTextFormattedCitation":"37","previouslyFormattedCitation":"&lt;sup&gt;37&lt;/sup&gt;"},"properties":{"noteIndex":0},"schema":"https://github.com/citation-style-language/schema/raw/master/csl-citation.json"}</w:instrText>
                                  </w:r>
                                  <w:r>
                                    <w:rPr>
                                      <w:color w:val="000000"/>
                                      <w:sz w:val="17"/>
                                      <w:szCs w:val="17"/>
                                    </w:rPr>
                                    <w:fldChar w:fldCharType="separate"/>
                                  </w:r>
                                  <w:r>
                                    <w:rPr>
                                      <w:noProof/>
                                      <w:color w:val="000000"/>
                                      <w:sz w:val="17"/>
                                      <w:szCs w:val="17"/>
                                      <w:vertAlign w:val="superscript"/>
                                    </w:rPr>
                                    <w:t>37</w:t>
                                  </w:r>
                                  <w:r>
                                    <w:rPr>
                                      <w:color w:val="000000"/>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2169-3277","author":[{"dropping-particle":"","family":"Elhidaoui","given":"Sana","non-dropping-particle":"","parse-names":false,"suffix":""},{"dropping-particle":"","family":"Benhida","given":"Khalid","non-dropping-particle":"","parse-names":false,"suffix":""},{"dropping-particle":"","family":"Fezazi","given":"Said","non-dropping-particle":"El","parse-names":false,"suffix":""},{"dropping-particle":"","family":"Kota","given":"Srinivas","non-dropping-particle":"","parse-names":false,"suffix":""},{"dropping-particle":"","family":"Lamalem","given":"Ahmed","non-dropping-particle":"","parse-names":false,"suffix":""}],"container-title":"Production &amp; Manufacturing Research","id":"ITEM-1","issue":"1","issued":{"date-parts":[["2022"]]},"page":"1-23","publisher":"Taylor &amp; Francis","title":"Critical success factors of blockchain adoption in green supply chain management: contribution through an interpretive structural model","type":"article-journal","volume":"10"},"uris":["http://www.mendeley.com/documents/?uuid=41dc3bea-319e-4e4a-90b3-70f25e1206b3","http://www.mendeley.com/documents/?uuid=ee9a7791-1adf-4370-b634-a47b888368ee"]}],"mendeley":{"formattedCitation":"&lt;sup&gt;117&lt;/sup&gt;","plainTextFormattedCitation":"117","previouslyFormattedCitation":"&lt;sup&gt;117&lt;/sup&gt;"},"properties":{"noteIndex":0},"schema":"https://github.com/citation-style-language/schema/raw/master/csl-citation.json"}</w:instrText>
                                  </w:r>
                                  <w:r>
                                    <w:rPr>
                                      <w:noProof/>
                                      <w:sz w:val="17"/>
                                      <w:szCs w:val="17"/>
                                    </w:rPr>
                                    <w:fldChar w:fldCharType="separate"/>
                                  </w:r>
                                  <w:r>
                                    <w:rPr>
                                      <w:noProof/>
                                      <w:sz w:val="17"/>
                                      <w:szCs w:val="17"/>
                                      <w:vertAlign w:val="superscript"/>
                                    </w:rPr>
                                    <w:t>117</w:t>
                                  </w:r>
                                  <w:r>
                                    <w:rPr>
                                      <w:noProof/>
                                      <w:sz w:val="17"/>
                                      <w:szCs w:val="17"/>
                                    </w:rPr>
                                    <w:fldChar w:fldCharType="end"/>
                                  </w:r>
                                  <w:r>
                                    <w:rPr>
                                      <w:rFonts w:asciiTheme="majorBidi" w:hAnsiTheme="majorBidi" w:cstheme="majorBidi"/>
                                      <w:color w:val="000000" w:themeColor="text1"/>
                                      <w:sz w:val="17"/>
                                      <w:szCs w:val="17"/>
                                    </w:rPr>
                                    <w:t>].</w:t>
                                  </w:r>
                                </w:p>
                              </w:tc>
                            </w:tr>
                            <w:tr w:rsidR="00201795" w14:paraId="7B832291" w14:textId="77777777">
                              <w:trPr>
                                <w:trHeight w:val="791"/>
                              </w:trPr>
                              <w:tc>
                                <w:tcPr>
                                  <w:cnfStyle w:val="001000000000" w:firstRow="0" w:lastRow="0" w:firstColumn="1" w:lastColumn="0" w:oddVBand="0" w:evenVBand="0" w:oddHBand="0" w:evenHBand="0" w:firstRowFirstColumn="0" w:firstRowLastColumn="0" w:lastRowFirstColumn="0" w:lastRowLastColumn="0"/>
                                  <w:tcW w:w="3437" w:type="dxa"/>
                                  <w:tcBorders>
                                    <w:top w:val="nil"/>
                                    <w:left w:val="nil"/>
                                    <w:bottom w:val="nil"/>
                                    <w:right w:val="nil"/>
                                  </w:tcBorders>
                                  <w:hideMark/>
                                </w:tcPr>
                                <w:p w14:paraId="551D315C"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Efficiency</w:t>
                                  </w:r>
                                </w:p>
                              </w:tc>
                              <w:tc>
                                <w:tcPr>
                                  <w:tcW w:w="3687" w:type="dxa"/>
                                  <w:tcBorders>
                                    <w:top w:val="nil"/>
                                    <w:left w:val="nil"/>
                                    <w:bottom w:val="nil"/>
                                    <w:right w:val="nil"/>
                                  </w:tcBorders>
                                  <w:hideMark/>
                                </w:tcPr>
                                <w:p w14:paraId="5BFB8B9C"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7"/>
                                      <w:szCs w:val="17"/>
                                    </w:rPr>
                                  </w:pPr>
                                  <w:r>
                                    <w:rPr>
                                      <w:rFonts w:asciiTheme="majorBidi" w:hAnsiTheme="majorBidi" w:cstheme="majorBidi"/>
                                      <w:color w:val="252525"/>
                                      <w:sz w:val="17"/>
                                      <w:szCs w:val="17"/>
                                    </w:rPr>
                                    <w:t>Blockchain can improve supply chains by enabling faster, more cost-effective product delivery, product traceability, and partner coordination.</w:t>
                                  </w:r>
                                </w:p>
                              </w:tc>
                              <w:tc>
                                <w:tcPr>
                                  <w:tcW w:w="3182" w:type="dxa"/>
                                  <w:tcBorders>
                                    <w:top w:val="nil"/>
                                    <w:left w:val="nil"/>
                                    <w:bottom w:val="nil"/>
                                    <w:right w:val="nil"/>
                                  </w:tcBorders>
                                  <w:hideMark/>
                                </w:tcPr>
                                <w:p w14:paraId="5C27BCCE"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noProof/>
                                      <w:sz w:val="17"/>
                                      <w:szCs w:val="17"/>
                                    </w:rPr>
                                  </w:pPr>
                                  <w:r>
                                    <w:rPr>
                                      <w:rFonts w:asciiTheme="majorBidi" w:hAnsiTheme="majorBidi" w:cstheme="majorBidi"/>
                                      <w:color w:val="000000" w:themeColor="text1"/>
                                      <w:sz w:val="17"/>
                                      <w:szCs w:val="17"/>
                                    </w:rPr>
                                    <w:t>[</w:t>
                                  </w:r>
                                  <w:r>
                                    <w:rPr>
                                      <w:noProof/>
                                      <w:sz w:val="17"/>
                                      <w:szCs w:val="17"/>
                                    </w:rPr>
                                    <w:fldChar w:fldCharType="begin" w:fldLock="1"/>
                                  </w:r>
                                  <w:r>
                                    <w:rPr>
                                      <w:noProof/>
                                      <w:sz w:val="17"/>
                                      <w:szCs w:val="17"/>
                                    </w:rPr>
                                    <w:instrText>ADDIN CSL_CITATION {"citationItems":[{"id":"ITEM-1","itemData":{"author":[{"dropping-particle":"","family":"Nanayakkara","given":"Samudaya","non-dropping-particle":"","parse-names":false,"suffix":""},{"dropping-particle":"","family":"Perera","given":"Srinath","non-dropping-particle":"","parse-names":false,"suffix":""},{"dropping-particle":"","family":"Senaratne","given":"Sepani","non-dropping-particle":"","parse-names":false,"suffix":""}],"container-title":"CIB World Building Congress","id":"ITEM-1","issued":{"date-parts":[["2019"]]},"page":"17-21","publisher":"Hong Kong SAR China","title":"Stakeholders’ perspective on blockchain and smart contracts solutions for construction supply chains","type":"paper-conference"},"uris":["http://www.mendeley.com/documents/?uuid=863b7d02-b067-4141-b93c-50590443eec0","http://www.mendeley.com/documents/?uuid=6c53cf5c-3916-43e5-94ae-1a190fb969e2"]}],"mendeley":{"formattedCitation":"&lt;sup&gt;75&lt;/sup&gt;","plainTextFormattedCitation":"75","previouslyFormattedCitation":"&lt;sup&gt;75&lt;/sup&gt;"},"properties":{"noteIndex":0},"schema":"https://github.com/citation-style-language/schema/raw/master/csl-citation.json"}</w:instrText>
                                  </w:r>
                                  <w:r>
                                    <w:rPr>
                                      <w:noProof/>
                                      <w:sz w:val="17"/>
                                      <w:szCs w:val="17"/>
                                    </w:rPr>
                                    <w:fldChar w:fldCharType="separate"/>
                                  </w:r>
                                  <w:r>
                                    <w:rPr>
                                      <w:noProof/>
                                      <w:sz w:val="17"/>
                                      <w:szCs w:val="17"/>
                                      <w:vertAlign w:val="superscript"/>
                                    </w:rPr>
                                    <w:t>75</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noProof/>
                                      <w:sz w:val="17"/>
                                      <w:szCs w:val="17"/>
                                    </w:rPr>
                                    <w:fldChar w:fldCharType="separate"/>
                                  </w:r>
                                  <w:r>
                                    <w:rPr>
                                      <w:noProof/>
                                      <w:sz w:val="17"/>
                                      <w:szCs w:val="17"/>
                                      <w:vertAlign w:val="superscript"/>
                                    </w:rPr>
                                    <w:t>76</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noProof/>
                                      <w:sz w:val="17"/>
                                      <w:szCs w:val="17"/>
                                    </w:rPr>
                                    <w:fldChar w:fldCharType="separate"/>
                                  </w:r>
                                  <w:r>
                                    <w:rPr>
                                      <w:noProof/>
                                      <w:sz w:val="17"/>
                                      <w:szCs w:val="17"/>
                                      <w:vertAlign w:val="superscript"/>
                                    </w:rPr>
                                    <w:t>78</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noProof/>
                                      <w:sz w:val="17"/>
                                      <w:szCs w:val="17"/>
                                    </w:rPr>
                                    <w:fldChar w:fldCharType="separate"/>
                                  </w:r>
                                  <w:r>
                                    <w:rPr>
                                      <w:noProof/>
                                      <w:sz w:val="17"/>
                                      <w:szCs w:val="17"/>
                                      <w:vertAlign w:val="superscript"/>
                                    </w:rPr>
                                    <w:t>82</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2071-1050","author":[{"dropping-particle":"","family":"Park","given":"Arim","non-dropping-particle":"","parse-names":false,"suffix":""},{"dropping-particle":"","family":"Li","given":"Huan","non-dropping-particle":"","parse-names":false,"suffix":""}],"container-title":"Sustainability","id":"ITEM-1","issue":"4","issued":{"date-parts":[["2021"]]},"page":"1726","publisher":"MDPI","title":"The effect of blockchain technology on supply chain sustainability performances","type":"article-journal","volume":"13"},"uris":["http://www.mendeley.com/documents/?uuid=8803297b-1178-4cd4-88a5-fde15f65078e","http://www.mendeley.com/documents/?uuid=a0918c42-20bc-4e81-94ca-432c51bc7e00"]}],"mendeley":{"formattedCitation":"&lt;sup&gt;125&lt;/sup&gt;","plainTextFormattedCitation":"125","previouslyFormattedCitation":"&lt;sup&gt;125&lt;/sup&gt;"},"properties":{"noteIndex":0},"schema":"https://github.com/citation-style-language/schema/raw/master/csl-citation.json"}</w:instrText>
                                  </w:r>
                                  <w:r>
                                    <w:rPr>
                                      <w:noProof/>
                                      <w:sz w:val="17"/>
                                      <w:szCs w:val="17"/>
                                    </w:rPr>
                                    <w:fldChar w:fldCharType="separate"/>
                                  </w:r>
                                  <w:r>
                                    <w:rPr>
                                      <w:noProof/>
                                      <w:sz w:val="17"/>
                                      <w:szCs w:val="17"/>
                                      <w:vertAlign w:val="superscript"/>
                                    </w:rPr>
                                    <w:t>125</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1386-7857","author":[{"dropping-particle":"","family":"Alazab","given":"Moutaz","non-dropping-particle":"","parse-names":false,"suffix":""},{"dropping-particle":"","family":"Alhyari","given":"Salah","non-dropping-particle":"","parse-names":false,"suffix":""},{"dropping-particle":"","family":"Awajan","given":"Albara","non-dropping-particle":"","parse-names":false,"suffix":""},{"dropping-particle":"","family":"Abdallah","given":"Ayman Bahjat","non-dropping-particle":"","parse-names":false,"suffix":""}],"container-title":"Cluster Computing","id":"ITEM-1","issued":{"date-parts":[["2021"]]},"page":"83-101","publisher":"Springer","title":"Blockchain technology in supply chain management: an empirical study of the factors affecting user adoption/acceptance","type":"article-journal","volume":"24"},"uris":["http://www.mendeley.com/documents/?uuid=1dd9f311-3470-4f14-bdfe-bef27a0f302d","http://www.mendeley.com/documents/?uuid=b554b9a6-702f-4ccf-97ac-179735b69698"]}],"mendeley":{"formattedCitation":"&lt;sup&gt;122&lt;/sup&gt;","plainTextFormattedCitation":"122","previouslyFormattedCitation":"&lt;sup&gt;122&lt;/sup&gt;"},"properties":{"noteIndex":0},"schema":"https://github.com/citation-style-language/schema/raw/master/csl-citation.json"}</w:instrText>
                                  </w:r>
                                  <w:r>
                                    <w:rPr>
                                      <w:noProof/>
                                      <w:sz w:val="17"/>
                                      <w:szCs w:val="17"/>
                                    </w:rPr>
                                    <w:fldChar w:fldCharType="separate"/>
                                  </w:r>
                                  <w:r>
                                    <w:rPr>
                                      <w:noProof/>
                                      <w:sz w:val="17"/>
                                      <w:szCs w:val="17"/>
                                      <w:vertAlign w:val="superscript"/>
                                    </w:rPr>
                                    <w:t>122</w:t>
                                  </w:r>
                                  <w:r>
                                    <w:rPr>
                                      <w:noProof/>
                                      <w:sz w:val="17"/>
                                      <w:szCs w:val="17"/>
                                    </w:rPr>
                                    <w:fldChar w:fldCharType="end"/>
                                  </w:r>
                                  <w:r>
                                    <w:rPr>
                                      <w:rFonts w:asciiTheme="majorBidi" w:hAnsiTheme="majorBidi" w:cstheme="majorBidi"/>
                                      <w:color w:val="000000" w:themeColor="text1"/>
                                      <w:sz w:val="17"/>
                                      <w:szCs w:val="17"/>
                                    </w:rPr>
                                    <w:t>].</w:t>
                                  </w:r>
                                </w:p>
                              </w:tc>
                            </w:tr>
                            <w:tr w:rsidR="00201795" w14:paraId="1445B0EE" w14:textId="77777777">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3437" w:type="dxa"/>
                                  <w:tcBorders>
                                    <w:left w:val="nil"/>
                                    <w:right w:val="nil"/>
                                  </w:tcBorders>
                                  <w:hideMark/>
                                </w:tcPr>
                                <w:p w14:paraId="70D21EEA"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Effort Expectancy</w:t>
                                  </w:r>
                                </w:p>
                              </w:tc>
                              <w:tc>
                                <w:tcPr>
                                  <w:tcW w:w="3687" w:type="dxa"/>
                                  <w:tcBorders>
                                    <w:left w:val="nil"/>
                                    <w:right w:val="nil"/>
                                  </w:tcBorders>
                                  <w:hideMark/>
                                </w:tcPr>
                                <w:p w14:paraId="47F8FC28"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7"/>
                                      <w:szCs w:val="17"/>
                                    </w:rPr>
                                  </w:pPr>
                                  <w:r>
                                    <w:rPr>
                                      <w:rFonts w:asciiTheme="majorBidi" w:hAnsiTheme="majorBidi" w:cstheme="majorBidi"/>
                                      <w:color w:val="000000" w:themeColor="text1"/>
                                      <w:sz w:val="17"/>
                                      <w:szCs w:val="17"/>
                                    </w:rPr>
                                    <w:t>The effort expectancy measures how simple it is to use the system.</w:t>
                                  </w:r>
                                </w:p>
                              </w:tc>
                              <w:tc>
                                <w:tcPr>
                                  <w:tcW w:w="3182" w:type="dxa"/>
                                  <w:tcBorders>
                                    <w:left w:val="nil"/>
                                    <w:right w:val="nil"/>
                                  </w:tcBorders>
                                  <w:hideMark/>
                                </w:tcPr>
                                <w:p w14:paraId="35EE5BD4" w14:textId="77777777" w:rsidR="00201795" w:rsidRDefault="00201795">
                                  <w:pPr>
                                    <w:pStyle w:val="Heading1"/>
                                    <w:tabs>
                                      <w:tab w:val="left" w:pos="303"/>
                                    </w:tabs>
                                    <w:autoSpaceDE/>
                                    <w:ind w:left="0" w:firstLine="0"/>
                                    <w:cnfStyle w:val="000000100000" w:firstRow="0" w:lastRow="0" w:firstColumn="0" w:lastColumn="0" w:oddVBand="0" w:evenVBand="0" w:oddHBand="1" w:evenHBand="0" w:firstRowFirstColumn="0" w:firstRowLastColumn="0" w:lastRowFirstColumn="0" w:lastRowLastColumn="0"/>
                                    <w:rPr>
                                      <w:b w:val="0"/>
                                      <w:bCs w:val="0"/>
                                      <w:noProof/>
                                      <w:sz w:val="17"/>
                                      <w:szCs w:val="17"/>
                                    </w:rPr>
                                  </w:pPr>
                                  <w:r>
                                    <w:rPr>
                                      <w:rFonts w:asciiTheme="majorBidi" w:hAnsiTheme="majorBidi" w:cstheme="majorBidi"/>
                                      <w:b w:val="0"/>
                                      <w:bCs w:val="0"/>
                                      <w:color w:val="000000" w:themeColor="text1"/>
                                      <w:sz w:val="17"/>
                                      <w:szCs w:val="17"/>
                                    </w:rPr>
                                    <w:t>[</w:t>
                                  </w:r>
                                  <w:r>
                                    <w:rPr>
                                      <w:b w:val="0"/>
                                      <w:bCs w:val="0"/>
                                      <w:noProof/>
                                      <w:sz w:val="17"/>
                                      <w:szCs w:val="17"/>
                                    </w:rPr>
                                    <w:fldChar w:fldCharType="begin" w:fldLock="1"/>
                                  </w:r>
                                  <w:r>
                                    <w:rPr>
                                      <w:b w:val="0"/>
                                      <w:bCs w:val="0"/>
                                      <w:noProof/>
                                      <w:sz w:val="17"/>
                                      <w:szCs w:val="17"/>
                                    </w:rPr>
                                    <w:instrText>ADDIN CSL_CITATION {"citationItems":[{"id":"ITEM-1","itemData":{"ISSN":"0020-7543","author":[{"dropping-particle":"","family":"Queiroz","given":"Maciel M","non-dropping-particle":"","parse-names":false,"suffix":""},{"dropping-particle":"","family":"Fosso Wamba","given":"Samuel","non-dropping-particle":"","parse-names":false,"suffix":""},{"dropping-particle":"","family":"Bourmont","given":"Marc","non-dropping-particle":"De","parse-names":false,"suffix":""},{"dropping-particle":"","family":"Telles","given":"Renato","non-dropping-particle":"","parse-names":false,"suffix":""}],"container-title":"International Journal of Production Research","id":"ITEM-1","issue":"20","issued":{"date-parts":[["2021"]]},"page":"6087-6103","publisher":"Taylor &amp; Francis","title":"Blockchain adoption in operations and supply chain management: empirical evidence from an emerging economy","type":"article-journal","volume":"59"},"uris":["http://www.mendeley.com/documents/?uuid=5ca166a4-d5e9-4b19-b758-f12426feca7c","http://www.mendeley.com/documents/?uuid=6bdd13d7-f795-4504-a1ba-afe085e26e84"]}],"mendeley":{"formattedCitation":"&lt;sup&gt;16&lt;/sup&gt;","plainTextFormattedCitation":"16","previouslyFormattedCitation":"&lt;sup&gt;16&lt;/sup&gt;"},"properties":{"noteIndex":0},"schema":"https://github.com/citation-style-language/schema/raw/master/csl-citation.json"}</w:instrText>
                                  </w:r>
                                  <w:r>
                                    <w:rPr>
                                      <w:b w:val="0"/>
                                      <w:bCs w:val="0"/>
                                      <w:noProof/>
                                      <w:sz w:val="17"/>
                                      <w:szCs w:val="17"/>
                                    </w:rPr>
                                    <w:fldChar w:fldCharType="separate"/>
                                  </w:r>
                                  <w:r>
                                    <w:rPr>
                                      <w:b w:val="0"/>
                                      <w:bCs w:val="0"/>
                                      <w:noProof/>
                                      <w:sz w:val="17"/>
                                      <w:szCs w:val="17"/>
                                      <w:vertAlign w:val="superscript"/>
                                    </w:rPr>
                                    <w:t>16</w:t>
                                  </w:r>
                                  <w:r>
                                    <w:rPr>
                                      <w:b w:val="0"/>
                                      <w:bCs w:val="0"/>
                                      <w:noProof/>
                                      <w:sz w:val="17"/>
                                      <w:szCs w:val="17"/>
                                    </w:rPr>
                                    <w:fldChar w:fldCharType="end"/>
                                  </w:r>
                                  <w:r>
                                    <w:rPr>
                                      <w:rFonts w:asciiTheme="majorBidi" w:hAnsiTheme="majorBidi" w:cstheme="majorBidi"/>
                                      <w:b w:val="0"/>
                                      <w:bCs w:val="0"/>
                                      <w:color w:val="000000" w:themeColor="text1"/>
                                      <w:sz w:val="17"/>
                                      <w:szCs w:val="17"/>
                                    </w:rPr>
                                    <w:t>], [</w:t>
                                  </w:r>
                                  <w:r>
                                    <w:rPr>
                                      <w:b w:val="0"/>
                                      <w:bCs w:val="0"/>
                                      <w:noProof/>
                                      <w:sz w:val="17"/>
                                      <w:szCs w:val="17"/>
                                    </w:rPr>
                                    <w:fldChar w:fldCharType="begin" w:fldLock="1"/>
                                  </w:r>
                                  <w:r>
                                    <w:rPr>
                                      <w:b w:val="0"/>
                                      <w:bCs w:val="0"/>
                                      <w:noProof/>
                                      <w:sz w:val="17"/>
                                      <w:szCs w:val="17"/>
                                    </w:rPr>
                                    <w:instrText>ADDIN CSL_CITATION {"citationItems":[{"id":"ITEM-1","itemData":{"ISSN":"1751-0252","author":[{"dropping-particle":"","family":"Sheel","given":"Ashutosh","non-dropping-particle":"","parse-names":false,"suffix":""},{"dropping-particle":"","family":"Nath","given":"Vishnu","non-dropping-particle":"","parse-names":false,"suffix":""}],"container-title":"International Journal of Business Innovation and Research","id":"ITEM-1","issue":"4","issued":{"date-parts":[["2020"]]},"page":"564-584","publisher":"Inderscience Publishers (IEL)","title":"Antecedents of blockchain technology adoption intentions in the supply chain","type":"article-journal","volume":"21"},"uris":["http://www.mendeley.com/documents/?uuid=84c33e78-3e86-47d0-8860-2460be17fe22","http://www.mendeley.com/documents/?uuid=ac89a4af-a722-44b1-880e-4916705af93a"]}],"mendeley":{"formattedCitation":"&lt;sup&gt;121&lt;/sup&gt;","plainTextFormattedCitation":"121","previouslyFormattedCitation":"&lt;sup&gt;121&lt;/sup&gt;"},"properties":{"noteIndex":0},"schema":"https://github.com/citation-style-language/schema/raw/master/csl-citation.json"}</w:instrText>
                                  </w:r>
                                  <w:r>
                                    <w:rPr>
                                      <w:b w:val="0"/>
                                      <w:bCs w:val="0"/>
                                      <w:noProof/>
                                      <w:sz w:val="17"/>
                                      <w:szCs w:val="17"/>
                                    </w:rPr>
                                    <w:fldChar w:fldCharType="separate"/>
                                  </w:r>
                                  <w:r>
                                    <w:rPr>
                                      <w:b w:val="0"/>
                                      <w:bCs w:val="0"/>
                                      <w:noProof/>
                                      <w:sz w:val="17"/>
                                      <w:szCs w:val="17"/>
                                      <w:vertAlign w:val="superscript"/>
                                    </w:rPr>
                                    <w:t>121</w:t>
                                  </w:r>
                                  <w:r>
                                    <w:rPr>
                                      <w:b w:val="0"/>
                                      <w:bCs w:val="0"/>
                                      <w:noProof/>
                                      <w:sz w:val="17"/>
                                      <w:szCs w:val="17"/>
                                    </w:rPr>
                                    <w:fldChar w:fldCharType="end"/>
                                  </w:r>
                                  <w:r>
                                    <w:rPr>
                                      <w:rFonts w:asciiTheme="majorBidi" w:hAnsiTheme="majorBidi" w:cstheme="majorBidi"/>
                                      <w:b w:val="0"/>
                                      <w:bCs w:val="0"/>
                                      <w:color w:val="000000" w:themeColor="text1"/>
                                      <w:sz w:val="17"/>
                                      <w:szCs w:val="17"/>
                                    </w:rPr>
                                    <w:t>], [</w:t>
                                  </w:r>
                                  <w:r>
                                    <w:rPr>
                                      <w:b w:val="0"/>
                                      <w:bCs w:val="0"/>
                                      <w:noProof/>
                                      <w:sz w:val="17"/>
                                      <w:szCs w:val="17"/>
                                    </w:rPr>
                                    <w:fldChar w:fldCharType="begin" w:fldLock="1"/>
                                  </w:r>
                                  <w:r>
                                    <w:rPr>
                                      <w:b w:val="0"/>
                                      <w:bCs w:val="0"/>
                                      <w:noProof/>
                                      <w:sz w:val="17"/>
                                      <w:szCs w:val="17"/>
                                    </w:rPr>
                                    <w:instrText>ADDIN CSL_CITATION {"citationItems":[{"id":"ITEM-1","itemData":{"ISSN":"0020-7543","author":[{"dropping-particle":"","family":"Wong","given":"Lai-Wan","non-dropping-particle":"","parse-names":false,"suffix":""},{"dropping-particle":"","family":"Tan","given":"Garry Wei-Han","non-dropping-particle":"","parse-names":false,"suffix":""},{"dropping-particle":"","family":"Lee","given":"Voon-Hsien","non-dropping-particle":"","parse-names":false,"suffix":""},{"dropping-particle":"","family":"Ooi","given":"Keng-Boon","non-dropping-particle":"","parse-names":false,"suffix":""},{"dropping-particle":"","family":"Sohal","given":"Amrik","non-dropping-particle":"","parse-names":false,"suffix":""}],"container-title":"International Journal of Production Research","id":"ITEM-1","issue":"7","issued":{"date-parts":[["2020"]]},"page":"2100-2123","publisher":"Taylor &amp; Francis","title":"Unearthing the determinants of Blockchain adoption in supply chain management","type":"article-journal","volume":"58"},"uris":["http://www.mendeley.com/documents/?uuid=3fc01f47-17cf-48dc-b730-e208ee009b07","http://www.mendeley.com/documents/?uuid=a1cdcc5e-5431-4dfe-b50f-d67e3ad01885"]}],"mendeley":{"formattedCitation":"&lt;sup&gt;102&lt;/sup&gt;","plainTextFormattedCitation":"102","previouslyFormattedCitation":"&lt;sup&gt;102&lt;/sup&gt;"},"properties":{"noteIndex":0},"schema":"https://github.com/citation-style-language/schema/raw/master/csl-citation.json"}</w:instrText>
                                  </w:r>
                                  <w:r>
                                    <w:rPr>
                                      <w:b w:val="0"/>
                                      <w:bCs w:val="0"/>
                                      <w:noProof/>
                                      <w:sz w:val="17"/>
                                      <w:szCs w:val="17"/>
                                    </w:rPr>
                                    <w:fldChar w:fldCharType="separate"/>
                                  </w:r>
                                  <w:r>
                                    <w:rPr>
                                      <w:b w:val="0"/>
                                      <w:bCs w:val="0"/>
                                      <w:noProof/>
                                      <w:sz w:val="17"/>
                                      <w:szCs w:val="17"/>
                                      <w:vertAlign w:val="superscript"/>
                                    </w:rPr>
                                    <w:t>102</w:t>
                                  </w:r>
                                  <w:r>
                                    <w:rPr>
                                      <w:b w:val="0"/>
                                      <w:bCs w:val="0"/>
                                      <w:noProof/>
                                      <w:sz w:val="17"/>
                                      <w:szCs w:val="17"/>
                                    </w:rPr>
                                    <w:fldChar w:fldCharType="end"/>
                                  </w:r>
                                  <w:r>
                                    <w:rPr>
                                      <w:rFonts w:asciiTheme="majorBidi" w:hAnsiTheme="majorBidi" w:cstheme="majorBidi"/>
                                      <w:b w:val="0"/>
                                      <w:bCs w:val="0"/>
                                      <w:color w:val="000000" w:themeColor="text1"/>
                                      <w:sz w:val="17"/>
                                      <w:szCs w:val="17"/>
                                    </w:rPr>
                                    <w:t>], [</w:t>
                                  </w:r>
                                  <w:r>
                                    <w:rPr>
                                      <w:b w:val="0"/>
                                      <w:bCs w:val="0"/>
                                      <w:noProof/>
                                      <w:sz w:val="17"/>
                                      <w:szCs w:val="17"/>
                                    </w:rPr>
                                    <w:fldChar w:fldCharType="begin" w:fldLock="1"/>
                                  </w:r>
                                  <w:r>
                                    <w:rPr>
                                      <w:b w:val="0"/>
                                      <w:bCs w:val="0"/>
                                      <w:noProof/>
                                      <w:sz w:val="17"/>
                                      <w:szCs w:val="17"/>
                                    </w:rPr>
                                    <w:instrText>ADDIN CSL_CITATION {"citationItems":[{"id":"ITEM-1","itemData":{"ISSN":"1386-7857","author":[{"dropping-particle":"","family":"Alazab","given":"Moutaz","non-dropping-particle":"","parse-names":false,"suffix":""},{"dropping-particle":"","family":"Alhyari","given":"Salah","non-dropping-particle":"","parse-names":false,"suffix":""},{"dropping-particle":"","family":"Awajan","given":"Albara","non-dropping-particle":"","parse-names":false,"suffix":""},{"dropping-particle":"","family":"Abdallah","given":"Ayman Bahjat","non-dropping-particle":"","parse-names":false,"suffix":""}],"container-title":"Cluster Computing","id":"ITEM-1","issued":{"date-parts":[["2021"]]},"page":"83-101","publisher":"Springer","title":"Blockchain technology in supply chain management: an empirical study of the factors affecting user adoption/acceptance","type":"article-journal","volume":"24"},"uris":["http://www.mendeley.com/documents/?uuid=1dd9f311-3470-4f14-bdfe-bef27a0f302d","http://www.mendeley.com/documents/?uuid=b554b9a6-702f-4ccf-97ac-179735b69698"]}],"mendeley":{"formattedCitation":"&lt;sup&gt;122&lt;/sup&gt;","plainTextFormattedCitation":"122","previouslyFormattedCitation":"&lt;sup&gt;122&lt;/sup&gt;"},"properties":{"noteIndex":0},"schema":"https://github.com/citation-style-language/schema/raw/master/csl-citation.json"}</w:instrText>
                                  </w:r>
                                  <w:r>
                                    <w:rPr>
                                      <w:b w:val="0"/>
                                      <w:bCs w:val="0"/>
                                      <w:noProof/>
                                      <w:sz w:val="17"/>
                                      <w:szCs w:val="17"/>
                                    </w:rPr>
                                    <w:fldChar w:fldCharType="separate"/>
                                  </w:r>
                                  <w:r>
                                    <w:rPr>
                                      <w:b w:val="0"/>
                                      <w:bCs w:val="0"/>
                                      <w:noProof/>
                                      <w:sz w:val="17"/>
                                      <w:szCs w:val="17"/>
                                      <w:vertAlign w:val="superscript"/>
                                    </w:rPr>
                                    <w:t>122</w:t>
                                  </w:r>
                                  <w:r>
                                    <w:rPr>
                                      <w:b w:val="0"/>
                                      <w:bCs w:val="0"/>
                                      <w:noProof/>
                                      <w:sz w:val="17"/>
                                      <w:szCs w:val="17"/>
                                    </w:rPr>
                                    <w:fldChar w:fldCharType="end"/>
                                  </w:r>
                                  <w:r>
                                    <w:rPr>
                                      <w:rFonts w:asciiTheme="majorBidi" w:hAnsiTheme="majorBidi" w:cstheme="majorBidi"/>
                                      <w:b w:val="0"/>
                                      <w:bCs w:val="0"/>
                                      <w:color w:val="000000" w:themeColor="text1"/>
                                      <w:sz w:val="17"/>
                                      <w:szCs w:val="17"/>
                                    </w:rPr>
                                    <w:t>].</w:t>
                                  </w:r>
                                </w:p>
                              </w:tc>
                            </w:tr>
                            <w:tr w:rsidR="00201795" w14:paraId="76CCD99E" w14:textId="77777777">
                              <w:trPr>
                                <w:trHeight w:val="703"/>
                              </w:trPr>
                              <w:tc>
                                <w:tcPr>
                                  <w:cnfStyle w:val="001000000000" w:firstRow="0" w:lastRow="0" w:firstColumn="1" w:lastColumn="0" w:oddVBand="0" w:evenVBand="0" w:oddHBand="0" w:evenHBand="0" w:firstRowFirstColumn="0" w:firstRowLastColumn="0" w:lastRowFirstColumn="0" w:lastRowLastColumn="0"/>
                                  <w:tcW w:w="3437" w:type="dxa"/>
                                  <w:tcBorders>
                                    <w:top w:val="nil"/>
                                    <w:left w:val="nil"/>
                                    <w:bottom w:val="nil"/>
                                    <w:right w:val="nil"/>
                                  </w:tcBorders>
                                  <w:hideMark/>
                                </w:tcPr>
                                <w:p w14:paraId="50A156ED"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Communication</w:t>
                                  </w:r>
                                </w:p>
                              </w:tc>
                              <w:tc>
                                <w:tcPr>
                                  <w:tcW w:w="3687" w:type="dxa"/>
                                  <w:tcBorders>
                                    <w:top w:val="nil"/>
                                    <w:left w:val="nil"/>
                                    <w:bottom w:val="nil"/>
                                    <w:right w:val="nil"/>
                                  </w:tcBorders>
                                  <w:hideMark/>
                                </w:tcPr>
                                <w:p w14:paraId="5890B257"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7"/>
                                      <w:szCs w:val="17"/>
                                    </w:rPr>
                                  </w:pPr>
                                  <w:r>
                                    <w:rPr>
                                      <w:rFonts w:asciiTheme="majorBidi" w:hAnsiTheme="majorBidi" w:cstheme="majorBidi"/>
                                      <w:color w:val="252525"/>
                                      <w:sz w:val="17"/>
                                      <w:szCs w:val="17"/>
                                    </w:rPr>
                                    <w:t>A way for a company and its partners, suppliers, and other participants in the supply chain to share information so that business goals can be met.</w:t>
                                  </w:r>
                                </w:p>
                              </w:tc>
                              <w:tc>
                                <w:tcPr>
                                  <w:tcW w:w="3182" w:type="dxa"/>
                                  <w:tcBorders>
                                    <w:top w:val="nil"/>
                                    <w:left w:val="nil"/>
                                    <w:bottom w:val="nil"/>
                                    <w:right w:val="nil"/>
                                  </w:tcBorders>
                                  <w:hideMark/>
                                </w:tcPr>
                                <w:p w14:paraId="42169131" w14:textId="77777777" w:rsidR="00201795" w:rsidRDefault="00201795">
                                  <w:pPr>
                                    <w:keepNext/>
                                    <w:widowControl/>
                                    <w:autoSpaceDE/>
                                    <w:spacing w:before="230" w:after="230"/>
                                    <w:cnfStyle w:val="000000000000" w:firstRow="0" w:lastRow="0" w:firstColumn="0" w:lastColumn="0" w:oddVBand="0" w:evenVBand="0" w:oddHBand="0" w:evenHBand="0" w:firstRowFirstColumn="0" w:firstRowLastColumn="0" w:lastRowFirstColumn="0" w:lastRowLastColumn="0"/>
                                    <w:rPr>
                                      <w:color w:val="000000"/>
                                      <w:sz w:val="17"/>
                                      <w:szCs w:val="17"/>
                                    </w:rPr>
                                  </w:pPr>
                                  <w:r>
                                    <w:rPr>
                                      <w:rFonts w:asciiTheme="majorBidi" w:hAnsiTheme="majorBidi" w:cstheme="majorBidi"/>
                                      <w:color w:val="000000" w:themeColor="text1"/>
                                      <w:sz w:val="17"/>
                                      <w:szCs w:val="17"/>
                                    </w:rPr>
                                    <w:t>[</w:t>
                                  </w:r>
                                  <w:r>
                                    <w:rPr>
                                      <w:noProof/>
                                      <w:sz w:val="17"/>
                                      <w:szCs w:val="17"/>
                                    </w:rPr>
                                    <w:fldChar w:fldCharType="begin" w:fldLock="1"/>
                                  </w:r>
                                  <w:r>
                                    <w:rPr>
                                      <w:noProof/>
                                      <w:sz w:val="17"/>
                                      <w:szCs w:val="17"/>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noProof/>
                                      <w:sz w:val="17"/>
                                      <w:szCs w:val="17"/>
                                    </w:rPr>
                                    <w:fldChar w:fldCharType="separate"/>
                                  </w:r>
                                  <w:r>
                                    <w:rPr>
                                      <w:noProof/>
                                      <w:sz w:val="17"/>
                                      <w:szCs w:val="17"/>
                                      <w:vertAlign w:val="superscript"/>
                                    </w:rPr>
                                    <w:t>76</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{"citationItems":[{"id":"ITEM-1","itemData":{"author":[{"dropping-particle":"","family":"Wang","given":"Yingli","non-dropping-particle":"","parse-names":false,"suffix":""}],"id":"ITEM-1","issued":{"date-parts":[["2020"]]},"title":"Critical success factors for blockchain implementation in supply chains","type":"article-journal"},"uris":["http://www.mendeley.com/documents/?uuid=e8fb10e4-ba5d-46ca-bf65-9d5db271fff5","http://www.mendeley.com/documents/?uuid=8381e092-f750-4813-9943-243396add5f7"]}],"mendeley":{"formattedCitation":"&lt;sup&gt;108&lt;/sup&gt;","plainTextFormattedCitation":"108","previouslyFormattedCitation":"&lt;sup&gt;108&lt;/sup&gt;"},"properties":{"noteIndex":0},"schema":"https://github.com/citation-style-language/schema/raw/master/csl-citation.json"}</w:instrText>
                                  </w:r>
                                  <w:r>
                                    <w:rPr>
                                      <w:noProof/>
                                      <w:sz w:val="17"/>
                                      <w:szCs w:val="17"/>
                                    </w:rPr>
                                    <w:fldChar w:fldCharType="separate"/>
                                  </w:r>
                                  <w:r>
                                    <w:rPr>
                                      <w:noProof/>
                                      <w:sz w:val="17"/>
                                      <w:szCs w:val="17"/>
                                      <w:vertAlign w:val="superscript"/>
                                    </w:rPr>
                                    <w:t>108</w:t>
                                  </w:r>
                                  <w:r>
                                    <w:rPr>
                                      <w:noProof/>
                                      <w:sz w:val="17"/>
                                      <w:szCs w:val="17"/>
                                    </w:rPr>
                                    <w:fldChar w:fldCharType="end"/>
                                  </w:r>
                                  <w:r>
                                    <w:rPr>
                                      <w:rFonts w:asciiTheme="majorBidi" w:hAnsiTheme="majorBidi" w:cstheme="majorBidi"/>
                                      <w:color w:val="000000" w:themeColor="text1"/>
                                      <w:sz w:val="17"/>
                                      <w:szCs w:val="17"/>
                                    </w:rPr>
                                    <w:t>], [</w:t>
                                  </w:r>
                                  <w:r>
                                    <w:rPr>
                                      <w:color w:val="000000"/>
                                      <w:sz w:val="17"/>
                                      <w:szCs w:val="17"/>
                                    </w:rPr>
                                    <w:fldChar w:fldCharType="begin" w:fldLock="1"/>
                                  </w:r>
                                  <w:r>
                                    <w:rPr>
                                      <w:color w:val="000000"/>
                                      <w:sz w:val="17"/>
                                      <w:szCs w:val="17"/>
                                    </w:rPr>
                                    <w:instrText>ADDIN CSL_CITATION {"citationItems":[{"id":"ITEM-1","itemData":{"ISSN":"2424-8622","author":[{"dropping-particle":"","family":"Khan","given":"Shahbaz","non-dropping-particle":"","parse-names":false,"suffix":""},{"dropping-particle":"","family":"Singh","given":"Rubee","non-dropping-particle":"","parse-names":false,"suffix":""},{"dropping-particle":"","family":"Kirti","given":"","non-dropping-particle":"","parse-names":false,"suffix":""}],"container-title":"Journal of Industrial Integration and Management","id":"ITEM-1","issue":"04","issued":{"date-parts":[["2022"]]},"page":"479-492","publisher":"World Scientific","title":"Critical factors for blockchain technology implementation: A supply chain perspective","type":"article-journal","volume":"7"},"uris":["http://www.mendeley.com/documents/?uuid=3a8973f5-91b6-4a23-a7e1-4186ac8c8ee2","http://www.mendeley.com/documents/?uuid=89f4c341-3700-438b-99bb-5e35eda3b735"]}],"mendeley":{"formattedCitation":"&lt;sup&gt;90&lt;/sup&gt;","plainTextFormattedCitation":"90","previouslyFormattedCitation":"&lt;sup&gt;90&lt;/sup&gt;"},"properties":{"noteIndex":0},"schema":"https://github.com/citation-style-language/schema/raw/master/csl-citation.json"}</w:instrText>
                                  </w:r>
                                  <w:r>
                                    <w:rPr>
                                      <w:color w:val="000000"/>
                                      <w:sz w:val="17"/>
                                      <w:szCs w:val="17"/>
                                    </w:rPr>
                                    <w:fldChar w:fldCharType="separate"/>
                                  </w:r>
                                  <w:r>
                                    <w:rPr>
                                      <w:noProof/>
                                      <w:color w:val="000000"/>
                                      <w:sz w:val="17"/>
                                      <w:szCs w:val="17"/>
                                      <w:vertAlign w:val="superscript"/>
                                    </w:rPr>
                                    <w:t>90</w:t>
                                  </w:r>
                                  <w:r>
                                    <w:rPr>
                                      <w:color w:val="000000"/>
                                      <w:sz w:val="17"/>
                                      <w:szCs w:val="17"/>
                                    </w:rPr>
                                    <w:fldChar w:fldCharType="end"/>
                                  </w:r>
                                  <w:r>
                                    <w:rPr>
                                      <w:rFonts w:asciiTheme="majorBidi" w:hAnsiTheme="majorBidi" w:cstheme="majorBidi"/>
                                      <w:color w:val="000000" w:themeColor="text1"/>
                                      <w:sz w:val="17"/>
                                      <w:szCs w:val="17"/>
                                    </w:rPr>
                                    <w:t>].</w:t>
                                  </w:r>
                                </w:p>
                              </w:tc>
                            </w:tr>
                            <w:tr w:rsidR="00201795" w14:paraId="5487504E" w14:textId="77777777">
                              <w:trPr>
                                <w:cnfStyle w:val="000000100000" w:firstRow="0" w:lastRow="0" w:firstColumn="0" w:lastColumn="0" w:oddVBand="0" w:evenVBand="0" w:oddHBand="1"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3437" w:type="dxa"/>
                                  <w:tcBorders>
                                    <w:left w:val="nil"/>
                                    <w:right w:val="nil"/>
                                  </w:tcBorders>
                                  <w:hideMark/>
                                </w:tcPr>
                                <w:p w14:paraId="2BC573EB"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Suppliers/Stakeholders</w:t>
                                  </w:r>
                                </w:p>
                                <w:p w14:paraId="50FCB90A" w14:textId="77777777" w:rsidR="00201795" w:rsidRDefault="00201795">
                                  <w:pPr>
                                    <w:pStyle w:val="ListParagraph"/>
                                    <w:autoSpaceDE/>
                                    <w:spacing w:before="0"/>
                                    <w:ind w:left="360" w:right="0" w:firstLine="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/Vendors/Partner Readiness</w:t>
                                  </w:r>
                                </w:p>
                              </w:tc>
                              <w:tc>
                                <w:tcPr>
                                  <w:tcW w:w="3687" w:type="dxa"/>
                                  <w:tcBorders>
                                    <w:left w:val="nil"/>
                                    <w:right w:val="nil"/>
                                  </w:tcBorders>
                                  <w:hideMark/>
                                </w:tcPr>
                                <w:p w14:paraId="0A539718"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7"/>
                                      <w:szCs w:val="17"/>
                                    </w:rPr>
                                  </w:pPr>
                                  <w:r>
                                    <w:rPr>
                                      <w:rFonts w:asciiTheme="majorBidi" w:hAnsiTheme="majorBidi" w:cstheme="majorBidi"/>
                                      <w:color w:val="252525"/>
                                      <w:sz w:val="17"/>
                                      <w:szCs w:val="17"/>
                                    </w:rPr>
                                    <w:t>How well partners and suppliers in the supply chain, from raw material production to final delivery and consumption, understand and accept blockchain technology.</w:t>
                                  </w:r>
                                </w:p>
                              </w:tc>
                              <w:tc>
                                <w:tcPr>
                                  <w:tcW w:w="3182" w:type="dxa"/>
                                  <w:tcBorders>
                                    <w:left w:val="nil"/>
                                    <w:right w:val="nil"/>
                                  </w:tcBorders>
                                  <w:hideMark/>
                                </w:tcPr>
                                <w:p w14:paraId="43D81AC2" w14:textId="77777777" w:rsidR="00201795" w:rsidRDefault="00201795">
                                  <w:pPr>
                                    <w:pStyle w:val="Heading1"/>
                                    <w:tabs>
                                      <w:tab w:val="left" w:pos="303"/>
                                    </w:tabs>
                                    <w:autoSpaceDE/>
                                    <w:ind w:left="0" w:firstLine="0"/>
                                    <w:cnfStyle w:val="000000100000" w:firstRow="0" w:lastRow="0" w:firstColumn="0" w:lastColumn="0" w:oddVBand="0" w:evenVBand="0" w:oddHBand="1" w:evenHBand="0" w:firstRowFirstColumn="0" w:firstRowLastColumn="0" w:lastRowFirstColumn="0" w:lastRowLastColumn="0"/>
                                    <w:rPr>
                                      <w:b w:val="0"/>
                                      <w:bCs w:val="0"/>
                                      <w:noProof/>
                                      <w:sz w:val="17"/>
                                      <w:szCs w:val="17"/>
                                    </w:rPr>
                                  </w:pPr>
                                  <w:r>
                                    <w:rPr>
                                      <w:rFonts w:asciiTheme="majorBidi" w:hAnsiTheme="majorBidi" w:cstheme="majorBidi"/>
                                      <w:b w:val="0"/>
                                      <w:bCs w:val="0"/>
                                      <w:color w:val="000000" w:themeColor="text1"/>
                                      <w:sz w:val="17"/>
                                      <w:szCs w:val="17"/>
                                    </w:rPr>
                                    <w:t>[</w:t>
                                  </w:r>
                                  <w:r>
                                    <w:rPr>
                                      <w:b w:val="0"/>
                                      <w:bCs w:val="0"/>
                                      <w:noProof/>
                                      <w:sz w:val="17"/>
                                      <w:szCs w:val="17"/>
                                    </w:rPr>
                                    <w:fldChar w:fldCharType="begin" w:fldLock="1"/>
                                  </w:r>
                                  <w:r>
                                    <w:rPr>
                                      <w:b w:val="0"/>
                                      <w:bCs w:val="0"/>
                                      <w:noProof/>
                                      <w:sz w:val="17"/>
                                      <w:szCs w:val="17"/>
                                    </w:rPr>
                                    <w:instrText>ADDIN CSL_CITATION {"citationItems":[{"id":"ITEM-1","itemData":{"ISSN":"1059-1478","author":[{"dropping-particle":"","family":"Hastig","given":"Gabriella M","non-dropping-particle":"","parse-names":false,"suffix":""},{"dropping-particle":"","family":"Sodhi","given":"ManMohan S","non-dropping-particle":"","parse-names":false,"suffix":""}],"container-title":"Production and Operations Management","id":"ITEM-1","issue":"4","issued":{"date-parts":[["2020"]]},"page":"935-954","publisher":"Wiley Online Library","title":"Blockchain for supply chain traceability: Business requirements and critical success factors","type":"article-journal","volume":"29"},"uris":["http://www.mendeley.com/documents/?uuid=c6d29282-acca-4f70-8d48-376d195eb2e4","http://www.mendeley.com/documents/?uuid=302611d2-c848-48f0-896a-895fd9b8e267"]}],"mendeley":{"formattedCitation":"&lt;sup&gt;73&lt;/sup&gt;","plainTextFormattedCitation":"73","previouslyFormattedCitation":"&lt;sup&gt;73&lt;/sup&gt;"},"properties":{"noteIndex":0},"schema":"https://github.com/citation-style-language/schema/raw/master/csl-citation.json"}</w:instrText>
                                  </w:r>
                                  <w:r>
                                    <w:rPr>
                                      <w:b w:val="0"/>
                                      <w:bCs w:val="0"/>
                                      <w:noProof/>
                                      <w:sz w:val="17"/>
                                      <w:szCs w:val="17"/>
                                    </w:rPr>
                                    <w:fldChar w:fldCharType="separate"/>
                                  </w:r>
                                  <w:r>
                                    <w:rPr>
                                      <w:b w:val="0"/>
                                      <w:bCs w:val="0"/>
                                      <w:noProof/>
                                      <w:sz w:val="17"/>
                                      <w:szCs w:val="17"/>
                                      <w:vertAlign w:val="superscript"/>
                                    </w:rPr>
                                    <w:t>73</w:t>
                                  </w:r>
                                  <w:r>
                                    <w:rPr>
                                      <w:b w:val="0"/>
                                      <w:bCs w:val="0"/>
                                      <w:noProof/>
                                      <w:sz w:val="17"/>
                                      <w:szCs w:val="17"/>
                                    </w:rPr>
                                    <w:fldChar w:fldCharType="end"/>
                                  </w:r>
                                  <w:r>
                                    <w:rPr>
                                      <w:rFonts w:asciiTheme="majorBidi" w:hAnsiTheme="majorBidi" w:cstheme="majorBidi"/>
                                      <w:b w:val="0"/>
                                      <w:bCs w:val="0"/>
                                      <w:color w:val="000000" w:themeColor="text1"/>
                                      <w:sz w:val="17"/>
                                      <w:szCs w:val="17"/>
                                    </w:rPr>
                                    <w:t>], [</w:t>
                                  </w:r>
                                  <w:r>
                                    <w:rPr>
                                      <w:b w:val="0"/>
                                      <w:bCs w:val="0"/>
                                      <w:sz w:val="17"/>
                                      <w:szCs w:val="17"/>
                                    </w:rPr>
                                    <w:fldChar w:fldCharType="begin" w:fldLock="1"/>
                                  </w:r>
                                  <w:r>
                                    <w:rPr>
                                      <w:b w:val="0"/>
                                      <w:bCs w:val="0"/>
                                      <w:sz w:val="17"/>
                                      <w:szCs w:val="17"/>
                                    </w:rPr>
                                    <w:instrText>ADDIN CSL_CITATION {"citationItems":[{"id":"ITEM-1","itemData":{"ISSN":"2332-2039","author":[{"dropping-particle":"","family":"Nayak","given":"Gurudutt","non-dropping-particle":"","parse-names":false,"suffix":""},{"dropping-particle":"","family":"Dhaigude","given":"Amol S","non-dropping-particle":"","parse-names":false,"suffix":""}],"container-title":"Cogent Economics &amp; Finance","id":"ITEM-1","issue":"1","issued":{"date-parts":[["2019"]]},"page":"1667184","publisher":"Taylor &amp; Francis","title":"A conceptual model of sustainable supply chain management in small and medium enterprises using blockchain technology","type":"article-journal","volume":"7"},"uris":["http://www.mendeley.com/documents/?uuid=05487c81-945c-4ce5-a241-3fdb9c7b8f82","http://www.mendeley.com/documents/?uuid=e4c962d9-bb34-4c5b-a145-0373c38cc427"]}],"mendeley":{"formattedCitation":"&lt;sup&gt;118&lt;/sup&gt;","plainTextFormattedCitation":"118","previouslyFormattedCitation":"&lt;sup&gt;118&lt;/sup&gt;"},"properties":{"noteIndex":0},"schema":"https://github.com/citation-style-language/schema/raw/master/csl-citation.json"}</w:instrText>
                                  </w:r>
                                  <w:r>
                                    <w:rPr>
                                      <w:b w:val="0"/>
                                      <w:bCs w:val="0"/>
                                      <w:sz w:val="17"/>
                                      <w:szCs w:val="17"/>
                                    </w:rPr>
                                    <w:fldChar w:fldCharType="separate"/>
                                  </w:r>
                                  <w:r>
                                    <w:rPr>
                                      <w:b w:val="0"/>
                                      <w:bCs w:val="0"/>
                                      <w:noProof/>
                                      <w:sz w:val="17"/>
                                      <w:szCs w:val="17"/>
                                      <w:vertAlign w:val="superscript"/>
                                    </w:rPr>
                                    <w:t>118</w:t>
                                  </w:r>
                                  <w:r>
                                    <w:rPr>
                                      <w:b w:val="0"/>
                                      <w:bCs w:val="0"/>
                                      <w:sz w:val="17"/>
                                      <w:szCs w:val="17"/>
                                    </w:rPr>
                                    <w:fldChar w:fldCharType="end"/>
                                  </w:r>
                                  <w:r>
                                    <w:rPr>
                                      <w:rFonts w:asciiTheme="majorBidi" w:hAnsiTheme="majorBidi" w:cstheme="majorBidi"/>
                                      <w:b w:val="0"/>
                                      <w:bCs w:val="0"/>
                                      <w:color w:val="000000" w:themeColor="text1"/>
                                      <w:sz w:val="17"/>
                                      <w:szCs w:val="17"/>
                                    </w:rPr>
                                    <w:t>], [</w:t>
                                  </w:r>
                                  <w:r>
                                    <w:rPr>
                                      <w:b w:val="0"/>
                                      <w:bCs w:val="0"/>
                                      <w:noProof/>
                                      <w:sz w:val="17"/>
                                      <w:szCs w:val="17"/>
                                    </w:rPr>
                                    <w:fldChar w:fldCharType="begin" w:fldLock="1"/>
                                  </w:r>
                                  <w:r>
                                    <w:rPr>
                                      <w:b w:val="0"/>
                                      <w:bCs w:val="0"/>
                                      <w:noProof/>
                                      <w:sz w:val="17"/>
                                      <w:szCs w:val="17"/>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b w:val="0"/>
                                      <w:bCs w:val="0"/>
                                      <w:noProof/>
                                      <w:sz w:val="17"/>
                                      <w:szCs w:val="17"/>
                                    </w:rPr>
                                    <w:fldChar w:fldCharType="separate"/>
                                  </w:r>
                                  <w:r>
                                    <w:rPr>
                                      <w:b w:val="0"/>
                                      <w:bCs w:val="0"/>
                                      <w:noProof/>
                                      <w:sz w:val="17"/>
                                      <w:szCs w:val="17"/>
                                      <w:vertAlign w:val="superscript"/>
                                    </w:rPr>
                                    <w:t>76</w:t>
                                  </w:r>
                                  <w:r>
                                    <w:rPr>
                                      <w:b w:val="0"/>
                                      <w:bCs w:val="0"/>
                                      <w:noProof/>
                                      <w:sz w:val="17"/>
                                      <w:szCs w:val="17"/>
                                    </w:rPr>
                                    <w:fldChar w:fldCharType="end"/>
                                  </w:r>
                                  <w:r>
                                    <w:rPr>
                                      <w:rFonts w:asciiTheme="majorBidi" w:hAnsiTheme="majorBidi" w:cstheme="majorBidi"/>
                                      <w:b w:val="0"/>
                                      <w:bCs w:val="0"/>
                                      <w:color w:val="000000" w:themeColor="text1"/>
                                      <w:sz w:val="17"/>
                                      <w:szCs w:val="17"/>
                                    </w:rPr>
                                    <w:t>], [</w:t>
                                  </w:r>
                                  <w:r>
                                    <w:rPr>
                                      <w:b w:val="0"/>
                                      <w:bCs w:val="0"/>
                                      <w:noProof/>
                                      <w:sz w:val="17"/>
                                      <w:szCs w:val="17"/>
                                    </w:rPr>
                                    <w:fldChar w:fldCharType="begin" w:fldLock="1"/>
                                  </w:r>
                                  <w:r>
                                    <w:rPr>
                                      <w:b w:val="0"/>
                                      <w:bCs w:val="0"/>
                                      <w:noProof/>
                                      <w:sz w:val="17"/>
                                      <w:szCs w:val="17"/>
                                    </w:rPr>
                                    <w:instrText>ADDIN CSL_CITATION {"citationItems":[{"id":"ITEM-1","itemData":{"author":[{"dropping-particle":"","family":"Wang","given":"Yingli","non-dropping-particle":"","parse-names":false,"suffix":""}],"id":"ITEM-1","issued":{"date-parts":[["2020"]]},"title":"Critical success factors for blockchain implementation in supply chains","type":"article-journal"},"uris":["http://www.mendeley.com/documents/?uuid=e8fb10e4-ba5d-46ca-bf65-9d5db271fff5","http://www.mendeley.com/documents/?uuid=8381e092-f750-4813-9943-243396add5f7"]}],"mendeley":{"formattedCitation":"&lt;sup&gt;108&lt;/sup&gt;","plainTextFormattedCitation":"108","previouslyFormattedCitation":"&lt;sup&gt;108&lt;/sup&gt;"},"properties":{"noteIndex":0},"schema":"https://github.com/citation-style-language/schema/raw/master/csl-citation.json"}</w:instrText>
                                  </w:r>
                                  <w:r>
                                    <w:rPr>
                                      <w:b w:val="0"/>
                                      <w:bCs w:val="0"/>
                                      <w:noProof/>
                                      <w:sz w:val="17"/>
                                      <w:szCs w:val="17"/>
                                    </w:rPr>
                                    <w:fldChar w:fldCharType="separate"/>
                                  </w:r>
                                  <w:r>
                                    <w:rPr>
                                      <w:b w:val="0"/>
                                      <w:bCs w:val="0"/>
                                      <w:noProof/>
                                      <w:sz w:val="17"/>
                                      <w:szCs w:val="17"/>
                                      <w:vertAlign w:val="superscript"/>
                                    </w:rPr>
                                    <w:t>108</w:t>
                                  </w:r>
                                  <w:r>
                                    <w:rPr>
                                      <w:b w:val="0"/>
                                      <w:bCs w:val="0"/>
                                      <w:noProof/>
                                      <w:sz w:val="17"/>
                                      <w:szCs w:val="17"/>
                                    </w:rPr>
                                    <w:fldChar w:fldCharType="end"/>
                                  </w:r>
                                  <w:r>
                                    <w:rPr>
                                      <w:rFonts w:asciiTheme="majorBidi" w:hAnsiTheme="majorBidi" w:cstheme="majorBidi"/>
                                      <w:b w:val="0"/>
                                      <w:bCs w:val="0"/>
                                      <w:color w:val="000000" w:themeColor="text1"/>
                                      <w:sz w:val="17"/>
                                      <w:szCs w:val="17"/>
                                    </w:rPr>
                                    <w:t>], [</w:t>
                                  </w:r>
                                  <w:r>
                                    <w:rPr>
                                      <w:b w:val="0"/>
                                      <w:bCs w:val="0"/>
                                      <w:noProof/>
                                      <w:sz w:val="17"/>
                                      <w:szCs w:val="17"/>
                                    </w:rPr>
                                    <w:fldChar w:fldCharType="begin" w:fldLock="1"/>
                                  </w:r>
                                  <w:r>
                                    <w:rPr>
                                      <w:b w:val="0"/>
                                      <w:bCs w:val="0"/>
                                      <w:noProof/>
                                      <w:sz w:val="17"/>
                                      <w:szCs w:val="17"/>
                                    </w:rPr>
                                    <w:instrText>ADDIN CSL_CITATION {"citationItems":[{"id":"ITEM-1","itemData":{"ISSN":"0040-1625","author":[{"dropping-particle":"","family":"Kamble","given":"Sachin S","non-dropping-particle":"","parse-names":false,"suffix":""},{"dropping-particle":"","family":"Gunasekaran","given":"Angappa","non-dropping-particle":"","parse-names":false,"suffix":""},{"dropping-particle":"","family":"Kumar","given":"Vikas","non-dropping-particle":"","parse-names":false,"suffix":""},{"dropping-particle":"","family":"Belhadi","given":"Amine","non-dropping-particle":"","parse-names":false,"suffix":""},{"dropping-particle":"","family":"Foropon","given":"Cyril","non-dropping-particle":"","parse-names":false,"suffix":""}],"container-title":"Technological Forecasting and Social Change","id":"ITEM-1","issued":{"date-parts":[["2021"]]},"page":"120465","publisher":"Elsevier","title":"A machine learning based approach for predicting blockchain adoption in supply Chain","type":"article-journal","volume":"163"},"uris":["http://www.mendeley.com/documents/?uuid=4a076397-5470-4e21-90fe-becf9996f6e9","http://www.mendeley.com/documents/?uuid=a50e31b4-4263-4b26-aec4-3019eaf54890"]}],"mendeley":{"formattedCitation":"&lt;sup&gt;123&lt;/sup&gt;","plainTextFormattedCitation":"123","previouslyFormattedCitation":"&lt;sup&gt;123&lt;/sup&gt;"},"properties":{"noteIndex":0},"schema":"https://github.com/citation-style-language/schema/raw/master/csl-citation.json"}</w:instrText>
                                  </w:r>
                                  <w:r>
                                    <w:rPr>
                                      <w:b w:val="0"/>
                                      <w:bCs w:val="0"/>
                                      <w:noProof/>
                                      <w:sz w:val="17"/>
                                      <w:szCs w:val="17"/>
                                    </w:rPr>
                                    <w:fldChar w:fldCharType="separate"/>
                                  </w:r>
                                  <w:r>
                                    <w:rPr>
                                      <w:b w:val="0"/>
                                      <w:bCs w:val="0"/>
                                      <w:noProof/>
                                      <w:sz w:val="17"/>
                                      <w:szCs w:val="17"/>
                                      <w:vertAlign w:val="superscript"/>
                                    </w:rPr>
                                    <w:t>123</w:t>
                                  </w:r>
                                  <w:r>
                                    <w:rPr>
                                      <w:b w:val="0"/>
                                      <w:bCs w:val="0"/>
                                      <w:noProof/>
                                      <w:sz w:val="17"/>
                                      <w:szCs w:val="17"/>
                                    </w:rPr>
                                    <w:fldChar w:fldCharType="end"/>
                                  </w:r>
                                  <w:r>
                                    <w:rPr>
                                      <w:rFonts w:asciiTheme="majorBidi" w:hAnsiTheme="majorBidi" w:cstheme="majorBidi"/>
                                      <w:b w:val="0"/>
                                      <w:bCs w:val="0"/>
                                      <w:color w:val="000000" w:themeColor="text1"/>
                                      <w:sz w:val="17"/>
                                      <w:szCs w:val="17"/>
                                    </w:rPr>
                                    <w:t>], [</w:t>
                                  </w:r>
                                  <w:r>
                                    <w:rPr>
                                      <w:b w:val="0"/>
                                      <w:bCs w:val="0"/>
                                      <w:noProof/>
                                      <w:sz w:val="17"/>
                                      <w:szCs w:val="17"/>
                                    </w:rPr>
                                    <w:fldChar w:fldCharType="begin" w:fldLock="1"/>
                                  </w:r>
                                  <w:r>
                                    <w:rPr>
                                      <w:b w:val="0"/>
                                      <w:bCs w:val="0"/>
                                      <w:noProof/>
                                      <w:sz w:val="17"/>
                                      <w:szCs w:val="17"/>
                                    </w:rPr>
                                    <w:instrText>ADDIN CSL_CITATION {"citationItems":[{"id":"ITEM-1","itemData":{"ISSN":"1563-5147","author":[{"dropping-particle":"","family":"Kumar Bhardwaj","given":"Amit","non-dropping-particle":"","parse-names":false,"suffix":""},{"dropping-particle":"","family":"Garg","given":"Arunesh","non-dropping-particle":"","parse-names":false,"suffix":""},{"dropping-particle":"","family":"Gajpal","given":"Yuvraj","non-dropping-particle":"","parse-names":false,"suffix":""}],"container-title":"Mathematical Problems in Engineering","id":"ITEM-1","issued":{"date-parts":[["2021"]]},"page":"1-14","publisher":"Hindawi Limited","title":"Determinants of blockchain technology adoption in supply chains by small and medium enterprises (SMEs) in India","type":"article-journal","volume":"2021"},"uris":["http://www.mendeley.com/documents/?uuid=619bce65-00fa-4f51-9cb4-af2f96e8eb0c","http://www.mendeley.com/documents/?uuid=2d287e3e-67ba-4f6a-9b7a-b7df12178d46"]}],"mendeley":{"formattedCitation":"&lt;sup&gt;88&lt;/sup&gt;","plainTextFormattedCitation":"88","previouslyFormattedCitation":"&lt;sup&gt;88&lt;/sup&gt;"},"properties":{"noteIndex":0},"schema":"https://github.com/citation-style-language/schema/raw/master/csl-citation.json"}</w:instrText>
                                  </w:r>
                                  <w:r>
                                    <w:rPr>
                                      <w:b w:val="0"/>
                                      <w:bCs w:val="0"/>
                                      <w:noProof/>
                                      <w:sz w:val="17"/>
                                      <w:szCs w:val="17"/>
                                    </w:rPr>
                                    <w:fldChar w:fldCharType="separate"/>
                                  </w:r>
                                  <w:r>
                                    <w:rPr>
                                      <w:b w:val="0"/>
                                      <w:bCs w:val="0"/>
                                      <w:noProof/>
                                      <w:sz w:val="17"/>
                                      <w:szCs w:val="17"/>
                                      <w:vertAlign w:val="superscript"/>
                                    </w:rPr>
                                    <w:t>88</w:t>
                                  </w:r>
                                  <w:r>
                                    <w:rPr>
                                      <w:b w:val="0"/>
                                      <w:bCs w:val="0"/>
                                      <w:noProof/>
                                      <w:sz w:val="17"/>
                                      <w:szCs w:val="17"/>
                                    </w:rPr>
                                    <w:fldChar w:fldCharType="end"/>
                                  </w:r>
                                  <w:r>
                                    <w:rPr>
                                      <w:rFonts w:asciiTheme="majorBidi" w:hAnsiTheme="majorBidi" w:cstheme="majorBidi"/>
                                      <w:b w:val="0"/>
                                      <w:bCs w:val="0"/>
                                      <w:color w:val="000000" w:themeColor="text1"/>
                                      <w:sz w:val="17"/>
                                      <w:szCs w:val="17"/>
                                    </w:rPr>
                                    <w:t>], [</w:t>
                                  </w:r>
                                  <w:r>
                                    <w:rPr>
                                      <w:b w:val="0"/>
                                      <w:bCs w:val="0"/>
                                      <w:noProof/>
                                      <w:sz w:val="17"/>
                                      <w:szCs w:val="17"/>
                                    </w:rPr>
                                    <w:fldChar w:fldCharType="begin" w:fldLock="1"/>
                                  </w:r>
                                  <w:r>
                                    <w:rPr>
                                      <w:b w:val="0"/>
                                      <w:bCs w:val="0"/>
                                      <w:noProof/>
                                      <w:sz w:val="17"/>
                                      <w:szCs w:val="17"/>
                                    </w:rPr>
                                    <w:instrText>ADDIN CSL_CITATION {"citationItems":[{"id":"ITEM-1","itemData":{"ISSN":"0998133140","author":[{"dropping-particle":"","family":"Malik","given":"Muhammad Saleem","non-dropping-particle":"","parse-names":false,"suffix":""},{"dropping-particle":"","family":"Chadhar","given":"Mehmood","non-dropping-particle":"","parse-names":false,"suffix":""},{"dropping-particle":"","family":"Chetty","given":"Madhu","non-dropping-particle":"","parse-names":false,"suffix":""}],"id":"ITEM-1","issued":{"date-parts":[["2021"]]},"title":"Factors affecting the organizational adoption of blockchain technology: An Australian perspective","type":"article-journal"},"uris":["http://www.mendeley.com/documents/?uuid=094c647c-acbf-4c2d-b75c-68d21c8b18e8","http://www.mendeley.com/documents/?uuid=7116ead2-e777-4117-9fa2-8176c7d00300"]}],"mendeley":{"formattedCitation":"&lt;sup&gt;112&lt;/sup&gt;","plainTextFormattedCitation":"112","previouslyFormattedCitation":"&lt;sup&gt;112&lt;/sup&gt;"},"properties":{"noteIndex":0},"schema":"https://github.com/citation-style-language/schema/raw/master/csl-citation.json"}</w:instrText>
                                  </w:r>
                                  <w:r>
                                    <w:rPr>
                                      <w:b w:val="0"/>
                                      <w:bCs w:val="0"/>
                                      <w:noProof/>
                                      <w:sz w:val="17"/>
                                      <w:szCs w:val="17"/>
                                    </w:rPr>
                                    <w:fldChar w:fldCharType="separate"/>
                                  </w:r>
                                  <w:r>
                                    <w:rPr>
                                      <w:b w:val="0"/>
                                      <w:bCs w:val="0"/>
                                      <w:noProof/>
                                      <w:sz w:val="17"/>
                                      <w:szCs w:val="17"/>
                                      <w:vertAlign w:val="superscript"/>
                                    </w:rPr>
                                    <w:t>112</w:t>
                                  </w:r>
                                  <w:r>
                                    <w:rPr>
                                      <w:b w:val="0"/>
                                      <w:bCs w:val="0"/>
                                      <w:noProof/>
                                      <w:sz w:val="17"/>
                                      <w:szCs w:val="17"/>
                                    </w:rPr>
                                    <w:fldChar w:fldCharType="end"/>
                                  </w:r>
                                  <w:r>
                                    <w:rPr>
                                      <w:rFonts w:asciiTheme="majorBidi" w:hAnsiTheme="majorBidi" w:cstheme="majorBidi"/>
                                      <w:b w:val="0"/>
                                      <w:bCs w:val="0"/>
                                      <w:color w:val="000000" w:themeColor="text1"/>
                                      <w:sz w:val="17"/>
                                      <w:szCs w:val="17"/>
                                    </w:rPr>
                                    <w:t>].</w:t>
                                  </w:r>
                                </w:p>
                              </w:tc>
                            </w:tr>
                            <w:tr w:rsidR="00201795" w14:paraId="4CED93D3" w14:textId="77777777">
                              <w:trPr>
                                <w:trHeight w:val="801"/>
                              </w:trPr>
                              <w:tc>
                                <w:tcPr>
                                  <w:cnfStyle w:val="001000000000" w:firstRow="0" w:lastRow="0" w:firstColumn="1" w:lastColumn="0" w:oddVBand="0" w:evenVBand="0" w:oddHBand="0" w:evenHBand="0" w:firstRowFirstColumn="0" w:firstRowLastColumn="0" w:lastRowFirstColumn="0" w:lastRowLastColumn="0"/>
                                  <w:tcW w:w="3437" w:type="dxa"/>
                                  <w:tcBorders>
                                    <w:top w:val="nil"/>
                                    <w:left w:val="nil"/>
                                    <w:bottom w:val="nil"/>
                                    <w:right w:val="nil"/>
                                  </w:tcBorders>
                                  <w:hideMark/>
                                </w:tcPr>
                                <w:p w14:paraId="66209348" w14:textId="77777777" w:rsidR="00201795" w:rsidRDefault="00201795" w:rsidP="001E2D5C">
                                  <w:pPr>
                                    <w:pStyle w:val="ListParagraph"/>
                                    <w:numPr>
                                      <w:ilvl w:val="0"/>
                                      <w:numId w:val="6"/>
                                    </w:numPr>
                                    <w:autoSpaceDE/>
                                    <w:contextualSpacing/>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Authenticity</w:t>
                                  </w:r>
                                </w:p>
                              </w:tc>
                              <w:tc>
                                <w:tcPr>
                                  <w:tcW w:w="3687" w:type="dxa"/>
                                  <w:tcBorders>
                                    <w:top w:val="nil"/>
                                    <w:left w:val="nil"/>
                                    <w:bottom w:val="nil"/>
                                    <w:right w:val="nil"/>
                                  </w:tcBorders>
                                  <w:hideMark/>
                                </w:tcPr>
                                <w:p w14:paraId="0ABF0DEC"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7"/>
                                      <w:szCs w:val="17"/>
                                    </w:rPr>
                                  </w:pPr>
                                  <w:r>
                                    <w:rPr>
                                      <w:rFonts w:asciiTheme="majorBidi" w:hAnsiTheme="majorBidi" w:cstheme="majorBidi"/>
                                      <w:color w:val="252525"/>
                                      <w:sz w:val="17"/>
                                      <w:szCs w:val="17"/>
                                    </w:rPr>
                                    <w:t xml:space="preserve">Is the level of data genuineness at which transactions stored in chain blocks have been kept precisely as they were produced and have not been changed or tampered </w:t>
                                  </w:r>
                                  <w:proofErr w:type="gramStart"/>
                                  <w:r>
                                    <w:rPr>
                                      <w:rFonts w:asciiTheme="majorBidi" w:hAnsiTheme="majorBidi" w:cstheme="majorBidi"/>
                                      <w:color w:val="252525"/>
                                      <w:sz w:val="17"/>
                                      <w:szCs w:val="17"/>
                                    </w:rPr>
                                    <w:t>with.</w:t>
                                  </w:r>
                                  <w:proofErr w:type="gramEnd"/>
                                </w:p>
                              </w:tc>
                              <w:tc>
                                <w:tcPr>
                                  <w:tcW w:w="3182" w:type="dxa"/>
                                  <w:tcBorders>
                                    <w:top w:val="nil"/>
                                    <w:left w:val="nil"/>
                                    <w:bottom w:val="nil"/>
                                    <w:right w:val="nil"/>
                                  </w:tcBorders>
                                  <w:hideMark/>
                                </w:tcPr>
                                <w:p w14:paraId="5E85C543"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noProof/>
                                      <w:sz w:val="17"/>
                                      <w:szCs w:val="17"/>
                                    </w:rPr>
                                  </w:pPr>
                                  <w:r>
                                    <w:rPr>
                                      <w:rFonts w:asciiTheme="majorBidi" w:hAnsiTheme="majorBidi" w:cstheme="majorBidi"/>
                                      <w:color w:val="000000" w:themeColor="text1"/>
                                      <w:sz w:val="17"/>
                                      <w:szCs w:val="17"/>
                                    </w:rPr>
                                    <w:t>[</w:t>
                                  </w:r>
                                  <w:r>
                                    <w:rPr>
                                      <w:noProof/>
                                      <w:sz w:val="17"/>
                                      <w:szCs w:val="17"/>
                                    </w:rPr>
                                    <w:fldChar w:fldCharType="begin" w:fldLock="1"/>
                                  </w:r>
                                  <w:r>
                                    <w:rPr>
                                      <w:noProof/>
                                      <w:sz w:val="17"/>
                                      <w:szCs w:val="17"/>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noProof/>
                                      <w:sz w:val="17"/>
                                      <w:szCs w:val="17"/>
                                    </w:rPr>
                                    <w:fldChar w:fldCharType="separate"/>
                                  </w:r>
                                  <w:r>
                                    <w:rPr>
                                      <w:noProof/>
                                      <w:sz w:val="17"/>
                                      <w:szCs w:val="17"/>
                                      <w:vertAlign w:val="superscript"/>
                                    </w:rPr>
                                    <w:t>76</w:t>
                                  </w:r>
                                  <w:r>
                                    <w:rPr>
                                      <w:noProof/>
                                      <w:sz w:val="17"/>
                                      <w:szCs w:val="17"/>
                                    </w:rPr>
                                    <w:fldChar w:fldCharType="end"/>
                                  </w:r>
                                  <w:r>
                                    <w:rPr>
                                      <w:rFonts w:asciiTheme="majorBidi" w:hAnsiTheme="majorBidi" w:cstheme="majorBidi"/>
                                      <w:color w:val="000000" w:themeColor="text1"/>
                                      <w:sz w:val="17"/>
                                      <w:szCs w:val="17"/>
                                    </w:rPr>
                                    <w:t>].</w:t>
                                  </w:r>
                                </w:p>
                              </w:tc>
                            </w:tr>
                            <w:tr w:rsidR="00201795" w14:paraId="1C0E912D" w14:textId="77777777">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3437" w:type="dxa"/>
                                  <w:tcBorders>
                                    <w:left w:val="nil"/>
                                    <w:right w:val="nil"/>
                                  </w:tcBorders>
                                  <w:hideMark/>
                                </w:tcPr>
                                <w:p w14:paraId="514CE27D"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Risk Management and Reduction</w:t>
                                  </w:r>
                                </w:p>
                              </w:tc>
                              <w:tc>
                                <w:tcPr>
                                  <w:tcW w:w="3687" w:type="dxa"/>
                                  <w:tcBorders>
                                    <w:left w:val="nil"/>
                                    <w:right w:val="nil"/>
                                  </w:tcBorders>
                                  <w:hideMark/>
                                </w:tcPr>
                                <w:p w14:paraId="0D99B147"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7"/>
                                      <w:szCs w:val="17"/>
                                    </w:rPr>
                                  </w:pPr>
                                  <w:r>
                                    <w:rPr>
                                      <w:rFonts w:asciiTheme="majorBidi" w:hAnsiTheme="majorBidi" w:cstheme="majorBidi"/>
                                      <w:color w:val="252525"/>
                                      <w:sz w:val="17"/>
                                      <w:szCs w:val="17"/>
                                    </w:rPr>
                                    <w:t xml:space="preserve">is the process of identifying, assessing, managing, and minimizing risk in your end-to-end supply </w:t>
                                  </w:r>
                                  <w:proofErr w:type="gramStart"/>
                                  <w:r>
                                    <w:rPr>
                                      <w:rFonts w:asciiTheme="majorBidi" w:hAnsiTheme="majorBidi" w:cstheme="majorBidi"/>
                                      <w:color w:val="252525"/>
                                      <w:sz w:val="17"/>
                                      <w:szCs w:val="17"/>
                                    </w:rPr>
                                    <w:t>chain.</w:t>
                                  </w:r>
                                  <w:proofErr w:type="gramEnd"/>
                                </w:p>
                              </w:tc>
                              <w:tc>
                                <w:tcPr>
                                  <w:tcW w:w="3182" w:type="dxa"/>
                                  <w:tcBorders>
                                    <w:left w:val="nil"/>
                                    <w:right w:val="nil"/>
                                  </w:tcBorders>
                                  <w:hideMark/>
                                </w:tcPr>
                                <w:p w14:paraId="5C32986E" w14:textId="77777777" w:rsidR="00201795" w:rsidRDefault="00201795">
                                  <w:pPr>
                                    <w:keepNext/>
                                    <w:widowControl/>
                                    <w:autoSpaceDE/>
                                    <w:spacing w:before="230" w:after="230"/>
                                    <w:cnfStyle w:val="000000100000" w:firstRow="0" w:lastRow="0" w:firstColumn="0" w:lastColumn="0" w:oddVBand="0" w:evenVBand="0" w:oddHBand="1" w:evenHBand="0" w:firstRowFirstColumn="0" w:firstRowLastColumn="0" w:lastRowFirstColumn="0" w:lastRowLastColumn="0"/>
                                    <w:rPr>
                                      <w:color w:val="000000"/>
                                      <w:sz w:val="17"/>
                                      <w:szCs w:val="17"/>
                                    </w:rPr>
                                  </w:pPr>
                                  <w:r>
                                    <w:rPr>
                                      <w:rFonts w:asciiTheme="majorBidi" w:hAnsiTheme="majorBidi" w:cstheme="majorBidi"/>
                                      <w:color w:val="000000" w:themeColor="text1"/>
                                      <w:sz w:val="17"/>
                                      <w:szCs w:val="17"/>
                                    </w:rPr>
                                    <w:t>[</w:t>
                                  </w:r>
                                  <w:r>
                                    <w:rPr>
                                      <w:noProof/>
                                      <w:sz w:val="17"/>
                                      <w:szCs w:val="17"/>
                                    </w:rPr>
                                    <w:fldChar w:fldCharType="begin" w:fldLock="1"/>
                                  </w:r>
                                  <w:r>
                                    <w:rPr>
                                      <w:noProof/>
                                      <w:sz w:val="17"/>
                                      <w:szCs w:val="17"/>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noProof/>
                                      <w:sz w:val="17"/>
                                      <w:szCs w:val="17"/>
                                    </w:rPr>
                                    <w:fldChar w:fldCharType="separate"/>
                                  </w:r>
                                  <w:r>
                                    <w:rPr>
                                      <w:noProof/>
                                      <w:sz w:val="17"/>
                                      <w:szCs w:val="17"/>
                                      <w:vertAlign w:val="superscript"/>
                                    </w:rPr>
                                    <w:t>76</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{"citationItems":[{"id":"ITEM-1","itemData":{"author":[{"dropping-particle":"","family":"Wang","given":"Yingli","non-dropping-particle":"","parse-names":false,"suffix":""}],"id":"ITEM-1","issued":{"date-parts":[["2020"]]},"title":"Critical success factors for blockchain implementation in supply chains","type":"article-journal"},"uris":["http://www.mendeley.com/documents/?uuid=e8fb10e4-ba5d-46ca-bf65-9d5db271fff5","http://www.mendeley.com/documents/?uuid=8381e092-f750-4813-9943-243396add5f7"]}],"mendeley":{"formattedCitation":"&lt;sup&gt;108&lt;/sup&gt;","plainTextFormattedCitation":"108","previouslyFormattedCitation":"&lt;sup&gt;108&lt;/sup&gt;"},"properties":{"noteIndex":0},"schema":"https://github.com/citation-style-language/schema/raw/master/csl-citation.json"}</w:instrText>
                                  </w:r>
                                  <w:r>
                                    <w:rPr>
                                      <w:noProof/>
                                      <w:sz w:val="17"/>
                                      <w:szCs w:val="17"/>
                                    </w:rPr>
                                    <w:fldChar w:fldCharType="separate"/>
                                  </w:r>
                                  <w:r>
                                    <w:rPr>
                                      <w:noProof/>
                                      <w:sz w:val="17"/>
                                      <w:szCs w:val="17"/>
                                      <w:vertAlign w:val="superscript"/>
                                    </w:rPr>
                                    <w:t>108</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1074-5351","author":[{"dropping-particle":"","family":"Tayal","given":"Akash","non-dropping-particle":"","parse-names":false,"suffix":""},{"dropping-particle":"","family":"Solanki","given":"Arun","non-dropping-particle":"","parse-names":false,"suffix":""},{"dropping-particle":"","family":"Kondal","given":"Richa","non-dropping-particle":"","parse-names":false,"suffix":""},{"dropping-particle":"","family":"Nayyar","given":"Anand","non-dropping-particle":"","parse-names":false,"suffix":""},{"dropping-particle":"","family":"Tanwar","given":"Sudeep","non-dropping-particle":"","parse-names":false,"suffix":""},{"dropping-particle":"","family":"Kumar","given":"Neeraj","non-dropping-particle":"","parse-names":false,"suffix":""}],"container-title":"International Journal of Communication Systems","id":"ITEM-1","issue":"4","issued":{"date-parts":[["2021"]]},"page":"e4696","publisher":"Wiley Online Library","title":"Blockchain‐based efficient communication for food supply chain industry: Transparency and traceability analysis for sustainable business","type":"article-journal","volume":"34"},"uris":["http://www.mendeley.com/documents/?uuid=a9f3ed34-69de-4938-8416-0b60d1935cba","http://www.mendeley.com/documents/?uuid=de472eea-33b6-40fa-8b88-ff44e6d34087"]}],"mendeley":{"formattedCitation":"&lt;sup&gt;85&lt;/sup&gt;","plainTextFormattedCitation":"85","previouslyFormattedCitation":"&lt;sup&gt;85&lt;/sup&gt;"},"properties":{"noteIndex":0},"schema":"https://github.com/citation-style-language/schema/raw/master/csl-citation.json"}</w:instrText>
                                  </w:r>
                                  <w:r>
                                    <w:rPr>
                                      <w:noProof/>
                                      <w:sz w:val="17"/>
                                      <w:szCs w:val="17"/>
                                    </w:rPr>
                                    <w:fldChar w:fldCharType="separate"/>
                                  </w:r>
                                  <w:r>
                                    <w:rPr>
                                      <w:noProof/>
                                      <w:sz w:val="17"/>
                                      <w:szCs w:val="17"/>
                                      <w:vertAlign w:val="superscript"/>
                                    </w:rPr>
                                    <w:t>85</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{"citationItems":[{"id":"ITEM-1","itemData":{"ISSN":"2075-5309","author":[{"dropping-particle":"","family":"Bayramova","given":"Aya","non-dropping-particle":"","parse-names":false,"suffix":""},{"dropping-particle":"","family":"Edwards","given":"David J","non-dropping-particle":"","parse-names":false,"suffix":""},{"dropping-particle":"","family":"Roberts","given":"Chris","non-dropping-particle":"","parse-names":false,"suffix":""}],"container-title":"Buildings","id":"ITEM-1","issue":"7","issued":{"date-parts":[["2021"]]},"page":"283","publisher":"MDPI","title":"The role of blockchain technology in augmenting supply chain resilience to cybercrime","type":"article-journal","volume":"11"},"uris":["http://www.mendeley.com/documents/?uuid=7690891f-ef22-4134-99e7-993f676b6ee2","http://www.mendeley.com/documents/?uuid=39c61496-a1e8-4b39-a5d5-3fcbdc47cb42"]}],"mendeley":{"formattedCitation":"&lt;sup&gt;99&lt;/sup&gt;","plainTextFormattedCitation":"99","previouslyFormattedCitation":"&lt;sup&gt;99&lt;/sup&gt;"},"properties":{"noteIndex":0},"schema":"https://github.com/citation-style-language/schema/raw/master/csl-citation.json"}</w:instrText>
                                  </w:r>
                                  <w:r>
                                    <w:rPr>
                                      <w:noProof/>
                                      <w:sz w:val="17"/>
                                      <w:szCs w:val="17"/>
                                    </w:rPr>
                                    <w:fldChar w:fldCharType="separate"/>
                                  </w:r>
                                  <w:r>
                                    <w:rPr>
                                      <w:noProof/>
                                      <w:sz w:val="17"/>
                                      <w:szCs w:val="17"/>
                                      <w:vertAlign w:val="superscript"/>
                                    </w:rPr>
                                    <w:t>99</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{"citationItems":[{"id":"ITEM-1","itemData":{"ISSN":"0254-5330","author":[{"dropping-particle":"","family":"Nayal","given":"Kirti","non-dropping-particle":"","parse-names":false,"suffix":""},{"dropping-particle":"","family":"Raut","given":"Rakesh D","non-dropping-particle":"","parse-names":false,"suffix":""},{"dropping-particle":"","family":"Narkhede","given":"Balkrishna E","non-dropping-particle":"","parse-names":false,"suffix":""},{"dropping-particle":"","family":"Priyadarshinee","given":"Pragati","non-dropping-particle":"","parse-names":false,"suffix":""},{"dropping-particle":"","family":"Panchal","given":"Gajanan B","non-dropping-particle":"","parse-names":false,"suffix":""},{"dropping-particle":"V","family":"Gedam","given":"Vidyadhar","non-dropping-particle":"","parse-names":false,"suffix":""}],"container-title":"Annals of operations research","id":"ITEM-1","issued":{"date-parts":[["2021"]]},"page":"1-45","publisher":"Springer","title":"Antecedents for blockchain technology-enabled sustainable agriculture supply chain","type":"article-journal"},"uris":["http://www.mendeley.com/documents/?uuid=3701e010-474b-4d1f-8648-068eb4835006","http://www.mendeley.com/documents/?uuid=54f4ea50-d615-4efd-b182-fd9c769889f2"]}],"mendeley":{"formattedCitation":"&lt;sup&gt;100&lt;/sup&gt;","plainTextFormattedCitation":"100","previouslyFormattedCitation":"&lt;sup&gt;100&lt;/sup&gt;"},"properties":{"noteIndex":0},"schema":"https://github.com/citation-style-language/schema/raw/master/csl-citation.json"}</w:instrText>
                                  </w:r>
                                  <w:r>
                                    <w:rPr>
                                      <w:noProof/>
                                      <w:sz w:val="17"/>
                                      <w:szCs w:val="17"/>
                                    </w:rPr>
                                    <w:fldChar w:fldCharType="separate"/>
                                  </w:r>
                                  <w:r>
                                    <w:rPr>
                                      <w:noProof/>
                                      <w:sz w:val="17"/>
                                      <w:szCs w:val="17"/>
                                      <w:vertAlign w:val="superscript"/>
                                    </w:rPr>
                                    <w:t>100</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2398-5364","author":[{"dropping-particle":"","family":"Elliot","given":"Viktor","non-dropping-particle":"","parse-names":false,"suffix":""},{"dropping-particle":"","family":"Floden","given":"Jonas","non-dropping-particle":"","parse-names":false,"suffix":""},{"dropping-particle":"","family":"Overland","given":"Conny","non-dropping-particle":"","parse-names":false,"suffix":""},{"dropping-particle":"","family":"Raza","given":"Zeeshan","non-dropping-particle":"","parse-names":false,"suffix":""},{"dropping-particle":"","family":"Staron","given":"Miroslaw","non-dropping-particle":"","parse-names":false,"suffix":""},{"dropping-particle":"","family":"Woxenius","given":"Johan","non-dropping-particle":"","parse-names":false,"suffix":""},{"dropping-particle":"","family":"Basu","given":"Abhinayan","non-dropping-particle":"","parse-names":false,"suffix":""},{"dropping-particle":"","family":"Rajput","given":"Trisha","non-dropping-particle":"","parse-names":false,"suffix":""},{"dropping-particle":"","family":"Schneider","given":"Gerardo","non-dropping-particle":"","parse-names":false,"suffix":""},{"dropping-particle":"","family":"Stefansson","given":"Gunnar","non-dropping-particle":"","parse-names":false,"suffix":""}],"container-title":"Journal of Global Operations and Strategic Sourcing","id":"ITEM-1","issued":{"date-parts":[["2021"]]},"publisher":"Emerald Publishing Limited","title":"CEOs’ understanding of blockchain technology and its adoption in export-oriented companies in West Sweden: a survey","type":"article-journal"},"uris":["http://www.mendeley.com/documents/?uuid=5f6816b5-e4bd-4287-8800-d2d9229fe2d9","http://www.mendeley.com/documents/?uuid=d67696f7-995d-4d08-a152-b65b33fc254c"]}],"mendeley":{"formattedCitation":"&lt;sup&gt;105&lt;/sup&gt;","plainTextFormattedCitation":"105","previouslyFormattedCitation":"&lt;sup&gt;105&lt;/sup&gt;"},"properties":{"noteIndex":0},"schema":"https://github.com/citation-style-language/schema/raw/master/csl-citation.json"}</w:instrText>
                                  </w:r>
                                  <w:r>
                                    <w:rPr>
                                      <w:noProof/>
                                      <w:sz w:val="17"/>
                                      <w:szCs w:val="17"/>
                                    </w:rPr>
                                    <w:fldChar w:fldCharType="separate"/>
                                  </w:r>
                                  <w:r>
                                    <w:rPr>
                                      <w:noProof/>
                                      <w:sz w:val="17"/>
                                      <w:szCs w:val="17"/>
                                      <w:vertAlign w:val="superscript"/>
                                    </w:rPr>
                                    <w:t>105</w:t>
                                  </w:r>
                                  <w:r>
                                    <w:rPr>
                                      <w:noProof/>
                                      <w:sz w:val="17"/>
                                      <w:szCs w:val="17"/>
                                    </w:rPr>
                                    <w:fldChar w:fldCharType="end"/>
                                  </w:r>
                                  <w:r>
                                    <w:rPr>
                                      <w:rFonts w:asciiTheme="majorBidi" w:hAnsiTheme="majorBidi" w:cstheme="majorBidi"/>
                                      <w:color w:val="000000" w:themeColor="text1"/>
                                      <w:sz w:val="17"/>
                                      <w:szCs w:val="17"/>
                                    </w:rPr>
                                    <w:t>], [</w:t>
                                  </w:r>
                                  <w:r>
                                    <w:rPr>
                                      <w:color w:val="000000"/>
                                      <w:sz w:val="17"/>
                                      <w:szCs w:val="17"/>
                                    </w:rPr>
                                    <w:fldChar w:fldCharType="begin" w:fldLock="1"/>
                                  </w:r>
                                  <w:r>
                                    <w:rPr>
                                      <w:color w:val="000000"/>
                                      <w:sz w:val="17"/>
                                      <w:szCs w:val="17"/>
                                    </w:rPr>
                                    <w:instrText>ADDIN CSL_CITATION {"citationItems":[{"id":"ITEM-1","itemData":{"ISSN":"0254-5330","author":[{"dropping-particle":"","family":"Samad","given":"Taab Ahmad","non-dropping-particle":"","parse-names":false,"suffix":""},{"dropping-particle":"","family":"Sharma","given":"Rohit","non-dropping-particle":"","parse-names":false,"suffix":""},{"dropping-particle":"","family":"Ganguly","given":"Kunal K","non-dropping-particle":"","parse-names":false,"suffix":""},{"dropping-particle":"","family":"Wamba","given":"Samuel Fosso","non-dropping-particle":"","parse-names":false,"suffix":""},{"dropping-particle":"","family":"Jain","given":"Geetika","non-dropping-particle":"","parse-names":false,"suffix":""}],"container-title":"Annals of Operations Research","id":"ITEM-1","issued":{"date-parts":[["2022"]]},"page":"1-41","publisher":"Springer","title":"Enablers to the adoption of blockchain technology in logistics supply chains: evidence from an emerging economy","type":"article-journal"},"uris":["http://www.mendeley.com/documents/?uuid=1318b030-a4c8-40c2-aed9-b8cf1505388d","http://www.mendeley.com/documents/?uuid=0047790f-346c-4c45-a887-3ea13deb9cb8"]}],"mendeley":{"formattedCitation":"&lt;sup&gt;37&lt;/sup&gt;","plainTextFormattedCitation":"37","previouslyFormattedCitation":"&lt;sup&gt;37&lt;/sup&gt;"},"properties":{"noteIndex":0},"schema":"https://github.com/citation-style-language/schema/raw/master/csl-citation.json"}</w:instrText>
                                  </w:r>
                                  <w:r>
                                    <w:rPr>
                                      <w:color w:val="000000"/>
                                      <w:sz w:val="17"/>
                                      <w:szCs w:val="17"/>
                                    </w:rPr>
                                    <w:fldChar w:fldCharType="separate"/>
                                  </w:r>
                                  <w:r>
                                    <w:rPr>
                                      <w:noProof/>
                                      <w:color w:val="000000"/>
                                      <w:sz w:val="17"/>
                                      <w:szCs w:val="17"/>
                                      <w:vertAlign w:val="superscript"/>
                                    </w:rPr>
                                    <w:t>37</w:t>
                                  </w:r>
                                  <w:r>
                                    <w:rPr>
                                      <w:color w:val="000000"/>
                                      <w:sz w:val="17"/>
                                      <w:szCs w:val="17"/>
                                    </w:rPr>
                                    <w:fldChar w:fldCharType="end"/>
                                  </w:r>
                                  <w:r>
                                    <w:rPr>
                                      <w:color w:val="000000"/>
                                      <w:sz w:val="17"/>
                                      <w:szCs w:val="17"/>
                                    </w:rPr>
                                    <w:t>]</w:t>
                                  </w:r>
                                  <w:r>
                                    <w:rPr>
                                      <w:rFonts w:asciiTheme="majorBidi" w:hAnsiTheme="majorBidi" w:cstheme="majorBidi"/>
                                      <w:color w:val="000000" w:themeColor="text1"/>
                                      <w:sz w:val="17"/>
                                      <w:szCs w:val="17"/>
                                    </w:rPr>
                                    <w:t>.</w:t>
                                  </w:r>
                                </w:p>
                              </w:tc>
                            </w:tr>
                            <w:tr w:rsidR="00201795" w14:paraId="65AF2968" w14:textId="77777777">
                              <w:trPr>
                                <w:trHeight w:val="1197"/>
                              </w:trPr>
                              <w:tc>
                                <w:tcPr>
                                  <w:cnfStyle w:val="001000000000" w:firstRow="0" w:lastRow="0" w:firstColumn="1" w:lastColumn="0" w:oddVBand="0" w:evenVBand="0" w:oddHBand="0" w:evenHBand="0" w:firstRowFirstColumn="0" w:firstRowLastColumn="0" w:lastRowFirstColumn="0" w:lastRowLastColumn="0"/>
                                  <w:tcW w:w="3437" w:type="dxa"/>
                                  <w:tcBorders>
                                    <w:top w:val="nil"/>
                                    <w:left w:val="nil"/>
                                    <w:bottom w:val="nil"/>
                                    <w:right w:val="nil"/>
                                  </w:tcBorders>
                                  <w:hideMark/>
                                </w:tcPr>
                                <w:p w14:paraId="75E41D52"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Standardization</w:t>
                                  </w:r>
                                </w:p>
                              </w:tc>
                              <w:tc>
                                <w:tcPr>
                                  <w:tcW w:w="3687" w:type="dxa"/>
                                  <w:tcBorders>
                                    <w:top w:val="nil"/>
                                    <w:left w:val="nil"/>
                                    <w:bottom w:val="nil"/>
                                    <w:right w:val="nil"/>
                                  </w:tcBorders>
                                  <w:hideMark/>
                                </w:tcPr>
                                <w:p w14:paraId="4B45D8E9"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7"/>
                                      <w:szCs w:val="17"/>
                                    </w:rPr>
                                  </w:pPr>
                                  <w:r>
                                    <w:rPr>
                                      <w:rFonts w:asciiTheme="majorBidi" w:hAnsiTheme="majorBidi" w:cstheme="majorBidi"/>
                                      <w:color w:val="000000" w:themeColor="text1"/>
                                      <w:sz w:val="17"/>
                                      <w:szCs w:val="17"/>
                                    </w:rPr>
                                    <w:t>IT standardization aligns applications and IT infrastructure with business strategy. This reduces complexity and saves money through economies of scale, integration, efficiency, and IT support. Standardization promotes safety, compatibility, and interoperability.</w:t>
                                  </w:r>
                                </w:p>
                              </w:tc>
                              <w:tc>
                                <w:tcPr>
                                  <w:tcW w:w="3182" w:type="dxa"/>
                                  <w:tcBorders>
                                    <w:top w:val="nil"/>
                                    <w:left w:val="nil"/>
                                    <w:bottom w:val="nil"/>
                                    <w:right w:val="nil"/>
                                  </w:tcBorders>
                                  <w:hideMark/>
                                </w:tcPr>
                                <w:p w14:paraId="519F41E1"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noProof/>
                                      <w:sz w:val="17"/>
                                      <w:szCs w:val="17"/>
                                    </w:rPr>
                                  </w:pPr>
                                  <w:r>
                                    <w:rPr>
                                      <w:rFonts w:asciiTheme="majorBidi" w:hAnsiTheme="majorBidi" w:cstheme="majorBidi"/>
                                      <w:color w:val="000000" w:themeColor="text1"/>
                                      <w:sz w:val="17"/>
                                      <w:szCs w:val="17"/>
                                    </w:rPr>
                                    <w:t>[</w:t>
                                  </w:r>
                                  <w:r>
                                    <w:rPr>
                                      <w:noProof/>
                                      <w:sz w:val="17"/>
                                      <w:szCs w:val="17"/>
                                    </w:rPr>
                                    <w:fldChar w:fldCharType="begin" w:fldLock="1"/>
                                  </w:r>
                                  <w:r>
                                    <w:rPr>
                                      <w:noProof/>
                                      <w:sz w:val="17"/>
                                      <w:szCs w:val="17"/>
                                    </w:rPr>
                                    <w:instrText>ADDIN CSL_CITATION {"citationItems":[{"id":"ITEM-1","itemData":{"author":[{"dropping-particle":"","family":"Nanayakkara","given":"Samudaya","non-dropping-particle":"","parse-names":false,"suffix":""},{"dropping-particle":"","family":"Perera","given":"Srinath","non-dropping-particle":"","parse-names":false,"suffix":""},{"dropping-particle":"","family":"Senaratne","given":"Sepani","non-dropping-particle":"","parse-names":false,"suffix":""}],"container-title":"CIB World Building Congress","id":"ITEM-1","issued":{"date-parts":[["2019"]]},"page":"17-21","publisher":"Hong Kong SAR China","title":"Stakeholders’ perspective on blockchain and smart contracts solutions for construction supply chains","type":"paper-conference"},"uris":["http://www.mendeley.com/documents/?uuid=863b7d02-b067-4141-b93c-50590443eec0","http://www.mendeley.com/documents/?uuid=6c53cf5c-3916-43e5-94ae-1a190fb969e2"]}],"mendeley":{"formattedCitation":"&lt;sup&gt;75&lt;/sup&gt;","plainTextFormattedCitation":"75","previouslyFormattedCitation":"&lt;sup&gt;75&lt;/sup&gt;"},"properties":{"noteIndex":0},"schema":"https://github.com/citation-style-language/schema/raw/master/csl-citation.json"}</w:instrText>
                                  </w:r>
                                  <w:r>
                                    <w:rPr>
                                      <w:noProof/>
                                      <w:sz w:val="17"/>
                                      <w:szCs w:val="17"/>
                                    </w:rPr>
                                    <w:fldChar w:fldCharType="separate"/>
                                  </w:r>
                                  <w:r>
                                    <w:rPr>
                                      <w:noProof/>
                                      <w:sz w:val="17"/>
                                      <w:szCs w:val="17"/>
                                      <w:vertAlign w:val="superscript"/>
                                    </w:rPr>
                                    <w:t>75</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BN":"1728139929","author":[{"dropping-particle":"","family":"Gökalp","given":"Ebru","non-dropping-particle":"","parse-names":false,"suffix":""},{"dropping-particle":"","family":"Coban","given":"Selin","non-dropping-particle":"","parse-names":false,"suffix":""},{"dropping-particle":"","family":"Gökalp","given":"Mert Onuralp","non-dropping-particle":"","parse-names":false,"suffix":""}],"container-title":"2019 1st International Informatics and Software Engineering Conference (UBMYK)","id":"ITEM-1","issued":{"date-parts":[["2019"]]},"page":"1-6","publisher":"IEEE","title":"Acceptance of blockchain based supply chain management system: Research model proposal","type":"paper-conference"},"uris":["http://www.mendeley.com/documents/?uuid=82a9a73a-a5fd-4fb0-84dc-4ca9279cab87","http://www.mendeley.com/documents/?uuid=2802a573-5a34-40a6-a6fe-201519f5bca7"]}],"mendeley":{"formattedCitation":"&lt;sup&gt;93&lt;/sup&gt;","plainTextFormattedCitation":"93","previouslyFormattedCitation":"&lt;sup&gt;93&lt;/sup&gt;"},"properties":{"noteIndex":0},"schema":"https://github.com/citation-style-language/schema/raw/master/csl-citation.json"}</w:instrText>
                                  </w:r>
                                  <w:r>
                                    <w:rPr>
                                      <w:noProof/>
                                      <w:sz w:val="17"/>
                                      <w:szCs w:val="17"/>
                                    </w:rPr>
                                    <w:fldChar w:fldCharType="separate"/>
                                  </w:r>
                                  <w:r>
                                    <w:rPr>
                                      <w:noProof/>
                                      <w:sz w:val="17"/>
                                      <w:szCs w:val="17"/>
                                      <w:vertAlign w:val="superscript"/>
                                    </w:rPr>
                                    <w:t>93</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author":[{"dropping-particle":"","family":"Etemadi","given":"Niloofar","non-dropping-particle":"","parse-names":false,"suffix":""},{"dropping-particle":"","family":"Strozzi","given":"Fernanda","non-dropping-particle":"","parse-names":false,"suffix":""},{"dropping-particle":"","family":"Gelder","given":"Pieter","non-dropping-particle":"Van","parse-names":false,"suffix":""},{"dropping-particle":"","family":"Etemadi","given":"Tahereh","non-dropping-particle":"","parse-names":false,"suffix":""}],"container-title":"2021 The 4th International Conference on Computers in Management and Business","id":"ITEM-1","issued":{"date-parts":[["2021"]]},"page":"65-72","title":"An ISM Modelling of Success Factors for Blockchain Adoption in a Cyber Secure Supply Chain","type":"paper-conference"},"uris":["http://www.mendeley.com/documents/?uuid=3f809f88-451b-4279-882a-1b596c655b31","http://www.mendeley.com/documents/?uuid=e29cc7e7-0bda-4c49-a67e-63f3e048f123"]}],"mendeley":{"formattedCitation":"&lt;sup&gt;84&lt;/sup&gt;","plainTextFormattedCitation":"84","previouslyFormattedCitation":"&lt;sup&gt;84&lt;/sup&gt;"},"properties":{"noteIndex":0},"schema":"https://github.com/citation-style-language/schema/raw/master/csl-citation.json"}</w:instrText>
                                  </w:r>
                                  <w:r>
                                    <w:rPr>
                                      <w:noProof/>
                                      <w:sz w:val="17"/>
                                      <w:szCs w:val="17"/>
                                    </w:rPr>
                                    <w:fldChar w:fldCharType="separate"/>
                                  </w:r>
                                  <w:r>
                                    <w:rPr>
                                      <w:noProof/>
                                      <w:sz w:val="17"/>
                                      <w:szCs w:val="17"/>
                                      <w:vertAlign w:val="superscript"/>
                                    </w:rPr>
                                    <w:t>84</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0964-4733","author":[{"dropping-particle":"","family":"Kayikci","given":"Yasanur","non-dropping-particle":"","parse-names":false,"suffix":""},{"dropping-particle":"","family":"Gozacan‐Chase","given":"Nazlican","non-dropping-particle":"","parse-names":false,"suffix":""},{"dropping-particle":"","family":"Rejeb","given":"Abderahman","non-dropping-particle":"","parse-names":false,"suffix":""},{"dropping-particle":"","family":"Mathiyazhagan","given":"Kaliyan","non-dropping-particle":"","parse-names":false,"suffix":""}],"container-title":"Business Strategy and the Environment","id":"ITEM-1","issue":"7","issued":{"date-parts":[["2022"]]},"page":"3595-3615","publisher":"Wiley Online Library","title":"Critical success factors for implementing blockchain‐based circular supply chain","type":"article-journal","volume":"31"},"uris":["http://www.mendeley.com/documents/?uuid=66aea090-50a7-4a32-b319-bc12ff5a92f8","http://www.mendeley.com/documents/?uuid=86a8a389-bc9b-48e9-bbae-e55f51a64411"]}],"mendeley":{"formattedCitation":"&lt;sup&gt;120&lt;/sup&gt;","plainTextFormattedCitation":"120","previouslyFormattedCitation":"&lt;sup&gt;120&lt;/sup&gt;"},"properties":{"noteIndex":0},"schema":"https://github.com/citation-style-language/schema/raw/master/csl-citation.json"}</w:instrText>
                                  </w:r>
                                  <w:r>
                                    <w:rPr>
                                      <w:noProof/>
                                      <w:sz w:val="17"/>
                                      <w:szCs w:val="17"/>
                                    </w:rPr>
                                    <w:fldChar w:fldCharType="separate"/>
                                  </w:r>
                                  <w:r>
                                    <w:rPr>
                                      <w:noProof/>
                                      <w:sz w:val="17"/>
                                      <w:szCs w:val="17"/>
                                      <w:vertAlign w:val="superscript"/>
                                    </w:rPr>
                                    <w:t>120</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{"citationItems":[{"id":"ITEM-1","itemData":{"ISSN":"1058-0530","author":[{"dropping-particle":"","family":"Gökalp","given":"Ebru","non-dropping-particle":"","parse-names":false,"suffix":""},{"dropping-particle":"","family":"Gökalp","given":"Mert Onuralp","non-dropping-particle":"","parse-names":false,"suffix":""},{"dropping-particle":"","family":"Çoban","given":"Selin","non-dropping-particle":"","parse-names":false,"suffix":""}],"container-title":"Information systems management","id":"ITEM-1","issue":"2","issued":{"date-parts":[["2022"]]},"page":"100-121","publisher":"Taylor &amp; Francis","title":"Blockchain-based supply chain management: understanding the determinants of adoption in the context of organizations","type":"article-journal","volume":"39"},"uris":["http://www.mendeley.com/documents/?uuid=e2e51b89-8cf9-4822-b558-143873a374ac","http://www.mendeley.com/documents/?uuid=96746927-ac16-4c7a-992a-c24c08abb153"]}],"mendeley":{"formattedCitation":"&lt;sup&gt;95&lt;/sup&gt;","plainTextFormattedCitation":"95","previouslyFormattedCitation":"&lt;sup&gt;95&lt;/sup&gt;"},"properties":{"noteIndex":0},"schema":"https://github.com/citation-style-language/schema/raw/master/csl-citation.json"}</w:instrText>
                                  </w:r>
                                  <w:r>
                                    <w:rPr>
                                      <w:noProof/>
                                      <w:sz w:val="17"/>
                                      <w:szCs w:val="17"/>
                                    </w:rPr>
                                    <w:fldChar w:fldCharType="separate"/>
                                  </w:r>
                                  <w:r>
                                    <w:rPr>
                                      <w:noProof/>
                                      <w:sz w:val="17"/>
                                      <w:szCs w:val="17"/>
                                      <w:vertAlign w:val="superscript"/>
                                    </w:rPr>
                                    <w:t>95</w:t>
                                  </w:r>
                                  <w:r>
                                    <w:rPr>
                                      <w:noProof/>
                                      <w:sz w:val="17"/>
                                      <w:szCs w:val="17"/>
                                    </w:rPr>
                                    <w:fldChar w:fldCharType="end"/>
                                  </w:r>
                                  <w:r>
                                    <w:rPr>
                                      <w:rFonts w:asciiTheme="majorBidi" w:hAnsiTheme="majorBidi" w:cstheme="majorBidi"/>
                                      <w:color w:val="000000" w:themeColor="text1"/>
                                      <w:sz w:val="17"/>
                                      <w:szCs w:val="17"/>
                                    </w:rPr>
                                    <w:t>].</w:t>
                                  </w:r>
                                </w:p>
                              </w:tc>
                            </w:tr>
                            <w:tr w:rsidR="00201795" w14:paraId="533CD524" w14:textId="77777777">
                              <w:trPr>
                                <w:cnfStyle w:val="000000100000" w:firstRow="0" w:lastRow="0" w:firstColumn="0" w:lastColumn="0" w:oddVBand="0" w:evenVBand="0" w:oddHBand="1"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3437" w:type="dxa"/>
                                  <w:tcBorders>
                                    <w:left w:val="nil"/>
                                    <w:right w:val="nil"/>
                                  </w:tcBorders>
                                  <w:hideMark/>
                                </w:tcPr>
                                <w:p w14:paraId="0BD45E5D"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Blockchain Readiness (Availability of specific Blockchain Platform)</w:t>
                                  </w:r>
                                </w:p>
                              </w:tc>
                              <w:tc>
                                <w:tcPr>
                                  <w:tcW w:w="3687" w:type="dxa"/>
                                  <w:tcBorders>
                                    <w:left w:val="nil"/>
                                    <w:right w:val="nil"/>
                                  </w:tcBorders>
                                  <w:hideMark/>
                                </w:tcPr>
                                <w:p w14:paraId="6D34D89E"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7"/>
                                      <w:szCs w:val="17"/>
                                    </w:rPr>
                                  </w:pPr>
                                  <w:r>
                                    <w:rPr>
                                      <w:rFonts w:asciiTheme="majorBidi" w:hAnsiTheme="majorBidi" w:cstheme="majorBidi"/>
                                      <w:color w:val="000000" w:themeColor="text1"/>
                                      <w:sz w:val="17"/>
                                      <w:szCs w:val="17"/>
                                    </w:rPr>
                                    <w:t>An organization must identify well which blockchain platform is the most suitable to start or evolve their businesses to achieve its goals.</w:t>
                                  </w:r>
                                </w:p>
                              </w:tc>
                              <w:tc>
                                <w:tcPr>
                                  <w:tcW w:w="3182" w:type="dxa"/>
                                  <w:tcBorders>
                                    <w:left w:val="nil"/>
                                    <w:right w:val="nil"/>
                                  </w:tcBorders>
                                  <w:hideMark/>
                                </w:tcPr>
                                <w:p w14:paraId="1F672681" w14:textId="77777777" w:rsidR="00201795" w:rsidRDefault="00201795">
                                  <w:pPr>
                                    <w:keepNext/>
                                    <w:widowControl/>
                                    <w:autoSpaceDE/>
                                    <w:spacing w:before="230" w:after="230"/>
                                    <w:cnfStyle w:val="000000100000" w:firstRow="0" w:lastRow="0" w:firstColumn="0" w:lastColumn="0" w:oddVBand="0" w:evenVBand="0" w:oddHBand="1" w:evenHBand="0" w:firstRowFirstColumn="0" w:firstRowLastColumn="0" w:lastRowFirstColumn="0" w:lastRowLastColumn="0"/>
                                    <w:rPr>
                                      <w:color w:val="000000"/>
                                      <w:sz w:val="17"/>
                                      <w:szCs w:val="17"/>
                                    </w:rPr>
                                  </w:pPr>
                                  <w:r>
                                    <w:rPr>
                                      <w:rFonts w:asciiTheme="majorBidi" w:hAnsiTheme="majorBidi" w:cstheme="majorBidi"/>
                                      <w:color w:val="000000" w:themeColor="text1"/>
                                      <w:sz w:val="17"/>
                                      <w:szCs w:val="17"/>
                                    </w:rPr>
                                    <w:t>[</w:t>
                                  </w:r>
                                  <w:r>
                                    <w:rPr>
                                      <w:noProof/>
                                      <w:sz w:val="17"/>
                                      <w:szCs w:val="17"/>
                                    </w:rPr>
                                    <w:fldChar w:fldCharType="begin" w:fldLock="1"/>
                                  </w:r>
                                  <w:r>
                                    <w:rPr>
                                      <w:noProof/>
                                      <w:sz w:val="17"/>
                                      <w:szCs w:val="17"/>
                                    </w:rPr>
                                    <w:instrText>ADDIN CSL_CITATION {"citationItems":[{"id":"ITEM-1","itemData":{"ISSN":"0263-5577","author":[{"dropping-particle":"","family":"Clohessy","given":"Trevor","non-dropping-particle":"","parse-names":false,"suffix":""},{"dropping-particle":"","family":"Acton","given":"Thomas","non-dropping-particle":"","parse-names":false,"suffix":""}],"container-title":"Industrial Management &amp; Data Systems","id":"ITEM-1","issue":"7","issued":{"date-parts":[["2019"]]},"page":"1457-1491","publisher":"Emerald Publishing Limited","title":"Investigating the influence of organizational factors on blockchain adoption: An innovation theory perspective","type":"article-journal","volume":"119"},"uris":["http://www.mendeley.com/documents/?uuid=66a2acbf-56f3-401f-b48e-32c91af9d90f","http://www.mendeley.com/documents/?uuid=8ad81ecc-7d66-4194-bdb3-05f2f6b9891e"]}],"mendeley":{"formattedCitation":"&lt;sup&gt;77&lt;/sup&gt;","plainTextFormattedCitation":"77","previouslyFormattedCitation":"&lt;sup&gt;77&lt;/sup&gt;"},"properties":{"noteIndex":0},"schema":"https://github.com/citation-style-language/schema/raw/master/csl-citation.json"}</w:instrText>
                                  </w:r>
                                  <w:r>
                                    <w:rPr>
                                      <w:noProof/>
                                      <w:sz w:val="17"/>
                                      <w:szCs w:val="17"/>
                                    </w:rPr>
                                    <w:fldChar w:fldCharType="separate"/>
                                  </w:r>
                                  <w:r>
                                    <w:rPr>
                                      <w:noProof/>
                                      <w:sz w:val="17"/>
                                      <w:szCs w:val="17"/>
                                      <w:vertAlign w:val="superscript"/>
                                    </w:rPr>
                                    <w:t>77</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{"citationItems":[{"id":"ITEM-1","itemData":{"ISSN":"1366-5545","author":[{"dropping-particle":"","family":"Orji","given":"Ifeyinwa Juliet","non-dropping-particle":"","parse-names":false,"suffix":""},{"dropping-particle":"","family":"Kusi-Sarpong","given":"Simonov","non-dropping-particle":"","parse-names":false,"suffix":""},{"dropping-particle":"","family":"Huang","given":"Shuangfa","non-dropping-particle":"","parse-names":false,"suffix":""},{"dropping-particle":"","family":"Vazquez-Brust","given":"Diego","non-dropping-particle":"","parse-names":false,"suffix":""}],"container-title":"Transportation Research Part E: Logistics and Transportation Review","id":"ITEM-1","issued":{"date-parts":[["2020"]]},"page":"102025","publisher":"Elsevier","title":"Evaluating the factors that influence blockchain adoption in the freight logistics industry","type":"article-journal","volume":"141"},"uris":["http://www.mendeley.com/documents/?uuid=5272e870-bd8a-4e08-ac6f-f340ebb410ce","http://www.mendeley.com/documents/?uuid=f4f0a28e-d2b8-43a1-a52b-2ac30d4d1a8d"]}],"mendeley":{"formattedCitation":"&lt;sup&gt;83&lt;/sup&gt;","plainTextFormattedCitation":"83","previouslyFormattedCitation":"&lt;sup&gt;83&lt;/sup&gt;"},"properties":{"noteIndex":0},"schema":"https://github.com/citation-style-language/schema/raw/master/csl-citation.json"}</w:instrText>
                                  </w:r>
                                  <w:r>
                                    <w:rPr>
                                      <w:noProof/>
                                      <w:sz w:val="17"/>
                                      <w:szCs w:val="17"/>
                                    </w:rPr>
                                    <w:fldChar w:fldCharType="separate"/>
                                  </w:r>
                                  <w:r>
                                    <w:rPr>
                                      <w:noProof/>
                                      <w:sz w:val="17"/>
                                      <w:szCs w:val="17"/>
                                      <w:vertAlign w:val="superscript"/>
                                    </w:rPr>
                                    <w:t>83</w:t>
                                  </w:r>
                                  <w:r>
                                    <w:rPr>
                                      <w:noProof/>
                                      <w:sz w:val="17"/>
                                      <w:szCs w:val="17"/>
                                    </w:rPr>
                                    <w:fldChar w:fldCharType="end"/>
                                  </w:r>
                                  <w:r>
                                    <w:rPr>
                                      <w:rFonts w:asciiTheme="majorBidi" w:hAnsiTheme="majorBidi" w:cstheme="majorBidi"/>
                                      <w:color w:val="000000" w:themeColor="text1"/>
                                      <w:sz w:val="17"/>
                                      <w:szCs w:val="17"/>
                                    </w:rPr>
                                    <w:t>], [</w:t>
                                  </w:r>
                                  <w:r>
                                    <w:rPr>
                                      <w:color w:val="000000"/>
                                      <w:sz w:val="17"/>
                                      <w:szCs w:val="17"/>
                                    </w:rPr>
                                    <w:fldChar w:fldCharType="begin" w:fldLock="1"/>
                                  </w:r>
                                  <w:r>
                                    <w:rPr>
                                      <w:color w:val="000000"/>
                                      <w:sz w:val="17"/>
                                      <w:szCs w:val="17"/>
                                    </w:rPr>
                                    <w:instrText>ADDIN CSL_CITATION {"citationItems":[{"id":"ITEM-1","itemData":{"ISSN":"2424-8622","author":[{"dropping-particle":"","family":"Khan","given":"Shahbaz","non-dropping-particle":"","parse-names":false,"suffix":""},{"dropping-particle":"","family":"Singh","given":"Rubee","non-dropping-particle":"","parse-names":false,"suffix":""},{"dropping-particle":"","family":"Kirti","given":"","non-dropping-particle":"","parse-names":false,"suffix":""}],"container-title":"Journal of Industrial Integration and Management","id":"ITEM-1","issue":"04","issued":{"date-parts":[["2022"]]},"page":"479-492","publisher":"World Scientific","title":"Critical factors for blockchain technology implementation: A supply chain perspective","type":"article-journal","volume":"7"},"uris":["http://www.mendeley.com/documents/?uuid=3a8973f5-91b6-4a23-a7e1-4186ac8c8ee2","http://www.mendeley.com/documents/?uuid=89f4c341-3700-438b-99bb-5e35eda3b735"]}],"mendeley":{"formattedCitation":"&lt;sup&gt;90&lt;/sup&gt;","plainTextFormattedCitation":"90","previouslyFormattedCitation":"&lt;sup&gt;90&lt;/sup&gt;"},"properties":{"noteIndex":0},"schema":"https://github.com/citation-style-language/schema/raw/master/csl-citation.json"}</w:instrText>
                                  </w:r>
                                  <w:r>
                                    <w:rPr>
                                      <w:color w:val="000000"/>
                                      <w:sz w:val="17"/>
                                      <w:szCs w:val="17"/>
                                    </w:rPr>
                                    <w:fldChar w:fldCharType="separate"/>
                                  </w:r>
                                  <w:r>
                                    <w:rPr>
                                      <w:noProof/>
                                      <w:color w:val="000000"/>
                                      <w:sz w:val="17"/>
                                      <w:szCs w:val="17"/>
                                      <w:vertAlign w:val="superscript"/>
                                    </w:rPr>
                                    <w:t>90</w:t>
                                  </w:r>
                                  <w:r>
                                    <w:rPr>
                                      <w:color w:val="000000"/>
                                      <w:sz w:val="17"/>
                                      <w:szCs w:val="17"/>
                                    </w:rPr>
                                    <w:fldChar w:fldCharType="end"/>
                                  </w:r>
                                  <w:r>
                                    <w:rPr>
                                      <w:rFonts w:asciiTheme="majorBidi" w:hAnsiTheme="majorBidi" w:cstheme="majorBidi"/>
                                      <w:color w:val="000000" w:themeColor="text1"/>
                                      <w:sz w:val="17"/>
                                      <w:szCs w:val="17"/>
                                    </w:rPr>
                                    <w:t>].</w:t>
                                  </w:r>
                                </w:p>
                              </w:tc>
                            </w:tr>
                            <w:tr w:rsidR="00201795" w14:paraId="438ED6D2" w14:textId="77777777">
                              <w:trPr>
                                <w:trHeight w:val="703"/>
                              </w:trPr>
                              <w:tc>
                                <w:tcPr>
                                  <w:cnfStyle w:val="001000000000" w:firstRow="0" w:lastRow="0" w:firstColumn="1" w:lastColumn="0" w:oddVBand="0" w:evenVBand="0" w:oddHBand="0" w:evenHBand="0" w:firstRowFirstColumn="0" w:firstRowLastColumn="0" w:lastRowFirstColumn="0" w:lastRowLastColumn="0"/>
                                  <w:tcW w:w="3437" w:type="dxa"/>
                                  <w:tcBorders>
                                    <w:top w:val="nil"/>
                                    <w:left w:val="nil"/>
                                    <w:bottom w:val="nil"/>
                                    <w:right w:val="nil"/>
                                  </w:tcBorders>
                                  <w:hideMark/>
                                </w:tcPr>
                                <w:p w14:paraId="5FC99B58"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Speed</w:t>
                                  </w:r>
                                </w:p>
                              </w:tc>
                              <w:tc>
                                <w:tcPr>
                                  <w:tcW w:w="3687" w:type="dxa"/>
                                  <w:tcBorders>
                                    <w:top w:val="nil"/>
                                    <w:left w:val="nil"/>
                                    <w:bottom w:val="nil"/>
                                    <w:right w:val="nil"/>
                                  </w:tcBorders>
                                  <w:hideMark/>
                                </w:tcPr>
                                <w:p w14:paraId="545973EE"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7"/>
                                      <w:szCs w:val="17"/>
                                    </w:rPr>
                                  </w:pPr>
                                  <w:r>
                                    <w:rPr>
                                      <w:rFonts w:asciiTheme="majorBidi" w:hAnsiTheme="majorBidi" w:cstheme="majorBidi"/>
                                      <w:color w:val="000000" w:themeColor="text1"/>
                                      <w:sz w:val="17"/>
                                      <w:szCs w:val="17"/>
                                    </w:rPr>
                                    <w:t>Transactions on the Blockchain can be performed in minutes, if not seconds, and are processed 24 hours a day, seven days a week.</w:t>
                                  </w:r>
                                </w:p>
                              </w:tc>
                              <w:tc>
                                <w:tcPr>
                                  <w:tcW w:w="3182" w:type="dxa"/>
                                  <w:tcBorders>
                                    <w:top w:val="nil"/>
                                    <w:left w:val="nil"/>
                                    <w:bottom w:val="nil"/>
                                    <w:right w:val="nil"/>
                                  </w:tcBorders>
                                  <w:hideMark/>
                                </w:tcPr>
                                <w:p w14:paraId="06C1600F" w14:textId="77777777" w:rsidR="00201795" w:rsidRDefault="00201795">
                                  <w:pPr>
                                    <w:keepNext/>
                                    <w:widowControl/>
                                    <w:autoSpaceDE/>
                                    <w:spacing w:before="230" w:after="230"/>
                                    <w:cnfStyle w:val="000000000000" w:firstRow="0" w:lastRow="0" w:firstColumn="0" w:lastColumn="0" w:oddVBand="0" w:evenVBand="0" w:oddHBand="0" w:evenHBand="0" w:firstRowFirstColumn="0" w:firstRowLastColumn="0" w:lastRowFirstColumn="0" w:lastRowLastColumn="0"/>
                                    <w:rPr>
                                      <w:color w:val="000000"/>
                                      <w:sz w:val="17"/>
                                      <w:szCs w:val="17"/>
                                    </w:rPr>
                                  </w:pPr>
                                  <w:r>
                                    <w:rPr>
                                      <w:rFonts w:asciiTheme="majorBidi" w:hAnsiTheme="majorBidi" w:cstheme="majorBidi"/>
                                      <w:color w:val="000000" w:themeColor="text1"/>
                                      <w:sz w:val="17"/>
                                      <w:szCs w:val="17"/>
                                    </w:rPr>
                                    <w:t>[</w:t>
                                  </w:r>
                                  <w:r>
                                    <w:rPr>
                                      <w:noProof/>
                                      <w:sz w:val="17"/>
                                      <w:szCs w:val="17"/>
                                    </w:rPr>
                                    <w:fldChar w:fldCharType="begin" w:fldLock="1"/>
                                  </w:r>
                                  <w:r>
                                    <w:rPr>
                                      <w:noProof/>
                                      <w:sz w:val="17"/>
                                      <w:szCs w:val="17"/>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noProof/>
                                      <w:sz w:val="17"/>
                                      <w:szCs w:val="17"/>
                                    </w:rPr>
                                    <w:fldChar w:fldCharType="separate"/>
                                  </w:r>
                                  <w:r>
                                    <w:rPr>
                                      <w:noProof/>
                                      <w:sz w:val="17"/>
                                      <w:szCs w:val="17"/>
                                      <w:vertAlign w:val="superscript"/>
                                    </w:rPr>
                                    <w:t>76</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noProof/>
                                      <w:sz w:val="17"/>
                                      <w:szCs w:val="17"/>
                                    </w:rPr>
                                    <w:fldChar w:fldCharType="separate"/>
                                  </w:r>
                                  <w:r>
                                    <w:rPr>
                                      <w:noProof/>
                                      <w:sz w:val="17"/>
                                      <w:szCs w:val="17"/>
                                      <w:vertAlign w:val="superscript"/>
                                    </w:rPr>
                                    <w:t>78</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2398-5364","author":[{"dropping-particle":"","family":"Elliot","given":"Viktor","non-dropping-particle":"","parse-names":false,"suffix":""},{"dropping-particle":"","family":"Floden","given":"Jonas","non-dropping-particle":"","parse-names":false,"suffix":""},{"dropping-particle":"","family":"Overland","given":"Conny","non-dropping-particle":"","parse-names":false,"suffix":""},{"dropping-particle":"","family":"Raza","given":"Zeeshan","non-dropping-particle":"","parse-names":false,"suffix":""},{"dropping-particle":"","family":"Staron","given":"Miroslaw","non-dropping-particle":"","parse-names":false,"suffix":""},{"dropping-particle":"","family":"Woxenius","given":"Johan","non-dropping-particle":"","parse-names":false,"suffix":""},{"dropping-particle":"","family":"Basu","given":"Abhinayan","non-dropping-particle":"","parse-names":false,"suffix":""},{"dropping-particle":"","family":"Rajput","given":"Trisha","non-dropping-particle":"","parse-names":false,"suffix":""},{"dropping-particle":"","family":"Schneider","given":"Gerardo","non-dropping-particle":"","parse-names":false,"suffix":""},{"dropping-particle":"","family":"Stefansson","given":"Gunnar","non-dropping-particle":"","parse-names":false,"suffix":""}],"container-title":"Journal of Global Operations and Strategic Sourcing","id":"ITEM-1","issued":{"date-parts":[["2021"]]},"publisher":"Emerald Publishing Limited","title":"CEOs’ understanding of blockchain technology and its adoption in export-oriented companies in West Sweden: a survey","type":"article-journal"},"uris":["http://www.mendeley.com/documents/?uuid=5f6816b5-e4bd-4287-8800-d2d9229fe2d9","http://www.mendeley.com/documents/?uuid=d67696f7-995d-4d08-a152-b65b33fc254c"]}],"mendeley":{"formattedCitation":"&lt;sup&gt;105&lt;/sup&gt;","plainTextFormattedCitation":"105","previouslyFormattedCitation":"&lt;sup&gt;105&lt;/sup&gt;"},"properties":{"noteIndex":0},"schema":"https://github.com/citation-style-language/schema/raw/master/csl-citation.json"}</w:instrText>
                                  </w:r>
                                  <w:r>
                                    <w:rPr>
                                      <w:noProof/>
                                      <w:sz w:val="17"/>
                                      <w:szCs w:val="17"/>
                                    </w:rPr>
                                    <w:fldChar w:fldCharType="separate"/>
                                  </w:r>
                                  <w:r>
                                    <w:rPr>
                                      <w:noProof/>
                                      <w:sz w:val="17"/>
                                      <w:szCs w:val="17"/>
                                      <w:vertAlign w:val="superscript"/>
                                    </w:rPr>
                                    <w:t>105</w:t>
                                  </w:r>
                                  <w:r>
                                    <w:rPr>
                                      <w:noProof/>
                                      <w:sz w:val="17"/>
                                      <w:szCs w:val="17"/>
                                    </w:rPr>
                                    <w:fldChar w:fldCharType="end"/>
                                  </w:r>
                                  <w:r>
                                    <w:rPr>
                                      <w:rFonts w:asciiTheme="majorBidi" w:hAnsiTheme="majorBidi" w:cstheme="majorBidi"/>
                                      <w:color w:val="000000" w:themeColor="text1"/>
                                      <w:sz w:val="17"/>
                                      <w:szCs w:val="17"/>
                                    </w:rPr>
                                    <w:t>], [</w:t>
                                  </w:r>
                                  <w:r>
                                    <w:rPr>
                                      <w:color w:val="000000"/>
                                      <w:sz w:val="17"/>
                                      <w:szCs w:val="17"/>
                                    </w:rPr>
                                    <w:fldChar w:fldCharType="begin" w:fldLock="1"/>
                                  </w:r>
                                  <w:r>
                                    <w:rPr>
                                      <w:color w:val="000000"/>
                                      <w:sz w:val="17"/>
                                      <w:szCs w:val="17"/>
                                    </w:rPr>
                                    <w:instrText>ADDIN CSL_CITATION {"citationItems":[{"id":"ITEM-1","itemData":{"ISSN":"0254-5330","author":[{"dropping-particle":"","family":"Samad","given":"Taab Ahmad","non-dropping-particle":"","parse-names":false,"suffix":""},{"dropping-particle":"","family":"Sharma","given":"Rohit","non-dropping-particle":"","parse-names":false,"suffix":""},{"dropping-particle":"","family":"Ganguly","given":"Kunal K","non-dropping-particle":"","parse-names":false,"suffix":""},{"dropping-particle":"","family":"Wamba","given":"Samuel Fosso","non-dropping-particle":"","parse-names":false,"suffix":""},{"dropping-particle":"","family":"Jain","given":"Geetika","non-dropping-particle":"","parse-names":false,"suffix":""}],"container-title":"Annals of Operations Research","id":"ITEM-1","issued":{"date-parts":[["2022"]]},"page":"1-41","publisher":"Springer","title":"Enablers to the adoption of blockchain technology in logistics supply chains: evidence from an emerging economy","type":"article-journal"},"uris":["http://www.mendeley.com/documents/?uuid=1318b030-a4c8-40c2-aed9-b8cf1505388d","http://www.mendeley.com/documents/?uuid=0047790f-346c-4c45-a887-3ea13deb9cb8"]}],"mendeley":{"formattedCitation":"&lt;sup&gt;37&lt;/sup&gt;","plainTextFormattedCitation":"37","previouslyFormattedCitation":"&lt;sup&gt;37&lt;/sup&gt;"},"properties":{"noteIndex":0},"schema":"https://github.com/citation-style-language/schema/raw/master/csl-citation.json"}</w:instrText>
                                  </w:r>
                                  <w:r>
                                    <w:rPr>
                                      <w:color w:val="000000"/>
                                      <w:sz w:val="17"/>
                                      <w:szCs w:val="17"/>
                                    </w:rPr>
                                    <w:fldChar w:fldCharType="separate"/>
                                  </w:r>
                                  <w:r>
                                    <w:rPr>
                                      <w:noProof/>
                                      <w:color w:val="000000"/>
                                      <w:sz w:val="17"/>
                                      <w:szCs w:val="17"/>
                                      <w:vertAlign w:val="superscript"/>
                                    </w:rPr>
                                    <w:t>37</w:t>
                                  </w:r>
                                  <w:r>
                                    <w:rPr>
                                      <w:color w:val="000000"/>
                                      <w:sz w:val="17"/>
                                      <w:szCs w:val="17"/>
                                    </w:rPr>
                                    <w:fldChar w:fldCharType="end"/>
                                  </w:r>
                                  <w:r>
                                    <w:rPr>
                                      <w:rFonts w:asciiTheme="majorBidi" w:hAnsiTheme="majorBidi" w:cstheme="majorBidi"/>
                                      <w:color w:val="000000" w:themeColor="text1"/>
                                      <w:sz w:val="17"/>
                                      <w:szCs w:val="17"/>
                                    </w:rPr>
                                    <w:t>].</w:t>
                                  </w:r>
                                </w:p>
                              </w:tc>
                            </w:tr>
                            <w:tr w:rsidR="00201795" w14:paraId="23979C60" w14:textId="77777777">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3437" w:type="dxa"/>
                                  <w:tcBorders>
                                    <w:left w:val="nil"/>
                                    <w:right w:val="nil"/>
                                  </w:tcBorders>
                                  <w:hideMark/>
                                </w:tcPr>
                                <w:p w14:paraId="59D4190B"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Knowledge and expertise</w:t>
                                  </w:r>
                                </w:p>
                              </w:tc>
                              <w:tc>
                                <w:tcPr>
                                  <w:tcW w:w="3687" w:type="dxa"/>
                                  <w:tcBorders>
                                    <w:left w:val="nil"/>
                                    <w:right w:val="nil"/>
                                  </w:tcBorders>
                                  <w:hideMark/>
                                </w:tcPr>
                                <w:p w14:paraId="38D1A445"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7"/>
                                      <w:szCs w:val="17"/>
                                    </w:rPr>
                                  </w:pPr>
                                  <w:r>
                                    <w:rPr>
                                      <w:rFonts w:asciiTheme="majorBidi" w:hAnsiTheme="majorBidi" w:cstheme="majorBidi"/>
                                      <w:color w:val="000000" w:themeColor="text1"/>
                                      <w:sz w:val="17"/>
                                      <w:szCs w:val="17"/>
                                    </w:rPr>
                                    <w:t>It is a sum of skills, experiences, capabilities, and insight which an organization has and depends on in its business.</w:t>
                                  </w:r>
                                </w:p>
                              </w:tc>
                              <w:tc>
                                <w:tcPr>
                                  <w:tcW w:w="3182" w:type="dxa"/>
                                  <w:tcBorders>
                                    <w:left w:val="nil"/>
                                    <w:right w:val="nil"/>
                                  </w:tcBorders>
                                  <w:hideMark/>
                                </w:tcPr>
                                <w:p w14:paraId="5D97CCC5" w14:textId="77777777" w:rsidR="00201795" w:rsidRDefault="00201795">
                                  <w:pPr>
                                    <w:pStyle w:val="Heading1"/>
                                    <w:tabs>
                                      <w:tab w:val="left" w:pos="303"/>
                                    </w:tabs>
                                    <w:autoSpaceDE/>
                                    <w:ind w:left="0" w:firstLine="0"/>
                                    <w:cnfStyle w:val="000000100000" w:firstRow="0" w:lastRow="0" w:firstColumn="0" w:lastColumn="0" w:oddVBand="0" w:evenVBand="0" w:oddHBand="1" w:evenHBand="0" w:firstRowFirstColumn="0" w:firstRowLastColumn="0" w:lastRowFirstColumn="0" w:lastRowLastColumn="0"/>
                                    <w:rPr>
                                      <w:b w:val="0"/>
                                      <w:bCs w:val="0"/>
                                      <w:noProof/>
                                      <w:sz w:val="17"/>
                                      <w:szCs w:val="17"/>
                                    </w:rPr>
                                  </w:pPr>
                                  <w:r>
                                    <w:rPr>
                                      <w:rFonts w:asciiTheme="majorBidi" w:hAnsiTheme="majorBidi" w:cstheme="majorBidi"/>
                                      <w:b w:val="0"/>
                                      <w:bCs w:val="0"/>
                                      <w:color w:val="000000" w:themeColor="text1"/>
                                      <w:sz w:val="17"/>
                                      <w:szCs w:val="17"/>
                                    </w:rPr>
                                    <w:t>[</w:t>
                                  </w:r>
                                  <w:r>
                                    <w:rPr>
                                      <w:b w:val="0"/>
                                      <w:bCs w:val="0"/>
                                      <w:noProof/>
                                      <w:sz w:val="17"/>
                                      <w:szCs w:val="17"/>
                                    </w:rPr>
                                    <w:fldChar w:fldCharType="begin" w:fldLock="1"/>
                                  </w:r>
                                  <w:r>
                                    <w:rPr>
                                      <w:b w:val="0"/>
                                      <w:bCs w:val="0"/>
                                      <w:noProof/>
                                      <w:sz w:val="17"/>
                                      <w:szCs w:val="17"/>
                                    </w:rPr>
                                    <w:instrText>ADDIN CSL_CITATION {"citationItems":[{"id":"ITEM-1","itemData":{"ISSN":"0998133140","author":[{"dropping-particle":"","family":"Malik","given":"Muhammad Saleem","non-dropping-particle":"","parse-names":false,"suffix":""},{"dropping-particle":"","family":"Chadhar","given":"Mehmood","non-dropping-particle":"","parse-names":false,"suffix":""},{"dropping-particle":"","family":"Chetty","given":"Madhu","non-dropping-particle":"","parse-names":false,"suffix":""}],"id":"ITEM-1","issued":{"date-parts":[["2021"]]},"title":"Factors affecting the organizational adoption of blockchain technology: An Australian perspective","type":"article-journal"},"uris":["http://www.mendeley.com/documents/?uuid=094c647c-acbf-4c2d-b75c-68d21c8b18e8","http://www.mendeley.com/documents/?uuid=7116ead2-e777-4117-9fa2-8176c7d00300"]}],"mendeley":{"formattedCitation":"&lt;sup&gt;112&lt;/sup&gt;","plainTextFormattedCitation":"112","previouslyFormattedCitation":"&lt;sup&gt;112&lt;/sup&gt;"},"properties":{"noteIndex":0},"schema":"https://github.com/citation-style-language/schema/raw/master/csl-citation.json"}</w:instrText>
                                  </w:r>
                                  <w:r>
                                    <w:rPr>
                                      <w:b w:val="0"/>
                                      <w:bCs w:val="0"/>
                                      <w:noProof/>
                                      <w:sz w:val="17"/>
                                      <w:szCs w:val="17"/>
                                    </w:rPr>
                                    <w:fldChar w:fldCharType="separate"/>
                                  </w:r>
                                  <w:r>
                                    <w:rPr>
                                      <w:b w:val="0"/>
                                      <w:bCs w:val="0"/>
                                      <w:noProof/>
                                      <w:sz w:val="17"/>
                                      <w:szCs w:val="17"/>
                                      <w:vertAlign w:val="superscript"/>
                                    </w:rPr>
                                    <w:t>112</w:t>
                                  </w:r>
                                  <w:r>
                                    <w:rPr>
                                      <w:b w:val="0"/>
                                      <w:bCs w:val="0"/>
                                      <w:noProof/>
                                      <w:sz w:val="17"/>
                                      <w:szCs w:val="17"/>
                                    </w:rPr>
                                    <w:fldChar w:fldCharType="end"/>
                                  </w:r>
                                  <w:r>
                                    <w:rPr>
                                      <w:rFonts w:asciiTheme="majorBidi" w:hAnsiTheme="majorBidi" w:cstheme="majorBidi"/>
                                      <w:b w:val="0"/>
                                      <w:bCs w:val="0"/>
                                      <w:color w:val="000000" w:themeColor="text1"/>
                                      <w:sz w:val="17"/>
                                      <w:szCs w:val="17"/>
                                    </w:rPr>
                                    <w:t>], [</w:t>
                                  </w:r>
                                  <w:r>
                                    <w:rPr>
                                      <w:b w:val="0"/>
                                      <w:bCs w:val="0"/>
                                      <w:color w:val="000000"/>
                                      <w:sz w:val="17"/>
                                      <w:szCs w:val="17"/>
                                    </w:rPr>
                                    <w:fldChar w:fldCharType="begin" w:fldLock="1"/>
                                  </w:r>
                                  <w:r>
                                    <w:rPr>
                                      <w:b w:val="0"/>
                                      <w:bCs w:val="0"/>
                                      <w:color w:val="000000"/>
                                      <w:sz w:val="17"/>
                                      <w:szCs w:val="17"/>
                                    </w:rPr>
                                    <w:instrText>ADDIN CSL_CITATION {"citationItems":[{"id":"ITEM-1","itemData":{"ISSN":"2424-8622","author":[{"dropping-particle":"","family":"Khan","given":"Shahbaz","non-dropping-particle":"","parse-names":false,"suffix":""},{"dropping-particle":"","family":"Singh","given":"Rubee","non-dropping-particle":"","parse-names":false,"suffix":""},{"dropping-particle":"","family":"Kirti","given":"","non-dropping-particle":"","parse-names":false,"suffix":""}],"container-title":"Journal of Industrial Integration and Management","id":"ITEM-1","issue":"04","issued":{"date-parts":[["2022"]]},"page":"479-492","publisher":"World Scientific","title":"Critical factors for blockchain technology implementation: A supply chain perspective","type":"article-journal","volume":"7"},"uris":["http://www.mendeley.com/documents/?uuid=3a8973f5-91b6-4a23-a7e1-4186ac8c8ee2","http://www.mendeley.com/documents/?uuid=89f4c341-3700-438b-99bb-5e35eda3b735"]}],"mendeley":{"formattedCitation":"&lt;sup&gt;90&lt;/sup&gt;","plainTextFormattedCitation":"90","previouslyFormattedCitation":"&lt;sup&gt;90&lt;/sup&gt;"},"properties":{"noteIndex":0},"schema":"https://github.com/citation-style-language/schema/raw/master/csl-citation.json"}</w:instrText>
                                  </w:r>
                                  <w:r>
                                    <w:rPr>
                                      <w:b w:val="0"/>
                                      <w:bCs w:val="0"/>
                                      <w:color w:val="000000"/>
                                      <w:sz w:val="17"/>
                                      <w:szCs w:val="17"/>
                                    </w:rPr>
                                    <w:fldChar w:fldCharType="separate"/>
                                  </w:r>
                                  <w:r>
                                    <w:rPr>
                                      <w:b w:val="0"/>
                                      <w:bCs w:val="0"/>
                                      <w:noProof/>
                                      <w:color w:val="000000"/>
                                      <w:sz w:val="17"/>
                                      <w:szCs w:val="17"/>
                                      <w:vertAlign w:val="superscript"/>
                                    </w:rPr>
                                    <w:t>90</w:t>
                                  </w:r>
                                  <w:r>
                                    <w:rPr>
                                      <w:b w:val="0"/>
                                      <w:bCs w:val="0"/>
                                      <w:color w:val="000000"/>
                                      <w:sz w:val="17"/>
                                      <w:szCs w:val="17"/>
                                    </w:rPr>
                                    <w:fldChar w:fldCharType="end"/>
                                  </w:r>
                                  <w:r>
                                    <w:rPr>
                                      <w:rFonts w:asciiTheme="majorBidi" w:hAnsiTheme="majorBidi" w:cstheme="majorBidi"/>
                                      <w:b w:val="0"/>
                                      <w:bCs w:val="0"/>
                                      <w:color w:val="000000" w:themeColor="text1"/>
                                      <w:sz w:val="17"/>
                                      <w:szCs w:val="17"/>
                                    </w:rPr>
                                    <w:t>], [</w:t>
                                  </w:r>
                                  <w:r>
                                    <w:rPr>
                                      <w:b w:val="0"/>
                                      <w:bCs w:val="0"/>
                                      <w:noProof/>
                                      <w:sz w:val="17"/>
                                      <w:szCs w:val="17"/>
                                    </w:rPr>
                                    <w:fldChar w:fldCharType="begin" w:fldLock="1"/>
                                  </w:r>
                                  <w:r>
                                    <w:rPr>
                                      <w:b w:val="0"/>
                                      <w:bCs w:val="0"/>
                                      <w:noProof/>
                                      <w:sz w:val="17"/>
                                      <w:szCs w:val="17"/>
                                    </w:rPr>
                                    <w:instrText>ADDIN CSL_CITATION {"citationItems":[{"id":"ITEM-1","itemData":{"ISSN":"0925-5273","author":[{"dropping-particle":"","family":"Agi","given":"Maher A N","non-dropping-particle":"","parse-names":false,"suffix":""},{"dropping-particle":"","family":"Jha","given":"Ashish Kumar","non-dropping-particle":"","parse-names":false,"suffix":""}],"container-title":"International Journal of Production Economics","id":"ITEM-1","issued":{"date-parts":[["2022"]]},"page":"108458","publisher":"Elsevier","title":"Blockchain technology in the supply chain: An integrated theoretical perspective of organizational adoption","type":"article-journal","volume":"247"},"uris":["http://www.mendeley.com/documents/?uuid=58e42313-3d41-4afa-87d8-1180ff97e3bf","http://www.mendeley.com/documents/?uuid=3a9cc30f-cad2-44fc-bdbd-ebcd56dd1727"]}],"mendeley":{"formattedCitation":"&lt;sup&gt;104&lt;/sup&gt;","plainTextFormattedCitation":"104","previouslyFormattedCitation":"&lt;sup&gt;104&lt;/sup&gt;"},"properties":{"noteIndex":0},"schema":"https://github.com/citation-style-language/schema/raw/master/csl-citation.json"}</w:instrText>
                                  </w:r>
                                  <w:r>
                                    <w:rPr>
                                      <w:b w:val="0"/>
                                      <w:bCs w:val="0"/>
                                      <w:noProof/>
                                      <w:sz w:val="17"/>
                                      <w:szCs w:val="17"/>
                                    </w:rPr>
                                    <w:fldChar w:fldCharType="separate"/>
                                  </w:r>
                                  <w:r>
                                    <w:rPr>
                                      <w:b w:val="0"/>
                                      <w:bCs w:val="0"/>
                                      <w:noProof/>
                                      <w:sz w:val="17"/>
                                      <w:szCs w:val="17"/>
                                      <w:vertAlign w:val="superscript"/>
                                    </w:rPr>
                                    <w:t>104</w:t>
                                  </w:r>
                                  <w:r>
                                    <w:rPr>
                                      <w:b w:val="0"/>
                                      <w:bCs w:val="0"/>
                                      <w:noProof/>
                                      <w:sz w:val="17"/>
                                      <w:szCs w:val="17"/>
                                    </w:rPr>
                                    <w:fldChar w:fldCharType="end"/>
                                  </w:r>
                                  <w:r>
                                    <w:rPr>
                                      <w:rFonts w:asciiTheme="majorBidi" w:hAnsiTheme="majorBidi" w:cstheme="majorBidi"/>
                                      <w:b w:val="0"/>
                                      <w:bCs w:val="0"/>
                                      <w:color w:val="000000" w:themeColor="text1"/>
                                      <w:sz w:val="17"/>
                                      <w:szCs w:val="17"/>
                                    </w:rPr>
                                    <w:t>], [</w:t>
                                  </w:r>
                                  <w:r>
                                    <w:rPr>
                                      <w:b w:val="0"/>
                                      <w:bCs w:val="0"/>
                                      <w:noProof/>
                                      <w:sz w:val="17"/>
                                      <w:szCs w:val="17"/>
                                    </w:rPr>
                                    <w:fldChar w:fldCharType="begin" w:fldLock="1"/>
                                  </w:r>
                                  <w:r>
                                    <w:rPr>
                                      <w:b w:val="0"/>
                                      <w:bCs w:val="0"/>
                                      <w:noProof/>
                                      <w:sz w:val="17"/>
                                      <w:szCs w:val="17"/>
                                    </w:rPr>
                                    <w:instrText>ADDIN CSL_CITATION {"citationItems":[{"id":"ITEM-1","itemData":{"ISSN":"2169-3277","author":[{"dropping-particle":"","family":"Elhidaoui","given":"Sana","non-dropping-particle":"","parse-names":false,"suffix":""},{"dropping-particle":"","family":"Benhida","given":"Khalid","non-dropping-particle":"","parse-names":false,"suffix":""},{"dropping-particle":"","family":"Fezazi","given":"Said","non-dropping-particle":"El","parse-names":false,"suffix":""},{"dropping-particle":"","family":"Kota","given":"Srinivas","non-dropping-particle":"","parse-names":false,"suffix":""},{"dropping-particle":"","family":"Lamalem","given":"Ahmed","non-dropping-particle":"","parse-names":false,"suffix":""}],"container-title":"Production &amp; Manufacturing Research","id":"ITEM-1","issue":"1","issued":{"date-parts":[["2022"]]},"page":"1-23","publisher":"Taylor &amp; Francis","title":"Critical success factors of blockchain adoption in green supply chain management: contribution through an interpretive structural model","type":"article-journal","volume":"10"},"uris":["http://www.mendeley.com/documents/?uuid=41dc3bea-319e-4e4a-90b3-70f25e1206b3","http://www.mendeley.com/documents/?uuid=ee9a7791-1adf-4370-b634-a47b888368ee"]}],"mendeley":{"formattedCitation":"&lt;sup&gt;117&lt;/sup&gt;","plainTextFormattedCitation":"117","previouslyFormattedCitation":"&lt;sup&gt;117&lt;/sup&gt;"},"properties":{"noteIndex":0},"schema":"https://github.com/citation-style-language/schema/raw/master/csl-citation.json"}</w:instrText>
                                  </w:r>
                                  <w:r>
                                    <w:rPr>
                                      <w:b w:val="0"/>
                                      <w:bCs w:val="0"/>
                                      <w:noProof/>
                                      <w:sz w:val="17"/>
                                      <w:szCs w:val="17"/>
                                    </w:rPr>
                                    <w:fldChar w:fldCharType="separate"/>
                                  </w:r>
                                  <w:r>
                                    <w:rPr>
                                      <w:b w:val="0"/>
                                      <w:bCs w:val="0"/>
                                      <w:noProof/>
                                      <w:sz w:val="17"/>
                                      <w:szCs w:val="17"/>
                                      <w:vertAlign w:val="superscript"/>
                                    </w:rPr>
                                    <w:t>117</w:t>
                                  </w:r>
                                  <w:r>
                                    <w:rPr>
                                      <w:b w:val="0"/>
                                      <w:bCs w:val="0"/>
                                      <w:noProof/>
                                      <w:sz w:val="17"/>
                                      <w:szCs w:val="17"/>
                                    </w:rPr>
                                    <w:fldChar w:fldCharType="end"/>
                                  </w:r>
                                  <w:r>
                                    <w:rPr>
                                      <w:rFonts w:asciiTheme="majorBidi" w:hAnsiTheme="majorBidi" w:cstheme="majorBidi"/>
                                      <w:b w:val="0"/>
                                      <w:bCs w:val="0"/>
                                      <w:color w:val="000000" w:themeColor="text1"/>
                                      <w:sz w:val="17"/>
                                      <w:szCs w:val="17"/>
                                    </w:rPr>
                                    <w:t>].</w:t>
                                  </w:r>
                                </w:p>
                              </w:tc>
                            </w:tr>
                            <w:tr w:rsidR="00201795" w14:paraId="671910F6" w14:textId="77777777">
                              <w:trPr>
                                <w:trHeight w:val="1000"/>
                              </w:trPr>
                              <w:tc>
                                <w:tcPr>
                                  <w:cnfStyle w:val="001000000000" w:firstRow="0" w:lastRow="0" w:firstColumn="1" w:lastColumn="0" w:oddVBand="0" w:evenVBand="0" w:oddHBand="0" w:evenHBand="0" w:firstRowFirstColumn="0" w:firstRowLastColumn="0" w:lastRowFirstColumn="0" w:lastRowLastColumn="0"/>
                                  <w:tcW w:w="3437" w:type="dxa"/>
                                  <w:tcBorders>
                                    <w:top w:val="nil"/>
                                    <w:left w:val="nil"/>
                                    <w:bottom w:val="nil"/>
                                    <w:right w:val="nil"/>
                                  </w:tcBorders>
                                  <w:hideMark/>
                                </w:tcPr>
                                <w:p w14:paraId="0A56DD8E"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Absorptive Capacity</w:t>
                                  </w:r>
                                </w:p>
                              </w:tc>
                              <w:tc>
                                <w:tcPr>
                                  <w:tcW w:w="3687" w:type="dxa"/>
                                  <w:tcBorders>
                                    <w:top w:val="nil"/>
                                    <w:left w:val="nil"/>
                                    <w:bottom w:val="nil"/>
                                    <w:right w:val="nil"/>
                                  </w:tcBorders>
                                  <w:hideMark/>
                                </w:tcPr>
                                <w:p w14:paraId="417E396C"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7"/>
                                      <w:szCs w:val="17"/>
                                    </w:rPr>
                                  </w:pPr>
                                  <w:r>
                                    <w:rPr>
                                      <w:rFonts w:asciiTheme="majorBidi" w:hAnsiTheme="majorBidi" w:cstheme="majorBidi"/>
                                      <w:color w:val="000000" w:themeColor="text1"/>
                                      <w:sz w:val="17"/>
                                      <w:szCs w:val="17"/>
                                    </w:rPr>
                                    <w:t xml:space="preserve">Is an organization's ability to identify valuable external knowledge, assimilate or transform it, integrate it into its existing knowledge base, and apply that new knowledge to increase </w:t>
                                  </w:r>
                                  <w:proofErr w:type="gramStart"/>
                                  <w:r>
                                    <w:rPr>
                                      <w:rFonts w:asciiTheme="majorBidi" w:hAnsiTheme="majorBidi" w:cstheme="majorBidi"/>
                                      <w:color w:val="000000" w:themeColor="text1"/>
                                      <w:sz w:val="17"/>
                                      <w:szCs w:val="17"/>
                                    </w:rPr>
                                    <w:t>competitiveness.</w:t>
                                  </w:r>
                                  <w:proofErr w:type="gramEnd"/>
                                </w:p>
                              </w:tc>
                              <w:tc>
                                <w:tcPr>
                                  <w:tcW w:w="3182" w:type="dxa"/>
                                  <w:tcBorders>
                                    <w:top w:val="nil"/>
                                    <w:left w:val="nil"/>
                                    <w:bottom w:val="nil"/>
                                    <w:right w:val="nil"/>
                                  </w:tcBorders>
                                  <w:hideMark/>
                                </w:tcPr>
                                <w:p w14:paraId="226DBDDA" w14:textId="77777777" w:rsidR="00201795" w:rsidRDefault="00201795">
                                  <w:pPr>
                                    <w:autoSpaceDE/>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7"/>
                                      <w:szCs w:val="17"/>
                                    </w:rPr>
                                  </w:pPr>
                                  <w:r>
                                    <w:rPr>
                                      <w:rFonts w:asciiTheme="majorBidi" w:hAnsiTheme="majorBidi" w:cstheme="majorBidi"/>
                                      <w:color w:val="000000" w:themeColor="text1"/>
                                      <w:sz w:val="17"/>
                                      <w:szCs w:val="17"/>
                                    </w:rPr>
                                    <w:t>[</w:t>
                                  </w:r>
                                  <w:r>
                                    <w:rPr>
                                      <w:noProof/>
                                      <w:sz w:val="17"/>
                                      <w:szCs w:val="17"/>
                                    </w:rPr>
                                    <w:fldChar w:fldCharType="begin" w:fldLock="1"/>
                                  </w:r>
                                  <w:r>
                                    <w:rPr>
                                      <w:noProof/>
                                      <w:sz w:val="17"/>
                                      <w:szCs w:val="17"/>
                                    </w:rPr>
                                    <w:instrText>ADDIN CSL_CITATION {"citationItems":[{"id":"ITEM-1","itemData":{"ISSN":"0953-7287","author":[{"dropping-particle":"","family":"Wamba","given":"Samuel Fosso","non-dropping-particle":"","parse-names":false,"suffix":""},{"dropping-particle":"","family":"Queiroz","given":"Maciel M","non-dropping-particle":"","parse-names":false,"suffix":""}],"container-title":"Production Planning &amp; Control","id":"ITEM-1","issue":"2-3","issued":{"date-parts":[["2022"]]},"page":"193-210","publisher":"Taylor &amp; Francis","title":"Industry 4.0 and the supply chain digitalisation: a blockchain diffusion perspective","type":"article-journal","volume":"33"},"uris":["http://www.mendeley.com/documents/?uuid=84ccbc59-a9c6-4cd5-b214-61b79193786d","http://www.mendeley.com/documents/?uuid=1ca8b1fe-bdec-4d59-90b0-ae03b021540f"]}],"mendeley":{"formattedCitation":"&lt;sup&gt;111&lt;/sup&gt;","plainTextFormattedCitation":"111","previouslyFormattedCitation":"&lt;sup&gt;111&lt;/sup&gt;"},"properties":{"noteIndex":0},"schema":"https://github.com/citation-style-language/schema/raw/master/csl-citation.json"}</w:instrText>
                                  </w:r>
                                  <w:r>
                                    <w:rPr>
                                      <w:noProof/>
                                      <w:sz w:val="17"/>
                                      <w:szCs w:val="17"/>
                                    </w:rPr>
                                    <w:fldChar w:fldCharType="separate"/>
                                  </w:r>
                                  <w:r>
                                    <w:rPr>
                                      <w:noProof/>
                                      <w:sz w:val="17"/>
                                      <w:szCs w:val="17"/>
                                      <w:vertAlign w:val="superscript"/>
                                    </w:rPr>
                                    <w:t>111</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{"citationItems":[{"id":"ITEM-1","itemData":{"ISSN":"0263-5577","author":[{"dropping-particle":"","family":"Nath","given":"Shobod Deba","non-dropping-particle":"","parse-names":false,"suffix":""},{"dropping-particle":"","family":"Khayer","given":"Abul","non-dropping-particle":"","parse-names":false,"suffix":""},{"dropping-particle":"","family":"Majumder","given":"Jeta","non-dropping-particle":"","parse-names":false,"suffix":""},{"dropping-particle":"","family":"Barua","given":"Suborna","non-dropping-particle":"","parse-names":false,"suffix":""}],"container-title":"Industrial Management &amp; Data Systems","id":"ITEM-1","issue":"ahead-of-print","issued":{"date-parts":[["2022"]]},"publisher":"Emerald Publishing Limited","title":"Factors affecting blockchain adoption in apparel supply chains: does sustainability-oriented supplier development play a moderating role?","type":"article-journal"},"uris":["http://www.mendeley.com/documents/?uuid=bfbee37f-3f28-4571-996b-6959af9f5a31","http://www.mendeley.com/documents/?uuid=2c610800-5f0e-4bbe-b0b8-fcd8dc0c38e9"]}],"mendeley":{"formattedCitation":"&lt;sup&gt;107&lt;/sup&gt;","plainTextFormattedCitation":"107","previouslyFormattedCitation":"&lt;sup&gt;107&lt;/sup&gt;"},"properties":{"noteIndex":0},"schema":"https://github.com/citation-style-language/schema/raw/master/csl-citation.json"}</w:instrText>
                                  </w:r>
                                  <w:r>
                                    <w:rPr>
                                      <w:noProof/>
                                      <w:sz w:val="17"/>
                                      <w:szCs w:val="17"/>
                                    </w:rPr>
                                    <w:fldChar w:fldCharType="separate"/>
                                  </w:r>
                                  <w:r>
                                    <w:rPr>
                                      <w:noProof/>
                                      <w:sz w:val="17"/>
                                      <w:szCs w:val="17"/>
                                      <w:vertAlign w:val="superscript"/>
                                    </w:rPr>
                                    <w:t>107</w:t>
                                  </w:r>
                                  <w:r>
                                    <w:rPr>
                                      <w:noProof/>
                                      <w:sz w:val="17"/>
                                      <w:szCs w:val="17"/>
                                    </w:rPr>
                                    <w:fldChar w:fldCharType="end"/>
                                  </w:r>
                                  <w:r>
                                    <w:rPr>
                                      <w:rFonts w:asciiTheme="majorBidi" w:hAnsiTheme="majorBidi" w:cstheme="majorBidi"/>
                                      <w:color w:val="000000" w:themeColor="text1"/>
                                      <w:sz w:val="17"/>
                                      <w:szCs w:val="17"/>
                                    </w:rPr>
                                    <w:t>].</w:t>
                                  </w:r>
                                </w:p>
                              </w:tc>
                            </w:tr>
                            <w:tr w:rsidR="00201795" w14:paraId="7F4217DF" w14:textId="77777777">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3437" w:type="dxa"/>
                                  <w:tcBorders>
                                    <w:left w:val="nil"/>
                                    <w:right w:val="nil"/>
                                  </w:tcBorders>
                                  <w:hideMark/>
                                </w:tcPr>
                                <w:p w14:paraId="47AC931F"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Tokenization</w:t>
                                  </w:r>
                                </w:p>
                              </w:tc>
                              <w:tc>
                                <w:tcPr>
                                  <w:tcW w:w="3687" w:type="dxa"/>
                                  <w:tcBorders>
                                    <w:left w:val="nil"/>
                                    <w:right w:val="nil"/>
                                  </w:tcBorders>
                                  <w:hideMark/>
                                </w:tcPr>
                                <w:p w14:paraId="4294D95D"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7"/>
                                      <w:szCs w:val="17"/>
                                    </w:rPr>
                                  </w:pPr>
                                  <w:r>
                                    <w:rPr>
                                      <w:rFonts w:asciiTheme="majorBidi" w:hAnsiTheme="majorBidi" w:cstheme="majorBidi"/>
                                      <w:color w:val="000000" w:themeColor="text1"/>
                                      <w:sz w:val="17"/>
                                      <w:szCs w:val="17"/>
                                    </w:rPr>
                                    <w:t xml:space="preserve">Is the process of converting a valuable item into a digital token usable on a blockchain </w:t>
                                  </w:r>
                                  <w:proofErr w:type="gramStart"/>
                                  <w:r>
                                    <w:rPr>
                                      <w:rFonts w:asciiTheme="majorBidi" w:hAnsiTheme="majorBidi" w:cstheme="majorBidi"/>
                                      <w:color w:val="000000" w:themeColor="text1"/>
                                      <w:sz w:val="17"/>
                                      <w:szCs w:val="17"/>
                                    </w:rPr>
                                    <w:t>application.</w:t>
                                  </w:r>
                                  <w:proofErr w:type="gramEnd"/>
                                </w:p>
                              </w:tc>
                              <w:tc>
                                <w:tcPr>
                                  <w:tcW w:w="3182" w:type="dxa"/>
                                  <w:tcBorders>
                                    <w:left w:val="nil"/>
                                    <w:right w:val="nil"/>
                                  </w:tcBorders>
                                  <w:hideMark/>
                                </w:tcPr>
                                <w:p w14:paraId="63639B1A" w14:textId="77777777" w:rsidR="00201795" w:rsidRDefault="00201795">
                                  <w:pPr>
                                    <w:autoSpaceDE/>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7"/>
                                      <w:szCs w:val="17"/>
                                    </w:rPr>
                                  </w:pPr>
                                  <w:r>
                                    <w:rPr>
                                      <w:rFonts w:asciiTheme="majorBidi" w:hAnsiTheme="majorBidi" w:cstheme="majorBidi"/>
                                      <w:color w:val="000000" w:themeColor="text1"/>
                                      <w:sz w:val="17"/>
                                      <w:szCs w:val="17"/>
                                    </w:rPr>
                                    <w:t>[</w:t>
                                  </w:r>
                                  <w:r>
                                    <w:rPr>
                                      <w:noProof/>
                                      <w:sz w:val="17"/>
                                      <w:szCs w:val="17"/>
                                    </w:rPr>
                                    <w:fldChar w:fldCharType="begin" w:fldLock="1"/>
                                  </w:r>
                                  <w:r>
                                    <w:rPr>
                                      <w:noProof/>
                                      <w:sz w:val="17"/>
                                      <w:szCs w:val="17"/>
                                    </w:rPr>
                                    <w:instrText>ADDIN CSL_CITATION {"citationItems":[{"id":"ITEM-1","itemData":{"ISSN":"2169-3277","author":[{"dropping-particle":"","family":"Elhidaoui","given":"Sana","non-dropping-particle":"","parse-names":false,"suffix":""},{"dropping-particle":"","family":"Benhida","given":"Khalid","non-dropping-particle":"","parse-names":false,"suffix":""},{"dropping-particle":"","family":"Fezazi","given":"Said","non-dropping-particle":"El","parse-names":false,"suffix":""},{"dropping-particle":"","family":"Kota","given":"Srinivas","non-dropping-particle":"","parse-names":false,"suffix":""},{"dropping-particle":"","family":"Lamalem","given":"Ahmed","non-dropping-particle":"","parse-names":false,"suffix":""}],"container-title":"Production &amp; Manufacturing Research","id":"ITEM-1","issue":"1","issued":{"date-parts":[["2022"]]},"page":"1-23","publisher":"Taylor &amp; Francis","title":"Critical success factors of blockchain adoption in green supply chain management: contribution through an interpretive structural model","type":"article-journal","volume":"10"},"uris":["http://www.mendeley.com/documents/?uuid=41dc3bea-319e-4e4a-90b3-70f25e1206b3","http://www.mendeley.com/documents/?uuid=ee9a7791-1adf-4370-b634-a47b888368ee"]}],"mendeley":{"formattedCitation":"&lt;sup&gt;117&lt;/sup&gt;","plainTextFormattedCitation":"117","previouslyFormattedCitation":"&lt;sup&gt;117&lt;/sup&gt;"},"properties":{"noteIndex":0},"schema":"https://github.com/citation-style-language/schema/raw/master/csl-citation.json"}</w:instrText>
                                  </w:r>
                                  <w:r>
                                    <w:rPr>
                                      <w:noProof/>
                                      <w:sz w:val="17"/>
                                      <w:szCs w:val="17"/>
                                    </w:rPr>
                                    <w:fldChar w:fldCharType="separate"/>
                                  </w:r>
                                  <w:r>
                                    <w:rPr>
                                      <w:noProof/>
                                      <w:sz w:val="17"/>
                                      <w:szCs w:val="17"/>
                                      <w:vertAlign w:val="superscript"/>
                                    </w:rPr>
                                    <w:t>117</w:t>
                                  </w:r>
                                  <w:r>
                                    <w:rPr>
                                      <w:noProof/>
                                      <w:sz w:val="17"/>
                                      <w:szCs w:val="17"/>
                                    </w:rPr>
                                    <w:fldChar w:fldCharType="end"/>
                                  </w:r>
                                  <w:r>
                                    <w:rPr>
                                      <w:rFonts w:asciiTheme="majorBidi" w:hAnsiTheme="majorBidi" w:cstheme="majorBidi"/>
                                      <w:color w:val="000000" w:themeColor="text1"/>
                                      <w:sz w:val="17"/>
                                      <w:szCs w:val="17"/>
                                    </w:rPr>
                                    <w:t>].</w:t>
                                  </w:r>
                                </w:p>
                              </w:tc>
                            </w:tr>
                          </w:tbl>
                          <w:p w14:paraId="259AC7A4" w14:textId="77777777" w:rsidR="00201795" w:rsidRDefault="00201795" w:rsidP="00201795">
                            <w:pPr>
                              <w:ind w:left="72"/>
                            </w:pPr>
                          </w:p>
                          <w:p w14:paraId="3DE99B58" w14:textId="77777777" w:rsidR="00201795" w:rsidRDefault="00201795" w:rsidP="00201795">
                            <w:pPr>
                              <w:ind w:left="72"/>
                            </w:pPr>
                          </w:p>
                          <w:p w14:paraId="45F964B9" w14:textId="77777777" w:rsidR="00201795" w:rsidRDefault="00201795" w:rsidP="00201795">
                            <w:pPr>
                              <w:ind w:left="72"/>
                            </w:pPr>
                          </w:p>
                          <w:p w14:paraId="0B99DA50" w14:textId="77777777" w:rsidR="00201795" w:rsidRDefault="00201795" w:rsidP="00201795">
                            <w:pPr>
                              <w:ind w:left="72"/>
                            </w:pPr>
                          </w:p>
                          <w:p w14:paraId="2858DF05" w14:textId="77777777" w:rsidR="00201795" w:rsidRDefault="00201795" w:rsidP="00201795">
                            <w:pPr>
                              <w:ind w:left="72"/>
                            </w:pPr>
                          </w:p>
                          <w:p w14:paraId="74707FE1" w14:textId="77777777" w:rsidR="00201795" w:rsidRDefault="00201795" w:rsidP="00201795">
                            <w:pPr>
                              <w:ind w:left="72"/>
                            </w:pPr>
                          </w:p>
                          <w:p w14:paraId="1AE6DC5E" w14:textId="77777777" w:rsidR="00201795" w:rsidRDefault="00201795" w:rsidP="00201795">
                            <w:pPr>
                              <w:ind w:left="7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95FFC" id="Text Box 196" o:spid="_x0000_s1033" type="#_x0000_t202" style="position:absolute;margin-left:-26.7pt;margin-top:0;width:519pt;height:679.8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" stroked="f">
                <v:textbox>
                  <w:txbxContent>
                    <w:tbl>
                      <w:tblPr>
                        <w:tblStyle w:val="PlainTable2"/>
                        <w:tblW w:w="0" w:type="auto"/>
                        <w:tblInd w:w="0" w:type="dxa"/>
                        <w:tblLook w:val="04A0" w:firstRow="1" w:lastRow="0" w:firstColumn="1" w:lastColumn="0" w:noHBand="0" w:noVBand="1"/>
                      </w:tblPr>
                      <w:tblGrid>
                        <w:gridCol w:w="3390"/>
                        <w:gridCol w:w="3602"/>
                        <w:gridCol w:w="3101"/>
                      </w:tblGrid>
                      <w:tr w:rsidR="00201795" w14:paraId="3AE5EB1B" w14:textId="77777777">
                        <w:trPr>
                          <w:cnfStyle w:val="100000000000" w:firstRow="1" w:lastRow="0" w:firstColumn="0" w:lastColumn="0" w:oddVBand="0" w:evenVBand="0" w:oddHBand="0"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3437" w:type="dxa"/>
                            <w:tcBorders>
                              <w:top w:val="single" w:sz="12" w:space="0" w:color="auto"/>
                              <w:left w:val="nil"/>
                              <w:right w:val="nil"/>
                            </w:tcBorders>
                            <w:hideMark/>
                          </w:tcPr>
                          <w:p w14:paraId="1C3803C3" w14:textId="77777777" w:rsidR="00201795" w:rsidRDefault="00201795">
                            <w:pPr>
                              <w:autoSpaceDE/>
                              <w:rPr>
                                <w:b w:val="0"/>
                                <w:bCs w:val="0"/>
                                <w:sz w:val="17"/>
                                <w:szCs w:val="17"/>
                              </w:rPr>
                            </w:pPr>
                            <w:r>
                              <w:rPr>
                                <w:rFonts w:asciiTheme="majorBidi" w:hAnsiTheme="majorBidi" w:cstheme="majorBidi"/>
                                <w:b w:val="0"/>
                                <w:bCs w:val="0"/>
                                <w:color w:val="000000" w:themeColor="text1"/>
                                <w:sz w:val="17"/>
                                <w:szCs w:val="17"/>
                              </w:rPr>
                              <w:t>Factor</w:t>
                            </w:r>
                          </w:p>
                        </w:tc>
                        <w:tc>
                          <w:tcPr>
                            <w:tcW w:w="3687" w:type="dxa"/>
                            <w:tcBorders>
                              <w:top w:val="single" w:sz="12" w:space="0" w:color="auto"/>
                              <w:left w:val="nil"/>
                              <w:right w:val="nil"/>
                            </w:tcBorders>
                            <w:hideMark/>
                          </w:tcPr>
                          <w:p w14:paraId="2BF514B3" w14:textId="77777777" w:rsidR="00201795" w:rsidRDefault="00201795">
                            <w:pPr>
                              <w:autoSpaceDE/>
                              <w:jc w:val="center"/>
                              <w:cnfStyle w:val="100000000000" w:firstRow="1" w:lastRow="0" w:firstColumn="0" w:lastColumn="0" w:oddVBand="0" w:evenVBand="0" w:oddHBand="0" w:evenHBand="0" w:firstRowFirstColumn="0" w:firstRowLastColumn="0" w:lastRowFirstColumn="0" w:lastRowLastColumn="0"/>
                              <w:rPr>
                                <w:b w:val="0"/>
                                <w:bCs w:val="0"/>
                                <w:sz w:val="17"/>
                                <w:szCs w:val="17"/>
                              </w:rPr>
                            </w:pPr>
                            <w:r>
                              <w:rPr>
                                <w:rFonts w:asciiTheme="majorBidi" w:hAnsiTheme="majorBidi" w:cstheme="majorBidi"/>
                                <w:b w:val="0"/>
                                <w:bCs w:val="0"/>
                                <w:color w:val="000000" w:themeColor="text1"/>
                                <w:sz w:val="17"/>
                                <w:szCs w:val="17"/>
                              </w:rPr>
                              <w:t>Definition</w:t>
                            </w:r>
                          </w:p>
                        </w:tc>
                        <w:tc>
                          <w:tcPr>
                            <w:tcW w:w="3182" w:type="dxa"/>
                            <w:tcBorders>
                              <w:top w:val="single" w:sz="12" w:space="0" w:color="auto"/>
                              <w:left w:val="nil"/>
                              <w:right w:val="nil"/>
                            </w:tcBorders>
                            <w:hideMark/>
                          </w:tcPr>
                          <w:p w14:paraId="7427EE17" w14:textId="77777777" w:rsidR="00201795" w:rsidRDefault="00201795">
                            <w:pPr>
                              <w:autoSpaceDE/>
                              <w:cnfStyle w:val="100000000000" w:firstRow="1" w:lastRow="0" w:firstColumn="0" w:lastColumn="0" w:oddVBand="0" w:evenVBand="0" w:oddHBand="0" w:evenHBand="0" w:firstRowFirstColumn="0" w:firstRowLastColumn="0" w:lastRowFirstColumn="0" w:lastRowLastColumn="0"/>
                              <w:rPr>
                                <w:b w:val="0"/>
                                <w:bCs w:val="0"/>
                                <w:sz w:val="17"/>
                                <w:szCs w:val="17"/>
                              </w:rPr>
                            </w:pPr>
                            <w:r>
                              <w:rPr>
                                <w:b w:val="0"/>
                                <w:bCs w:val="0"/>
                                <w:sz w:val="17"/>
                                <w:szCs w:val="17"/>
                              </w:rPr>
                              <w:t>Mentioned in Articles</w:t>
                            </w:r>
                          </w:p>
                        </w:tc>
                      </w:tr>
                      <w:tr w:rsidR="00201795" w14:paraId="5CA19F31" w14:textId="77777777">
                        <w:trPr>
                          <w:cnfStyle w:val="000000100000" w:firstRow="0" w:lastRow="0" w:firstColumn="0" w:lastColumn="0" w:oddVBand="0" w:evenVBand="0" w:oddHBand="1" w:evenHBand="0" w:firstRowFirstColumn="0" w:firstRowLastColumn="0" w:lastRowFirstColumn="0" w:lastRowLastColumn="0"/>
                          <w:trHeight w:val="801"/>
                        </w:trPr>
                        <w:tc>
                          <w:tcPr>
                            <w:cnfStyle w:val="001000000000" w:firstRow="0" w:lastRow="0" w:firstColumn="1" w:lastColumn="0" w:oddVBand="0" w:evenVBand="0" w:oddHBand="0" w:evenHBand="0" w:firstRowFirstColumn="0" w:firstRowLastColumn="0" w:lastRowFirstColumn="0" w:lastRowLastColumn="0"/>
                            <w:tcW w:w="3437" w:type="dxa"/>
                            <w:tcBorders>
                              <w:left w:val="nil"/>
                              <w:right w:val="nil"/>
                            </w:tcBorders>
                            <w:hideMark/>
                          </w:tcPr>
                          <w:p w14:paraId="2179434D"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Infrastructure Readiness and IT Resources</w:t>
                            </w:r>
                          </w:p>
                        </w:tc>
                        <w:tc>
                          <w:tcPr>
                            <w:tcW w:w="3687" w:type="dxa"/>
                            <w:tcBorders>
                              <w:left w:val="nil"/>
                              <w:right w:val="nil"/>
                            </w:tcBorders>
                            <w:hideMark/>
                          </w:tcPr>
                          <w:p w14:paraId="4417A84E"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7"/>
                                <w:szCs w:val="17"/>
                              </w:rPr>
                            </w:pPr>
                            <w:r>
                              <w:rPr>
                                <w:rFonts w:asciiTheme="majorBidi" w:hAnsiTheme="majorBidi" w:cstheme="majorBidi"/>
                                <w:sz w:val="17"/>
                                <w:szCs w:val="17"/>
                              </w:rPr>
                              <w:t xml:space="preserve">Is the organization's infrastructure and IT resources' ability to meet the operational requirements and needs of the blockchain platform that will be </w:t>
                            </w:r>
                            <w:proofErr w:type="gramStart"/>
                            <w:r>
                              <w:rPr>
                                <w:rFonts w:asciiTheme="majorBidi" w:hAnsiTheme="majorBidi" w:cstheme="majorBidi"/>
                                <w:sz w:val="17"/>
                                <w:szCs w:val="17"/>
                              </w:rPr>
                              <w:t>employed.</w:t>
                            </w:r>
                            <w:proofErr w:type="gramEnd"/>
                          </w:p>
                        </w:tc>
                        <w:tc>
                          <w:tcPr>
                            <w:tcW w:w="3182" w:type="dxa"/>
                            <w:tcBorders>
                              <w:left w:val="nil"/>
                              <w:right w:val="nil"/>
                            </w:tcBorders>
                            <w:hideMark/>
                          </w:tcPr>
                          <w:p w14:paraId="5AA08F2D" w14:textId="77777777" w:rsidR="00201795" w:rsidRDefault="00201795">
                            <w:pPr>
                              <w:autoSpaceDE/>
                              <w:cnfStyle w:val="000000100000" w:firstRow="0" w:lastRow="0" w:firstColumn="0" w:lastColumn="0" w:oddVBand="0" w:evenVBand="0" w:oddHBand="1" w:evenHBand="0" w:firstRowFirstColumn="0" w:firstRowLastColumn="0" w:lastRowFirstColumn="0" w:lastRowLastColumn="0"/>
                              <w:rPr>
                                <w:sz w:val="17"/>
                                <w:szCs w:val="17"/>
                              </w:rPr>
                            </w:pPr>
                            <w:r>
                              <w:rPr>
                                <w:rFonts w:asciiTheme="majorBidi" w:hAnsiTheme="majorBidi" w:cstheme="majorBidi"/>
                                <w:color w:val="000000" w:themeColor="text1"/>
                                <w:sz w:val="17"/>
                                <w:szCs w:val="17"/>
                              </w:rPr>
                              <w:t>[</w:t>
                            </w:r>
                            <w:r>
                              <w:rPr>
                                <w:sz w:val="17"/>
                                <w:szCs w:val="17"/>
                              </w:rPr>
                              <w:fldChar w:fldCharType="begin" w:fldLock="1"/>
                            </w:r>
                            <w:r>
                              <w:rPr>
                                <w:sz w:val="17"/>
                                <w:szCs w:val="17"/>
                              </w:rPr>
                              <w:instrText>ADDIN CSL_CITATION {"citationItems":[{"id":"ITEM-1","itemData":{"ISSN":"2332-2039","author":[{"dropping-particle":"","family":"Nayak","given":"Gurudutt","non-dropping-particle":"","parse-names":false,"suffix":""},{"dropping-particle":"","family":"Dhaigude","given":"Amol S","non-dropping-particle":"","parse-names":false,"suffix":""}],"container-title":"Cogent Economics &amp; Finance","id":"ITEM-1","issue":"1","issued":{"date-parts":[["2019"]]},"page":"1667184","publisher":"Taylor &amp; Francis","title":"A conceptual model of sustainable supply chain management in small and medium enterprises using blockchain technology","type":"article-journal","volume":"7"},"uris":["http://www.mendeley.com/documents/?uuid=05487c81-945c-4ce5-a241-3fdb9c7b8f82","http://www.mendeley.com/documents/?uuid=e4c962d9-bb34-4c5b-a145-0373c38cc427"]}],"mendeley":{"formattedCitation":"&lt;sup&gt;118&lt;/sup&gt;","plainTextFormattedCitation":"118","previouslyFormattedCitation":"&lt;sup&gt;118&lt;/sup&gt;"},"properties":{"noteIndex":0},"schema":"https://github.com/citation-style-language/schema/raw/master/csl-citation.json"}</w:instrText>
                            </w:r>
                            <w:r>
                              <w:rPr>
                                <w:sz w:val="17"/>
                                <w:szCs w:val="17"/>
                              </w:rPr>
                              <w:fldChar w:fldCharType="separate"/>
                            </w:r>
                            <w:r>
                              <w:rPr>
                                <w:noProof/>
                                <w:sz w:val="17"/>
                                <w:szCs w:val="17"/>
                                <w:vertAlign w:val="superscript"/>
                              </w:rPr>
                              <w:t>118</w:t>
                            </w:r>
                            <w:r>
                              <w:rPr>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BN":"1728139929","author":[{"dropping-particle":"","family":"Gökalp","given":"Ebru","non-dropping-particle":"","parse-names":false,"suffix":""},{"dropping-particle":"","family":"Coban","given":"Selin","non-dropping-particle":"","parse-names":false,"suffix":""},{"dropping-particle":"","family":"Gökalp","given":"Mert Onuralp","non-dropping-particle":"","parse-names":false,"suffix":""}],"container-title":"2019 1st International Informatics and Software Engineering Conference (UBMYK)","id":"ITEM-1","issued":{"date-parts":[["2019"]]},"page":"1-6","publisher":"IEEE","title":"Acceptance of blockchain based supply chain management system: Research model proposal","type":"paper-conference"},"uris":["http://www.mendeley.com/documents/?uuid=82a9a73a-a5fd-4fb0-84dc-4ca9279cab87","http://www.mendeley.com/documents/?uuid=2802a573-5a34-40a6-a6fe-201519f5bca7"]}],"mendeley":{"formattedCitation":"&lt;sup&gt;93&lt;/sup&gt;","plainTextFormattedCitation":"93","previouslyFormattedCitation":"&lt;sup&gt;93&lt;/sup&gt;"},"properties":{"noteIndex":0},"schema":"https://github.com/citation-style-language/schema/raw/master/csl-citation.json"}</w:instrText>
                            </w:r>
                            <w:r>
                              <w:rPr>
                                <w:noProof/>
                                <w:sz w:val="17"/>
                                <w:szCs w:val="17"/>
                              </w:rPr>
                              <w:fldChar w:fldCharType="separate"/>
                            </w:r>
                            <w:r>
                              <w:rPr>
                                <w:noProof/>
                                <w:sz w:val="17"/>
                                <w:szCs w:val="17"/>
                                <w:vertAlign w:val="superscript"/>
                              </w:rPr>
                              <w:t>93</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{"citationItems":[{"id":"ITEM-1","itemData":{"ISSN":"1366-5545","author":[{"dropping-particle":"","family":"Orji","given":"Ifeyinwa Juliet","non-dropping-particle":"","parse-names":false,"suffix":""},{"dropping-particle":"","family":"Kusi-Sarpong","given":"Simonov","non-dropping-particle":"","parse-names":false,"suffix":""},{"dropping-particle":"","family":"Huang","given":"Shuangfa","non-dropping-particle":"","parse-names":false,"suffix":""},{"dropping-particle":"","family":"Vazquez-Brust","given":"Diego","non-dropping-particle":"","parse-names":false,"suffix":""}],"container-title":"Transportation Research Part E: Logistics and Transportation Review","id":"ITEM-1","issued":{"date-parts":[["2020"]]},"page":"102025","publisher":"Elsevier","title":"Evaluating the factors that influence blockchain adoption in the freight logistics industry","type":"article-journal","volume":"141"},"uris":["http://www.mendeley.com/documents/?uuid=5272e870-bd8a-4e08-ac6f-f340ebb410ce","http://www.mendeley.com/documents/?uuid=f4f0a28e-d2b8-43a1-a52b-2ac30d4d1a8d"]}],"mendeley":{"formattedCitation":"&lt;sup&gt;83&lt;/sup&gt;","plainTextFormattedCitation":"83","previouslyFormattedCitation":"&lt;sup&gt;83&lt;/sup&gt;"},"properties":{"noteIndex":0},"schema":"https://github.com/citation-style-language/schema/raw/master/csl-citation.json"}</w:instrText>
                            </w:r>
                            <w:r>
                              <w:rPr>
                                <w:noProof/>
                                <w:sz w:val="17"/>
                                <w:szCs w:val="17"/>
                              </w:rPr>
                              <w:fldChar w:fldCharType="separate"/>
                            </w:r>
                            <w:r>
                              <w:rPr>
                                <w:noProof/>
                                <w:sz w:val="17"/>
                                <w:szCs w:val="17"/>
                                <w:vertAlign w:val="superscript"/>
                              </w:rPr>
                              <w:t>83</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author":[{"dropping-particle":"","family":"Etemadi","given":"Niloofar","non-dropping-particle":"","parse-names":false,"suffix":""},{"dropping-particle":"","family":"Strozzi","given":"Fernanda","non-dropping-particle":"","parse-names":false,"suffix":""},{"dropping-particle":"","family":"Gelder","given":"Pieter","non-dropping-particle":"Van","parse-names":false,"suffix":""},{"dropping-particle":"","family":"Etemadi","given":"Tahereh","non-dropping-particle":"","parse-names":false,"suffix":""}],"container-title":"2021 The 4th International Conference on Computers in Management and Business","id":"ITEM-1","issued":{"date-parts":[["2021"]]},"page":"65-72","title":"An ISM Modelling of Success Factors for Blockchain Adoption in a Cyber Secure Supply Chain","type":"paper-conference"},"uris":["http://www.mendeley.com/documents/?uuid=3f809f88-451b-4279-882a-1b596c655b31","http://www.mendeley.com/documents/?uuid=e29cc7e7-0bda-4c49-a67e-63f3e048f123"]}],"mendeley":{"formattedCitation":"&lt;sup&gt;84&lt;/sup&gt;","plainTextFormattedCitation":"84","previouslyFormattedCitation":"&lt;sup&gt;84&lt;/sup&gt;"},"properties":{"noteIndex":0},"schema":"https://github.com/citation-style-language/schema/raw/master/csl-citation.json"}</w:instrText>
                            </w:r>
                            <w:r>
                              <w:rPr>
                                <w:noProof/>
                                <w:sz w:val="17"/>
                                <w:szCs w:val="17"/>
                              </w:rPr>
                              <w:fldChar w:fldCharType="separate"/>
                            </w:r>
                            <w:r>
                              <w:rPr>
                                <w:noProof/>
                                <w:sz w:val="17"/>
                                <w:szCs w:val="17"/>
                                <w:vertAlign w:val="superscript"/>
                              </w:rPr>
                              <w:t>84</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{"citationItems":[{"id":"ITEM-1","itemData":{"ISSN":"0735-3766","author":[{"dropping-particle":"","family":"Sternberg","given":"Henrik S","non-dropping-particle":"","parse-names":false,"suffix":""},{"dropping-particle":"","family":"Hofmann","given":"Erik","non-dropping-particle":"","parse-names":false,"suffix":""},{"dropping-particle":"","family":"Roeck","given":"Dominik","non-dropping-particle":"","parse-names":false,"suffix":""}],"container-title":"Journal of Business Logistics","id":"ITEM-1","issue":"1","issued":{"date-parts":[["2021"]]},"page":"71-87","publisher":"Wiley Online Library","title":"The struggle is real: insights from a supply chain blockchain case","type":"article-journal","volume":"42"},"uris":["http://www.mendeley.com/documents/?uuid=6162d01c-120e-4301-9840-c3c57dbc8a83","http://www.mendeley.com/documents/?uuid=4df480a9-ef07-45d4-b13f-9ade92580657"]}],"mendeley":{"formattedCitation":"&lt;sup&gt;103&lt;/sup&gt;","plainTextFormattedCitation":"103","previouslyFormattedCitation":"&lt;sup&gt;103&lt;/sup&gt;"},"properties":{"noteIndex":0},"schema":"https://github.com/citation-style-language/schema/raw/master/csl-citation.json"}</w:instrText>
                            </w:r>
                            <w:r>
                              <w:rPr>
                                <w:noProof/>
                                <w:sz w:val="17"/>
                                <w:szCs w:val="17"/>
                              </w:rPr>
                              <w:fldChar w:fldCharType="separate"/>
                            </w:r>
                            <w:r>
                              <w:rPr>
                                <w:noProof/>
                                <w:sz w:val="17"/>
                                <w:szCs w:val="17"/>
                                <w:vertAlign w:val="superscript"/>
                              </w:rPr>
                              <w:t>103</w:t>
                            </w:r>
                            <w:r>
                              <w:rPr>
                                <w:noProof/>
                                <w:sz w:val="17"/>
                                <w:szCs w:val="17"/>
                              </w:rPr>
                              <w:fldChar w:fldCharType="end"/>
                            </w:r>
                            <w:r>
                              <w:rPr>
                                <w:rFonts w:asciiTheme="majorBidi" w:hAnsiTheme="majorBidi" w:cstheme="majorBidi"/>
                                <w:color w:val="000000" w:themeColor="text1"/>
                                <w:sz w:val="17"/>
                                <w:szCs w:val="17"/>
                              </w:rPr>
                              <w:t>], [</w:t>
                            </w:r>
                            <w:r>
                              <w:rPr>
                                <w:rFonts w:asciiTheme="majorBidi" w:hAnsiTheme="majorBidi" w:cstheme="majorBidi"/>
                                <w:color w:val="222222"/>
                                <w:sz w:val="17"/>
                                <w:szCs w:val="17"/>
                                <w:shd w:val="clear" w:color="auto" w:fill="FFFFFF"/>
                              </w:rPr>
                              <w:fldChar w:fldCharType="begin" w:fldLock="1"/>
                            </w:r>
                            <w:r>
                              <w:rPr>
                                <w:rFonts w:asciiTheme="majorBidi" w:hAnsiTheme="majorBidi" w:cstheme="majorBidi"/>
                                <w:color w:val="222222"/>
                                <w:sz w:val="17"/>
                                <w:szCs w:val="17"/>
                                <w:shd w:val="clear" w:color="auto" w:fill="FFFFFF"/>
                              </w:rPr>
                              <w:instrText>ADDIN CSL_CITATION {"citationItems":[{"id":"ITEM-1","itemData":{"ISSN":"2804-9284","author":[{"dropping-particle":"","family":"Benhayoun","given":"Lamiae","non-dropping-particle":"","parse-names":false,"suffix":""},{"dropping-particle":"","family":"Saikouk","given":"Tarik","non-dropping-particle":"","parse-names":false,"suffix":""}],"container-title":"Revue Française de Gestion Industrielle","id":"ITEM-1","issue":"1","issued":{"date-parts":[["2022"]]},"page":"27-59","title":"Untangling the critical success factors for blockchain adoption in Supply Chain: a social network analysis","type":"article-journal","volume":"36"},"uris":["http://www.mendeley.com/documents/?uuid=4717a8a7-230f-4a17-9253-e03aebdc1c68","http://www.mendeley.com/documents/?uuid=af9ace6a-84ec-4c86-a5f7-a489491c8090"]}],"mendeley":{"formattedCitation":"&lt;sup&gt;91&lt;/sup&gt;","plainTextFormattedCitation":"91","previouslyFormattedCitation":"&lt;sup&gt;91&lt;/sup&gt;"},"properties":{"noteIndex":0},"schema":"https://github.com/citation-style-language/schema/raw/master/csl-citation.json"}</w:instrText>
                            </w:r>
                            <w:r>
                              <w:rPr>
                                <w:rFonts w:asciiTheme="majorBidi" w:hAnsiTheme="majorBidi" w:cstheme="majorBidi"/>
                                <w:color w:val="222222"/>
                                <w:sz w:val="17"/>
                                <w:szCs w:val="17"/>
                                <w:shd w:val="clear" w:color="auto" w:fill="FFFFFF"/>
                              </w:rPr>
                              <w:fldChar w:fldCharType="separate"/>
                            </w:r>
                            <w:r>
                              <w:rPr>
                                <w:rFonts w:asciiTheme="majorBidi" w:hAnsiTheme="majorBidi" w:cstheme="majorBidi"/>
                                <w:noProof/>
                                <w:color w:val="222222"/>
                                <w:sz w:val="17"/>
                                <w:szCs w:val="17"/>
                                <w:shd w:val="clear" w:color="auto" w:fill="FFFFFF"/>
                                <w:vertAlign w:val="superscript"/>
                              </w:rPr>
                              <w:t>91</w:t>
                            </w:r>
                            <w:r>
                              <w:rPr>
                                <w:rFonts w:asciiTheme="majorBidi" w:hAnsiTheme="majorBidi" w:cstheme="majorBidi"/>
                                <w:color w:val="222222"/>
                                <w:sz w:val="17"/>
                                <w:szCs w:val="17"/>
                                <w:shd w:val="clear" w:color="auto" w:fill="FFFFFF"/>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{"citationItems":[{"id":"ITEM-1","itemData":{"ISSN":"1058-0530","author":[{"dropping-particle":"","family":"Gökalp","given":"Ebru","non-dropping-particle":"","parse-names":false,"suffix":""},{"dropping-particle":"","family":"Gökalp","given":"Mert Onuralp","non-dropping-particle":"","parse-names":false,"suffix":""},{"dropping-particle":"","family":"Çoban","given":"Selin","non-dropping-particle":"","parse-names":false,"suffix":""}],"container-title":"Information systems management","id":"ITEM-1","issue":"2","issued":{"date-parts":[["2022"]]},"page":"100-121","publisher":"Taylor &amp; Francis","title":"Blockchain-based supply chain management: understanding the determinants of adoption in the context of organizations","type":"article-journal","volume":"39"},"uris":["http://www.mendeley.com/documents/?uuid=e2e51b89-8cf9-4822-b558-143873a374ac","http://www.mendeley.com/documents/?uuid=96746927-ac16-4c7a-992a-c24c08abb153"]}],"mendeley":{"formattedCitation":"&lt;sup&gt;95&lt;/sup&gt;","plainTextFormattedCitation":"95","previouslyFormattedCitation":"&lt;sup&gt;95&lt;/sup&gt;"},"properties":{"noteIndex":0},"schema":"https://github.com/citation-style-language/schema/raw/master/csl-citation.json"}</w:instrText>
                            </w:r>
                            <w:r>
                              <w:rPr>
                                <w:noProof/>
                                <w:sz w:val="17"/>
                                <w:szCs w:val="17"/>
                              </w:rPr>
                              <w:fldChar w:fldCharType="separate"/>
                            </w:r>
                            <w:r>
                              <w:rPr>
                                <w:noProof/>
                                <w:sz w:val="17"/>
                                <w:szCs w:val="17"/>
                                <w:vertAlign w:val="superscript"/>
                              </w:rPr>
                              <w:t>95</w:t>
                            </w:r>
                            <w:r>
                              <w:rPr>
                                <w:noProof/>
                                <w:sz w:val="17"/>
                                <w:szCs w:val="17"/>
                              </w:rPr>
                              <w:fldChar w:fldCharType="end"/>
                            </w:r>
                            <w:r>
                              <w:rPr>
                                <w:rFonts w:asciiTheme="majorBidi" w:hAnsiTheme="majorBidi" w:cstheme="majorBidi"/>
                                <w:color w:val="000000" w:themeColor="text1"/>
                                <w:sz w:val="17"/>
                                <w:szCs w:val="17"/>
                              </w:rPr>
                              <w:t>].</w:t>
                            </w:r>
                          </w:p>
                        </w:tc>
                      </w:tr>
                      <w:tr w:rsidR="00201795" w14:paraId="26F7E069" w14:textId="77777777">
                        <w:trPr>
                          <w:trHeight w:val="1000"/>
                        </w:trPr>
                        <w:tc>
                          <w:tcPr>
                            <w:cnfStyle w:val="001000000000" w:firstRow="0" w:lastRow="0" w:firstColumn="1" w:lastColumn="0" w:oddVBand="0" w:evenVBand="0" w:oddHBand="0" w:evenHBand="0" w:firstRowFirstColumn="0" w:firstRowLastColumn="0" w:lastRowFirstColumn="0" w:lastRowLastColumn="0"/>
                            <w:tcW w:w="3437" w:type="dxa"/>
                            <w:tcBorders>
                              <w:top w:val="nil"/>
                              <w:left w:val="nil"/>
                              <w:bottom w:val="nil"/>
                              <w:right w:val="nil"/>
                            </w:tcBorders>
                            <w:hideMark/>
                          </w:tcPr>
                          <w:p w14:paraId="3F64FF94"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Reliability</w:t>
                            </w:r>
                          </w:p>
                        </w:tc>
                        <w:tc>
                          <w:tcPr>
                            <w:tcW w:w="3687" w:type="dxa"/>
                            <w:tcBorders>
                              <w:top w:val="nil"/>
                              <w:left w:val="nil"/>
                              <w:bottom w:val="nil"/>
                              <w:right w:val="nil"/>
                            </w:tcBorders>
                            <w:hideMark/>
                          </w:tcPr>
                          <w:p w14:paraId="20ADB65F"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7"/>
                                <w:szCs w:val="17"/>
                              </w:rPr>
                            </w:pPr>
                            <w:r>
                              <w:rPr>
                                <w:rFonts w:asciiTheme="majorBidi" w:hAnsiTheme="majorBidi" w:cstheme="majorBidi"/>
                                <w:sz w:val="17"/>
                                <w:szCs w:val="17"/>
                              </w:rPr>
                              <w:t>The network's ability to create, record, and add blocks to the distributed ledger. All active nodes maintain the blockchain ledger. All network participants can access the ledger even if one node fails. A blockchain is failsafe.</w:t>
                            </w:r>
                          </w:p>
                        </w:tc>
                        <w:tc>
                          <w:tcPr>
                            <w:tcW w:w="3182" w:type="dxa"/>
                            <w:tcBorders>
                              <w:top w:val="nil"/>
                              <w:left w:val="nil"/>
                              <w:bottom w:val="nil"/>
                              <w:right w:val="nil"/>
                            </w:tcBorders>
                            <w:hideMark/>
                          </w:tcPr>
                          <w:p w14:paraId="433A19AD"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noProof/>
                                <w:sz w:val="17"/>
                                <w:szCs w:val="17"/>
                              </w:rPr>
                            </w:pPr>
                            <w:r>
                              <w:rPr>
                                <w:rFonts w:asciiTheme="majorBidi" w:hAnsiTheme="majorBidi" w:cstheme="majorBidi"/>
                                <w:color w:val="000000" w:themeColor="text1"/>
                                <w:sz w:val="17"/>
                                <w:szCs w:val="17"/>
                              </w:rPr>
                              <w:t>[</w:t>
                            </w:r>
                            <w:r>
                              <w:rPr>
                                <w:noProof/>
                                <w:sz w:val="17"/>
                                <w:szCs w:val="17"/>
                              </w:rPr>
                              <w:fldChar w:fldCharType="begin" w:fldLock="1"/>
                            </w:r>
                            <w:r>
                              <w:rPr>
                                <w:noProof/>
                                <w:sz w:val="17"/>
                                <w:szCs w:val="17"/>
                              </w:rPr>
                              <w:instrText>ADDIN CSL_CITATION {"citationItems":[{"id":"ITEM-1","itemData":{"author":[{"dropping-particle":"","family":"Nanayakkara","given":"Samudaya","non-dropping-particle":"","parse-names":false,"suffix":""},{"dropping-particle":"","family":"Perera","given":"Srinath","non-dropping-particle":"","parse-names":false,"suffix":""},{"dropping-particle":"","family":"Senaratne","given":"Sepani","non-dropping-particle":"","parse-names":false,"suffix":""}],"container-title":"CIB World Building Congress","id":"ITEM-1","issued":{"date-parts":[["2019"]]},"page":"17-21","publisher":"Hong Kong SAR China","title":"Stakeholders’ perspective on blockchain and smart contracts solutions for construction supply chains","type":"paper-conference"},"uris":["http://www.mendeley.com/documents/?uuid=863b7d02-b067-4141-b93c-50590443eec0","http://www.mendeley.com/documents/?uuid=6c53cf5c-3916-43e5-94ae-1a190fb969e2"]}],"mendeley":{"formattedCitation":"&lt;sup&gt;75&lt;/sup&gt;","plainTextFormattedCitation":"75","previouslyFormattedCitation":"&lt;sup&gt;75&lt;/sup&gt;"},"properties":{"noteIndex":0},"schema":"https://github.com/citation-style-language/schema/raw/master/csl-citation.json"}</w:instrText>
                            </w:r>
                            <w:r>
                              <w:rPr>
                                <w:noProof/>
                                <w:sz w:val="17"/>
                                <w:szCs w:val="17"/>
                              </w:rPr>
                              <w:fldChar w:fldCharType="separate"/>
                            </w:r>
                            <w:r>
                              <w:rPr>
                                <w:noProof/>
                                <w:sz w:val="17"/>
                                <w:szCs w:val="17"/>
                                <w:vertAlign w:val="superscript"/>
                              </w:rPr>
                              <w:t>75</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noProof/>
                                <w:sz w:val="17"/>
                                <w:szCs w:val="17"/>
                              </w:rPr>
                              <w:fldChar w:fldCharType="separate"/>
                            </w:r>
                            <w:r>
                              <w:rPr>
                                <w:noProof/>
                                <w:sz w:val="17"/>
                                <w:szCs w:val="17"/>
                                <w:vertAlign w:val="superscript"/>
                              </w:rPr>
                              <w:t>76</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noProof/>
                                <w:sz w:val="17"/>
                                <w:szCs w:val="17"/>
                              </w:rPr>
                              <w:fldChar w:fldCharType="separate"/>
                            </w:r>
                            <w:r>
                              <w:rPr>
                                <w:noProof/>
                                <w:sz w:val="17"/>
                                <w:szCs w:val="17"/>
                                <w:vertAlign w:val="superscript"/>
                              </w:rPr>
                              <w:t>78</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{"citationItems":[{"id":"ITEM-1","itemData":{"ISSN":"0921-3449","author":[{"dropping-particle":"","family":"Yadav","given":"Sachin","non-dropping-particle":"","parse-names":false,"suffix":""},{"dropping-particle":"","family":"Singh","given":"Surya Prakash","non-dropping-particle":"","parse-names":false,"suffix":""}],"container-title":"Resources, Conservation and Recycling","id":"ITEM-1","issued":{"date-parts":[["2020"]]},"page":"104505","publisher":"Elsevier","title":"Blockchain critical success factors for sustainable supply chain","type":"article-journal","volume":"152"},"uris":["http://www.mendeley.com/documents/?uuid=0520bcf8-6d4b-4d76-94ec-883bde93d58c","http://www.mendeley.com/documents/?uuid=374a32ae-c534-4323-b617-039133d373ee"]}],"mendeley":{"formattedCitation":"&lt;sup&gt;81&lt;/sup&gt;","plainTextFormattedCitation":"81","previouslyFormattedCitation":"&lt;sup&gt;81&lt;/sup&gt;"},"properties":{"noteIndex":0},"schema":"https://github.com/citation-style-language/schema/raw/master/csl-citation.json"}</w:instrText>
                            </w:r>
                            <w:r>
                              <w:rPr>
                                <w:noProof/>
                                <w:sz w:val="17"/>
                                <w:szCs w:val="17"/>
                              </w:rPr>
                              <w:fldChar w:fldCharType="separate"/>
                            </w:r>
                            <w:r>
                              <w:rPr>
                                <w:noProof/>
                                <w:sz w:val="17"/>
                                <w:szCs w:val="17"/>
                                <w:vertAlign w:val="superscript"/>
                              </w:rPr>
                              <w:t>81</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noProof/>
                                <w:sz w:val="17"/>
                                <w:szCs w:val="17"/>
                              </w:rPr>
                              <w:fldChar w:fldCharType="separate"/>
                            </w:r>
                            <w:r>
                              <w:rPr>
                                <w:noProof/>
                                <w:sz w:val="17"/>
                                <w:szCs w:val="17"/>
                                <w:vertAlign w:val="superscript"/>
                              </w:rPr>
                              <w:t>82</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0040-1625","author":[{"dropping-particle":"","family":"Paul","given":"Tripti","non-dropping-particle":"","parse-names":false,"suffix":""},{"dropping-particle":"","family":"Mondal","given":"Sandeep","non-dropping-particle":"","parse-names":false,"suffix":""},{"dropping-particle":"","family":"Islam","given":"Nazrul","non-dropping-particle":"","parse-names":false,"suffix":""},{"dropping-particle":"","family":"Rakshit","given":"Sandip","non-dropping-particle":"","parse-names":false,"suffix":""}],"container-title":"Technological Forecasting and Social Change","id":"ITEM-1","issued":{"date-parts":[["2021"]]},"page":"121163","publisher":"Elsevier","title":"The impact of blockchain technology on the tea supply chain and its sustainable performance","type":"article-journal","volume":"173"},"uris":["http://www.mendeley.com/documents/?uuid=bd78aa28-6b1c-4c0f-89d3-b751f6c123f2","http://www.mendeley.com/documents/?uuid=b136aacc-43c8-4680-a457-2f46cdc6ab75"]}],"mendeley":{"formattedCitation":"&lt;sup&gt;124&lt;/sup&gt;","plainTextFormattedCitation":"124","previouslyFormattedCitation":"&lt;sup&gt;124&lt;/sup&gt;"},"properties":{"noteIndex":0},"schema":"https://github.com/citation-style-language/schema/raw/master/csl-citation.json"}</w:instrText>
                            </w:r>
                            <w:r>
                              <w:rPr>
                                <w:noProof/>
                                <w:sz w:val="17"/>
                                <w:szCs w:val="17"/>
                              </w:rPr>
                              <w:fldChar w:fldCharType="separate"/>
                            </w:r>
                            <w:r>
                              <w:rPr>
                                <w:noProof/>
                                <w:sz w:val="17"/>
                                <w:szCs w:val="17"/>
                                <w:vertAlign w:val="superscript"/>
                              </w:rPr>
                              <w:t>124</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2444-569X","author":[{"dropping-particle":"","family":"Aslam","given":"Javed","non-dropping-particle":"","parse-names":false,"suffix":""},{"dropping-particle":"","family":"Saleem","given":"Aqeela","non-dropping-particle":"","parse-names":false,"suffix":""},{"dropping-particle":"","family":"Khan","given":"Nokhaiz Tariq","non-dropping-particle":"","parse-names":false,"suffix":""},{"dropping-particle":"","family":"Kim","given":"Yun Bae","non-dropping-particle":"","parse-names":false,"suffix":""}],"container-title":"Journal of Innovation &amp; Knowledge","id":"ITEM-1","issue":"2","issued":{"date-parts":[["2021"]]},"page":"124-134","publisher":"Elsevier","title":"Factors influencing blockchain adoption in supply chain management practices: A study based on the oil industry","type":"article-journal","volume":"6"},"uris":["http://www.mendeley.com/documents/?uuid=ab77c941-8826-4167-8cac-0bf1744f269e","http://www.mendeley.com/documents/?uuid=8d561d9a-5e52-4492-9e49-e5322015e8de"]}],"mendeley":{"formattedCitation":"&lt;sup&gt;86&lt;/sup&gt;","plainTextFormattedCitation":"86","previouslyFormattedCitation":"&lt;sup&gt;86&lt;/sup&gt;"},"properties":{"noteIndex":0},"schema":"https://github.com/citation-style-language/schema/raw/master/csl-citation.json"}</w:instrText>
                            </w:r>
                            <w:r>
                              <w:rPr>
                                <w:noProof/>
                                <w:sz w:val="17"/>
                                <w:szCs w:val="17"/>
                              </w:rPr>
                              <w:fldChar w:fldCharType="separate"/>
                            </w:r>
                            <w:r>
                              <w:rPr>
                                <w:noProof/>
                                <w:sz w:val="17"/>
                                <w:szCs w:val="17"/>
                                <w:vertAlign w:val="superscript"/>
                              </w:rPr>
                              <w:t>86</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2071-1050","author":[{"dropping-particle":"","family":"Park","given":"Arim","non-dropping-particle":"","parse-names":false,"suffix":""},{"dropping-particle":"","family":"Li","given":"Huan","non-dropping-particle":"","parse-names":false,"suffix":""}],"container-title":"Sustainability","id":"ITEM-1","issue":"4","issued":{"date-parts":[["2021"]]},"page":"1726","publisher":"MDPI","title":"The effect of blockchain technology on supply chain sustainability performances","type":"article-journal","volume":"13"},"uris":["http://www.mendeley.com/documents/?uuid=8803297b-1178-4cd4-88a5-fde15f65078e","http://www.mendeley.com/documents/?uuid=a0918c42-20bc-4e81-94ca-432c51bc7e00"]}],"mendeley":{"formattedCitation":"&lt;sup&gt;125&lt;/sup&gt;","plainTextFormattedCitation":"125","previouslyFormattedCitation":"&lt;sup&gt;125&lt;/sup&gt;"},"properties":{"noteIndex":0},"schema":"https://github.com/citation-style-language/schema/raw/master/csl-citation.json"}</w:instrText>
                            </w:r>
                            <w:r>
                              <w:rPr>
                                <w:noProof/>
                                <w:sz w:val="17"/>
                                <w:szCs w:val="17"/>
                              </w:rPr>
                              <w:fldChar w:fldCharType="separate"/>
                            </w:r>
                            <w:r>
                              <w:rPr>
                                <w:noProof/>
                                <w:sz w:val="17"/>
                                <w:szCs w:val="17"/>
                                <w:vertAlign w:val="superscript"/>
                              </w:rPr>
                              <w:t>125</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2169-3277","author":[{"dropping-particle":"","family":"Elhidaoui","given":"Sana","non-dropping-particle":"","parse-names":false,"suffix":""},{"dropping-particle":"","family":"Benhida","given":"Khalid","non-dropping-particle":"","parse-names":false,"suffix":""},{"dropping-particle":"","family":"Fezazi","given":"Said","non-dropping-particle":"El","parse-names":false,"suffix":""},{"dropping-particle":"","family":"Kota","given":"Srinivas","non-dropping-particle":"","parse-names":false,"suffix":""},{"dropping-particle":"","family":"Lamalem","given":"Ahmed","non-dropping-particle":"","parse-names":false,"suffix":""}],"container-title":"Production &amp; Manufacturing Research","id":"ITEM-1","issue":"1","issued":{"date-parts":[["2022"]]},"page":"1-23","publisher":"Taylor &amp; Francis","title":"Critical success factors of blockchain adoption in green supply chain management: contribution through an interpretive structural model","type":"article-journal","volume":"10"},"uris":["http://www.mendeley.com/documents/?uuid=41dc3bea-319e-4e4a-90b3-70f25e1206b3","http://www.mendeley.com/documents/?uuid=ee9a7791-1adf-4370-b634-a47b888368ee"]}],"mendeley":{"formattedCitation":"&lt;sup&gt;117&lt;/sup&gt;","plainTextFormattedCitation":"117","previouslyFormattedCitation":"&lt;sup&gt;117&lt;/sup&gt;"},"properties":{"noteIndex":0},"schema":"https://github.com/citation-style-language/schema/raw/master/csl-citation.json"}</w:instrText>
                            </w:r>
                            <w:r>
                              <w:rPr>
                                <w:noProof/>
                                <w:sz w:val="17"/>
                                <w:szCs w:val="17"/>
                              </w:rPr>
                              <w:fldChar w:fldCharType="separate"/>
                            </w:r>
                            <w:r>
                              <w:rPr>
                                <w:noProof/>
                                <w:sz w:val="17"/>
                                <w:szCs w:val="17"/>
                                <w:vertAlign w:val="superscript"/>
                              </w:rPr>
                              <w:t>117</w:t>
                            </w:r>
                            <w:r>
                              <w:rPr>
                                <w:noProof/>
                                <w:sz w:val="17"/>
                                <w:szCs w:val="17"/>
                              </w:rPr>
                              <w:fldChar w:fldCharType="end"/>
                            </w:r>
                            <w:r>
                              <w:rPr>
                                <w:rFonts w:asciiTheme="majorBidi" w:hAnsiTheme="majorBidi" w:cstheme="majorBidi"/>
                                <w:color w:val="000000" w:themeColor="text1"/>
                                <w:sz w:val="17"/>
                                <w:szCs w:val="17"/>
                              </w:rPr>
                              <w:t>].</w:t>
                            </w:r>
                          </w:p>
                        </w:tc>
                      </w:tr>
                      <w:tr w:rsidR="00201795" w14:paraId="19A779A2" w14:textId="77777777">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3437" w:type="dxa"/>
                            <w:tcBorders>
                              <w:left w:val="nil"/>
                              <w:right w:val="nil"/>
                            </w:tcBorders>
                            <w:hideMark/>
                          </w:tcPr>
                          <w:p w14:paraId="0E68D877"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Flexibility</w:t>
                            </w:r>
                          </w:p>
                        </w:tc>
                        <w:tc>
                          <w:tcPr>
                            <w:tcW w:w="3687" w:type="dxa"/>
                            <w:tcBorders>
                              <w:left w:val="nil"/>
                              <w:right w:val="nil"/>
                            </w:tcBorders>
                            <w:hideMark/>
                          </w:tcPr>
                          <w:p w14:paraId="6745092C"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7"/>
                                <w:szCs w:val="17"/>
                              </w:rPr>
                            </w:pPr>
                            <w:r>
                              <w:rPr>
                                <w:rFonts w:asciiTheme="majorBidi" w:hAnsiTheme="majorBidi" w:cstheme="majorBidi"/>
                                <w:color w:val="252525"/>
                                <w:sz w:val="17"/>
                                <w:szCs w:val="17"/>
                              </w:rPr>
                              <w:t xml:space="preserve">Is the capacity of the technology's attributes to allow and enable adjustments and other changes to business </w:t>
                            </w:r>
                            <w:proofErr w:type="gramStart"/>
                            <w:r>
                              <w:rPr>
                                <w:rFonts w:asciiTheme="majorBidi" w:hAnsiTheme="majorBidi" w:cstheme="majorBidi"/>
                                <w:color w:val="252525"/>
                                <w:sz w:val="17"/>
                                <w:szCs w:val="17"/>
                              </w:rPr>
                              <w:t>processes.</w:t>
                            </w:r>
                            <w:proofErr w:type="gramEnd"/>
                          </w:p>
                        </w:tc>
                        <w:tc>
                          <w:tcPr>
                            <w:tcW w:w="3182" w:type="dxa"/>
                            <w:tcBorders>
                              <w:left w:val="nil"/>
                              <w:right w:val="nil"/>
                            </w:tcBorders>
                            <w:hideMark/>
                          </w:tcPr>
                          <w:p w14:paraId="5E7DC2CF" w14:textId="77777777" w:rsidR="00201795" w:rsidRDefault="00201795">
                            <w:pPr>
                              <w:widowControl/>
                              <w:autoSpaceDE/>
                              <w:spacing w:line="254" w:lineRule="auto"/>
                              <w:cnfStyle w:val="000000100000" w:firstRow="0" w:lastRow="0" w:firstColumn="0" w:lastColumn="0" w:oddVBand="0" w:evenVBand="0" w:oddHBand="1" w:evenHBand="0" w:firstRowFirstColumn="0" w:firstRowLastColumn="0" w:lastRowFirstColumn="0" w:lastRowLastColumn="0"/>
                              <w:rPr>
                                <w:noProof/>
                                <w:sz w:val="17"/>
                                <w:szCs w:val="17"/>
                              </w:rPr>
                            </w:pPr>
                            <w:r>
                              <w:rPr>
                                <w:rFonts w:asciiTheme="majorBidi" w:hAnsiTheme="majorBidi" w:cstheme="majorBidi"/>
                                <w:color w:val="000000" w:themeColor="text1"/>
                                <w:sz w:val="17"/>
                                <w:szCs w:val="17"/>
                              </w:rPr>
                              <w:t>[</w:t>
                            </w:r>
                            <w:r>
                              <w:rPr>
                                <w:noProof/>
                                <w:sz w:val="17"/>
                                <w:szCs w:val="17"/>
                              </w:rPr>
                              <w:fldChar w:fldCharType="begin" w:fldLock="1"/>
                            </w:r>
                            <w:r>
                              <w:rPr>
                                <w:noProof/>
                                <w:sz w:val="17"/>
                                <w:szCs w:val="17"/>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noProof/>
                                <w:sz w:val="17"/>
                                <w:szCs w:val="17"/>
                              </w:rPr>
                              <w:fldChar w:fldCharType="separate"/>
                            </w:r>
                            <w:r>
                              <w:rPr>
                                <w:noProof/>
                                <w:sz w:val="17"/>
                                <w:szCs w:val="17"/>
                                <w:vertAlign w:val="superscript"/>
                              </w:rPr>
                              <w:t>76</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noProof/>
                                <w:sz w:val="17"/>
                                <w:szCs w:val="17"/>
                              </w:rPr>
                              <w:fldChar w:fldCharType="separate"/>
                            </w:r>
                            <w:r>
                              <w:rPr>
                                <w:noProof/>
                                <w:sz w:val="17"/>
                                <w:szCs w:val="17"/>
                                <w:vertAlign w:val="superscript"/>
                              </w:rPr>
                              <w:t>82</w:t>
                            </w:r>
                            <w:r>
                              <w:rPr>
                                <w:noProof/>
                                <w:sz w:val="17"/>
                                <w:szCs w:val="17"/>
                              </w:rPr>
                              <w:fldChar w:fldCharType="end"/>
                            </w:r>
                            <w:r>
                              <w:rPr>
                                <w:noProof/>
                                <w:sz w:val="17"/>
                                <w:szCs w:val="17"/>
                              </w:rPr>
                              <w:t>]</w:t>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{"citationItems":[{"id":"ITEM-1","itemData":{"ISSN":"0925-5273","author":[{"dropping-particle":"","family":"Agi","given":"Maher A N","non-dropping-particle":"","parse-names":false,"suffix":""},{"dropping-particle":"","family":"Jha","given":"Ashish Kumar","non-dropping-particle":"","parse-names":false,"suffix":""}],"container-title":"International Journal of Production Economics","id":"ITEM-1","issued":{"date-parts":[["2022"]]},"page":"108458","publisher":"Elsevier","title":"Blockchain technology in the supply chain: An integrated theoretical perspective of organizational adoption","type":"article-journal","volume":"247"},"uris":["http://www.mendeley.com/documents/?uuid=58e42313-3d41-4afa-87d8-1180ff97e3bf","http://www.mendeley.com/documents/?uuid=3a9cc30f-cad2-44fc-bdbd-ebcd56dd1727"]}],"mendeley":{"formattedCitation":"&lt;sup&gt;104&lt;/sup&gt;","plainTextFormattedCitation":"104","previouslyFormattedCitation":"&lt;sup&gt;104&lt;/sup&gt;"},"properties":{"noteIndex":0},"schema":"https://github.com/citation-style-language/schema/raw/master/csl-citation.json"}</w:instrText>
                            </w:r>
                            <w:r>
                              <w:rPr>
                                <w:noProof/>
                                <w:sz w:val="17"/>
                                <w:szCs w:val="17"/>
                              </w:rPr>
                              <w:fldChar w:fldCharType="separate"/>
                            </w:r>
                            <w:r>
                              <w:rPr>
                                <w:noProof/>
                                <w:sz w:val="17"/>
                                <w:szCs w:val="17"/>
                                <w:vertAlign w:val="superscript"/>
                              </w:rPr>
                              <w:t>104</w:t>
                            </w:r>
                            <w:r>
                              <w:rPr>
                                <w:noProof/>
                                <w:sz w:val="17"/>
                                <w:szCs w:val="17"/>
                              </w:rPr>
                              <w:fldChar w:fldCharType="end"/>
                            </w:r>
                            <w:r>
                              <w:rPr>
                                <w:rFonts w:asciiTheme="majorBidi" w:hAnsiTheme="majorBidi" w:cstheme="majorBidi"/>
                                <w:color w:val="000000" w:themeColor="text1"/>
                                <w:sz w:val="17"/>
                                <w:szCs w:val="17"/>
                              </w:rPr>
                              <w:t>].</w:t>
                            </w:r>
                          </w:p>
                        </w:tc>
                      </w:tr>
                      <w:tr w:rsidR="00201795" w14:paraId="4054FB60" w14:textId="77777777">
                        <w:trPr>
                          <w:trHeight w:val="801"/>
                        </w:trPr>
                        <w:tc>
                          <w:tcPr>
                            <w:cnfStyle w:val="001000000000" w:firstRow="0" w:lastRow="0" w:firstColumn="1" w:lastColumn="0" w:oddVBand="0" w:evenVBand="0" w:oddHBand="0" w:evenHBand="0" w:firstRowFirstColumn="0" w:firstRowLastColumn="0" w:lastRowFirstColumn="0" w:lastRowLastColumn="0"/>
                            <w:tcW w:w="3437" w:type="dxa"/>
                            <w:tcBorders>
                              <w:top w:val="nil"/>
                              <w:left w:val="nil"/>
                              <w:bottom w:val="nil"/>
                              <w:right w:val="nil"/>
                            </w:tcBorders>
                            <w:hideMark/>
                          </w:tcPr>
                          <w:p w14:paraId="48F20E0C"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Quality</w:t>
                            </w:r>
                          </w:p>
                        </w:tc>
                        <w:tc>
                          <w:tcPr>
                            <w:tcW w:w="3687" w:type="dxa"/>
                            <w:tcBorders>
                              <w:top w:val="nil"/>
                              <w:left w:val="nil"/>
                              <w:bottom w:val="nil"/>
                              <w:right w:val="nil"/>
                            </w:tcBorders>
                            <w:hideMark/>
                          </w:tcPr>
                          <w:p w14:paraId="0911C62B"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7"/>
                                <w:szCs w:val="17"/>
                              </w:rPr>
                            </w:pPr>
                            <w:r>
                              <w:rPr>
                                <w:rFonts w:asciiTheme="majorBidi" w:hAnsiTheme="majorBidi" w:cstheme="majorBidi"/>
                                <w:color w:val="252525"/>
                                <w:sz w:val="17"/>
                                <w:szCs w:val="17"/>
                              </w:rPr>
                              <w:t xml:space="preserve">It indicates that the goods and SC are free of any kind of irregularity in the process, transportation, or raw material specification. Full information availability and the removal of human error </w:t>
                            </w:r>
                          </w:p>
                        </w:tc>
                        <w:tc>
                          <w:tcPr>
                            <w:tcW w:w="3182" w:type="dxa"/>
                            <w:tcBorders>
                              <w:top w:val="nil"/>
                              <w:left w:val="nil"/>
                              <w:bottom w:val="nil"/>
                              <w:right w:val="nil"/>
                            </w:tcBorders>
                            <w:hideMark/>
                          </w:tcPr>
                          <w:p w14:paraId="09EC1101"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noProof/>
                                <w:sz w:val="17"/>
                                <w:szCs w:val="17"/>
                              </w:rPr>
                            </w:pPr>
                            <w:r>
                              <w:rPr>
                                <w:rFonts w:asciiTheme="majorBidi" w:hAnsiTheme="majorBidi" w:cstheme="majorBidi"/>
                                <w:color w:val="000000" w:themeColor="text1"/>
                                <w:sz w:val="17"/>
                                <w:szCs w:val="17"/>
                              </w:rPr>
                              <w:t>[</w:t>
                            </w:r>
                            <w:r>
                              <w:rPr>
                                <w:noProof/>
                                <w:sz w:val="17"/>
                                <w:szCs w:val="17"/>
                              </w:rPr>
                              <w:fldChar w:fldCharType="begin" w:fldLock="1"/>
                            </w:r>
                            <w:r>
                              <w:rPr>
                                <w:noProof/>
                                <w:sz w:val="17"/>
                                <w:szCs w:val="17"/>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noProof/>
                                <w:sz w:val="17"/>
                                <w:szCs w:val="17"/>
                              </w:rPr>
                              <w:fldChar w:fldCharType="separate"/>
                            </w:r>
                            <w:r>
                              <w:rPr>
                                <w:noProof/>
                                <w:sz w:val="17"/>
                                <w:szCs w:val="17"/>
                                <w:vertAlign w:val="superscript"/>
                              </w:rPr>
                              <w:t>76</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BN":"1728113288","author":[{"dropping-particle":"","family":"Dasaklis","given":"Tom","non-dropping-particle":"","parse-names":false,"suffix":""},{"dropping-particle":"","family":"Casino","given":"Fran","non-dropping-particle":"","parse-names":false,"suffix":""}],"container-title":"2019 IEEE International Conference on Blockchain and Cryptocurrency (ICBC)","id":"ITEM-1","issued":{"date-parts":[["2019"]]},"page":"50-55","publisher":"IEEE","title":"Improving vendor-managed inventory strategy based on Internet of Things (IoT) applications and blockchain technology","type":"paper-conference"},"uris":["http://www.mendeley.com/documents/?uuid=30b10db9-2fee-4714-b4e3-a5220c89b5d4","http://www.mendeley.com/documents/?uuid=1db6a7b5-7197-484c-8b9c-6187b9c32688"]}],"mendeley":{"formattedCitation":"&lt;sup&gt;97&lt;/sup&gt;","plainTextFormattedCitation":"97","previouslyFormattedCitation":"&lt;sup&gt;97&lt;/sup&gt;"},"properties":{"noteIndex":0},"schema":"https://github.com/citation-style-language/schema/raw/master/csl-citation.json"}</w:instrText>
                            </w:r>
                            <w:r>
                              <w:rPr>
                                <w:noProof/>
                                <w:sz w:val="17"/>
                                <w:szCs w:val="17"/>
                              </w:rPr>
                              <w:fldChar w:fldCharType="separate"/>
                            </w:r>
                            <w:r>
                              <w:rPr>
                                <w:noProof/>
                                <w:sz w:val="17"/>
                                <w:szCs w:val="17"/>
                                <w:vertAlign w:val="superscript"/>
                              </w:rPr>
                              <w:t>97</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{"citationItems":[{"id":"ITEM-1","itemData":{"ISSN":"0921-3449","author":[{"dropping-particle":"","family":"Yadav","given":"Sachin","non-dropping-particle":"","parse-names":false,"suffix":""},{"dropping-particle":"","family":"Singh","given":"Surya Prakash","non-dropping-particle":"","parse-names":false,"suffix":""}],"container-title":"Resources, Conservation and Recycling","id":"ITEM-1","issued":{"date-parts":[["2020"]]},"page":"104505","publisher":"Elsevier","title":"Blockchain critical success factors for sustainable supply chain","type":"article-journal","volume":"152"},"uris":["http://www.mendeley.com/documents/?uuid=0520bcf8-6d4b-4d76-94ec-883bde93d58c","http://www.mendeley.com/documents/?uuid=374a32ae-c534-4323-b617-039133d373ee"]}],"mendeley":{"formattedCitation":"&lt;sup&gt;81&lt;/sup&gt;","plainTextFormattedCitation":"81","previouslyFormattedCitation":"&lt;sup&gt;81&lt;/sup&gt;"},"properties":{"noteIndex":0},"schema":"https://github.com/citation-style-language/schema/raw/master/csl-citation.json"}</w:instrText>
                            </w:r>
                            <w:r>
                              <w:rPr>
                                <w:noProof/>
                                <w:sz w:val="17"/>
                                <w:szCs w:val="17"/>
                              </w:rPr>
                              <w:fldChar w:fldCharType="separate"/>
                            </w:r>
                            <w:r>
                              <w:rPr>
                                <w:noProof/>
                                <w:sz w:val="17"/>
                                <w:szCs w:val="17"/>
                                <w:vertAlign w:val="superscript"/>
                              </w:rPr>
                              <w:t>81</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noProof/>
                                <w:sz w:val="17"/>
                                <w:szCs w:val="17"/>
                              </w:rPr>
                              <w:fldChar w:fldCharType="separate"/>
                            </w:r>
                            <w:r>
                              <w:rPr>
                                <w:noProof/>
                                <w:sz w:val="17"/>
                                <w:szCs w:val="17"/>
                                <w:vertAlign w:val="superscript"/>
                              </w:rPr>
                              <w:t>82</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1074-5351","author":[{"dropping-particle":"","family":"Tayal","given":"Akash","non-dropping-particle":"","parse-names":false,"suffix":""},{"dropping-particle":"","family":"Solanki","given":"Arun","non-dropping-particle":"","parse-names":false,"suffix":""},{"dropping-particle":"","family":"Kondal","given":"Richa","non-dropping-particle":"","parse-names":false,"suffix":""},{"dropping-particle":"","family":"Nayyar","given":"Anand","non-dropping-particle":"","parse-names":false,"suffix":""},{"dropping-particle":"","family":"Tanwar","given":"Sudeep","non-dropping-particle":"","parse-names":false,"suffix":""},{"dropping-particle":"","family":"Kumar","given":"Neeraj","non-dropping-particle":"","parse-names":false,"suffix":""}],"container-title":"International Journal of Communication Systems","id":"ITEM-1","issue":"4","issued":{"date-parts":[["2021"]]},"page":"e4696","publisher":"Wiley Online Library","title":"Blockchain‐based efficient communication for food supply chain industry: Transparency and traceability analysis for sustainable business","type":"article-journal","volume":"34"},"uris":["http://www.mendeley.com/documents/?uuid=a9f3ed34-69de-4938-8416-0b60d1935cba","http://www.mendeley.com/documents/?uuid=de472eea-33b6-40fa-8b88-ff44e6d34087"]}],"mendeley":{"formattedCitation":"&lt;sup&gt;85&lt;/sup&gt;","plainTextFormattedCitation":"85","previouslyFormattedCitation":"&lt;sup&gt;85&lt;/sup&gt;"},"properties":{"noteIndex":0},"schema":"https://github.com/citation-style-language/schema/raw/master/csl-citation.json"}</w:instrText>
                            </w:r>
                            <w:r>
                              <w:rPr>
                                <w:noProof/>
                                <w:sz w:val="17"/>
                                <w:szCs w:val="17"/>
                              </w:rPr>
                              <w:fldChar w:fldCharType="separate"/>
                            </w:r>
                            <w:r>
                              <w:rPr>
                                <w:noProof/>
                                <w:sz w:val="17"/>
                                <w:szCs w:val="17"/>
                                <w:vertAlign w:val="superscript"/>
                              </w:rPr>
                              <w:t>85</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1386-7857","author":[{"dropping-particle":"","family":"Alazab","given":"Moutaz","non-dropping-particle":"","parse-names":false,"suffix":""},{"dropping-particle":"","family":"Alhyari","given":"Salah","non-dropping-particle":"","parse-names":false,"suffix":""},{"dropping-particle":"","family":"Awajan","given":"Albara","non-dropping-particle":"","parse-names":false,"suffix":""},{"dropping-particle":"","family":"Abdallah","given":"Ayman Bahjat","non-dropping-particle":"","parse-names":false,"suffix":""}],"container-title":"Cluster Computing","id":"ITEM-1","issued":{"date-parts":[["2021"]]},"page":"83-101","publisher":"Springer","title":"Blockchain technology in supply chain management: an empirical study of the factors affecting user adoption/acceptance","type":"article-journal","volume":"24"},"uris":["http://www.mendeley.com/documents/?uuid=1dd9f311-3470-4f14-bdfe-bef27a0f302d","http://www.mendeley.com/documents/?uuid=b554b9a6-702f-4ccf-97ac-179735b69698"]}],"mendeley":{"formattedCitation":"&lt;sup&gt;122&lt;/sup&gt;","plainTextFormattedCitation":"122","previouslyFormattedCitation":"&lt;sup&gt;122&lt;/sup&gt;"},"properties":{"noteIndex":0},"schema":"https://github.com/citation-style-language/schema/raw/master/csl-citation.json"}</w:instrText>
                            </w:r>
                            <w:r>
                              <w:rPr>
                                <w:noProof/>
                                <w:sz w:val="17"/>
                                <w:szCs w:val="17"/>
                              </w:rPr>
                              <w:fldChar w:fldCharType="separate"/>
                            </w:r>
                            <w:r>
                              <w:rPr>
                                <w:noProof/>
                                <w:sz w:val="17"/>
                                <w:szCs w:val="17"/>
                                <w:vertAlign w:val="superscript"/>
                              </w:rPr>
                              <w:t>122</w:t>
                            </w:r>
                            <w:r>
                              <w:rPr>
                                <w:noProof/>
                                <w:sz w:val="17"/>
                                <w:szCs w:val="17"/>
                              </w:rPr>
                              <w:fldChar w:fldCharType="end"/>
                            </w:r>
                            <w:r>
                              <w:rPr>
                                <w:rFonts w:asciiTheme="majorBidi" w:hAnsiTheme="majorBidi" w:cstheme="majorBidi"/>
                                <w:color w:val="000000" w:themeColor="text1"/>
                                <w:sz w:val="17"/>
                                <w:szCs w:val="17"/>
                              </w:rPr>
                              <w:t xml:space="preserve">]. </w:t>
                            </w:r>
                          </w:p>
                        </w:tc>
                      </w:tr>
                      <w:tr w:rsidR="00201795" w14:paraId="53BEADC5" w14:textId="77777777">
                        <w:trPr>
                          <w:cnfStyle w:val="000000100000" w:firstRow="0" w:lastRow="0" w:firstColumn="0" w:lastColumn="0" w:oddVBand="0" w:evenVBand="0" w:oddHBand="1" w:evenHBand="0" w:firstRowFirstColumn="0" w:firstRowLastColumn="0" w:lastRowFirstColumn="0" w:lastRowLastColumn="0"/>
                          <w:trHeight w:val="1000"/>
                        </w:trPr>
                        <w:tc>
                          <w:tcPr>
                            <w:cnfStyle w:val="001000000000" w:firstRow="0" w:lastRow="0" w:firstColumn="1" w:lastColumn="0" w:oddVBand="0" w:evenVBand="0" w:oddHBand="0" w:evenHBand="0" w:firstRowFirstColumn="0" w:firstRowLastColumn="0" w:lastRowFirstColumn="0" w:lastRowLastColumn="0"/>
                            <w:tcW w:w="3437" w:type="dxa"/>
                            <w:tcBorders>
                              <w:left w:val="nil"/>
                              <w:right w:val="nil"/>
                            </w:tcBorders>
                            <w:hideMark/>
                          </w:tcPr>
                          <w:p w14:paraId="173C6B91"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Smart Contract (coding)</w:t>
                            </w:r>
                          </w:p>
                        </w:tc>
                        <w:tc>
                          <w:tcPr>
                            <w:tcW w:w="3687" w:type="dxa"/>
                            <w:tcBorders>
                              <w:left w:val="nil"/>
                              <w:right w:val="nil"/>
                            </w:tcBorders>
                            <w:hideMark/>
                          </w:tcPr>
                          <w:p w14:paraId="03F75D6A"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7"/>
                                <w:szCs w:val="17"/>
                              </w:rPr>
                            </w:pPr>
                            <w:r>
                              <w:rPr>
                                <w:rFonts w:asciiTheme="majorBidi" w:hAnsiTheme="majorBidi" w:cstheme="majorBidi"/>
                                <w:color w:val="000000" w:themeColor="text1"/>
                                <w:sz w:val="17"/>
                                <w:szCs w:val="17"/>
                              </w:rPr>
                              <w:t>Smart contracts are electronic contracts with agreed-upon terms between chain participants. Technology helps supply chain contract execution and self-verification, which benefits business processes.</w:t>
                            </w:r>
                          </w:p>
                        </w:tc>
                        <w:tc>
                          <w:tcPr>
                            <w:tcW w:w="3182" w:type="dxa"/>
                            <w:tcBorders>
                              <w:left w:val="nil"/>
                              <w:right w:val="nil"/>
                            </w:tcBorders>
                            <w:hideMark/>
                          </w:tcPr>
                          <w:p w14:paraId="43C766C7" w14:textId="77777777" w:rsidR="00201795" w:rsidRDefault="00201795">
                            <w:pPr>
                              <w:keepNext/>
                              <w:widowControl/>
                              <w:autoSpaceDE/>
                              <w:spacing w:before="230" w:after="230"/>
                              <w:cnfStyle w:val="000000100000" w:firstRow="0" w:lastRow="0" w:firstColumn="0" w:lastColumn="0" w:oddVBand="0" w:evenVBand="0" w:oddHBand="1" w:evenHBand="0" w:firstRowFirstColumn="0" w:firstRowLastColumn="0" w:lastRowFirstColumn="0" w:lastRowLastColumn="0"/>
                              <w:rPr>
                                <w:color w:val="000000"/>
                                <w:sz w:val="17"/>
                                <w:szCs w:val="17"/>
                              </w:rPr>
                            </w:pPr>
                            <w:r>
                              <w:rPr>
                                <w:rFonts w:asciiTheme="majorBidi" w:hAnsiTheme="majorBidi" w:cstheme="majorBidi"/>
                                <w:color w:val="000000" w:themeColor="text1"/>
                                <w:sz w:val="17"/>
                                <w:szCs w:val="17"/>
                              </w:rPr>
                              <w:t>[</w:t>
                            </w:r>
                            <w:r>
                              <w:rPr>
                                <w:noProof/>
                                <w:sz w:val="17"/>
                                <w:szCs w:val="17"/>
                              </w:rPr>
                              <w:fldChar w:fldCharType="begin" w:fldLock="1"/>
                            </w:r>
                            <w:r>
                              <w:rPr>
                                <w:noProof/>
                                <w:sz w:val="17"/>
                                <w:szCs w:val="17"/>
                              </w:rPr>
                              <w:instrText>ADDIN CSL_CITATION {"citationItems":[{"id":"ITEM-1","itemData":{"ISSN":"0263-5577","author":[{"dropping-particle":"","family":"Clohessy","given":"Trevor","non-dropping-particle":"","parse-names":false,"suffix":""},{"dropping-particle":"","family":"Acton","given":"Thomas","non-dropping-particle":"","parse-names":false,"suffix":""}],"container-title":"Industrial Management &amp; Data Systems","id":"ITEM-1","issue":"7","issued":{"date-parts":[["2019"]]},"page":"1457-1491","publisher":"Emerald Publishing Limited","title":"Investigating the influence of organizational factors on blockchain adoption: An innovation theory perspective","type":"article-journal","volume":"119"},"uris":["http://www.mendeley.com/documents/?uuid=66a2acbf-56f3-401f-b48e-32c91af9d90f","http://www.mendeley.com/documents/?uuid=8ad81ecc-7d66-4194-bdb3-05f2f6b9891e"]}],"mendeley":{"formattedCitation":"&lt;sup&gt;77&lt;/sup&gt;","plainTextFormattedCitation":"77","previouslyFormattedCitation":"&lt;sup&gt;77&lt;/sup&gt;"},"properties":{"noteIndex":0},"schema":"https://github.com/citation-style-language/schema/raw/master/csl-citation.json"}</w:instrText>
                            </w:r>
                            <w:r>
                              <w:rPr>
                                <w:noProof/>
                                <w:sz w:val="17"/>
                                <w:szCs w:val="17"/>
                              </w:rPr>
                              <w:fldChar w:fldCharType="separate"/>
                            </w:r>
                            <w:r>
                              <w:rPr>
                                <w:noProof/>
                                <w:sz w:val="17"/>
                                <w:szCs w:val="17"/>
                                <w:vertAlign w:val="superscript"/>
                              </w:rPr>
                              <w:t>77</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noProof/>
                                <w:sz w:val="17"/>
                                <w:szCs w:val="17"/>
                              </w:rPr>
                              <w:fldChar w:fldCharType="separate"/>
                            </w:r>
                            <w:r>
                              <w:rPr>
                                <w:noProof/>
                                <w:sz w:val="17"/>
                                <w:szCs w:val="17"/>
                                <w:vertAlign w:val="superscript"/>
                              </w:rPr>
                              <w:t>78</w:t>
                            </w:r>
                            <w:r>
                              <w:rPr>
                                <w:noProof/>
                                <w:sz w:val="17"/>
                                <w:szCs w:val="17"/>
                              </w:rPr>
                              <w:fldChar w:fldCharType="end"/>
                            </w:r>
                            <w:r>
                              <w:rPr>
                                <w:rFonts w:asciiTheme="majorBidi" w:hAnsiTheme="majorBidi" w:cstheme="majorBidi"/>
                                <w:color w:val="000000" w:themeColor="text1"/>
                                <w:sz w:val="17"/>
                                <w:szCs w:val="17"/>
                              </w:rPr>
                              <w:t>], [3], [</w:t>
                            </w:r>
                            <w:r>
                              <w:rPr>
                                <w:noProof/>
                                <w:sz w:val="17"/>
                                <w:szCs w:val="17"/>
                              </w:rPr>
                              <w:fldChar w:fldCharType="begin" w:fldLock="1"/>
                            </w:r>
                            <w:r>
                              <w:rPr>
                                <w:noProof/>
                                <w:sz w:val="17"/>
                                <w:szCs w:val="17"/>
                              </w:rPr>
                              <w:instrText>ADDIN CSL_CITATION {"citationItems":[{"id":"ITEM-1","itemData":{"ISBN":"1538659336","author":[{"dropping-particle":"","family":"Kumar","given":"Anupam","non-dropping-particle":"","parse-names":false,"suffix":""},{"dropping-particle":"","family":"Choudhary","given":"Deepak","non-dropping-particle":"","parse-names":false,"suffix":""},{"dropping-particle":"","family":"Raju","given":"M Srikrishnam","non-dropping-particle":"","parse-names":false,"suffix":""},{"dropping-particle":"","family":"Chaudhary","given":"Dev Kumar","non-dropping-particle":"","parse-names":false,"suffix":""},{"dropping-particle":"","family":"Sagar","given":"Raj Kumar","non-dropping-particle":"","parse-names":false,"suffix":""}],"container-title":"2019 9th international conference on cloud computing, data science &amp; engineering (Confluence)","id":"ITEM-1","issued":{"date-parts":[["2019"]]},"page":"174-178","publisher":"IEEE","title":"Combating counterfeit drugs: A quantitative analysis on cracking down the fake drug industry by using blockchain technology","type":"paper-conference"},"uris":["http://www.mendeley.com/documents/?uuid=093b61ed-9e94-4fa3-939a-883bdf9b15c7","http://www.mendeley.com/documents/?uuid=ccf44d70-7dd7-493c-a833-ac4c5d8224ad"]}],"mendeley":{"formattedCitation":"&lt;sup&gt;113&lt;/sup&gt;","plainTextFormattedCitation":"113","previouslyFormattedCitation":"&lt;sup&gt;113&lt;/sup&gt;"},"properties":{"noteIndex":0},"schema":"https://github.com/citation-style-language/schema/raw/master/csl-citation.json"}</w:instrText>
                            </w:r>
                            <w:r>
                              <w:rPr>
                                <w:noProof/>
                                <w:sz w:val="17"/>
                                <w:szCs w:val="17"/>
                              </w:rPr>
                              <w:fldChar w:fldCharType="separate"/>
                            </w:r>
                            <w:r>
                              <w:rPr>
                                <w:noProof/>
                                <w:sz w:val="17"/>
                                <w:szCs w:val="17"/>
                                <w:vertAlign w:val="superscript"/>
                              </w:rPr>
                              <w:t>113</w:t>
                            </w:r>
                            <w:r>
                              <w:rPr>
                                <w:noProof/>
                                <w:sz w:val="17"/>
                                <w:szCs w:val="17"/>
                              </w:rPr>
                              <w:fldChar w:fldCharType="end"/>
                            </w:r>
                            <w:r>
                              <w:rPr>
                                <w:rFonts w:asciiTheme="majorBidi" w:hAnsiTheme="majorBidi" w:cstheme="majorBidi"/>
                                <w:color w:val="000000" w:themeColor="text1"/>
                                <w:sz w:val="17"/>
                                <w:szCs w:val="17"/>
                              </w:rPr>
                              <w:t>],[</w:t>
                            </w:r>
                            <w:r>
                              <w:rPr>
                                <w:noProof/>
                                <w:sz w:val="17"/>
                                <w:szCs w:val="17"/>
                              </w:rPr>
                              <w:t xml:space="preserve"> </w:t>
                            </w:r>
                            <w:r>
                              <w:rPr>
                                <w:noProof/>
                                <w:sz w:val="17"/>
                                <w:szCs w:val="17"/>
                              </w:rPr>
                              <w:fldChar w:fldCharType="begin" w:fldLock="1"/>
                            </w:r>
                            <w:r>
                              <w:rPr>
                                <w:noProof/>
                                <w:sz w:val="17"/>
                                <w:szCs w:val="17"/>
                              </w:rPr>
                              <w:instrText>ADDIN CSL_CITATION {"citationItems":[{"id":"ITEM-1","itemData":{"ISBN":"1728113288","author":[{"dropping-particle":"","family":"Dasaklis","given":"Tom","non-dropping-particle":"","parse-names":false,"suffix":""},{"dropping-particle":"","family":"Casino","given":"Fran","non-dropping-particle":"","parse-names":false,"suffix":""}],"container-title":"2019 IEEE International Conference on Blockchain and Cryptocurrency (ICBC)","id":"ITEM-1","issued":{"date-parts":[["2019"]]},"page":"50-55","publisher":"IEEE","title":"Improving vendor-managed inventory strategy based on Internet of Things (IoT) applications and blockchain technology","type":"paper-conference"},"uris":["http://www.mendeley.com/documents/?uuid=30b10db9-2fee-4714-b4e3-a5220c89b5d4","http://www.mendeley.com/documents/?uuid=1db6a7b5-7197-484c-8b9c-6187b9c32688"]}],"mendeley":{"formattedCitation":"&lt;sup&gt;97&lt;/sup&gt;","plainTextFormattedCitation":"97","previouslyFormattedCitation":"&lt;sup&gt;97&lt;/sup&gt;"},"properties":{"noteIndex":0},"schema":"https://github.com/citation-style-language/schema/raw/master/csl-citation.json"}</w:instrText>
                            </w:r>
                            <w:r>
                              <w:rPr>
                                <w:noProof/>
                                <w:sz w:val="17"/>
                                <w:szCs w:val="17"/>
                              </w:rPr>
                              <w:fldChar w:fldCharType="separate"/>
                            </w:r>
                            <w:r>
                              <w:rPr>
                                <w:noProof/>
                                <w:sz w:val="17"/>
                                <w:szCs w:val="17"/>
                                <w:vertAlign w:val="superscript"/>
                              </w:rPr>
                              <w:t>97</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noProof/>
                                <w:sz w:val="17"/>
                                <w:szCs w:val="17"/>
                              </w:rPr>
                              <w:fldChar w:fldCharType="separate"/>
                            </w:r>
                            <w:r>
                              <w:rPr>
                                <w:noProof/>
                                <w:sz w:val="17"/>
                                <w:szCs w:val="17"/>
                                <w:vertAlign w:val="superscript"/>
                              </w:rPr>
                              <w:t>82</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1877-0509","author":[{"dropping-particle":"","family":"Jardim","given":"Leonor","non-dropping-particle":"","parse-names":false,"suffix":""},{"dropping-particle":"","family":"Pranto","given":"Samuel","non-dropping-particle":"","parse-names":false,"suffix":""},{"dropping-particle":"","family":"Ruivo","given":"Pedro","non-dropping-particle":"","parse-names":false,"suffix":""},{"dropping-particle":"","family":"Oliveira","given":"Tiago","non-dropping-particle":"","parse-names":false,"suffix":""}],"container-title":"Procedia Computer Science","id":"ITEM-1","issued":{"date-parts":[["2021"]]},"page":"495-502","publisher":"Elsevier","title":"What are the main drivers of Blockchain Adoption within Supply Chain?–an exploratory research","type":"article-journal","volume":"181"},"uris":["http://www.mendeley.com/documents/?uuid=5f135098-cadf-48c5-bb4f-720a4aedbe9d","http://www.mendeley.com/documents/?uuid=7e9e5c3b-a2d1-466c-b34d-900b3b961d04"]}],"mendeley":{"formattedCitation":"&lt;sup&gt;98&lt;/sup&gt;","plainTextFormattedCitation":"98","previouslyFormattedCitation":"&lt;sup&gt;98&lt;/sup&gt;"},"properties":{"noteIndex":0},"schema":"https://github.com/citation-style-language/schema/raw/master/csl-citation.json"}</w:instrText>
                            </w:r>
                            <w:r>
                              <w:rPr>
                                <w:noProof/>
                                <w:sz w:val="17"/>
                                <w:szCs w:val="17"/>
                              </w:rPr>
                              <w:fldChar w:fldCharType="separate"/>
                            </w:r>
                            <w:r>
                              <w:rPr>
                                <w:noProof/>
                                <w:sz w:val="17"/>
                                <w:szCs w:val="17"/>
                                <w:vertAlign w:val="superscript"/>
                              </w:rPr>
                              <w:t>98</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{"citationItems":[{"id":"ITEM-1","itemData":{"ISSN":"1936-9735","author":[{"dropping-particle":"","family":"Mukherjee","given":"Archana A","non-dropping-particle":"","parse-names":false,"suffix":""},{"dropping-particle":"","family":"Singh","given":"Rajesh Kumar","non-dropping-particle":"","parse-names":false,"suffix":""},{"dropping-particle":"","family":"Mishra","given":"Ruchi","non-dropping-particle":"","parse-names":false,"suffix":""},{"dropping-particle":"","family":"Bag","given":"Surajit","non-dropping-particle":"","parse-names":false,"suffix":""}],"container-title":"Operations Management Research","id":"ITEM-1","issued":{"date-parts":[["2021"]]},"page":"1-16","publisher":"Springer","title":"Application of blockchain technology for sustainability development in agricultural supply chain: Justification framework","type":"article-journal"},"uris":["http://www.mendeley.com/documents/?uuid=ab6f761b-d097-4459-bf8b-1f790b775f7b","http://www.mendeley.com/documents/?uuid=44ade1ac-afac-483e-8054-88155337b1ec"]}],"mendeley":{"formattedCitation":"&lt;sup&gt;96&lt;/sup&gt;","plainTextFormattedCitation":"96","previouslyFormattedCitation":"&lt;sup&gt;96&lt;/sup&gt;"},"properties":{"noteIndex":0},"schema":"https://github.com/citation-style-language/schema/raw/master/csl-citation.json"}</w:instrText>
                            </w:r>
                            <w:r>
                              <w:rPr>
                                <w:noProof/>
                                <w:sz w:val="17"/>
                                <w:szCs w:val="17"/>
                              </w:rPr>
                              <w:fldChar w:fldCharType="separate"/>
                            </w:r>
                            <w:r>
                              <w:rPr>
                                <w:noProof/>
                                <w:sz w:val="17"/>
                                <w:szCs w:val="17"/>
                                <w:vertAlign w:val="superscript"/>
                              </w:rPr>
                              <w:t>96</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{"citationItems":[{"id":"ITEM-1","itemData":{"ISSN":"0957-4093","author":[{"dropping-particle":"","family":"Kayikci","given":"Yasanur","non-dropping-particle":"","parse-names":false,"suffix":""},{"dropping-particle":"","family":"Durak Usar","given":"Damla","non-dropping-particle":"","parse-names":false,"suffix":""},{"dropping-particle":"","family":"Aylak","given":"Batin Latif","non-dropping-particle":"","parse-names":false,"suffix":""}],"container-title":"The International Journal of Logistics Management","id":"ITEM-1","issue":"3","issued":{"date-parts":[["2022"]]},"page":"836-876","publisher":"Emerald Publishing Limited","title":"Using blockchain technology to drive operational excellence in perishable food supply chains during outbreaks","type":"article-journal","volume":"33"},"uris":["http://www.mendeley.com/documents/?uuid=21b1f181-14c0-45c1-a1ee-f056f3aa47cb","http://www.mendeley.com/documents/?uuid=994b611c-1dc9-4868-8d9a-8581da8e9d45"]}],"mendeley":{"formattedCitation":"&lt;sup&gt;101&lt;/sup&gt;","plainTextFormattedCitation":"101","previouslyFormattedCitation":"&lt;sup&gt;101&lt;/sup&gt;"},"properties":{"noteIndex":0},"schema":"https://github.com/citation-style-language/schema/raw/master/csl-citation.json"}</w:instrText>
                            </w:r>
                            <w:r>
                              <w:rPr>
                                <w:noProof/>
                                <w:sz w:val="17"/>
                                <w:szCs w:val="17"/>
                              </w:rPr>
                              <w:fldChar w:fldCharType="separate"/>
                            </w:r>
                            <w:r>
                              <w:rPr>
                                <w:noProof/>
                                <w:sz w:val="17"/>
                                <w:szCs w:val="17"/>
                                <w:vertAlign w:val="superscript"/>
                              </w:rPr>
                              <w:t>101</w:t>
                            </w:r>
                            <w:r>
                              <w:rPr>
                                <w:noProof/>
                                <w:sz w:val="17"/>
                                <w:szCs w:val="17"/>
                              </w:rPr>
                              <w:fldChar w:fldCharType="end"/>
                            </w:r>
                            <w:r>
                              <w:rPr>
                                <w:rFonts w:asciiTheme="majorBidi" w:hAnsiTheme="majorBidi" w:cstheme="majorBidi"/>
                                <w:color w:val="000000" w:themeColor="text1"/>
                                <w:sz w:val="17"/>
                                <w:szCs w:val="17"/>
                              </w:rPr>
                              <w:t>], [</w:t>
                            </w:r>
                            <w:r>
                              <w:rPr>
                                <w:color w:val="000000"/>
                                <w:sz w:val="17"/>
                                <w:szCs w:val="17"/>
                              </w:rPr>
                              <w:fldChar w:fldCharType="begin" w:fldLock="1"/>
                            </w:r>
                            <w:r>
                              <w:rPr>
                                <w:color w:val="000000"/>
                                <w:sz w:val="17"/>
                                <w:szCs w:val="17"/>
                              </w:rPr>
                              <w:instrText>ADDIN CSL_CITATION {"citationItems":[{"id":"ITEM-1","itemData":{"ISSN":"0254-5330","author":[{"dropping-particle":"","family":"Samad","given":"Taab Ahmad","non-dropping-particle":"","parse-names":false,"suffix":""},{"dropping-particle":"","family":"Sharma","given":"Rohit","non-dropping-particle":"","parse-names":false,"suffix":""},{"dropping-particle":"","family":"Ganguly","given":"Kunal K","non-dropping-particle":"","parse-names":false,"suffix":""},{"dropping-particle":"","family":"Wamba","given":"Samuel Fosso","non-dropping-particle":"","parse-names":false,"suffix":""},{"dropping-particle":"","family":"Jain","given":"Geetika","non-dropping-particle":"","parse-names":false,"suffix":""}],"container-title":"Annals of Operations Research","id":"ITEM-1","issued":{"date-parts":[["2022"]]},"page":"1-41","publisher":"Springer","title":"Enablers to the adoption of blockchain technology in logistics supply chains: evidence from an emerging economy","type":"article-journal"},"uris":["http://www.mendeley.com/documents/?uuid=1318b030-a4c8-40c2-aed9-b8cf1505388d","http://www.mendeley.com/documents/?uuid=0047790f-346c-4c45-a887-3ea13deb9cb8"]}],"mendeley":{"formattedCitation":"&lt;sup&gt;37&lt;/sup&gt;","plainTextFormattedCitation":"37","previouslyFormattedCitation":"&lt;sup&gt;37&lt;/sup&gt;"},"properties":{"noteIndex":0},"schema":"https://github.com/citation-style-language/schema/raw/master/csl-citation.json"}</w:instrText>
                            </w:r>
                            <w:r>
                              <w:rPr>
                                <w:color w:val="000000"/>
                                <w:sz w:val="17"/>
                                <w:szCs w:val="17"/>
                              </w:rPr>
                              <w:fldChar w:fldCharType="separate"/>
                            </w:r>
                            <w:r>
                              <w:rPr>
                                <w:noProof/>
                                <w:color w:val="000000"/>
                                <w:sz w:val="17"/>
                                <w:szCs w:val="17"/>
                                <w:vertAlign w:val="superscript"/>
                              </w:rPr>
                              <w:t>37</w:t>
                            </w:r>
                            <w:r>
                              <w:rPr>
                                <w:color w:val="000000"/>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2169-3277","author":[{"dropping-particle":"","family":"Elhidaoui","given":"Sana","non-dropping-particle":"","parse-names":false,"suffix":""},{"dropping-particle":"","family":"Benhida","given":"Khalid","non-dropping-particle":"","parse-names":false,"suffix":""},{"dropping-particle":"","family":"Fezazi","given":"Said","non-dropping-particle":"El","parse-names":false,"suffix":""},{"dropping-particle":"","family":"Kota","given":"Srinivas","non-dropping-particle":"","parse-names":false,"suffix":""},{"dropping-particle":"","family":"Lamalem","given":"Ahmed","non-dropping-particle":"","parse-names":false,"suffix":""}],"container-title":"Production &amp; Manufacturing Research","id":"ITEM-1","issue":"1","issued":{"date-parts":[["2022"]]},"page":"1-23","publisher":"Taylor &amp; Francis","title":"Critical success factors of blockchain adoption in green supply chain management: contribution through an interpretive structural model","type":"article-journal","volume":"10"},"uris":["http://www.mendeley.com/documents/?uuid=41dc3bea-319e-4e4a-90b3-70f25e1206b3","http://www.mendeley.com/documents/?uuid=ee9a7791-1adf-4370-b634-a47b888368ee"]}],"mendeley":{"formattedCitation":"&lt;sup&gt;117&lt;/sup&gt;","plainTextFormattedCitation":"117","previouslyFormattedCitation":"&lt;sup&gt;117&lt;/sup&gt;"},"properties":{"noteIndex":0},"schema":"https://github.com/citation-style-language/schema/raw/master/csl-citation.json"}</w:instrText>
                            </w:r>
                            <w:r>
                              <w:rPr>
                                <w:noProof/>
                                <w:sz w:val="17"/>
                                <w:szCs w:val="17"/>
                              </w:rPr>
                              <w:fldChar w:fldCharType="separate"/>
                            </w:r>
                            <w:r>
                              <w:rPr>
                                <w:noProof/>
                                <w:sz w:val="17"/>
                                <w:szCs w:val="17"/>
                                <w:vertAlign w:val="superscript"/>
                              </w:rPr>
                              <w:t>117</w:t>
                            </w:r>
                            <w:r>
                              <w:rPr>
                                <w:noProof/>
                                <w:sz w:val="17"/>
                                <w:szCs w:val="17"/>
                              </w:rPr>
                              <w:fldChar w:fldCharType="end"/>
                            </w:r>
                            <w:r>
                              <w:rPr>
                                <w:rFonts w:asciiTheme="majorBidi" w:hAnsiTheme="majorBidi" w:cstheme="majorBidi"/>
                                <w:color w:val="000000" w:themeColor="text1"/>
                                <w:sz w:val="17"/>
                                <w:szCs w:val="17"/>
                              </w:rPr>
                              <w:t>].</w:t>
                            </w:r>
                          </w:p>
                        </w:tc>
                      </w:tr>
                      <w:tr w:rsidR="00201795" w14:paraId="7B832291" w14:textId="77777777">
                        <w:trPr>
                          <w:trHeight w:val="791"/>
                        </w:trPr>
                        <w:tc>
                          <w:tcPr>
                            <w:cnfStyle w:val="001000000000" w:firstRow="0" w:lastRow="0" w:firstColumn="1" w:lastColumn="0" w:oddVBand="0" w:evenVBand="0" w:oddHBand="0" w:evenHBand="0" w:firstRowFirstColumn="0" w:firstRowLastColumn="0" w:lastRowFirstColumn="0" w:lastRowLastColumn="0"/>
                            <w:tcW w:w="3437" w:type="dxa"/>
                            <w:tcBorders>
                              <w:top w:val="nil"/>
                              <w:left w:val="nil"/>
                              <w:bottom w:val="nil"/>
                              <w:right w:val="nil"/>
                            </w:tcBorders>
                            <w:hideMark/>
                          </w:tcPr>
                          <w:p w14:paraId="551D315C"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Efficiency</w:t>
                            </w:r>
                          </w:p>
                        </w:tc>
                        <w:tc>
                          <w:tcPr>
                            <w:tcW w:w="3687" w:type="dxa"/>
                            <w:tcBorders>
                              <w:top w:val="nil"/>
                              <w:left w:val="nil"/>
                              <w:bottom w:val="nil"/>
                              <w:right w:val="nil"/>
                            </w:tcBorders>
                            <w:hideMark/>
                          </w:tcPr>
                          <w:p w14:paraId="5BFB8B9C"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7"/>
                                <w:szCs w:val="17"/>
                              </w:rPr>
                            </w:pPr>
                            <w:r>
                              <w:rPr>
                                <w:rFonts w:asciiTheme="majorBidi" w:hAnsiTheme="majorBidi" w:cstheme="majorBidi"/>
                                <w:color w:val="252525"/>
                                <w:sz w:val="17"/>
                                <w:szCs w:val="17"/>
                              </w:rPr>
                              <w:t>Blockchain can improve supply chains by enabling faster, more cost-effective product delivery, product traceability, and partner coordination.</w:t>
                            </w:r>
                          </w:p>
                        </w:tc>
                        <w:tc>
                          <w:tcPr>
                            <w:tcW w:w="3182" w:type="dxa"/>
                            <w:tcBorders>
                              <w:top w:val="nil"/>
                              <w:left w:val="nil"/>
                              <w:bottom w:val="nil"/>
                              <w:right w:val="nil"/>
                            </w:tcBorders>
                            <w:hideMark/>
                          </w:tcPr>
                          <w:p w14:paraId="5C27BCCE"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noProof/>
                                <w:sz w:val="17"/>
                                <w:szCs w:val="17"/>
                              </w:rPr>
                            </w:pPr>
                            <w:r>
                              <w:rPr>
                                <w:rFonts w:asciiTheme="majorBidi" w:hAnsiTheme="majorBidi" w:cstheme="majorBidi"/>
                                <w:color w:val="000000" w:themeColor="text1"/>
                                <w:sz w:val="17"/>
                                <w:szCs w:val="17"/>
                              </w:rPr>
                              <w:t>[</w:t>
                            </w:r>
                            <w:r>
                              <w:rPr>
                                <w:noProof/>
                                <w:sz w:val="17"/>
                                <w:szCs w:val="17"/>
                              </w:rPr>
                              <w:fldChar w:fldCharType="begin" w:fldLock="1"/>
                            </w:r>
                            <w:r>
                              <w:rPr>
                                <w:noProof/>
                                <w:sz w:val="17"/>
                                <w:szCs w:val="17"/>
                              </w:rPr>
                              <w:instrText>ADDIN CSL_CITATION {"citationItems":[{"id":"ITEM-1","itemData":{"author":[{"dropping-particle":"","family":"Nanayakkara","given":"Samudaya","non-dropping-particle":"","parse-names":false,"suffix":""},{"dropping-particle":"","family":"Perera","given":"Srinath","non-dropping-particle":"","parse-names":false,"suffix":""},{"dropping-particle":"","family":"Senaratne","given":"Sepani","non-dropping-particle":"","parse-names":false,"suffix":""}],"container-title":"CIB World Building Congress","id":"ITEM-1","issued":{"date-parts":[["2019"]]},"page":"17-21","publisher":"Hong Kong SAR China","title":"Stakeholders’ perspective on blockchain and smart contracts solutions for construction supply chains","type":"paper-conference"},"uris":["http://www.mendeley.com/documents/?uuid=863b7d02-b067-4141-b93c-50590443eec0","http://www.mendeley.com/documents/?uuid=6c53cf5c-3916-43e5-94ae-1a190fb969e2"]}],"mendeley":{"formattedCitation":"&lt;sup&gt;75&lt;/sup&gt;","plainTextFormattedCitation":"75","previouslyFormattedCitation":"&lt;sup&gt;75&lt;/sup&gt;"},"properties":{"noteIndex":0},"schema":"https://github.com/citation-style-language/schema/raw/master/csl-citation.json"}</w:instrText>
                            </w:r>
                            <w:r>
                              <w:rPr>
                                <w:noProof/>
                                <w:sz w:val="17"/>
                                <w:szCs w:val="17"/>
                              </w:rPr>
                              <w:fldChar w:fldCharType="separate"/>
                            </w:r>
                            <w:r>
                              <w:rPr>
                                <w:noProof/>
                                <w:sz w:val="17"/>
                                <w:szCs w:val="17"/>
                                <w:vertAlign w:val="superscript"/>
                              </w:rPr>
                              <w:t>75</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noProof/>
                                <w:sz w:val="17"/>
                                <w:szCs w:val="17"/>
                              </w:rPr>
                              <w:fldChar w:fldCharType="separate"/>
                            </w:r>
                            <w:r>
                              <w:rPr>
                                <w:noProof/>
                                <w:sz w:val="17"/>
                                <w:szCs w:val="17"/>
                                <w:vertAlign w:val="superscript"/>
                              </w:rPr>
                              <w:t>76</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noProof/>
                                <w:sz w:val="17"/>
                                <w:szCs w:val="17"/>
                              </w:rPr>
                              <w:fldChar w:fldCharType="separate"/>
                            </w:r>
                            <w:r>
                              <w:rPr>
                                <w:noProof/>
                                <w:sz w:val="17"/>
                                <w:szCs w:val="17"/>
                                <w:vertAlign w:val="superscript"/>
                              </w:rPr>
                              <w:t>78</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{"citationItems":[{"id":"ITEM-1","itemData":{"ISSN":"0263-5577","author":[{"dropping-particle":"","family":"Shoaib","given":"Muhammad","non-dropping-particle":"","parse-names":false,"suffix":""},{"dropping-particle":"","family":"Lim","given":"Ming K","non-dropping-particle":"","parse-names":false,"suffix":""},{"dropping-particle":"","family":"Wang","given":"Chao","non-dropping-particle":"","parse-names":false,"suffix":""}],"container-title":"Industrial Management &amp; Data Systems","id":"ITEM-1","issue":"11","issued":{"date-parts":[["2020"]]},"page":"2103-2131","publisher":"Emerald Publishing Limited","title":"An integrated framework to prioritize blockchain-based supply chain success factors","type":"article-journal","volume":"120"},"uris":["http://www.mendeley.com/documents/?uuid=a63b19db-5a1c-4aaf-8f27-78a97e8dee75","http://www.mendeley.com/documents/?uuid=fdb1441a-1049-4d67-9a04-61ba114bdaa6"]}],"mendeley":{"formattedCitation":"&lt;sup&gt;82&lt;/sup&gt;","plainTextFormattedCitation":"82","previouslyFormattedCitation":"&lt;sup&gt;82&lt;/sup&gt;"},"properties":{"noteIndex":0},"schema":"https://github.com/citation-style-language/schema/raw/master/csl-citation.json"}</w:instrText>
                            </w:r>
                            <w:r>
                              <w:rPr>
                                <w:noProof/>
                                <w:sz w:val="17"/>
                                <w:szCs w:val="17"/>
                              </w:rPr>
                              <w:fldChar w:fldCharType="separate"/>
                            </w:r>
                            <w:r>
                              <w:rPr>
                                <w:noProof/>
                                <w:sz w:val="17"/>
                                <w:szCs w:val="17"/>
                                <w:vertAlign w:val="superscript"/>
                              </w:rPr>
                              <w:t>82</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2071-1050","author":[{"dropping-particle":"","family":"Park","given":"Arim","non-dropping-particle":"","parse-names":false,"suffix":""},{"dropping-particle":"","family":"Li","given":"Huan","non-dropping-particle":"","parse-names":false,"suffix":""}],"container-title":"Sustainability","id":"ITEM-1","issue":"4","issued":{"date-parts":[["2021"]]},"page":"1726","publisher":"MDPI","title":"The effect of blockchain technology on supply chain sustainability performances","type":"article-journal","volume":"13"},"uris":["http://www.mendeley.com/documents/?uuid=8803297b-1178-4cd4-88a5-fde15f65078e","http://www.mendeley.com/documents/?uuid=a0918c42-20bc-4e81-94ca-432c51bc7e00"]}],"mendeley":{"formattedCitation":"&lt;sup&gt;125&lt;/sup&gt;","plainTextFormattedCitation":"125","previouslyFormattedCitation":"&lt;sup&gt;125&lt;/sup&gt;"},"properties":{"noteIndex":0},"schema":"https://github.com/citation-style-language/schema/raw/master/csl-citation.json"}</w:instrText>
                            </w:r>
                            <w:r>
                              <w:rPr>
                                <w:noProof/>
                                <w:sz w:val="17"/>
                                <w:szCs w:val="17"/>
                              </w:rPr>
                              <w:fldChar w:fldCharType="separate"/>
                            </w:r>
                            <w:r>
                              <w:rPr>
                                <w:noProof/>
                                <w:sz w:val="17"/>
                                <w:szCs w:val="17"/>
                                <w:vertAlign w:val="superscript"/>
                              </w:rPr>
                              <w:t>125</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1386-7857","author":[{"dropping-particle":"","family":"Alazab","given":"Moutaz","non-dropping-particle":"","parse-names":false,"suffix":""},{"dropping-particle":"","family":"Alhyari","given":"Salah","non-dropping-particle":"","parse-names":false,"suffix":""},{"dropping-particle":"","family":"Awajan","given":"Albara","non-dropping-particle":"","parse-names":false,"suffix":""},{"dropping-particle":"","family":"Abdallah","given":"Ayman Bahjat","non-dropping-particle":"","parse-names":false,"suffix":""}],"container-title":"Cluster Computing","id":"ITEM-1","issued":{"date-parts":[["2021"]]},"page":"83-101","publisher":"Springer","title":"Blockchain technology in supply chain management: an empirical study of the factors affecting user adoption/acceptance","type":"article-journal","volume":"24"},"uris":["http://www.mendeley.com/documents/?uuid=1dd9f311-3470-4f14-bdfe-bef27a0f302d","http://www.mendeley.com/documents/?uuid=b554b9a6-702f-4ccf-97ac-179735b69698"]}],"mendeley":{"formattedCitation":"&lt;sup&gt;122&lt;/sup&gt;","plainTextFormattedCitation":"122","previouslyFormattedCitation":"&lt;sup&gt;122&lt;/sup&gt;"},"properties":{"noteIndex":0},"schema":"https://github.com/citation-style-language/schema/raw/master/csl-citation.json"}</w:instrText>
                            </w:r>
                            <w:r>
                              <w:rPr>
                                <w:noProof/>
                                <w:sz w:val="17"/>
                                <w:szCs w:val="17"/>
                              </w:rPr>
                              <w:fldChar w:fldCharType="separate"/>
                            </w:r>
                            <w:r>
                              <w:rPr>
                                <w:noProof/>
                                <w:sz w:val="17"/>
                                <w:szCs w:val="17"/>
                                <w:vertAlign w:val="superscript"/>
                              </w:rPr>
                              <w:t>122</w:t>
                            </w:r>
                            <w:r>
                              <w:rPr>
                                <w:noProof/>
                                <w:sz w:val="17"/>
                                <w:szCs w:val="17"/>
                              </w:rPr>
                              <w:fldChar w:fldCharType="end"/>
                            </w:r>
                            <w:r>
                              <w:rPr>
                                <w:rFonts w:asciiTheme="majorBidi" w:hAnsiTheme="majorBidi" w:cstheme="majorBidi"/>
                                <w:color w:val="000000" w:themeColor="text1"/>
                                <w:sz w:val="17"/>
                                <w:szCs w:val="17"/>
                              </w:rPr>
                              <w:t>].</w:t>
                            </w:r>
                          </w:p>
                        </w:tc>
                      </w:tr>
                      <w:tr w:rsidR="00201795" w14:paraId="1445B0EE" w14:textId="77777777">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3437" w:type="dxa"/>
                            <w:tcBorders>
                              <w:left w:val="nil"/>
                              <w:right w:val="nil"/>
                            </w:tcBorders>
                            <w:hideMark/>
                          </w:tcPr>
                          <w:p w14:paraId="70D21EEA"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Effort Expectancy</w:t>
                            </w:r>
                          </w:p>
                        </w:tc>
                        <w:tc>
                          <w:tcPr>
                            <w:tcW w:w="3687" w:type="dxa"/>
                            <w:tcBorders>
                              <w:left w:val="nil"/>
                              <w:right w:val="nil"/>
                            </w:tcBorders>
                            <w:hideMark/>
                          </w:tcPr>
                          <w:p w14:paraId="47F8FC28"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7"/>
                                <w:szCs w:val="17"/>
                              </w:rPr>
                            </w:pPr>
                            <w:r>
                              <w:rPr>
                                <w:rFonts w:asciiTheme="majorBidi" w:hAnsiTheme="majorBidi" w:cstheme="majorBidi"/>
                                <w:color w:val="000000" w:themeColor="text1"/>
                                <w:sz w:val="17"/>
                                <w:szCs w:val="17"/>
                              </w:rPr>
                              <w:t>The effort expectancy measures how simple it is to use the system.</w:t>
                            </w:r>
                          </w:p>
                        </w:tc>
                        <w:tc>
                          <w:tcPr>
                            <w:tcW w:w="3182" w:type="dxa"/>
                            <w:tcBorders>
                              <w:left w:val="nil"/>
                              <w:right w:val="nil"/>
                            </w:tcBorders>
                            <w:hideMark/>
                          </w:tcPr>
                          <w:p w14:paraId="35EE5BD4" w14:textId="77777777" w:rsidR="00201795" w:rsidRDefault="00201795">
                            <w:pPr>
                              <w:pStyle w:val="Heading1"/>
                              <w:tabs>
                                <w:tab w:val="left" w:pos="303"/>
                              </w:tabs>
                              <w:autoSpaceDE/>
                              <w:ind w:left="0" w:firstLine="0"/>
                              <w:cnfStyle w:val="000000100000" w:firstRow="0" w:lastRow="0" w:firstColumn="0" w:lastColumn="0" w:oddVBand="0" w:evenVBand="0" w:oddHBand="1" w:evenHBand="0" w:firstRowFirstColumn="0" w:firstRowLastColumn="0" w:lastRowFirstColumn="0" w:lastRowLastColumn="0"/>
                              <w:rPr>
                                <w:b w:val="0"/>
                                <w:bCs w:val="0"/>
                                <w:noProof/>
                                <w:sz w:val="17"/>
                                <w:szCs w:val="17"/>
                              </w:rPr>
                            </w:pPr>
                            <w:r>
                              <w:rPr>
                                <w:rFonts w:asciiTheme="majorBidi" w:hAnsiTheme="majorBidi" w:cstheme="majorBidi"/>
                                <w:b w:val="0"/>
                                <w:bCs w:val="0"/>
                                <w:color w:val="000000" w:themeColor="text1"/>
                                <w:sz w:val="17"/>
                                <w:szCs w:val="17"/>
                              </w:rPr>
                              <w:t>[</w:t>
                            </w:r>
                            <w:r>
                              <w:rPr>
                                <w:b w:val="0"/>
                                <w:bCs w:val="0"/>
                                <w:noProof/>
                                <w:sz w:val="17"/>
                                <w:szCs w:val="17"/>
                              </w:rPr>
                              <w:fldChar w:fldCharType="begin" w:fldLock="1"/>
                            </w:r>
                            <w:r>
                              <w:rPr>
                                <w:b w:val="0"/>
                                <w:bCs w:val="0"/>
                                <w:noProof/>
                                <w:sz w:val="17"/>
                                <w:szCs w:val="17"/>
                              </w:rPr>
                              <w:instrText>ADDIN CSL_CITATION {"citationItems":[{"id":"ITEM-1","itemData":{"ISSN":"0020-7543","author":[{"dropping-particle":"","family":"Queiroz","given":"Maciel M","non-dropping-particle":"","parse-names":false,"suffix":""},{"dropping-particle":"","family":"Fosso Wamba","given":"Samuel","non-dropping-particle":"","parse-names":false,"suffix":""},{"dropping-particle":"","family":"Bourmont","given":"Marc","non-dropping-particle":"De","parse-names":false,"suffix":""},{"dropping-particle":"","family":"Telles","given":"Renato","non-dropping-particle":"","parse-names":false,"suffix":""}],"container-title":"International Journal of Production Research","id":"ITEM-1","issue":"20","issued":{"date-parts":[["2021"]]},"page":"6087-6103","publisher":"Taylor &amp; Francis","title":"Blockchain adoption in operations and supply chain management: empirical evidence from an emerging economy","type":"article-journal","volume":"59"},"uris":["http://www.mendeley.com/documents/?uuid=5ca166a4-d5e9-4b19-b758-f12426feca7c","http://www.mendeley.com/documents/?uuid=6bdd13d7-f795-4504-a1ba-afe085e26e84"]}],"mendeley":{"formattedCitation":"&lt;sup&gt;16&lt;/sup&gt;","plainTextFormattedCitation":"16","previouslyFormattedCitation":"&lt;sup&gt;16&lt;/sup&gt;"},"properties":{"noteIndex":0},"schema":"https://github.com/citation-style-language/schema/raw/master/csl-citation.json"}</w:instrText>
                            </w:r>
                            <w:r>
                              <w:rPr>
                                <w:b w:val="0"/>
                                <w:bCs w:val="0"/>
                                <w:noProof/>
                                <w:sz w:val="17"/>
                                <w:szCs w:val="17"/>
                              </w:rPr>
                              <w:fldChar w:fldCharType="separate"/>
                            </w:r>
                            <w:r>
                              <w:rPr>
                                <w:b w:val="0"/>
                                <w:bCs w:val="0"/>
                                <w:noProof/>
                                <w:sz w:val="17"/>
                                <w:szCs w:val="17"/>
                                <w:vertAlign w:val="superscript"/>
                              </w:rPr>
                              <w:t>16</w:t>
                            </w:r>
                            <w:r>
                              <w:rPr>
                                <w:b w:val="0"/>
                                <w:bCs w:val="0"/>
                                <w:noProof/>
                                <w:sz w:val="17"/>
                                <w:szCs w:val="17"/>
                              </w:rPr>
                              <w:fldChar w:fldCharType="end"/>
                            </w:r>
                            <w:r>
                              <w:rPr>
                                <w:rFonts w:asciiTheme="majorBidi" w:hAnsiTheme="majorBidi" w:cstheme="majorBidi"/>
                                <w:b w:val="0"/>
                                <w:bCs w:val="0"/>
                                <w:color w:val="000000" w:themeColor="text1"/>
                                <w:sz w:val="17"/>
                                <w:szCs w:val="17"/>
                              </w:rPr>
                              <w:t>], [</w:t>
                            </w:r>
                            <w:r>
                              <w:rPr>
                                <w:b w:val="0"/>
                                <w:bCs w:val="0"/>
                                <w:noProof/>
                                <w:sz w:val="17"/>
                                <w:szCs w:val="17"/>
                              </w:rPr>
                              <w:fldChar w:fldCharType="begin" w:fldLock="1"/>
                            </w:r>
                            <w:r>
                              <w:rPr>
                                <w:b w:val="0"/>
                                <w:bCs w:val="0"/>
                                <w:noProof/>
                                <w:sz w:val="17"/>
                                <w:szCs w:val="17"/>
                              </w:rPr>
                              <w:instrText>ADDIN CSL_CITATION {"citationItems":[{"id":"ITEM-1","itemData":{"ISSN":"1751-0252","author":[{"dropping-particle":"","family":"Sheel","given":"Ashutosh","non-dropping-particle":"","parse-names":false,"suffix":""},{"dropping-particle":"","family":"Nath","given":"Vishnu","non-dropping-particle":"","parse-names":false,"suffix":""}],"container-title":"International Journal of Business Innovation and Research","id":"ITEM-1","issue":"4","issued":{"date-parts":[["2020"]]},"page":"564-584","publisher":"Inderscience Publishers (IEL)","title":"Antecedents of blockchain technology adoption intentions in the supply chain","type":"article-journal","volume":"21"},"uris":["http://www.mendeley.com/documents/?uuid=84c33e78-3e86-47d0-8860-2460be17fe22","http://www.mendeley.com/documents/?uuid=ac89a4af-a722-44b1-880e-4916705af93a"]}],"mendeley":{"formattedCitation":"&lt;sup&gt;121&lt;/sup&gt;","plainTextFormattedCitation":"121","previouslyFormattedCitation":"&lt;sup&gt;121&lt;/sup&gt;"},"properties":{"noteIndex":0},"schema":"https://github.com/citation-style-language/schema/raw/master/csl-citation.json"}</w:instrText>
                            </w:r>
                            <w:r>
                              <w:rPr>
                                <w:b w:val="0"/>
                                <w:bCs w:val="0"/>
                                <w:noProof/>
                                <w:sz w:val="17"/>
                                <w:szCs w:val="17"/>
                              </w:rPr>
                              <w:fldChar w:fldCharType="separate"/>
                            </w:r>
                            <w:r>
                              <w:rPr>
                                <w:b w:val="0"/>
                                <w:bCs w:val="0"/>
                                <w:noProof/>
                                <w:sz w:val="17"/>
                                <w:szCs w:val="17"/>
                                <w:vertAlign w:val="superscript"/>
                              </w:rPr>
                              <w:t>121</w:t>
                            </w:r>
                            <w:r>
                              <w:rPr>
                                <w:b w:val="0"/>
                                <w:bCs w:val="0"/>
                                <w:noProof/>
                                <w:sz w:val="17"/>
                                <w:szCs w:val="17"/>
                              </w:rPr>
                              <w:fldChar w:fldCharType="end"/>
                            </w:r>
                            <w:r>
                              <w:rPr>
                                <w:rFonts w:asciiTheme="majorBidi" w:hAnsiTheme="majorBidi" w:cstheme="majorBidi"/>
                                <w:b w:val="0"/>
                                <w:bCs w:val="0"/>
                                <w:color w:val="000000" w:themeColor="text1"/>
                                <w:sz w:val="17"/>
                                <w:szCs w:val="17"/>
                              </w:rPr>
                              <w:t>], [</w:t>
                            </w:r>
                            <w:r>
                              <w:rPr>
                                <w:b w:val="0"/>
                                <w:bCs w:val="0"/>
                                <w:noProof/>
                                <w:sz w:val="17"/>
                                <w:szCs w:val="17"/>
                              </w:rPr>
                              <w:fldChar w:fldCharType="begin" w:fldLock="1"/>
                            </w:r>
                            <w:r>
                              <w:rPr>
                                <w:b w:val="0"/>
                                <w:bCs w:val="0"/>
                                <w:noProof/>
                                <w:sz w:val="17"/>
                                <w:szCs w:val="17"/>
                              </w:rPr>
                              <w:instrText>ADDIN CSL_CITATION {"citationItems":[{"id":"ITEM-1","itemData":{"ISSN":"0020-7543","author":[{"dropping-particle":"","family":"Wong","given":"Lai-Wan","non-dropping-particle":"","parse-names":false,"suffix":""},{"dropping-particle":"","family":"Tan","given":"Garry Wei-Han","non-dropping-particle":"","parse-names":false,"suffix":""},{"dropping-particle":"","family":"Lee","given":"Voon-Hsien","non-dropping-particle":"","parse-names":false,"suffix":""},{"dropping-particle":"","family":"Ooi","given":"Keng-Boon","non-dropping-particle":"","parse-names":false,"suffix":""},{"dropping-particle":"","family":"Sohal","given":"Amrik","non-dropping-particle":"","parse-names":false,"suffix":""}],"container-title":"International Journal of Production Research","id":"ITEM-1","issue":"7","issued":{"date-parts":[["2020"]]},"page":"2100-2123","publisher":"Taylor &amp; Francis","title":"Unearthing the determinants of Blockchain adoption in supply chain management","type":"article-journal","volume":"58"},"uris":["http://www.mendeley.com/documents/?uuid=3fc01f47-17cf-48dc-b730-e208ee009b07","http://www.mendeley.com/documents/?uuid=a1cdcc5e-5431-4dfe-b50f-d67e3ad01885"]}],"mendeley":{"formattedCitation":"&lt;sup&gt;102&lt;/sup&gt;","plainTextFormattedCitation":"102","previouslyFormattedCitation":"&lt;sup&gt;102&lt;/sup&gt;"},"properties":{"noteIndex":0},"schema":"https://github.com/citation-style-language/schema/raw/master/csl-citation.json"}</w:instrText>
                            </w:r>
                            <w:r>
                              <w:rPr>
                                <w:b w:val="0"/>
                                <w:bCs w:val="0"/>
                                <w:noProof/>
                                <w:sz w:val="17"/>
                                <w:szCs w:val="17"/>
                              </w:rPr>
                              <w:fldChar w:fldCharType="separate"/>
                            </w:r>
                            <w:r>
                              <w:rPr>
                                <w:b w:val="0"/>
                                <w:bCs w:val="0"/>
                                <w:noProof/>
                                <w:sz w:val="17"/>
                                <w:szCs w:val="17"/>
                                <w:vertAlign w:val="superscript"/>
                              </w:rPr>
                              <w:t>102</w:t>
                            </w:r>
                            <w:r>
                              <w:rPr>
                                <w:b w:val="0"/>
                                <w:bCs w:val="0"/>
                                <w:noProof/>
                                <w:sz w:val="17"/>
                                <w:szCs w:val="17"/>
                              </w:rPr>
                              <w:fldChar w:fldCharType="end"/>
                            </w:r>
                            <w:r>
                              <w:rPr>
                                <w:rFonts w:asciiTheme="majorBidi" w:hAnsiTheme="majorBidi" w:cstheme="majorBidi"/>
                                <w:b w:val="0"/>
                                <w:bCs w:val="0"/>
                                <w:color w:val="000000" w:themeColor="text1"/>
                                <w:sz w:val="17"/>
                                <w:szCs w:val="17"/>
                              </w:rPr>
                              <w:t>], [</w:t>
                            </w:r>
                            <w:r>
                              <w:rPr>
                                <w:b w:val="0"/>
                                <w:bCs w:val="0"/>
                                <w:noProof/>
                                <w:sz w:val="17"/>
                                <w:szCs w:val="17"/>
                              </w:rPr>
                              <w:fldChar w:fldCharType="begin" w:fldLock="1"/>
                            </w:r>
                            <w:r>
                              <w:rPr>
                                <w:b w:val="0"/>
                                <w:bCs w:val="0"/>
                                <w:noProof/>
                                <w:sz w:val="17"/>
                                <w:szCs w:val="17"/>
                              </w:rPr>
                              <w:instrText>ADDIN CSL_CITATION {"citationItems":[{"id":"ITEM-1","itemData":{"ISSN":"1386-7857","author":[{"dropping-particle":"","family":"Alazab","given":"Moutaz","non-dropping-particle":"","parse-names":false,"suffix":""},{"dropping-particle":"","family":"Alhyari","given":"Salah","non-dropping-particle":"","parse-names":false,"suffix":""},{"dropping-particle":"","family":"Awajan","given":"Albara","non-dropping-particle":"","parse-names":false,"suffix":""},{"dropping-particle":"","family":"Abdallah","given":"Ayman Bahjat","non-dropping-particle":"","parse-names":false,"suffix":""}],"container-title":"Cluster Computing","id":"ITEM-1","issued":{"date-parts":[["2021"]]},"page":"83-101","publisher":"Springer","title":"Blockchain technology in supply chain management: an empirical study of the factors affecting user adoption/acceptance","type":"article-journal","volume":"24"},"uris":["http://www.mendeley.com/documents/?uuid=1dd9f311-3470-4f14-bdfe-bef27a0f302d","http://www.mendeley.com/documents/?uuid=b554b9a6-702f-4ccf-97ac-179735b69698"]}],"mendeley":{"formattedCitation":"&lt;sup&gt;122&lt;/sup&gt;","plainTextFormattedCitation":"122","previouslyFormattedCitation":"&lt;sup&gt;122&lt;/sup&gt;"},"properties":{"noteIndex":0},"schema":"https://github.com/citation-style-language/schema/raw/master/csl-citation.json"}</w:instrText>
                            </w:r>
                            <w:r>
                              <w:rPr>
                                <w:b w:val="0"/>
                                <w:bCs w:val="0"/>
                                <w:noProof/>
                                <w:sz w:val="17"/>
                                <w:szCs w:val="17"/>
                              </w:rPr>
                              <w:fldChar w:fldCharType="separate"/>
                            </w:r>
                            <w:r>
                              <w:rPr>
                                <w:b w:val="0"/>
                                <w:bCs w:val="0"/>
                                <w:noProof/>
                                <w:sz w:val="17"/>
                                <w:szCs w:val="17"/>
                                <w:vertAlign w:val="superscript"/>
                              </w:rPr>
                              <w:t>122</w:t>
                            </w:r>
                            <w:r>
                              <w:rPr>
                                <w:b w:val="0"/>
                                <w:bCs w:val="0"/>
                                <w:noProof/>
                                <w:sz w:val="17"/>
                                <w:szCs w:val="17"/>
                              </w:rPr>
                              <w:fldChar w:fldCharType="end"/>
                            </w:r>
                            <w:r>
                              <w:rPr>
                                <w:rFonts w:asciiTheme="majorBidi" w:hAnsiTheme="majorBidi" w:cstheme="majorBidi"/>
                                <w:b w:val="0"/>
                                <w:bCs w:val="0"/>
                                <w:color w:val="000000" w:themeColor="text1"/>
                                <w:sz w:val="17"/>
                                <w:szCs w:val="17"/>
                              </w:rPr>
                              <w:t>].</w:t>
                            </w:r>
                          </w:p>
                        </w:tc>
                      </w:tr>
                      <w:tr w:rsidR="00201795" w14:paraId="76CCD99E" w14:textId="77777777">
                        <w:trPr>
                          <w:trHeight w:val="703"/>
                        </w:trPr>
                        <w:tc>
                          <w:tcPr>
                            <w:cnfStyle w:val="001000000000" w:firstRow="0" w:lastRow="0" w:firstColumn="1" w:lastColumn="0" w:oddVBand="0" w:evenVBand="0" w:oddHBand="0" w:evenHBand="0" w:firstRowFirstColumn="0" w:firstRowLastColumn="0" w:lastRowFirstColumn="0" w:lastRowLastColumn="0"/>
                            <w:tcW w:w="3437" w:type="dxa"/>
                            <w:tcBorders>
                              <w:top w:val="nil"/>
                              <w:left w:val="nil"/>
                              <w:bottom w:val="nil"/>
                              <w:right w:val="nil"/>
                            </w:tcBorders>
                            <w:hideMark/>
                          </w:tcPr>
                          <w:p w14:paraId="50A156ED"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Communication</w:t>
                            </w:r>
                          </w:p>
                        </w:tc>
                        <w:tc>
                          <w:tcPr>
                            <w:tcW w:w="3687" w:type="dxa"/>
                            <w:tcBorders>
                              <w:top w:val="nil"/>
                              <w:left w:val="nil"/>
                              <w:bottom w:val="nil"/>
                              <w:right w:val="nil"/>
                            </w:tcBorders>
                            <w:hideMark/>
                          </w:tcPr>
                          <w:p w14:paraId="5890B257"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7"/>
                                <w:szCs w:val="17"/>
                              </w:rPr>
                            </w:pPr>
                            <w:r>
                              <w:rPr>
                                <w:rFonts w:asciiTheme="majorBidi" w:hAnsiTheme="majorBidi" w:cstheme="majorBidi"/>
                                <w:color w:val="252525"/>
                                <w:sz w:val="17"/>
                                <w:szCs w:val="17"/>
                              </w:rPr>
                              <w:t>A way for a company and its partners, suppliers, and other participants in the supply chain to share information so that business goals can be met.</w:t>
                            </w:r>
                          </w:p>
                        </w:tc>
                        <w:tc>
                          <w:tcPr>
                            <w:tcW w:w="3182" w:type="dxa"/>
                            <w:tcBorders>
                              <w:top w:val="nil"/>
                              <w:left w:val="nil"/>
                              <w:bottom w:val="nil"/>
                              <w:right w:val="nil"/>
                            </w:tcBorders>
                            <w:hideMark/>
                          </w:tcPr>
                          <w:p w14:paraId="42169131" w14:textId="77777777" w:rsidR="00201795" w:rsidRDefault="00201795">
                            <w:pPr>
                              <w:keepNext/>
                              <w:widowControl/>
                              <w:autoSpaceDE/>
                              <w:spacing w:before="230" w:after="230"/>
                              <w:cnfStyle w:val="000000000000" w:firstRow="0" w:lastRow="0" w:firstColumn="0" w:lastColumn="0" w:oddVBand="0" w:evenVBand="0" w:oddHBand="0" w:evenHBand="0" w:firstRowFirstColumn="0" w:firstRowLastColumn="0" w:lastRowFirstColumn="0" w:lastRowLastColumn="0"/>
                              <w:rPr>
                                <w:color w:val="000000"/>
                                <w:sz w:val="17"/>
                                <w:szCs w:val="17"/>
                              </w:rPr>
                            </w:pPr>
                            <w:r>
                              <w:rPr>
                                <w:rFonts w:asciiTheme="majorBidi" w:hAnsiTheme="majorBidi" w:cstheme="majorBidi"/>
                                <w:color w:val="000000" w:themeColor="text1"/>
                                <w:sz w:val="17"/>
                                <w:szCs w:val="17"/>
                              </w:rPr>
                              <w:t>[</w:t>
                            </w:r>
                            <w:r>
                              <w:rPr>
                                <w:noProof/>
                                <w:sz w:val="17"/>
                                <w:szCs w:val="17"/>
                              </w:rPr>
                              <w:fldChar w:fldCharType="begin" w:fldLock="1"/>
                            </w:r>
                            <w:r>
                              <w:rPr>
                                <w:noProof/>
                                <w:sz w:val="17"/>
                                <w:szCs w:val="17"/>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noProof/>
                                <w:sz w:val="17"/>
                                <w:szCs w:val="17"/>
                              </w:rPr>
                              <w:fldChar w:fldCharType="separate"/>
                            </w:r>
                            <w:r>
                              <w:rPr>
                                <w:noProof/>
                                <w:sz w:val="17"/>
                                <w:szCs w:val="17"/>
                                <w:vertAlign w:val="superscript"/>
                              </w:rPr>
                              <w:t>76</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{"citationItems":[{"id":"ITEM-1","itemData":{"author":[{"dropping-particle":"","family":"Wang","given":"Yingli","non-dropping-particle":"","parse-names":false,"suffix":""}],"id":"ITEM-1","issued":{"date-parts":[["2020"]]},"title":"Critical success factors for blockchain implementation in supply chains","type":"article-journal"},"uris":["http://www.mendeley.com/documents/?uuid=e8fb10e4-ba5d-46ca-bf65-9d5db271fff5","http://www.mendeley.com/documents/?uuid=8381e092-f750-4813-9943-243396add5f7"]}],"mendeley":{"formattedCitation":"&lt;sup&gt;108&lt;/sup&gt;","plainTextFormattedCitation":"108","previouslyFormattedCitation":"&lt;sup&gt;108&lt;/sup&gt;"},"properties":{"noteIndex":0},"schema":"https://github.com/citation-style-language/schema/raw/master/csl-citation.json"}</w:instrText>
                            </w:r>
                            <w:r>
                              <w:rPr>
                                <w:noProof/>
                                <w:sz w:val="17"/>
                                <w:szCs w:val="17"/>
                              </w:rPr>
                              <w:fldChar w:fldCharType="separate"/>
                            </w:r>
                            <w:r>
                              <w:rPr>
                                <w:noProof/>
                                <w:sz w:val="17"/>
                                <w:szCs w:val="17"/>
                                <w:vertAlign w:val="superscript"/>
                              </w:rPr>
                              <w:t>108</w:t>
                            </w:r>
                            <w:r>
                              <w:rPr>
                                <w:noProof/>
                                <w:sz w:val="17"/>
                                <w:szCs w:val="17"/>
                              </w:rPr>
                              <w:fldChar w:fldCharType="end"/>
                            </w:r>
                            <w:r>
                              <w:rPr>
                                <w:rFonts w:asciiTheme="majorBidi" w:hAnsiTheme="majorBidi" w:cstheme="majorBidi"/>
                                <w:color w:val="000000" w:themeColor="text1"/>
                                <w:sz w:val="17"/>
                                <w:szCs w:val="17"/>
                              </w:rPr>
                              <w:t>], [</w:t>
                            </w:r>
                            <w:r>
                              <w:rPr>
                                <w:color w:val="000000"/>
                                <w:sz w:val="17"/>
                                <w:szCs w:val="17"/>
                              </w:rPr>
                              <w:fldChar w:fldCharType="begin" w:fldLock="1"/>
                            </w:r>
                            <w:r>
                              <w:rPr>
                                <w:color w:val="000000"/>
                                <w:sz w:val="17"/>
                                <w:szCs w:val="17"/>
                              </w:rPr>
                              <w:instrText>ADDIN CSL_CITATION {"citationItems":[{"id":"ITEM-1","itemData":{"ISSN":"2424-8622","author":[{"dropping-particle":"","family":"Khan","given":"Shahbaz","non-dropping-particle":"","parse-names":false,"suffix":""},{"dropping-particle":"","family":"Singh","given":"Rubee","non-dropping-particle":"","parse-names":false,"suffix":""},{"dropping-particle":"","family":"Kirti","given":"","non-dropping-particle":"","parse-names":false,"suffix":""}],"container-title":"Journal of Industrial Integration and Management","id":"ITEM-1","issue":"04","issued":{"date-parts":[["2022"]]},"page":"479-492","publisher":"World Scientific","title":"Critical factors for blockchain technology implementation: A supply chain perspective","type":"article-journal","volume":"7"},"uris":["http://www.mendeley.com/documents/?uuid=3a8973f5-91b6-4a23-a7e1-4186ac8c8ee2","http://www.mendeley.com/documents/?uuid=89f4c341-3700-438b-99bb-5e35eda3b735"]}],"mendeley":{"formattedCitation":"&lt;sup&gt;90&lt;/sup&gt;","plainTextFormattedCitation":"90","previouslyFormattedCitation":"&lt;sup&gt;90&lt;/sup&gt;"},"properties":{"noteIndex":0},"schema":"https://github.com/citation-style-language/schema/raw/master/csl-citation.json"}</w:instrText>
                            </w:r>
                            <w:r>
                              <w:rPr>
                                <w:color w:val="000000"/>
                                <w:sz w:val="17"/>
                                <w:szCs w:val="17"/>
                              </w:rPr>
                              <w:fldChar w:fldCharType="separate"/>
                            </w:r>
                            <w:r>
                              <w:rPr>
                                <w:noProof/>
                                <w:color w:val="000000"/>
                                <w:sz w:val="17"/>
                                <w:szCs w:val="17"/>
                                <w:vertAlign w:val="superscript"/>
                              </w:rPr>
                              <w:t>90</w:t>
                            </w:r>
                            <w:r>
                              <w:rPr>
                                <w:color w:val="000000"/>
                                <w:sz w:val="17"/>
                                <w:szCs w:val="17"/>
                              </w:rPr>
                              <w:fldChar w:fldCharType="end"/>
                            </w:r>
                            <w:r>
                              <w:rPr>
                                <w:rFonts w:asciiTheme="majorBidi" w:hAnsiTheme="majorBidi" w:cstheme="majorBidi"/>
                                <w:color w:val="000000" w:themeColor="text1"/>
                                <w:sz w:val="17"/>
                                <w:szCs w:val="17"/>
                              </w:rPr>
                              <w:t>].</w:t>
                            </w:r>
                          </w:p>
                        </w:tc>
                      </w:tr>
                      <w:tr w:rsidR="00201795" w14:paraId="5487504E" w14:textId="77777777">
                        <w:trPr>
                          <w:cnfStyle w:val="000000100000" w:firstRow="0" w:lastRow="0" w:firstColumn="0" w:lastColumn="0" w:oddVBand="0" w:evenVBand="0" w:oddHBand="1"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3437" w:type="dxa"/>
                            <w:tcBorders>
                              <w:left w:val="nil"/>
                              <w:right w:val="nil"/>
                            </w:tcBorders>
                            <w:hideMark/>
                          </w:tcPr>
                          <w:p w14:paraId="2BC573EB"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Suppliers/Stakeholders</w:t>
                            </w:r>
                          </w:p>
                          <w:p w14:paraId="50FCB90A" w14:textId="77777777" w:rsidR="00201795" w:rsidRDefault="00201795">
                            <w:pPr>
                              <w:pStyle w:val="ListParagraph"/>
                              <w:autoSpaceDE/>
                              <w:spacing w:before="0"/>
                              <w:ind w:left="360" w:right="0" w:firstLine="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/Vendors/Partner Readiness</w:t>
                            </w:r>
                          </w:p>
                        </w:tc>
                        <w:tc>
                          <w:tcPr>
                            <w:tcW w:w="3687" w:type="dxa"/>
                            <w:tcBorders>
                              <w:left w:val="nil"/>
                              <w:right w:val="nil"/>
                            </w:tcBorders>
                            <w:hideMark/>
                          </w:tcPr>
                          <w:p w14:paraId="0A539718"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7"/>
                                <w:szCs w:val="17"/>
                              </w:rPr>
                            </w:pPr>
                            <w:r>
                              <w:rPr>
                                <w:rFonts w:asciiTheme="majorBidi" w:hAnsiTheme="majorBidi" w:cstheme="majorBidi"/>
                                <w:color w:val="252525"/>
                                <w:sz w:val="17"/>
                                <w:szCs w:val="17"/>
                              </w:rPr>
                              <w:t>How well partners and suppliers in the supply chain, from raw material production to final delivery and consumption, understand and accept blockchain technology.</w:t>
                            </w:r>
                          </w:p>
                        </w:tc>
                        <w:tc>
                          <w:tcPr>
                            <w:tcW w:w="3182" w:type="dxa"/>
                            <w:tcBorders>
                              <w:left w:val="nil"/>
                              <w:right w:val="nil"/>
                            </w:tcBorders>
                            <w:hideMark/>
                          </w:tcPr>
                          <w:p w14:paraId="43D81AC2" w14:textId="77777777" w:rsidR="00201795" w:rsidRDefault="00201795">
                            <w:pPr>
                              <w:pStyle w:val="Heading1"/>
                              <w:tabs>
                                <w:tab w:val="left" w:pos="303"/>
                              </w:tabs>
                              <w:autoSpaceDE/>
                              <w:ind w:left="0" w:firstLine="0"/>
                              <w:cnfStyle w:val="000000100000" w:firstRow="0" w:lastRow="0" w:firstColumn="0" w:lastColumn="0" w:oddVBand="0" w:evenVBand="0" w:oddHBand="1" w:evenHBand="0" w:firstRowFirstColumn="0" w:firstRowLastColumn="0" w:lastRowFirstColumn="0" w:lastRowLastColumn="0"/>
                              <w:rPr>
                                <w:b w:val="0"/>
                                <w:bCs w:val="0"/>
                                <w:noProof/>
                                <w:sz w:val="17"/>
                                <w:szCs w:val="17"/>
                              </w:rPr>
                            </w:pPr>
                            <w:r>
                              <w:rPr>
                                <w:rFonts w:asciiTheme="majorBidi" w:hAnsiTheme="majorBidi" w:cstheme="majorBidi"/>
                                <w:b w:val="0"/>
                                <w:bCs w:val="0"/>
                                <w:color w:val="000000" w:themeColor="text1"/>
                                <w:sz w:val="17"/>
                                <w:szCs w:val="17"/>
                              </w:rPr>
                              <w:t>[</w:t>
                            </w:r>
                            <w:r>
                              <w:rPr>
                                <w:b w:val="0"/>
                                <w:bCs w:val="0"/>
                                <w:noProof/>
                                <w:sz w:val="17"/>
                                <w:szCs w:val="17"/>
                              </w:rPr>
                              <w:fldChar w:fldCharType="begin" w:fldLock="1"/>
                            </w:r>
                            <w:r>
                              <w:rPr>
                                <w:b w:val="0"/>
                                <w:bCs w:val="0"/>
                                <w:noProof/>
                                <w:sz w:val="17"/>
                                <w:szCs w:val="17"/>
                              </w:rPr>
                              <w:instrText>ADDIN CSL_CITATION {"citationItems":[{"id":"ITEM-1","itemData":{"ISSN":"1059-1478","author":[{"dropping-particle":"","family":"Hastig","given":"Gabriella M","non-dropping-particle":"","parse-names":false,"suffix":""},{"dropping-particle":"","family":"Sodhi","given":"ManMohan S","non-dropping-particle":"","parse-names":false,"suffix":""}],"container-title":"Production and Operations Management","id":"ITEM-1","issue":"4","issued":{"date-parts":[["2020"]]},"page":"935-954","publisher":"Wiley Online Library","title":"Blockchain for supply chain traceability: Business requirements and critical success factors","type":"article-journal","volume":"29"},"uris":["http://www.mendeley.com/documents/?uuid=c6d29282-acca-4f70-8d48-376d195eb2e4","http://www.mendeley.com/documents/?uuid=302611d2-c848-48f0-896a-895fd9b8e267"]}],"mendeley":{"formattedCitation":"&lt;sup&gt;73&lt;/sup&gt;","plainTextFormattedCitation":"73","previouslyFormattedCitation":"&lt;sup&gt;73&lt;/sup&gt;"},"properties":{"noteIndex":0},"schema":"https://github.com/citation-style-language/schema/raw/master/csl-citation.json"}</w:instrText>
                            </w:r>
                            <w:r>
                              <w:rPr>
                                <w:b w:val="0"/>
                                <w:bCs w:val="0"/>
                                <w:noProof/>
                                <w:sz w:val="17"/>
                                <w:szCs w:val="17"/>
                              </w:rPr>
                              <w:fldChar w:fldCharType="separate"/>
                            </w:r>
                            <w:r>
                              <w:rPr>
                                <w:b w:val="0"/>
                                <w:bCs w:val="0"/>
                                <w:noProof/>
                                <w:sz w:val="17"/>
                                <w:szCs w:val="17"/>
                                <w:vertAlign w:val="superscript"/>
                              </w:rPr>
                              <w:t>73</w:t>
                            </w:r>
                            <w:r>
                              <w:rPr>
                                <w:b w:val="0"/>
                                <w:bCs w:val="0"/>
                                <w:noProof/>
                                <w:sz w:val="17"/>
                                <w:szCs w:val="17"/>
                              </w:rPr>
                              <w:fldChar w:fldCharType="end"/>
                            </w:r>
                            <w:r>
                              <w:rPr>
                                <w:rFonts w:asciiTheme="majorBidi" w:hAnsiTheme="majorBidi" w:cstheme="majorBidi"/>
                                <w:b w:val="0"/>
                                <w:bCs w:val="0"/>
                                <w:color w:val="000000" w:themeColor="text1"/>
                                <w:sz w:val="17"/>
                                <w:szCs w:val="17"/>
                              </w:rPr>
                              <w:t>], [</w:t>
                            </w:r>
                            <w:r>
                              <w:rPr>
                                <w:b w:val="0"/>
                                <w:bCs w:val="0"/>
                                <w:sz w:val="17"/>
                                <w:szCs w:val="17"/>
                              </w:rPr>
                              <w:fldChar w:fldCharType="begin" w:fldLock="1"/>
                            </w:r>
                            <w:r>
                              <w:rPr>
                                <w:b w:val="0"/>
                                <w:bCs w:val="0"/>
                                <w:sz w:val="17"/>
                                <w:szCs w:val="17"/>
                              </w:rPr>
                              <w:instrText>ADDIN CSL_CITATION {"citationItems":[{"id":"ITEM-1","itemData":{"ISSN":"2332-2039","author":[{"dropping-particle":"","family":"Nayak","given":"Gurudutt","non-dropping-particle":"","parse-names":false,"suffix":""},{"dropping-particle":"","family":"Dhaigude","given":"Amol S","non-dropping-particle":"","parse-names":false,"suffix":""}],"container-title":"Cogent Economics &amp; Finance","id":"ITEM-1","issue":"1","issued":{"date-parts":[["2019"]]},"page":"1667184","publisher":"Taylor &amp; Francis","title":"A conceptual model of sustainable supply chain management in small and medium enterprises using blockchain technology","type":"article-journal","volume":"7"},"uris":["http://www.mendeley.com/documents/?uuid=05487c81-945c-4ce5-a241-3fdb9c7b8f82","http://www.mendeley.com/documents/?uuid=e4c962d9-bb34-4c5b-a145-0373c38cc427"]}],"mendeley":{"formattedCitation":"&lt;sup&gt;118&lt;/sup&gt;","plainTextFormattedCitation":"118","previouslyFormattedCitation":"&lt;sup&gt;118&lt;/sup&gt;"},"properties":{"noteIndex":0},"schema":"https://github.com/citation-style-language/schema/raw/master/csl-citation.json"}</w:instrText>
                            </w:r>
                            <w:r>
                              <w:rPr>
                                <w:b w:val="0"/>
                                <w:bCs w:val="0"/>
                                <w:sz w:val="17"/>
                                <w:szCs w:val="17"/>
                              </w:rPr>
                              <w:fldChar w:fldCharType="separate"/>
                            </w:r>
                            <w:r>
                              <w:rPr>
                                <w:b w:val="0"/>
                                <w:bCs w:val="0"/>
                                <w:noProof/>
                                <w:sz w:val="17"/>
                                <w:szCs w:val="17"/>
                                <w:vertAlign w:val="superscript"/>
                              </w:rPr>
                              <w:t>118</w:t>
                            </w:r>
                            <w:r>
                              <w:rPr>
                                <w:b w:val="0"/>
                                <w:bCs w:val="0"/>
                                <w:sz w:val="17"/>
                                <w:szCs w:val="17"/>
                              </w:rPr>
                              <w:fldChar w:fldCharType="end"/>
                            </w:r>
                            <w:r>
                              <w:rPr>
                                <w:rFonts w:asciiTheme="majorBidi" w:hAnsiTheme="majorBidi" w:cstheme="majorBidi"/>
                                <w:b w:val="0"/>
                                <w:bCs w:val="0"/>
                                <w:color w:val="000000" w:themeColor="text1"/>
                                <w:sz w:val="17"/>
                                <w:szCs w:val="17"/>
                              </w:rPr>
                              <w:t>], [</w:t>
                            </w:r>
                            <w:r>
                              <w:rPr>
                                <w:b w:val="0"/>
                                <w:bCs w:val="0"/>
                                <w:noProof/>
                                <w:sz w:val="17"/>
                                <w:szCs w:val="17"/>
                              </w:rPr>
                              <w:fldChar w:fldCharType="begin" w:fldLock="1"/>
                            </w:r>
                            <w:r>
                              <w:rPr>
                                <w:b w:val="0"/>
                                <w:bCs w:val="0"/>
                                <w:noProof/>
                                <w:sz w:val="17"/>
                                <w:szCs w:val="17"/>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b w:val="0"/>
                                <w:bCs w:val="0"/>
                                <w:noProof/>
                                <w:sz w:val="17"/>
                                <w:szCs w:val="17"/>
                              </w:rPr>
                              <w:fldChar w:fldCharType="separate"/>
                            </w:r>
                            <w:r>
                              <w:rPr>
                                <w:b w:val="0"/>
                                <w:bCs w:val="0"/>
                                <w:noProof/>
                                <w:sz w:val="17"/>
                                <w:szCs w:val="17"/>
                                <w:vertAlign w:val="superscript"/>
                              </w:rPr>
                              <w:t>76</w:t>
                            </w:r>
                            <w:r>
                              <w:rPr>
                                <w:b w:val="0"/>
                                <w:bCs w:val="0"/>
                                <w:noProof/>
                                <w:sz w:val="17"/>
                                <w:szCs w:val="17"/>
                              </w:rPr>
                              <w:fldChar w:fldCharType="end"/>
                            </w:r>
                            <w:r>
                              <w:rPr>
                                <w:rFonts w:asciiTheme="majorBidi" w:hAnsiTheme="majorBidi" w:cstheme="majorBidi"/>
                                <w:b w:val="0"/>
                                <w:bCs w:val="0"/>
                                <w:color w:val="000000" w:themeColor="text1"/>
                                <w:sz w:val="17"/>
                                <w:szCs w:val="17"/>
                              </w:rPr>
                              <w:t>], [</w:t>
                            </w:r>
                            <w:r>
                              <w:rPr>
                                <w:b w:val="0"/>
                                <w:bCs w:val="0"/>
                                <w:noProof/>
                                <w:sz w:val="17"/>
                                <w:szCs w:val="17"/>
                              </w:rPr>
                              <w:fldChar w:fldCharType="begin" w:fldLock="1"/>
                            </w:r>
                            <w:r>
                              <w:rPr>
                                <w:b w:val="0"/>
                                <w:bCs w:val="0"/>
                                <w:noProof/>
                                <w:sz w:val="17"/>
                                <w:szCs w:val="17"/>
                              </w:rPr>
                              <w:instrText>ADDIN CSL_CITATION {"citationItems":[{"id":"ITEM-1","itemData":{"author":[{"dropping-particle":"","family":"Wang","given":"Yingli","non-dropping-particle":"","parse-names":false,"suffix":""}],"id":"ITEM-1","issued":{"date-parts":[["2020"]]},"title":"Critical success factors for blockchain implementation in supply chains","type":"article-journal"},"uris":["http://www.mendeley.com/documents/?uuid=e8fb10e4-ba5d-46ca-bf65-9d5db271fff5","http://www.mendeley.com/documents/?uuid=8381e092-f750-4813-9943-243396add5f7"]}],"mendeley":{"formattedCitation":"&lt;sup&gt;108&lt;/sup&gt;","plainTextFormattedCitation":"108","previouslyFormattedCitation":"&lt;sup&gt;108&lt;/sup&gt;"},"properties":{"noteIndex":0},"schema":"https://github.com/citation-style-language/schema/raw/master/csl-citation.json"}</w:instrText>
                            </w:r>
                            <w:r>
                              <w:rPr>
                                <w:b w:val="0"/>
                                <w:bCs w:val="0"/>
                                <w:noProof/>
                                <w:sz w:val="17"/>
                                <w:szCs w:val="17"/>
                              </w:rPr>
                              <w:fldChar w:fldCharType="separate"/>
                            </w:r>
                            <w:r>
                              <w:rPr>
                                <w:b w:val="0"/>
                                <w:bCs w:val="0"/>
                                <w:noProof/>
                                <w:sz w:val="17"/>
                                <w:szCs w:val="17"/>
                                <w:vertAlign w:val="superscript"/>
                              </w:rPr>
                              <w:t>108</w:t>
                            </w:r>
                            <w:r>
                              <w:rPr>
                                <w:b w:val="0"/>
                                <w:bCs w:val="0"/>
                                <w:noProof/>
                                <w:sz w:val="17"/>
                                <w:szCs w:val="17"/>
                              </w:rPr>
                              <w:fldChar w:fldCharType="end"/>
                            </w:r>
                            <w:r>
                              <w:rPr>
                                <w:rFonts w:asciiTheme="majorBidi" w:hAnsiTheme="majorBidi" w:cstheme="majorBidi"/>
                                <w:b w:val="0"/>
                                <w:bCs w:val="0"/>
                                <w:color w:val="000000" w:themeColor="text1"/>
                                <w:sz w:val="17"/>
                                <w:szCs w:val="17"/>
                              </w:rPr>
                              <w:t>], [</w:t>
                            </w:r>
                            <w:r>
                              <w:rPr>
                                <w:b w:val="0"/>
                                <w:bCs w:val="0"/>
                                <w:noProof/>
                                <w:sz w:val="17"/>
                                <w:szCs w:val="17"/>
                              </w:rPr>
                              <w:fldChar w:fldCharType="begin" w:fldLock="1"/>
                            </w:r>
                            <w:r>
                              <w:rPr>
                                <w:b w:val="0"/>
                                <w:bCs w:val="0"/>
                                <w:noProof/>
                                <w:sz w:val="17"/>
                                <w:szCs w:val="17"/>
                              </w:rPr>
                              <w:instrText>ADDIN CSL_CITATION {"citationItems":[{"id":"ITEM-1","itemData":{"ISSN":"0040-1625","author":[{"dropping-particle":"","family":"Kamble","given":"Sachin S","non-dropping-particle":"","parse-names":false,"suffix":""},{"dropping-particle":"","family":"Gunasekaran","given":"Angappa","non-dropping-particle":"","parse-names":false,"suffix":""},{"dropping-particle":"","family":"Kumar","given":"Vikas","non-dropping-particle":"","parse-names":false,"suffix":""},{"dropping-particle":"","family":"Belhadi","given":"Amine","non-dropping-particle":"","parse-names":false,"suffix":""},{"dropping-particle":"","family":"Foropon","given":"Cyril","non-dropping-particle":"","parse-names":false,"suffix":""}],"container-title":"Technological Forecasting and Social Change","id":"ITEM-1","issued":{"date-parts":[["2021"]]},"page":"120465","publisher":"Elsevier","title":"A machine learning based approach for predicting blockchain adoption in supply Chain","type":"article-journal","volume":"163"},"uris":["http://www.mendeley.com/documents/?uuid=4a076397-5470-4e21-90fe-becf9996f6e9","http://www.mendeley.com/documents/?uuid=a50e31b4-4263-4b26-aec4-3019eaf54890"]}],"mendeley":{"formattedCitation":"&lt;sup&gt;123&lt;/sup&gt;","plainTextFormattedCitation":"123","previouslyFormattedCitation":"&lt;sup&gt;123&lt;/sup&gt;"},"properties":{"noteIndex":0},"schema":"https://github.com/citation-style-language/schema/raw/master/csl-citation.json"}</w:instrText>
                            </w:r>
                            <w:r>
                              <w:rPr>
                                <w:b w:val="0"/>
                                <w:bCs w:val="0"/>
                                <w:noProof/>
                                <w:sz w:val="17"/>
                                <w:szCs w:val="17"/>
                              </w:rPr>
                              <w:fldChar w:fldCharType="separate"/>
                            </w:r>
                            <w:r>
                              <w:rPr>
                                <w:b w:val="0"/>
                                <w:bCs w:val="0"/>
                                <w:noProof/>
                                <w:sz w:val="17"/>
                                <w:szCs w:val="17"/>
                                <w:vertAlign w:val="superscript"/>
                              </w:rPr>
                              <w:t>123</w:t>
                            </w:r>
                            <w:r>
                              <w:rPr>
                                <w:b w:val="0"/>
                                <w:bCs w:val="0"/>
                                <w:noProof/>
                                <w:sz w:val="17"/>
                                <w:szCs w:val="17"/>
                              </w:rPr>
                              <w:fldChar w:fldCharType="end"/>
                            </w:r>
                            <w:r>
                              <w:rPr>
                                <w:rFonts w:asciiTheme="majorBidi" w:hAnsiTheme="majorBidi" w:cstheme="majorBidi"/>
                                <w:b w:val="0"/>
                                <w:bCs w:val="0"/>
                                <w:color w:val="000000" w:themeColor="text1"/>
                                <w:sz w:val="17"/>
                                <w:szCs w:val="17"/>
                              </w:rPr>
                              <w:t>], [</w:t>
                            </w:r>
                            <w:r>
                              <w:rPr>
                                <w:b w:val="0"/>
                                <w:bCs w:val="0"/>
                                <w:noProof/>
                                <w:sz w:val="17"/>
                                <w:szCs w:val="17"/>
                              </w:rPr>
                              <w:fldChar w:fldCharType="begin" w:fldLock="1"/>
                            </w:r>
                            <w:r>
                              <w:rPr>
                                <w:b w:val="0"/>
                                <w:bCs w:val="0"/>
                                <w:noProof/>
                                <w:sz w:val="17"/>
                                <w:szCs w:val="17"/>
                              </w:rPr>
                              <w:instrText>ADDIN CSL_CITATION {"citationItems":[{"id":"ITEM-1","itemData":{"ISSN":"1563-5147","author":[{"dropping-particle":"","family":"Kumar Bhardwaj","given":"Amit","non-dropping-particle":"","parse-names":false,"suffix":""},{"dropping-particle":"","family":"Garg","given":"Arunesh","non-dropping-particle":"","parse-names":false,"suffix":""},{"dropping-particle":"","family":"Gajpal","given":"Yuvraj","non-dropping-particle":"","parse-names":false,"suffix":""}],"container-title":"Mathematical Problems in Engineering","id":"ITEM-1","issued":{"date-parts":[["2021"]]},"page":"1-14","publisher":"Hindawi Limited","title":"Determinants of blockchain technology adoption in supply chains by small and medium enterprises (SMEs) in India","type":"article-journal","volume":"2021"},"uris":["http://www.mendeley.com/documents/?uuid=619bce65-00fa-4f51-9cb4-af2f96e8eb0c","http://www.mendeley.com/documents/?uuid=2d287e3e-67ba-4f6a-9b7a-b7df12178d46"]}],"mendeley":{"formattedCitation":"&lt;sup&gt;88&lt;/sup&gt;","plainTextFormattedCitation":"88","previouslyFormattedCitation":"&lt;sup&gt;88&lt;/sup&gt;"},"properties":{"noteIndex":0},"schema":"https://github.com/citation-style-language/schema/raw/master/csl-citation.json"}</w:instrText>
                            </w:r>
                            <w:r>
                              <w:rPr>
                                <w:b w:val="0"/>
                                <w:bCs w:val="0"/>
                                <w:noProof/>
                                <w:sz w:val="17"/>
                                <w:szCs w:val="17"/>
                              </w:rPr>
                              <w:fldChar w:fldCharType="separate"/>
                            </w:r>
                            <w:r>
                              <w:rPr>
                                <w:b w:val="0"/>
                                <w:bCs w:val="0"/>
                                <w:noProof/>
                                <w:sz w:val="17"/>
                                <w:szCs w:val="17"/>
                                <w:vertAlign w:val="superscript"/>
                              </w:rPr>
                              <w:t>88</w:t>
                            </w:r>
                            <w:r>
                              <w:rPr>
                                <w:b w:val="0"/>
                                <w:bCs w:val="0"/>
                                <w:noProof/>
                                <w:sz w:val="17"/>
                                <w:szCs w:val="17"/>
                              </w:rPr>
                              <w:fldChar w:fldCharType="end"/>
                            </w:r>
                            <w:r>
                              <w:rPr>
                                <w:rFonts w:asciiTheme="majorBidi" w:hAnsiTheme="majorBidi" w:cstheme="majorBidi"/>
                                <w:b w:val="0"/>
                                <w:bCs w:val="0"/>
                                <w:color w:val="000000" w:themeColor="text1"/>
                                <w:sz w:val="17"/>
                                <w:szCs w:val="17"/>
                              </w:rPr>
                              <w:t>], [</w:t>
                            </w:r>
                            <w:r>
                              <w:rPr>
                                <w:b w:val="0"/>
                                <w:bCs w:val="0"/>
                                <w:noProof/>
                                <w:sz w:val="17"/>
                                <w:szCs w:val="17"/>
                              </w:rPr>
                              <w:fldChar w:fldCharType="begin" w:fldLock="1"/>
                            </w:r>
                            <w:r>
                              <w:rPr>
                                <w:b w:val="0"/>
                                <w:bCs w:val="0"/>
                                <w:noProof/>
                                <w:sz w:val="17"/>
                                <w:szCs w:val="17"/>
                              </w:rPr>
                              <w:instrText>ADDIN CSL_CITATION {"citationItems":[{"id":"ITEM-1","itemData":{"ISSN":"0998133140","author":[{"dropping-particle":"","family":"Malik","given":"Muhammad Saleem","non-dropping-particle":"","parse-names":false,"suffix":""},{"dropping-particle":"","family":"Chadhar","given":"Mehmood","non-dropping-particle":"","parse-names":false,"suffix":""},{"dropping-particle":"","family":"Chetty","given":"Madhu","non-dropping-particle":"","parse-names":false,"suffix":""}],"id":"ITEM-1","issued":{"date-parts":[["2021"]]},"title":"Factors affecting the organizational adoption of blockchain technology: An Australian perspective","type":"article-journal"},"uris":["http://www.mendeley.com/documents/?uuid=094c647c-acbf-4c2d-b75c-68d21c8b18e8","http://www.mendeley.com/documents/?uuid=7116ead2-e777-4117-9fa2-8176c7d00300"]}],"mendeley":{"formattedCitation":"&lt;sup&gt;112&lt;/sup&gt;","plainTextFormattedCitation":"112","previouslyFormattedCitation":"&lt;sup&gt;112&lt;/sup&gt;"},"properties":{"noteIndex":0},"schema":"https://github.com/citation-style-language/schema/raw/master/csl-citation.json"}</w:instrText>
                            </w:r>
                            <w:r>
                              <w:rPr>
                                <w:b w:val="0"/>
                                <w:bCs w:val="0"/>
                                <w:noProof/>
                                <w:sz w:val="17"/>
                                <w:szCs w:val="17"/>
                              </w:rPr>
                              <w:fldChar w:fldCharType="separate"/>
                            </w:r>
                            <w:r>
                              <w:rPr>
                                <w:b w:val="0"/>
                                <w:bCs w:val="0"/>
                                <w:noProof/>
                                <w:sz w:val="17"/>
                                <w:szCs w:val="17"/>
                                <w:vertAlign w:val="superscript"/>
                              </w:rPr>
                              <w:t>112</w:t>
                            </w:r>
                            <w:r>
                              <w:rPr>
                                <w:b w:val="0"/>
                                <w:bCs w:val="0"/>
                                <w:noProof/>
                                <w:sz w:val="17"/>
                                <w:szCs w:val="17"/>
                              </w:rPr>
                              <w:fldChar w:fldCharType="end"/>
                            </w:r>
                            <w:r>
                              <w:rPr>
                                <w:rFonts w:asciiTheme="majorBidi" w:hAnsiTheme="majorBidi" w:cstheme="majorBidi"/>
                                <w:b w:val="0"/>
                                <w:bCs w:val="0"/>
                                <w:color w:val="000000" w:themeColor="text1"/>
                                <w:sz w:val="17"/>
                                <w:szCs w:val="17"/>
                              </w:rPr>
                              <w:t>].</w:t>
                            </w:r>
                          </w:p>
                        </w:tc>
                      </w:tr>
                      <w:tr w:rsidR="00201795" w14:paraId="4CED93D3" w14:textId="77777777">
                        <w:trPr>
                          <w:trHeight w:val="801"/>
                        </w:trPr>
                        <w:tc>
                          <w:tcPr>
                            <w:cnfStyle w:val="001000000000" w:firstRow="0" w:lastRow="0" w:firstColumn="1" w:lastColumn="0" w:oddVBand="0" w:evenVBand="0" w:oddHBand="0" w:evenHBand="0" w:firstRowFirstColumn="0" w:firstRowLastColumn="0" w:lastRowFirstColumn="0" w:lastRowLastColumn="0"/>
                            <w:tcW w:w="3437" w:type="dxa"/>
                            <w:tcBorders>
                              <w:top w:val="nil"/>
                              <w:left w:val="nil"/>
                              <w:bottom w:val="nil"/>
                              <w:right w:val="nil"/>
                            </w:tcBorders>
                            <w:hideMark/>
                          </w:tcPr>
                          <w:p w14:paraId="66209348" w14:textId="77777777" w:rsidR="00201795" w:rsidRDefault="00201795" w:rsidP="001E2D5C">
                            <w:pPr>
                              <w:pStyle w:val="ListParagraph"/>
                              <w:numPr>
                                <w:ilvl w:val="0"/>
                                <w:numId w:val="6"/>
                              </w:numPr>
                              <w:autoSpaceDE/>
                              <w:contextualSpacing/>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Authenticity</w:t>
                            </w:r>
                          </w:p>
                        </w:tc>
                        <w:tc>
                          <w:tcPr>
                            <w:tcW w:w="3687" w:type="dxa"/>
                            <w:tcBorders>
                              <w:top w:val="nil"/>
                              <w:left w:val="nil"/>
                              <w:bottom w:val="nil"/>
                              <w:right w:val="nil"/>
                            </w:tcBorders>
                            <w:hideMark/>
                          </w:tcPr>
                          <w:p w14:paraId="0ABF0DEC"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7"/>
                                <w:szCs w:val="17"/>
                              </w:rPr>
                            </w:pPr>
                            <w:r>
                              <w:rPr>
                                <w:rFonts w:asciiTheme="majorBidi" w:hAnsiTheme="majorBidi" w:cstheme="majorBidi"/>
                                <w:color w:val="252525"/>
                                <w:sz w:val="17"/>
                                <w:szCs w:val="17"/>
                              </w:rPr>
                              <w:t xml:space="preserve">Is the level of data genuineness at which transactions stored in chain blocks have been kept precisely as they were produced and have not been changed or tampered </w:t>
                            </w:r>
                            <w:proofErr w:type="gramStart"/>
                            <w:r>
                              <w:rPr>
                                <w:rFonts w:asciiTheme="majorBidi" w:hAnsiTheme="majorBidi" w:cstheme="majorBidi"/>
                                <w:color w:val="252525"/>
                                <w:sz w:val="17"/>
                                <w:szCs w:val="17"/>
                              </w:rPr>
                              <w:t>with.</w:t>
                            </w:r>
                            <w:proofErr w:type="gramEnd"/>
                          </w:p>
                        </w:tc>
                        <w:tc>
                          <w:tcPr>
                            <w:tcW w:w="3182" w:type="dxa"/>
                            <w:tcBorders>
                              <w:top w:val="nil"/>
                              <w:left w:val="nil"/>
                              <w:bottom w:val="nil"/>
                              <w:right w:val="nil"/>
                            </w:tcBorders>
                            <w:hideMark/>
                          </w:tcPr>
                          <w:p w14:paraId="5E85C543"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noProof/>
                                <w:sz w:val="17"/>
                                <w:szCs w:val="17"/>
                              </w:rPr>
                            </w:pPr>
                            <w:r>
                              <w:rPr>
                                <w:rFonts w:asciiTheme="majorBidi" w:hAnsiTheme="majorBidi" w:cstheme="majorBidi"/>
                                <w:color w:val="000000" w:themeColor="text1"/>
                                <w:sz w:val="17"/>
                                <w:szCs w:val="17"/>
                              </w:rPr>
                              <w:t>[</w:t>
                            </w:r>
                            <w:r>
                              <w:rPr>
                                <w:noProof/>
                                <w:sz w:val="17"/>
                                <w:szCs w:val="17"/>
                              </w:rPr>
                              <w:fldChar w:fldCharType="begin" w:fldLock="1"/>
                            </w:r>
                            <w:r>
                              <w:rPr>
                                <w:noProof/>
                                <w:sz w:val="17"/>
                                <w:szCs w:val="17"/>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noProof/>
                                <w:sz w:val="17"/>
                                <w:szCs w:val="17"/>
                              </w:rPr>
                              <w:fldChar w:fldCharType="separate"/>
                            </w:r>
                            <w:r>
                              <w:rPr>
                                <w:noProof/>
                                <w:sz w:val="17"/>
                                <w:szCs w:val="17"/>
                                <w:vertAlign w:val="superscript"/>
                              </w:rPr>
                              <w:t>76</w:t>
                            </w:r>
                            <w:r>
                              <w:rPr>
                                <w:noProof/>
                                <w:sz w:val="17"/>
                                <w:szCs w:val="17"/>
                              </w:rPr>
                              <w:fldChar w:fldCharType="end"/>
                            </w:r>
                            <w:r>
                              <w:rPr>
                                <w:rFonts w:asciiTheme="majorBidi" w:hAnsiTheme="majorBidi" w:cstheme="majorBidi"/>
                                <w:color w:val="000000" w:themeColor="text1"/>
                                <w:sz w:val="17"/>
                                <w:szCs w:val="17"/>
                              </w:rPr>
                              <w:t>].</w:t>
                            </w:r>
                          </w:p>
                        </w:tc>
                      </w:tr>
                      <w:tr w:rsidR="00201795" w14:paraId="1C0E912D" w14:textId="77777777">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3437" w:type="dxa"/>
                            <w:tcBorders>
                              <w:left w:val="nil"/>
                              <w:right w:val="nil"/>
                            </w:tcBorders>
                            <w:hideMark/>
                          </w:tcPr>
                          <w:p w14:paraId="514CE27D"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Risk Management and Reduction</w:t>
                            </w:r>
                          </w:p>
                        </w:tc>
                        <w:tc>
                          <w:tcPr>
                            <w:tcW w:w="3687" w:type="dxa"/>
                            <w:tcBorders>
                              <w:left w:val="nil"/>
                              <w:right w:val="nil"/>
                            </w:tcBorders>
                            <w:hideMark/>
                          </w:tcPr>
                          <w:p w14:paraId="0D99B147"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7"/>
                                <w:szCs w:val="17"/>
                              </w:rPr>
                            </w:pPr>
                            <w:r>
                              <w:rPr>
                                <w:rFonts w:asciiTheme="majorBidi" w:hAnsiTheme="majorBidi" w:cstheme="majorBidi"/>
                                <w:color w:val="252525"/>
                                <w:sz w:val="17"/>
                                <w:szCs w:val="17"/>
                              </w:rPr>
                              <w:t xml:space="preserve">is the process of identifying, assessing, managing, and minimizing risk in your end-to-end supply </w:t>
                            </w:r>
                            <w:proofErr w:type="gramStart"/>
                            <w:r>
                              <w:rPr>
                                <w:rFonts w:asciiTheme="majorBidi" w:hAnsiTheme="majorBidi" w:cstheme="majorBidi"/>
                                <w:color w:val="252525"/>
                                <w:sz w:val="17"/>
                                <w:szCs w:val="17"/>
                              </w:rPr>
                              <w:t>chain.</w:t>
                            </w:r>
                            <w:proofErr w:type="gramEnd"/>
                          </w:p>
                        </w:tc>
                        <w:tc>
                          <w:tcPr>
                            <w:tcW w:w="3182" w:type="dxa"/>
                            <w:tcBorders>
                              <w:left w:val="nil"/>
                              <w:right w:val="nil"/>
                            </w:tcBorders>
                            <w:hideMark/>
                          </w:tcPr>
                          <w:p w14:paraId="5C32986E" w14:textId="77777777" w:rsidR="00201795" w:rsidRDefault="00201795">
                            <w:pPr>
                              <w:keepNext/>
                              <w:widowControl/>
                              <w:autoSpaceDE/>
                              <w:spacing w:before="230" w:after="230"/>
                              <w:cnfStyle w:val="000000100000" w:firstRow="0" w:lastRow="0" w:firstColumn="0" w:lastColumn="0" w:oddVBand="0" w:evenVBand="0" w:oddHBand="1" w:evenHBand="0" w:firstRowFirstColumn="0" w:firstRowLastColumn="0" w:lastRowFirstColumn="0" w:lastRowLastColumn="0"/>
                              <w:rPr>
                                <w:color w:val="000000"/>
                                <w:sz w:val="17"/>
                                <w:szCs w:val="17"/>
                              </w:rPr>
                            </w:pPr>
                            <w:r>
                              <w:rPr>
                                <w:rFonts w:asciiTheme="majorBidi" w:hAnsiTheme="majorBidi" w:cstheme="majorBidi"/>
                                <w:color w:val="000000" w:themeColor="text1"/>
                                <w:sz w:val="17"/>
                                <w:szCs w:val="17"/>
                              </w:rPr>
                              <w:t>[</w:t>
                            </w:r>
                            <w:r>
                              <w:rPr>
                                <w:noProof/>
                                <w:sz w:val="17"/>
                                <w:szCs w:val="17"/>
                              </w:rPr>
                              <w:fldChar w:fldCharType="begin" w:fldLock="1"/>
                            </w:r>
                            <w:r>
                              <w:rPr>
                                <w:noProof/>
                                <w:sz w:val="17"/>
                                <w:szCs w:val="17"/>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noProof/>
                                <w:sz w:val="17"/>
                                <w:szCs w:val="17"/>
                              </w:rPr>
                              <w:fldChar w:fldCharType="separate"/>
                            </w:r>
                            <w:r>
                              <w:rPr>
                                <w:noProof/>
                                <w:sz w:val="17"/>
                                <w:szCs w:val="17"/>
                                <w:vertAlign w:val="superscript"/>
                              </w:rPr>
                              <w:t>76</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{"citationItems":[{"id":"ITEM-1","itemData":{"author":[{"dropping-particle":"","family":"Wang","given":"Yingli","non-dropping-particle":"","parse-names":false,"suffix":""}],"id":"ITEM-1","issued":{"date-parts":[["2020"]]},"title":"Critical success factors for blockchain implementation in supply chains","type":"article-journal"},"uris":["http://www.mendeley.com/documents/?uuid=e8fb10e4-ba5d-46ca-bf65-9d5db271fff5","http://www.mendeley.com/documents/?uuid=8381e092-f750-4813-9943-243396add5f7"]}],"mendeley":{"formattedCitation":"&lt;sup&gt;108&lt;/sup&gt;","plainTextFormattedCitation":"108","previouslyFormattedCitation":"&lt;sup&gt;108&lt;/sup&gt;"},"properties":{"noteIndex":0},"schema":"https://github.com/citation-style-language/schema/raw/master/csl-citation.json"}</w:instrText>
                            </w:r>
                            <w:r>
                              <w:rPr>
                                <w:noProof/>
                                <w:sz w:val="17"/>
                                <w:szCs w:val="17"/>
                              </w:rPr>
                              <w:fldChar w:fldCharType="separate"/>
                            </w:r>
                            <w:r>
                              <w:rPr>
                                <w:noProof/>
                                <w:sz w:val="17"/>
                                <w:szCs w:val="17"/>
                                <w:vertAlign w:val="superscript"/>
                              </w:rPr>
                              <w:t>108</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1074-5351","author":[{"dropping-particle":"","family":"Tayal","given":"Akash","non-dropping-particle":"","parse-names":false,"suffix":""},{"dropping-particle":"","family":"Solanki","given":"Arun","non-dropping-particle":"","parse-names":false,"suffix":""},{"dropping-particle":"","family":"Kondal","given":"Richa","non-dropping-particle":"","parse-names":false,"suffix":""},{"dropping-particle":"","family":"Nayyar","given":"Anand","non-dropping-particle":"","parse-names":false,"suffix":""},{"dropping-particle":"","family":"Tanwar","given":"Sudeep","non-dropping-particle":"","parse-names":false,"suffix":""},{"dropping-particle":"","family":"Kumar","given":"Neeraj","non-dropping-particle":"","parse-names":false,"suffix":""}],"container-title":"International Journal of Communication Systems","id":"ITEM-1","issue":"4","issued":{"date-parts":[["2021"]]},"page":"e4696","publisher":"Wiley Online Library","title":"Blockchain‐based efficient communication for food supply chain industry: Transparency and traceability analysis for sustainable business","type":"article-journal","volume":"34"},"uris":["http://www.mendeley.com/documents/?uuid=a9f3ed34-69de-4938-8416-0b60d1935cba","http://www.mendeley.com/documents/?uuid=de472eea-33b6-40fa-8b88-ff44e6d34087"]}],"mendeley":{"formattedCitation":"&lt;sup&gt;85&lt;/sup&gt;","plainTextFormattedCitation":"85","previouslyFormattedCitation":"&lt;sup&gt;85&lt;/sup&gt;"},"properties":{"noteIndex":0},"schema":"https://github.com/citation-style-language/schema/raw/master/csl-citation.json"}</w:instrText>
                            </w:r>
                            <w:r>
                              <w:rPr>
                                <w:noProof/>
                                <w:sz w:val="17"/>
                                <w:szCs w:val="17"/>
                              </w:rPr>
                              <w:fldChar w:fldCharType="separate"/>
                            </w:r>
                            <w:r>
                              <w:rPr>
                                <w:noProof/>
                                <w:sz w:val="17"/>
                                <w:szCs w:val="17"/>
                                <w:vertAlign w:val="superscript"/>
                              </w:rPr>
                              <w:t>85</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{"citationItems":[{"id":"ITEM-1","itemData":{"ISSN":"2075-5309","author":[{"dropping-particle":"","family":"Bayramova","given":"Aya","non-dropping-particle":"","parse-names":false,"suffix":""},{"dropping-particle":"","family":"Edwards","given":"David J","non-dropping-particle":"","parse-names":false,"suffix":""},{"dropping-particle":"","family":"Roberts","given":"Chris","non-dropping-particle":"","parse-names":false,"suffix":""}],"container-title":"Buildings","id":"ITEM-1","issue":"7","issued":{"date-parts":[["2021"]]},"page":"283","publisher":"MDPI","title":"The role of blockchain technology in augmenting supply chain resilience to cybercrime","type":"article-journal","volume":"11"},"uris":["http://www.mendeley.com/documents/?uuid=7690891f-ef22-4134-99e7-993f676b6ee2","http://www.mendeley.com/documents/?uuid=39c61496-a1e8-4b39-a5d5-3fcbdc47cb42"]}],"mendeley":{"formattedCitation":"&lt;sup&gt;99&lt;/sup&gt;","plainTextFormattedCitation":"99","previouslyFormattedCitation":"&lt;sup&gt;99&lt;/sup&gt;"},"properties":{"noteIndex":0},"schema":"https://github.com/citation-style-language/schema/raw/master/csl-citation.json"}</w:instrText>
                            </w:r>
                            <w:r>
                              <w:rPr>
                                <w:noProof/>
                                <w:sz w:val="17"/>
                                <w:szCs w:val="17"/>
                              </w:rPr>
                              <w:fldChar w:fldCharType="separate"/>
                            </w:r>
                            <w:r>
                              <w:rPr>
                                <w:noProof/>
                                <w:sz w:val="17"/>
                                <w:szCs w:val="17"/>
                                <w:vertAlign w:val="superscript"/>
                              </w:rPr>
                              <w:t>99</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{"citationItems":[{"id":"ITEM-1","itemData":{"ISSN":"0254-5330","author":[{"dropping-particle":"","family":"Nayal","given":"Kirti","non-dropping-particle":"","parse-names":false,"suffix":""},{"dropping-particle":"","family":"Raut","given":"Rakesh D","non-dropping-particle":"","parse-names":false,"suffix":""},{"dropping-particle":"","family":"Narkhede","given":"Balkrishna E","non-dropping-particle":"","parse-names":false,"suffix":""},{"dropping-particle":"","family":"Priyadarshinee","given":"Pragati","non-dropping-particle":"","parse-names":false,"suffix":""},{"dropping-particle":"","family":"Panchal","given":"Gajanan B","non-dropping-particle":"","parse-names":false,"suffix":""},{"dropping-particle":"V","family":"Gedam","given":"Vidyadhar","non-dropping-particle":"","parse-names":false,"suffix":""}],"container-title":"Annals of operations research","id":"ITEM-1","issued":{"date-parts":[["2021"]]},"page":"1-45","publisher":"Springer","title":"Antecedents for blockchain technology-enabled sustainable agriculture supply chain","type":"article-journal"},"uris":["http://www.mendeley.com/documents/?uuid=3701e010-474b-4d1f-8648-068eb4835006","http://www.mendeley.com/documents/?uuid=54f4ea50-d615-4efd-b182-fd9c769889f2"]}],"mendeley":{"formattedCitation":"&lt;sup&gt;100&lt;/sup&gt;","plainTextFormattedCitation":"100","previouslyFormattedCitation":"&lt;sup&gt;100&lt;/sup&gt;"},"properties":{"noteIndex":0},"schema":"https://github.com/citation-style-language/schema/raw/master/csl-citation.json"}</w:instrText>
                            </w:r>
                            <w:r>
                              <w:rPr>
                                <w:noProof/>
                                <w:sz w:val="17"/>
                                <w:szCs w:val="17"/>
                              </w:rPr>
                              <w:fldChar w:fldCharType="separate"/>
                            </w:r>
                            <w:r>
                              <w:rPr>
                                <w:noProof/>
                                <w:sz w:val="17"/>
                                <w:szCs w:val="17"/>
                                <w:vertAlign w:val="superscript"/>
                              </w:rPr>
                              <w:t>100</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2398-5364","author":[{"dropping-particle":"","family":"Elliot","given":"Viktor","non-dropping-particle":"","parse-names":false,"suffix":""},{"dropping-particle":"","family":"Floden","given":"Jonas","non-dropping-particle":"","parse-names":false,"suffix":""},{"dropping-particle":"","family":"Overland","given":"Conny","non-dropping-particle":"","parse-names":false,"suffix":""},{"dropping-particle":"","family":"Raza","given":"Zeeshan","non-dropping-particle":"","parse-names":false,"suffix":""},{"dropping-particle":"","family":"Staron","given":"Miroslaw","non-dropping-particle":"","parse-names":false,"suffix":""},{"dropping-particle":"","family":"Woxenius","given":"Johan","non-dropping-particle":"","parse-names":false,"suffix":""},{"dropping-particle":"","family":"Basu","given":"Abhinayan","non-dropping-particle":"","parse-names":false,"suffix":""},{"dropping-particle":"","family":"Rajput","given":"Trisha","non-dropping-particle":"","parse-names":false,"suffix":""},{"dropping-particle":"","family":"Schneider","given":"Gerardo","non-dropping-particle":"","parse-names":false,"suffix":""},{"dropping-particle":"","family":"Stefansson","given":"Gunnar","non-dropping-particle":"","parse-names":false,"suffix":""}],"container-title":"Journal of Global Operations and Strategic Sourcing","id":"ITEM-1","issued":{"date-parts":[["2021"]]},"publisher":"Emerald Publishing Limited","title":"CEOs’ understanding of blockchain technology and its adoption in export-oriented companies in West Sweden: a survey","type":"article-journal"},"uris":["http://www.mendeley.com/documents/?uuid=5f6816b5-e4bd-4287-8800-d2d9229fe2d9","http://www.mendeley.com/documents/?uuid=d67696f7-995d-4d08-a152-b65b33fc254c"]}],"mendeley":{"formattedCitation":"&lt;sup&gt;105&lt;/sup&gt;","plainTextFormattedCitation":"105","previouslyFormattedCitation":"&lt;sup&gt;105&lt;/sup&gt;"},"properties":{"noteIndex":0},"schema":"https://github.com/citation-style-language/schema/raw/master/csl-citation.json"}</w:instrText>
                            </w:r>
                            <w:r>
                              <w:rPr>
                                <w:noProof/>
                                <w:sz w:val="17"/>
                                <w:szCs w:val="17"/>
                              </w:rPr>
                              <w:fldChar w:fldCharType="separate"/>
                            </w:r>
                            <w:r>
                              <w:rPr>
                                <w:noProof/>
                                <w:sz w:val="17"/>
                                <w:szCs w:val="17"/>
                                <w:vertAlign w:val="superscript"/>
                              </w:rPr>
                              <w:t>105</w:t>
                            </w:r>
                            <w:r>
                              <w:rPr>
                                <w:noProof/>
                                <w:sz w:val="17"/>
                                <w:szCs w:val="17"/>
                              </w:rPr>
                              <w:fldChar w:fldCharType="end"/>
                            </w:r>
                            <w:r>
                              <w:rPr>
                                <w:rFonts w:asciiTheme="majorBidi" w:hAnsiTheme="majorBidi" w:cstheme="majorBidi"/>
                                <w:color w:val="000000" w:themeColor="text1"/>
                                <w:sz w:val="17"/>
                                <w:szCs w:val="17"/>
                              </w:rPr>
                              <w:t>], [</w:t>
                            </w:r>
                            <w:r>
                              <w:rPr>
                                <w:color w:val="000000"/>
                                <w:sz w:val="17"/>
                                <w:szCs w:val="17"/>
                              </w:rPr>
                              <w:fldChar w:fldCharType="begin" w:fldLock="1"/>
                            </w:r>
                            <w:r>
                              <w:rPr>
                                <w:color w:val="000000"/>
                                <w:sz w:val="17"/>
                                <w:szCs w:val="17"/>
                              </w:rPr>
                              <w:instrText>ADDIN CSL_CITATION {"citationItems":[{"id":"ITEM-1","itemData":{"ISSN":"0254-5330","author":[{"dropping-particle":"","family":"Samad","given":"Taab Ahmad","non-dropping-particle":"","parse-names":false,"suffix":""},{"dropping-particle":"","family":"Sharma","given":"Rohit","non-dropping-particle":"","parse-names":false,"suffix":""},{"dropping-particle":"","family":"Ganguly","given":"Kunal K","non-dropping-particle":"","parse-names":false,"suffix":""},{"dropping-particle":"","family":"Wamba","given":"Samuel Fosso","non-dropping-particle":"","parse-names":false,"suffix":""},{"dropping-particle":"","family":"Jain","given":"Geetika","non-dropping-particle":"","parse-names":false,"suffix":""}],"container-title":"Annals of Operations Research","id":"ITEM-1","issued":{"date-parts":[["2022"]]},"page":"1-41","publisher":"Springer","title":"Enablers to the adoption of blockchain technology in logistics supply chains: evidence from an emerging economy","type":"article-journal"},"uris":["http://www.mendeley.com/documents/?uuid=1318b030-a4c8-40c2-aed9-b8cf1505388d","http://www.mendeley.com/documents/?uuid=0047790f-346c-4c45-a887-3ea13deb9cb8"]}],"mendeley":{"formattedCitation":"&lt;sup&gt;37&lt;/sup&gt;","plainTextFormattedCitation":"37","previouslyFormattedCitation":"&lt;sup&gt;37&lt;/sup&gt;"},"properties":{"noteIndex":0},"schema":"https://github.com/citation-style-language/schema/raw/master/csl-citation.json"}</w:instrText>
                            </w:r>
                            <w:r>
                              <w:rPr>
                                <w:color w:val="000000"/>
                                <w:sz w:val="17"/>
                                <w:szCs w:val="17"/>
                              </w:rPr>
                              <w:fldChar w:fldCharType="separate"/>
                            </w:r>
                            <w:r>
                              <w:rPr>
                                <w:noProof/>
                                <w:color w:val="000000"/>
                                <w:sz w:val="17"/>
                                <w:szCs w:val="17"/>
                                <w:vertAlign w:val="superscript"/>
                              </w:rPr>
                              <w:t>37</w:t>
                            </w:r>
                            <w:r>
                              <w:rPr>
                                <w:color w:val="000000"/>
                                <w:sz w:val="17"/>
                                <w:szCs w:val="17"/>
                              </w:rPr>
                              <w:fldChar w:fldCharType="end"/>
                            </w:r>
                            <w:r>
                              <w:rPr>
                                <w:color w:val="000000"/>
                                <w:sz w:val="17"/>
                                <w:szCs w:val="17"/>
                              </w:rPr>
                              <w:t>]</w:t>
                            </w:r>
                            <w:r>
                              <w:rPr>
                                <w:rFonts w:asciiTheme="majorBidi" w:hAnsiTheme="majorBidi" w:cstheme="majorBidi"/>
                                <w:color w:val="000000" w:themeColor="text1"/>
                                <w:sz w:val="17"/>
                                <w:szCs w:val="17"/>
                              </w:rPr>
                              <w:t>.</w:t>
                            </w:r>
                          </w:p>
                        </w:tc>
                      </w:tr>
                      <w:tr w:rsidR="00201795" w14:paraId="65AF2968" w14:textId="77777777">
                        <w:trPr>
                          <w:trHeight w:val="1197"/>
                        </w:trPr>
                        <w:tc>
                          <w:tcPr>
                            <w:cnfStyle w:val="001000000000" w:firstRow="0" w:lastRow="0" w:firstColumn="1" w:lastColumn="0" w:oddVBand="0" w:evenVBand="0" w:oddHBand="0" w:evenHBand="0" w:firstRowFirstColumn="0" w:firstRowLastColumn="0" w:lastRowFirstColumn="0" w:lastRowLastColumn="0"/>
                            <w:tcW w:w="3437" w:type="dxa"/>
                            <w:tcBorders>
                              <w:top w:val="nil"/>
                              <w:left w:val="nil"/>
                              <w:bottom w:val="nil"/>
                              <w:right w:val="nil"/>
                            </w:tcBorders>
                            <w:hideMark/>
                          </w:tcPr>
                          <w:p w14:paraId="75E41D52"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Standardization</w:t>
                            </w:r>
                          </w:p>
                        </w:tc>
                        <w:tc>
                          <w:tcPr>
                            <w:tcW w:w="3687" w:type="dxa"/>
                            <w:tcBorders>
                              <w:top w:val="nil"/>
                              <w:left w:val="nil"/>
                              <w:bottom w:val="nil"/>
                              <w:right w:val="nil"/>
                            </w:tcBorders>
                            <w:hideMark/>
                          </w:tcPr>
                          <w:p w14:paraId="4B45D8E9"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7"/>
                                <w:szCs w:val="17"/>
                              </w:rPr>
                            </w:pPr>
                            <w:r>
                              <w:rPr>
                                <w:rFonts w:asciiTheme="majorBidi" w:hAnsiTheme="majorBidi" w:cstheme="majorBidi"/>
                                <w:color w:val="000000" w:themeColor="text1"/>
                                <w:sz w:val="17"/>
                                <w:szCs w:val="17"/>
                              </w:rPr>
                              <w:t>IT standardization aligns applications and IT infrastructure with business strategy. This reduces complexity and saves money through economies of scale, integration, efficiency, and IT support. Standardization promotes safety, compatibility, and interoperability.</w:t>
                            </w:r>
                          </w:p>
                        </w:tc>
                        <w:tc>
                          <w:tcPr>
                            <w:tcW w:w="3182" w:type="dxa"/>
                            <w:tcBorders>
                              <w:top w:val="nil"/>
                              <w:left w:val="nil"/>
                              <w:bottom w:val="nil"/>
                              <w:right w:val="nil"/>
                            </w:tcBorders>
                            <w:hideMark/>
                          </w:tcPr>
                          <w:p w14:paraId="519F41E1" w14:textId="77777777" w:rsidR="00201795" w:rsidRDefault="00201795">
                            <w:pPr>
                              <w:widowControl/>
                              <w:autoSpaceDE/>
                              <w:spacing w:line="254" w:lineRule="auto"/>
                              <w:cnfStyle w:val="000000000000" w:firstRow="0" w:lastRow="0" w:firstColumn="0" w:lastColumn="0" w:oddVBand="0" w:evenVBand="0" w:oddHBand="0" w:evenHBand="0" w:firstRowFirstColumn="0" w:firstRowLastColumn="0" w:lastRowFirstColumn="0" w:lastRowLastColumn="0"/>
                              <w:rPr>
                                <w:noProof/>
                                <w:sz w:val="17"/>
                                <w:szCs w:val="17"/>
                              </w:rPr>
                            </w:pPr>
                            <w:r>
                              <w:rPr>
                                <w:rFonts w:asciiTheme="majorBidi" w:hAnsiTheme="majorBidi" w:cstheme="majorBidi"/>
                                <w:color w:val="000000" w:themeColor="text1"/>
                                <w:sz w:val="17"/>
                                <w:szCs w:val="17"/>
                              </w:rPr>
                              <w:t>[</w:t>
                            </w:r>
                            <w:r>
                              <w:rPr>
                                <w:noProof/>
                                <w:sz w:val="17"/>
                                <w:szCs w:val="17"/>
                              </w:rPr>
                              <w:fldChar w:fldCharType="begin" w:fldLock="1"/>
                            </w:r>
                            <w:r>
                              <w:rPr>
                                <w:noProof/>
                                <w:sz w:val="17"/>
                                <w:szCs w:val="17"/>
                              </w:rPr>
                              <w:instrText>ADDIN CSL_CITATION {"citationItems":[{"id":"ITEM-1","itemData":{"author":[{"dropping-particle":"","family":"Nanayakkara","given":"Samudaya","non-dropping-particle":"","parse-names":false,"suffix":""},{"dropping-particle":"","family":"Perera","given":"Srinath","non-dropping-particle":"","parse-names":false,"suffix":""},{"dropping-particle":"","family":"Senaratne","given":"Sepani","non-dropping-particle":"","parse-names":false,"suffix":""}],"container-title":"CIB World Building Congress","id":"ITEM-1","issued":{"date-parts":[["2019"]]},"page":"17-21","publisher":"Hong Kong SAR China","title":"Stakeholders’ perspective on blockchain and smart contracts solutions for construction supply chains","type":"paper-conference"},"uris":["http://www.mendeley.com/documents/?uuid=863b7d02-b067-4141-b93c-50590443eec0","http://www.mendeley.com/documents/?uuid=6c53cf5c-3916-43e5-94ae-1a190fb969e2"]}],"mendeley":{"formattedCitation":"&lt;sup&gt;75&lt;/sup&gt;","plainTextFormattedCitation":"75","previouslyFormattedCitation":"&lt;sup&gt;75&lt;/sup&gt;"},"properties":{"noteIndex":0},"schema":"https://github.com/citation-style-language/schema/raw/master/csl-citation.json"}</w:instrText>
                            </w:r>
                            <w:r>
                              <w:rPr>
                                <w:noProof/>
                                <w:sz w:val="17"/>
                                <w:szCs w:val="17"/>
                              </w:rPr>
                              <w:fldChar w:fldCharType="separate"/>
                            </w:r>
                            <w:r>
                              <w:rPr>
                                <w:noProof/>
                                <w:sz w:val="17"/>
                                <w:szCs w:val="17"/>
                                <w:vertAlign w:val="superscript"/>
                              </w:rPr>
                              <w:t>75</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BN":"1728139929","author":[{"dropping-particle":"","family":"Gökalp","given":"Ebru","non-dropping-particle":"","parse-names":false,"suffix":""},{"dropping-particle":"","family":"Coban","given":"Selin","non-dropping-particle":"","parse-names":false,"suffix":""},{"dropping-particle":"","family":"Gökalp","given":"Mert Onuralp","non-dropping-particle":"","parse-names":false,"suffix":""}],"container-title":"2019 1st International Informatics and Software Engineering Conference (UBMYK)","id":"ITEM-1","issued":{"date-parts":[["2019"]]},"page":"1-6","publisher":"IEEE","title":"Acceptance of blockchain based supply chain management system: Research model proposal","type":"paper-conference"},"uris":["http://www.mendeley.com/documents/?uuid=82a9a73a-a5fd-4fb0-84dc-4ca9279cab87","http://www.mendeley.com/documents/?uuid=2802a573-5a34-40a6-a6fe-201519f5bca7"]}],"mendeley":{"formattedCitation":"&lt;sup&gt;93&lt;/sup&gt;","plainTextFormattedCitation":"93","previouslyFormattedCitation":"&lt;sup&gt;93&lt;/sup&gt;"},"properties":{"noteIndex":0},"schema":"https://github.com/citation-style-language/schema/raw/master/csl-citation.json"}</w:instrText>
                            </w:r>
                            <w:r>
                              <w:rPr>
                                <w:noProof/>
                                <w:sz w:val="17"/>
                                <w:szCs w:val="17"/>
                              </w:rPr>
                              <w:fldChar w:fldCharType="separate"/>
                            </w:r>
                            <w:r>
                              <w:rPr>
                                <w:noProof/>
                                <w:sz w:val="17"/>
                                <w:szCs w:val="17"/>
                                <w:vertAlign w:val="superscript"/>
                              </w:rPr>
                              <w:t>93</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author":[{"dropping-particle":"","family":"Etemadi","given":"Niloofar","non-dropping-particle":"","parse-names":false,"suffix":""},{"dropping-particle":"","family":"Strozzi","given":"Fernanda","non-dropping-particle":"","parse-names":false,"suffix":""},{"dropping-particle":"","family":"Gelder","given":"Pieter","non-dropping-particle":"Van","parse-names":false,"suffix":""},{"dropping-particle":"","family":"Etemadi","given":"Tahereh","non-dropping-particle":"","parse-names":false,"suffix":""}],"container-title":"2021 The 4th International Conference on Computers in Management and Business","id":"ITEM-1","issued":{"date-parts":[["2021"]]},"page":"65-72","title":"An ISM Modelling of Success Factors for Blockchain Adoption in a Cyber Secure Supply Chain","type":"paper-conference"},"uris":["http://www.mendeley.com/documents/?uuid=3f809f88-451b-4279-882a-1b596c655b31","http://www.mendeley.com/documents/?uuid=e29cc7e7-0bda-4c49-a67e-63f3e048f123"]}],"mendeley":{"formattedCitation":"&lt;sup&gt;84&lt;/sup&gt;","plainTextFormattedCitation":"84","previouslyFormattedCitation":"&lt;sup&gt;84&lt;/sup&gt;"},"properties":{"noteIndex":0},"schema":"https://github.com/citation-style-language/schema/raw/master/csl-citation.json"}</w:instrText>
                            </w:r>
                            <w:r>
                              <w:rPr>
                                <w:noProof/>
                                <w:sz w:val="17"/>
                                <w:szCs w:val="17"/>
                              </w:rPr>
                              <w:fldChar w:fldCharType="separate"/>
                            </w:r>
                            <w:r>
                              <w:rPr>
                                <w:noProof/>
                                <w:sz w:val="17"/>
                                <w:szCs w:val="17"/>
                                <w:vertAlign w:val="superscript"/>
                              </w:rPr>
                              <w:t>84</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0964-4733","author":[{"dropping-particle":"","family":"Kayikci","given":"Yasanur","non-dropping-particle":"","parse-names":false,"suffix":""},{"dropping-particle":"","family":"Gozacan‐Chase","given":"Nazlican","non-dropping-particle":"","parse-names":false,"suffix":""},{"dropping-particle":"","family":"Rejeb","given":"Abderahman","non-dropping-particle":"","parse-names":false,"suffix":""},{"dropping-particle":"","family":"Mathiyazhagan","given":"Kaliyan","non-dropping-particle":"","parse-names":false,"suffix":""}],"container-title":"Business Strategy and the Environment","id":"ITEM-1","issue":"7","issued":{"date-parts":[["2022"]]},"page":"3595-3615","publisher":"Wiley Online Library","title":"Critical success factors for implementing blockchain‐based circular supply chain","type":"article-journal","volume":"31"},"uris":["http://www.mendeley.com/documents/?uuid=66aea090-50a7-4a32-b319-bc12ff5a92f8","http://www.mendeley.com/documents/?uuid=86a8a389-bc9b-48e9-bbae-e55f51a64411"]}],"mendeley":{"formattedCitation":"&lt;sup&gt;120&lt;/sup&gt;","plainTextFormattedCitation":"120","previouslyFormattedCitation":"&lt;sup&gt;120&lt;/sup&gt;"},"properties":{"noteIndex":0},"schema":"https://github.com/citation-style-language/schema/raw/master/csl-citation.json"}</w:instrText>
                            </w:r>
                            <w:r>
                              <w:rPr>
                                <w:noProof/>
                                <w:sz w:val="17"/>
                                <w:szCs w:val="17"/>
                              </w:rPr>
                              <w:fldChar w:fldCharType="separate"/>
                            </w:r>
                            <w:r>
                              <w:rPr>
                                <w:noProof/>
                                <w:sz w:val="17"/>
                                <w:szCs w:val="17"/>
                                <w:vertAlign w:val="superscript"/>
                              </w:rPr>
                              <w:t>120</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{"citationItems":[{"id":"ITEM-1","itemData":{"ISSN":"1058-0530","author":[{"dropping-particle":"","family":"Gökalp","given":"Ebru","non-dropping-particle":"","parse-names":false,"suffix":""},{"dropping-particle":"","family":"Gökalp","given":"Mert Onuralp","non-dropping-particle":"","parse-names":false,"suffix":""},{"dropping-particle":"","family":"Çoban","given":"Selin","non-dropping-particle":"","parse-names":false,"suffix":""}],"container-title":"Information systems management","id":"ITEM-1","issue":"2","issued":{"date-parts":[["2022"]]},"page":"100-121","publisher":"Taylor &amp; Francis","title":"Blockchain-based supply chain management: understanding the determinants of adoption in the context of organizations","type":"article-journal","volume":"39"},"uris":["http://www.mendeley.com/documents/?uuid=e2e51b89-8cf9-4822-b558-143873a374ac","http://www.mendeley.com/documents/?uuid=96746927-ac16-4c7a-992a-c24c08abb153"]}],"mendeley":{"formattedCitation":"&lt;sup&gt;95&lt;/sup&gt;","plainTextFormattedCitation":"95","previouslyFormattedCitation":"&lt;sup&gt;95&lt;/sup&gt;"},"properties":{"noteIndex":0},"schema":"https://github.com/citation-style-language/schema/raw/master/csl-citation.json"}</w:instrText>
                            </w:r>
                            <w:r>
                              <w:rPr>
                                <w:noProof/>
                                <w:sz w:val="17"/>
                                <w:szCs w:val="17"/>
                              </w:rPr>
                              <w:fldChar w:fldCharType="separate"/>
                            </w:r>
                            <w:r>
                              <w:rPr>
                                <w:noProof/>
                                <w:sz w:val="17"/>
                                <w:szCs w:val="17"/>
                                <w:vertAlign w:val="superscript"/>
                              </w:rPr>
                              <w:t>95</w:t>
                            </w:r>
                            <w:r>
                              <w:rPr>
                                <w:noProof/>
                                <w:sz w:val="17"/>
                                <w:szCs w:val="17"/>
                              </w:rPr>
                              <w:fldChar w:fldCharType="end"/>
                            </w:r>
                            <w:r>
                              <w:rPr>
                                <w:rFonts w:asciiTheme="majorBidi" w:hAnsiTheme="majorBidi" w:cstheme="majorBidi"/>
                                <w:color w:val="000000" w:themeColor="text1"/>
                                <w:sz w:val="17"/>
                                <w:szCs w:val="17"/>
                              </w:rPr>
                              <w:t>].</w:t>
                            </w:r>
                          </w:p>
                        </w:tc>
                      </w:tr>
                      <w:tr w:rsidR="00201795" w14:paraId="533CD524" w14:textId="77777777">
                        <w:trPr>
                          <w:cnfStyle w:val="000000100000" w:firstRow="0" w:lastRow="0" w:firstColumn="0" w:lastColumn="0" w:oddVBand="0" w:evenVBand="0" w:oddHBand="1"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3437" w:type="dxa"/>
                            <w:tcBorders>
                              <w:left w:val="nil"/>
                              <w:right w:val="nil"/>
                            </w:tcBorders>
                            <w:hideMark/>
                          </w:tcPr>
                          <w:p w14:paraId="0BD45E5D"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Blockchain Readiness (Availability of specific Blockchain Platform)</w:t>
                            </w:r>
                          </w:p>
                        </w:tc>
                        <w:tc>
                          <w:tcPr>
                            <w:tcW w:w="3687" w:type="dxa"/>
                            <w:tcBorders>
                              <w:left w:val="nil"/>
                              <w:right w:val="nil"/>
                            </w:tcBorders>
                            <w:hideMark/>
                          </w:tcPr>
                          <w:p w14:paraId="6D34D89E"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7"/>
                                <w:szCs w:val="17"/>
                              </w:rPr>
                            </w:pPr>
                            <w:r>
                              <w:rPr>
                                <w:rFonts w:asciiTheme="majorBidi" w:hAnsiTheme="majorBidi" w:cstheme="majorBidi"/>
                                <w:color w:val="000000" w:themeColor="text1"/>
                                <w:sz w:val="17"/>
                                <w:szCs w:val="17"/>
                              </w:rPr>
                              <w:t>An organization must identify well which blockchain platform is the most suitable to start or evolve their businesses to achieve its goals.</w:t>
                            </w:r>
                          </w:p>
                        </w:tc>
                        <w:tc>
                          <w:tcPr>
                            <w:tcW w:w="3182" w:type="dxa"/>
                            <w:tcBorders>
                              <w:left w:val="nil"/>
                              <w:right w:val="nil"/>
                            </w:tcBorders>
                            <w:hideMark/>
                          </w:tcPr>
                          <w:p w14:paraId="1F672681" w14:textId="77777777" w:rsidR="00201795" w:rsidRDefault="00201795">
                            <w:pPr>
                              <w:keepNext/>
                              <w:widowControl/>
                              <w:autoSpaceDE/>
                              <w:spacing w:before="230" w:after="230"/>
                              <w:cnfStyle w:val="000000100000" w:firstRow="0" w:lastRow="0" w:firstColumn="0" w:lastColumn="0" w:oddVBand="0" w:evenVBand="0" w:oddHBand="1" w:evenHBand="0" w:firstRowFirstColumn="0" w:firstRowLastColumn="0" w:lastRowFirstColumn="0" w:lastRowLastColumn="0"/>
                              <w:rPr>
                                <w:color w:val="000000"/>
                                <w:sz w:val="17"/>
                                <w:szCs w:val="17"/>
                              </w:rPr>
                            </w:pPr>
                            <w:r>
                              <w:rPr>
                                <w:rFonts w:asciiTheme="majorBidi" w:hAnsiTheme="majorBidi" w:cstheme="majorBidi"/>
                                <w:color w:val="000000" w:themeColor="text1"/>
                                <w:sz w:val="17"/>
                                <w:szCs w:val="17"/>
                              </w:rPr>
                              <w:t>[</w:t>
                            </w:r>
                            <w:r>
                              <w:rPr>
                                <w:noProof/>
                                <w:sz w:val="17"/>
                                <w:szCs w:val="17"/>
                              </w:rPr>
                              <w:fldChar w:fldCharType="begin" w:fldLock="1"/>
                            </w:r>
                            <w:r>
                              <w:rPr>
                                <w:noProof/>
                                <w:sz w:val="17"/>
                                <w:szCs w:val="17"/>
                              </w:rPr>
                              <w:instrText>ADDIN CSL_CITATION {"citationItems":[{"id":"ITEM-1","itemData":{"ISSN":"0263-5577","author":[{"dropping-particle":"","family":"Clohessy","given":"Trevor","non-dropping-particle":"","parse-names":false,"suffix":""},{"dropping-particle":"","family":"Acton","given":"Thomas","non-dropping-particle":"","parse-names":false,"suffix":""}],"container-title":"Industrial Management &amp; Data Systems","id":"ITEM-1","issue":"7","issued":{"date-parts":[["2019"]]},"page":"1457-1491","publisher":"Emerald Publishing Limited","title":"Investigating the influence of organizational factors on blockchain adoption: An innovation theory perspective","type":"article-journal","volume":"119"},"uris":["http://www.mendeley.com/documents/?uuid=66a2acbf-56f3-401f-b48e-32c91af9d90f","http://www.mendeley.com/documents/?uuid=8ad81ecc-7d66-4194-bdb3-05f2f6b9891e"]}],"mendeley":{"formattedCitation":"&lt;sup&gt;77&lt;/sup&gt;","plainTextFormattedCitation":"77","previouslyFormattedCitation":"&lt;sup&gt;77&lt;/sup&gt;"},"properties":{"noteIndex":0},"schema":"https://github.com/citation-style-language/schema/raw/master/csl-citation.json"}</w:instrText>
                            </w:r>
                            <w:r>
                              <w:rPr>
                                <w:noProof/>
                                <w:sz w:val="17"/>
                                <w:szCs w:val="17"/>
                              </w:rPr>
                              <w:fldChar w:fldCharType="separate"/>
                            </w:r>
                            <w:r>
                              <w:rPr>
                                <w:noProof/>
                                <w:sz w:val="17"/>
                                <w:szCs w:val="17"/>
                                <w:vertAlign w:val="superscript"/>
                              </w:rPr>
                              <w:t>77</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{"citationItems":[{"id":"ITEM-1","itemData":{"ISSN":"1366-5545","author":[{"dropping-particle":"","family":"Orji","given":"Ifeyinwa Juliet","non-dropping-particle":"","parse-names":false,"suffix":""},{"dropping-particle":"","family":"Kusi-Sarpong","given":"Simonov","non-dropping-particle":"","parse-names":false,"suffix":""},{"dropping-particle":"","family":"Huang","given":"Shuangfa","non-dropping-particle":"","parse-names":false,"suffix":""},{"dropping-particle":"","family":"Vazquez-Brust","given":"Diego","non-dropping-particle":"","parse-names":false,"suffix":""}],"container-title":"Transportation Research Part E: Logistics and Transportation Review","id":"ITEM-1","issued":{"date-parts":[["2020"]]},"page":"102025","publisher":"Elsevier","title":"Evaluating the factors that influence blockchain adoption in the freight logistics industry","type":"article-journal","volume":"141"},"uris":["http://www.mendeley.com/documents/?uuid=5272e870-bd8a-4e08-ac6f-f340ebb410ce","http://www.mendeley.com/documents/?uuid=f4f0a28e-d2b8-43a1-a52b-2ac30d4d1a8d"]}],"mendeley":{"formattedCitation":"&lt;sup&gt;83&lt;/sup&gt;","plainTextFormattedCitation":"83","previouslyFormattedCitation":"&lt;sup&gt;83&lt;/sup&gt;"},"properties":{"noteIndex":0},"schema":"https://github.com/citation-style-language/schema/raw/master/csl-citation.json"}</w:instrText>
                            </w:r>
                            <w:r>
                              <w:rPr>
                                <w:noProof/>
                                <w:sz w:val="17"/>
                                <w:szCs w:val="17"/>
                              </w:rPr>
                              <w:fldChar w:fldCharType="separate"/>
                            </w:r>
                            <w:r>
                              <w:rPr>
                                <w:noProof/>
                                <w:sz w:val="17"/>
                                <w:szCs w:val="17"/>
                                <w:vertAlign w:val="superscript"/>
                              </w:rPr>
                              <w:t>83</w:t>
                            </w:r>
                            <w:r>
                              <w:rPr>
                                <w:noProof/>
                                <w:sz w:val="17"/>
                                <w:szCs w:val="17"/>
                              </w:rPr>
                              <w:fldChar w:fldCharType="end"/>
                            </w:r>
                            <w:r>
                              <w:rPr>
                                <w:rFonts w:asciiTheme="majorBidi" w:hAnsiTheme="majorBidi" w:cstheme="majorBidi"/>
                                <w:color w:val="000000" w:themeColor="text1"/>
                                <w:sz w:val="17"/>
                                <w:szCs w:val="17"/>
                              </w:rPr>
                              <w:t>], [</w:t>
                            </w:r>
                            <w:r>
                              <w:rPr>
                                <w:color w:val="000000"/>
                                <w:sz w:val="17"/>
                                <w:szCs w:val="17"/>
                              </w:rPr>
                              <w:fldChar w:fldCharType="begin" w:fldLock="1"/>
                            </w:r>
                            <w:r>
                              <w:rPr>
                                <w:color w:val="000000"/>
                                <w:sz w:val="17"/>
                                <w:szCs w:val="17"/>
                              </w:rPr>
                              <w:instrText>ADDIN CSL_CITATION {"citationItems":[{"id":"ITEM-1","itemData":{"ISSN":"2424-8622","author":[{"dropping-particle":"","family":"Khan","given":"Shahbaz","non-dropping-particle":"","parse-names":false,"suffix":""},{"dropping-particle":"","family":"Singh","given":"Rubee","non-dropping-particle":"","parse-names":false,"suffix":""},{"dropping-particle":"","family":"Kirti","given":"","non-dropping-particle":"","parse-names":false,"suffix":""}],"container-title":"Journal of Industrial Integration and Management","id":"ITEM-1","issue":"04","issued":{"date-parts":[["2022"]]},"page":"479-492","publisher":"World Scientific","title":"Critical factors for blockchain technology implementation: A supply chain perspective","type":"article-journal","volume":"7"},"uris":["http://www.mendeley.com/documents/?uuid=3a8973f5-91b6-4a23-a7e1-4186ac8c8ee2","http://www.mendeley.com/documents/?uuid=89f4c341-3700-438b-99bb-5e35eda3b735"]}],"mendeley":{"formattedCitation":"&lt;sup&gt;90&lt;/sup&gt;","plainTextFormattedCitation":"90","previouslyFormattedCitation":"&lt;sup&gt;90&lt;/sup&gt;"},"properties":{"noteIndex":0},"schema":"https://github.com/citation-style-language/schema/raw/master/csl-citation.json"}</w:instrText>
                            </w:r>
                            <w:r>
                              <w:rPr>
                                <w:color w:val="000000"/>
                                <w:sz w:val="17"/>
                                <w:szCs w:val="17"/>
                              </w:rPr>
                              <w:fldChar w:fldCharType="separate"/>
                            </w:r>
                            <w:r>
                              <w:rPr>
                                <w:noProof/>
                                <w:color w:val="000000"/>
                                <w:sz w:val="17"/>
                                <w:szCs w:val="17"/>
                                <w:vertAlign w:val="superscript"/>
                              </w:rPr>
                              <w:t>90</w:t>
                            </w:r>
                            <w:r>
                              <w:rPr>
                                <w:color w:val="000000"/>
                                <w:sz w:val="17"/>
                                <w:szCs w:val="17"/>
                              </w:rPr>
                              <w:fldChar w:fldCharType="end"/>
                            </w:r>
                            <w:r>
                              <w:rPr>
                                <w:rFonts w:asciiTheme="majorBidi" w:hAnsiTheme="majorBidi" w:cstheme="majorBidi"/>
                                <w:color w:val="000000" w:themeColor="text1"/>
                                <w:sz w:val="17"/>
                                <w:szCs w:val="17"/>
                              </w:rPr>
                              <w:t>].</w:t>
                            </w:r>
                          </w:p>
                        </w:tc>
                      </w:tr>
                      <w:tr w:rsidR="00201795" w14:paraId="438ED6D2" w14:textId="77777777">
                        <w:trPr>
                          <w:trHeight w:val="703"/>
                        </w:trPr>
                        <w:tc>
                          <w:tcPr>
                            <w:cnfStyle w:val="001000000000" w:firstRow="0" w:lastRow="0" w:firstColumn="1" w:lastColumn="0" w:oddVBand="0" w:evenVBand="0" w:oddHBand="0" w:evenHBand="0" w:firstRowFirstColumn="0" w:firstRowLastColumn="0" w:lastRowFirstColumn="0" w:lastRowLastColumn="0"/>
                            <w:tcW w:w="3437" w:type="dxa"/>
                            <w:tcBorders>
                              <w:top w:val="nil"/>
                              <w:left w:val="nil"/>
                              <w:bottom w:val="nil"/>
                              <w:right w:val="nil"/>
                            </w:tcBorders>
                            <w:hideMark/>
                          </w:tcPr>
                          <w:p w14:paraId="5FC99B58"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Speed</w:t>
                            </w:r>
                          </w:p>
                        </w:tc>
                        <w:tc>
                          <w:tcPr>
                            <w:tcW w:w="3687" w:type="dxa"/>
                            <w:tcBorders>
                              <w:top w:val="nil"/>
                              <w:left w:val="nil"/>
                              <w:bottom w:val="nil"/>
                              <w:right w:val="nil"/>
                            </w:tcBorders>
                            <w:hideMark/>
                          </w:tcPr>
                          <w:p w14:paraId="545973EE"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7"/>
                                <w:szCs w:val="17"/>
                              </w:rPr>
                            </w:pPr>
                            <w:r>
                              <w:rPr>
                                <w:rFonts w:asciiTheme="majorBidi" w:hAnsiTheme="majorBidi" w:cstheme="majorBidi"/>
                                <w:color w:val="000000" w:themeColor="text1"/>
                                <w:sz w:val="17"/>
                                <w:szCs w:val="17"/>
                              </w:rPr>
                              <w:t>Transactions on the Blockchain can be performed in minutes, if not seconds, and are processed 24 hours a day, seven days a week.</w:t>
                            </w:r>
                          </w:p>
                        </w:tc>
                        <w:tc>
                          <w:tcPr>
                            <w:tcW w:w="3182" w:type="dxa"/>
                            <w:tcBorders>
                              <w:top w:val="nil"/>
                              <w:left w:val="nil"/>
                              <w:bottom w:val="nil"/>
                              <w:right w:val="nil"/>
                            </w:tcBorders>
                            <w:hideMark/>
                          </w:tcPr>
                          <w:p w14:paraId="06C1600F" w14:textId="77777777" w:rsidR="00201795" w:rsidRDefault="00201795">
                            <w:pPr>
                              <w:keepNext/>
                              <w:widowControl/>
                              <w:autoSpaceDE/>
                              <w:spacing w:before="230" w:after="230"/>
                              <w:cnfStyle w:val="000000000000" w:firstRow="0" w:lastRow="0" w:firstColumn="0" w:lastColumn="0" w:oddVBand="0" w:evenVBand="0" w:oddHBand="0" w:evenHBand="0" w:firstRowFirstColumn="0" w:firstRowLastColumn="0" w:lastRowFirstColumn="0" w:lastRowLastColumn="0"/>
                              <w:rPr>
                                <w:color w:val="000000"/>
                                <w:sz w:val="17"/>
                                <w:szCs w:val="17"/>
                              </w:rPr>
                            </w:pPr>
                            <w:r>
                              <w:rPr>
                                <w:rFonts w:asciiTheme="majorBidi" w:hAnsiTheme="majorBidi" w:cstheme="majorBidi"/>
                                <w:color w:val="000000" w:themeColor="text1"/>
                                <w:sz w:val="17"/>
                                <w:szCs w:val="17"/>
                              </w:rPr>
                              <w:t>[</w:t>
                            </w:r>
                            <w:r>
                              <w:rPr>
                                <w:noProof/>
                                <w:sz w:val="17"/>
                                <w:szCs w:val="17"/>
                              </w:rPr>
                              <w:fldChar w:fldCharType="begin" w:fldLock="1"/>
                            </w:r>
                            <w:r>
                              <w:rPr>
                                <w:noProof/>
                                <w:sz w:val="17"/>
                                <w:szCs w:val="17"/>
                              </w:rPr>
                              <w:instrText>ADDIN CSL_CITATION {"citationItems":[{"id":"ITEM-1","itemData":{"ISSN":"1881-803X","author":[{"dropping-particle":"","family":"Hidayanto","given":"Achmad Nizar","non-dropping-particle":"","parse-names":false,"suffix":""},{"dropping-particle":"","family":"Prabowo","given":"Harjanto","non-dropping-particle":"","parse-names":false,"suffix":""}],"container-title":"ICIC Express Letters","id":"ITEM-1","issue":"10","issued":{"date-parts":[["2019"]]},"page":"913-920","publisher":"ICIC Express Letters Office","title":"The latest adoption blockchain technology in supply chain management: A systematic literature review","type":"article-journal","volume":"13"},"uris":["http://www.mendeley.com/documents/?uuid=185e932f-a85c-40b9-8449-7caef559c83b","http://www.mendeley.com/documents/?uuid=2968ce30-6bf1-410c-a2bf-b2b36d0686d7"]}],"mendeley":{"formattedCitation":"&lt;sup&gt;76&lt;/sup&gt;","plainTextFormattedCitation":"76","previouslyFormattedCitation":"&lt;sup&gt;76&lt;/sup&gt;"},"properties":{"noteIndex":0},"schema":"https://github.com/citation-style-language/schema/raw/master/csl-citation.json"}</w:instrText>
                            </w:r>
                            <w:r>
                              <w:rPr>
                                <w:noProof/>
                                <w:sz w:val="17"/>
                                <w:szCs w:val="17"/>
                              </w:rPr>
                              <w:fldChar w:fldCharType="separate"/>
                            </w:r>
                            <w:r>
                              <w:rPr>
                                <w:noProof/>
                                <w:sz w:val="17"/>
                                <w:szCs w:val="17"/>
                                <w:vertAlign w:val="superscript"/>
                              </w:rPr>
                              <w:t>76</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{"citationItems":[{"id":"ITEM-1","itemData":{"ISBN":"1728126894","author":[{"dropping-particle":"","family":"Fernando","given":"Erick","non-dropping-particle":"","parse-names":false,"suffix":""}],"container-title":"2019 6th international conference on information technology, computer and electrical engineering (ICITACEE)","id":"ITEM-1","issued":{"date-parts":[["2019"]]},"page":"1-5","publisher":"IEEE","title":"Success factor of implementation blockchain technology in pharmaceutical industry: a literature review","type":"paper-conference"},"uris":["http://www.mendeley.com/documents/?uuid=2ea5d38f-afda-4065-97d7-0f5bc64c6e75","http://www.mendeley.com/documents/?uuid=cf99789d-864a-4036-b78c-b8f0066c77e8"]}],"mendeley":{"formattedCitation":"&lt;sup&gt;78&lt;/sup&gt;","plainTextFormattedCitation":"78","previouslyFormattedCitation":"&lt;sup&gt;78&lt;/sup&gt;"},"properties":{"noteIndex":0},"schema":"https://github.com/citation-style-language/schema/raw/master/csl-citation.json"}</w:instrText>
                            </w:r>
                            <w:r>
                              <w:rPr>
                                <w:noProof/>
                                <w:sz w:val="17"/>
                                <w:szCs w:val="17"/>
                              </w:rPr>
                              <w:fldChar w:fldCharType="separate"/>
                            </w:r>
                            <w:r>
                              <w:rPr>
                                <w:noProof/>
                                <w:sz w:val="17"/>
                                <w:szCs w:val="17"/>
                                <w:vertAlign w:val="superscript"/>
                              </w:rPr>
                              <w:t>78</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2398-5364","author":[{"dropping-particle":"","family":"Elliot","given":"Viktor","non-dropping-particle":"","parse-names":false,"suffix":""},{"dropping-particle":"","family":"Floden","given":"Jonas","non-dropping-particle":"","parse-names":false,"suffix":""},{"dropping-particle":"","family":"Overland","given":"Conny","non-dropping-particle":"","parse-names":false,"suffix":""},{"dropping-particle":"","family":"Raza","given":"Zeeshan","non-dropping-particle":"","parse-names":false,"suffix":""},{"dropping-particle":"","family":"Staron","given":"Miroslaw","non-dropping-particle":"","parse-names":false,"suffix":""},{"dropping-particle":"","family":"Woxenius","given":"Johan","non-dropping-particle":"","parse-names":false,"suffix":""},{"dropping-particle":"","family":"Basu","given":"Abhinayan","non-dropping-particle":"","parse-names":false,"suffix":""},{"dropping-particle":"","family":"Rajput","given":"Trisha","non-dropping-particle":"","parse-names":false,"suffix":""},{"dropping-particle":"","family":"Schneider","given":"Gerardo","non-dropping-particle":"","parse-names":false,"suffix":""},{"dropping-particle":"","family":"Stefansson","given":"Gunnar","non-dropping-particle":"","parse-names":false,"suffix":""}],"container-title":"Journal of Global Operations and Strategic Sourcing","id":"ITEM-1","issued":{"date-parts":[["2021"]]},"publisher":"Emerald Publishing Limited","title":"CEOs’ understanding of blockchain technology and its adoption in export-oriented companies in West Sweden: a survey","type":"article-journal"},"uris":["http://www.mendeley.com/documents/?uuid=5f6816b5-e4bd-4287-8800-d2d9229fe2d9","http://www.mendeley.com/documents/?uuid=d67696f7-995d-4d08-a152-b65b33fc254c"]}],"mendeley":{"formattedCitation":"&lt;sup&gt;105&lt;/sup&gt;","plainTextFormattedCitation":"105","previouslyFormattedCitation":"&lt;sup&gt;105&lt;/sup&gt;"},"properties":{"noteIndex":0},"schema":"https://github.com/citation-style-language/schema/raw/master/csl-citation.json"}</w:instrText>
                            </w:r>
                            <w:r>
                              <w:rPr>
                                <w:noProof/>
                                <w:sz w:val="17"/>
                                <w:szCs w:val="17"/>
                              </w:rPr>
                              <w:fldChar w:fldCharType="separate"/>
                            </w:r>
                            <w:r>
                              <w:rPr>
                                <w:noProof/>
                                <w:sz w:val="17"/>
                                <w:szCs w:val="17"/>
                                <w:vertAlign w:val="superscript"/>
                              </w:rPr>
                              <w:t>105</w:t>
                            </w:r>
                            <w:r>
                              <w:rPr>
                                <w:noProof/>
                                <w:sz w:val="17"/>
                                <w:szCs w:val="17"/>
                              </w:rPr>
                              <w:fldChar w:fldCharType="end"/>
                            </w:r>
                            <w:r>
                              <w:rPr>
                                <w:rFonts w:asciiTheme="majorBidi" w:hAnsiTheme="majorBidi" w:cstheme="majorBidi"/>
                                <w:color w:val="000000" w:themeColor="text1"/>
                                <w:sz w:val="17"/>
                                <w:szCs w:val="17"/>
                              </w:rPr>
                              <w:t>], [</w:t>
                            </w:r>
                            <w:r>
                              <w:rPr>
                                <w:color w:val="000000"/>
                                <w:sz w:val="17"/>
                                <w:szCs w:val="17"/>
                              </w:rPr>
                              <w:fldChar w:fldCharType="begin" w:fldLock="1"/>
                            </w:r>
                            <w:r>
                              <w:rPr>
                                <w:color w:val="000000"/>
                                <w:sz w:val="17"/>
                                <w:szCs w:val="17"/>
                              </w:rPr>
                              <w:instrText>ADDIN CSL_CITATION {"citationItems":[{"id":"ITEM-1","itemData":{"ISSN":"0254-5330","author":[{"dropping-particle":"","family":"Samad","given":"Taab Ahmad","non-dropping-particle":"","parse-names":false,"suffix":""},{"dropping-particle":"","family":"Sharma","given":"Rohit","non-dropping-particle":"","parse-names":false,"suffix":""},{"dropping-particle":"","family":"Ganguly","given":"Kunal K","non-dropping-particle":"","parse-names":false,"suffix":""},{"dropping-particle":"","family":"Wamba","given":"Samuel Fosso","non-dropping-particle":"","parse-names":false,"suffix":""},{"dropping-particle":"","family":"Jain","given":"Geetika","non-dropping-particle":"","parse-names":false,"suffix":""}],"container-title":"Annals of Operations Research","id":"ITEM-1","issued":{"date-parts":[["2022"]]},"page":"1-41","publisher":"Springer","title":"Enablers to the adoption of blockchain technology in logistics supply chains: evidence from an emerging economy","type":"article-journal"},"uris":["http://www.mendeley.com/documents/?uuid=1318b030-a4c8-40c2-aed9-b8cf1505388d","http://www.mendeley.com/documents/?uuid=0047790f-346c-4c45-a887-3ea13deb9cb8"]}],"mendeley":{"formattedCitation":"&lt;sup&gt;37&lt;/sup&gt;","plainTextFormattedCitation":"37","previouslyFormattedCitation":"&lt;sup&gt;37&lt;/sup&gt;"},"properties":{"noteIndex":0},"schema":"https://github.com/citation-style-language/schema/raw/master/csl-citation.json"}</w:instrText>
                            </w:r>
                            <w:r>
                              <w:rPr>
                                <w:color w:val="000000"/>
                                <w:sz w:val="17"/>
                                <w:szCs w:val="17"/>
                              </w:rPr>
                              <w:fldChar w:fldCharType="separate"/>
                            </w:r>
                            <w:r>
                              <w:rPr>
                                <w:noProof/>
                                <w:color w:val="000000"/>
                                <w:sz w:val="17"/>
                                <w:szCs w:val="17"/>
                                <w:vertAlign w:val="superscript"/>
                              </w:rPr>
                              <w:t>37</w:t>
                            </w:r>
                            <w:r>
                              <w:rPr>
                                <w:color w:val="000000"/>
                                <w:sz w:val="17"/>
                                <w:szCs w:val="17"/>
                              </w:rPr>
                              <w:fldChar w:fldCharType="end"/>
                            </w:r>
                            <w:r>
                              <w:rPr>
                                <w:rFonts w:asciiTheme="majorBidi" w:hAnsiTheme="majorBidi" w:cstheme="majorBidi"/>
                                <w:color w:val="000000" w:themeColor="text1"/>
                                <w:sz w:val="17"/>
                                <w:szCs w:val="17"/>
                              </w:rPr>
                              <w:t>].</w:t>
                            </w:r>
                          </w:p>
                        </w:tc>
                      </w:tr>
                      <w:tr w:rsidR="00201795" w14:paraId="23979C60" w14:textId="77777777">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3437" w:type="dxa"/>
                            <w:tcBorders>
                              <w:left w:val="nil"/>
                              <w:right w:val="nil"/>
                            </w:tcBorders>
                            <w:hideMark/>
                          </w:tcPr>
                          <w:p w14:paraId="59D4190B"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Knowledge and expertise</w:t>
                            </w:r>
                          </w:p>
                        </w:tc>
                        <w:tc>
                          <w:tcPr>
                            <w:tcW w:w="3687" w:type="dxa"/>
                            <w:tcBorders>
                              <w:left w:val="nil"/>
                              <w:right w:val="nil"/>
                            </w:tcBorders>
                            <w:hideMark/>
                          </w:tcPr>
                          <w:p w14:paraId="38D1A445"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7"/>
                                <w:szCs w:val="17"/>
                              </w:rPr>
                            </w:pPr>
                            <w:r>
                              <w:rPr>
                                <w:rFonts w:asciiTheme="majorBidi" w:hAnsiTheme="majorBidi" w:cstheme="majorBidi"/>
                                <w:color w:val="000000" w:themeColor="text1"/>
                                <w:sz w:val="17"/>
                                <w:szCs w:val="17"/>
                              </w:rPr>
                              <w:t>It is a sum of skills, experiences, capabilities, and insight which an organization has and depends on in its business.</w:t>
                            </w:r>
                          </w:p>
                        </w:tc>
                        <w:tc>
                          <w:tcPr>
                            <w:tcW w:w="3182" w:type="dxa"/>
                            <w:tcBorders>
                              <w:left w:val="nil"/>
                              <w:right w:val="nil"/>
                            </w:tcBorders>
                            <w:hideMark/>
                          </w:tcPr>
                          <w:p w14:paraId="5D97CCC5" w14:textId="77777777" w:rsidR="00201795" w:rsidRDefault="00201795">
                            <w:pPr>
                              <w:pStyle w:val="Heading1"/>
                              <w:tabs>
                                <w:tab w:val="left" w:pos="303"/>
                              </w:tabs>
                              <w:autoSpaceDE/>
                              <w:ind w:left="0" w:firstLine="0"/>
                              <w:cnfStyle w:val="000000100000" w:firstRow="0" w:lastRow="0" w:firstColumn="0" w:lastColumn="0" w:oddVBand="0" w:evenVBand="0" w:oddHBand="1" w:evenHBand="0" w:firstRowFirstColumn="0" w:firstRowLastColumn="0" w:lastRowFirstColumn="0" w:lastRowLastColumn="0"/>
                              <w:rPr>
                                <w:b w:val="0"/>
                                <w:bCs w:val="0"/>
                                <w:noProof/>
                                <w:sz w:val="17"/>
                                <w:szCs w:val="17"/>
                              </w:rPr>
                            </w:pPr>
                            <w:r>
                              <w:rPr>
                                <w:rFonts w:asciiTheme="majorBidi" w:hAnsiTheme="majorBidi" w:cstheme="majorBidi"/>
                                <w:b w:val="0"/>
                                <w:bCs w:val="0"/>
                                <w:color w:val="000000" w:themeColor="text1"/>
                                <w:sz w:val="17"/>
                                <w:szCs w:val="17"/>
                              </w:rPr>
                              <w:t>[</w:t>
                            </w:r>
                            <w:r>
                              <w:rPr>
                                <w:b w:val="0"/>
                                <w:bCs w:val="0"/>
                                <w:noProof/>
                                <w:sz w:val="17"/>
                                <w:szCs w:val="17"/>
                              </w:rPr>
                              <w:fldChar w:fldCharType="begin" w:fldLock="1"/>
                            </w:r>
                            <w:r>
                              <w:rPr>
                                <w:b w:val="0"/>
                                <w:bCs w:val="0"/>
                                <w:noProof/>
                                <w:sz w:val="17"/>
                                <w:szCs w:val="17"/>
                              </w:rPr>
                              <w:instrText>ADDIN CSL_CITATION {"citationItems":[{"id":"ITEM-1","itemData":{"ISSN":"0998133140","author":[{"dropping-particle":"","family":"Malik","given":"Muhammad Saleem","non-dropping-particle":"","parse-names":false,"suffix":""},{"dropping-particle":"","family":"Chadhar","given":"Mehmood","non-dropping-particle":"","parse-names":false,"suffix":""},{"dropping-particle":"","family":"Chetty","given":"Madhu","non-dropping-particle":"","parse-names":false,"suffix":""}],"id":"ITEM-1","issued":{"date-parts":[["2021"]]},"title":"Factors affecting the organizational adoption of blockchain technology: An Australian perspective","type":"article-journal"},"uris":["http://www.mendeley.com/documents/?uuid=094c647c-acbf-4c2d-b75c-68d21c8b18e8","http://www.mendeley.com/documents/?uuid=7116ead2-e777-4117-9fa2-8176c7d00300"]}],"mendeley":{"formattedCitation":"&lt;sup&gt;112&lt;/sup&gt;","plainTextFormattedCitation":"112","previouslyFormattedCitation":"&lt;sup&gt;112&lt;/sup&gt;"},"properties":{"noteIndex":0},"schema":"https://github.com/citation-style-language/schema/raw/master/csl-citation.json"}</w:instrText>
                            </w:r>
                            <w:r>
                              <w:rPr>
                                <w:b w:val="0"/>
                                <w:bCs w:val="0"/>
                                <w:noProof/>
                                <w:sz w:val="17"/>
                                <w:szCs w:val="17"/>
                              </w:rPr>
                              <w:fldChar w:fldCharType="separate"/>
                            </w:r>
                            <w:r>
                              <w:rPr>
                                <w:b w:val="0"/>
                                <w:bCs w:val="0"/>
                                <w:noProof/>
                                <w:sz w:val="17"/>
                                <w:szCs w:val="17"/>
                                <w:vertAlign w:val="superscript"/>
                              </w:rPr>
                              <w:t>112</w:t>
                            </w:r>
                            <w:r>
                              <w:rPr>
                                <w:b w:val="0"/>
                                <w:bCs w:val="0"/>
                                <w:noProof/>
                                <w:sz w:val="17"/>
                                <w:szCs w:val="17"/>
                              </w:rPr>
                              <w:fldChar w:fldCharType="end"/>
                            </w:r>
                            <w:r>
                              <w:rPr>
                                <w:rFonts w:asciiTheme="majorBidi" w:hAnsiTheme="majorBidi" w:cstheme="majorBidi"/>
                                <w:b w:val="0"/>
                                <w:bCs w:val="0"/>
                                <w:color w:val="000000" w:themeColor="text1"/>
                                <w:sz w:val="17"/>
                                <w:szCs w:val="17"/>
                              </w:rPr>
                              <w:t>], [</w:t>
                            </w:r>
                            <w:r>
                              <w:rPr>
                                <w:b w:val="0"/>
                                <w:bCs w:val="0"/>
                                <w:color w:val="000000"/>
                                <w:sz w:val="17"/>
                                <w:szCs w:val="17"/>
                              </w:rPr>
                              <w:fldChar w:fldCharType="begin" w:fldLock="1"/>
                            </w:r>
                            <w:r>
                              <w:rPr>
                                <w:b w:val="0"/>
                                <w:bCs w:val="0"/>
                                <w:color w:val="000000"/>
                                <w:sz w:val="17"/>
                                <w:szCs w:val="17"/>
                              </w:rPr>
                              <w:instrText>ADDIN CSL_CITATION {"citationItems":[{"id":"ITEM-1","itemData":{"ISSN":"2424-8622","author":[{"dropping-particle":"","family":"Khan","given":"Shahbaz","non-dropping-particle":"","parse-names":false,"suffix":""},{"dropping-particle":"","family":"Singh","given":"Rubee","non-dropping-particle":"","parse-names":false,"suffix":""},{"dropping-particle":"","family":"Kirti","given":"","non-dropping-particle":"","parse-names":false,"suffix":""}],"container-title":"Journal of Industrial Integration and Management","id":"ITEM-1","issue":"04","issued":{"date-parts":[["2022"]]},"page":"479-492","publisher":"World Scientific","title":"Critical factors for blockchain technology implementation: A supply chain perspective","type":"article-journal","volume":"7"},"uris":["http://www.mendeley.com/documents/?uuid=3a8973f5-91b6-4a23-a7e1-4186ac8c8ee2","http://www.mendeley.com/documents/?uuid=89f4c341-3700-438b-99bb-5e35eda3b735"]}],"mendeley":{"formattedCitation":"&lt;sup&gt;90&lt;/sup&gt;","plainTextFormattedCitation":"90","previouslyFormattedCitation":"&lt;sup&gt;90&lt;/sup&gt;"},"properties":{"noteIndex":0},"schema":"https://github.com/citation-style-language/schema/raw/master/csl-citation.json"}</w:instrText>
                            </w:r>
                            <w:r>
                              <w:rPr>
                                <w:b w:val="0"/>
                                <w:bCs w:val="0"/>
                                <w:color w:val="000000"/>
                                <w:sz w:val="17"/>
                                <w:szCs w:val="17"/>
                              </w:rPr>
                              <w:fldChar w:fldCharType="separate"/>
                            </w:r>
                            <w:r>
                              <w:rPr>
                                <w:b w:val="0"/>
                                <w:bCs w:val="0"/>
                                <w:noProof/>
                                <w:color w:val="000000"/>
                                <w:sz w:val="17"/>
                                <w:szCs w:val="17"/>
                                <w:vertAlign w:val="superscript"/>
                              </w:rPr>
                              <w:t>90</w:t>
                            </w:r>
                            <w:r>
                              <w:rPr>
                                <w:b w:val="0"/>
                                <w:bCs w:val="0"/>
                                <w:color w:val="000000"/>
                                <w:sz w:val="17"/>
                                <w:szCs w:val="17"/>
                              </w:rPr>
                              <w:fldChar w:fldCharType="end"/>
                            </w:r>
                            <w:r>
                              <w:rPr>
                                <w:rFonts w:asciiTheme="majorBidi" w:hAnsiTheme="majorBidi" w:cstheme="majorBidi"/>
                                <w:b w:val="0"/>
                                <w:bCs w:val="0"/>
                                <w:color w:val="000000" w:themeColor="text1"/>
                                <w:sz w:val="17"/>
                                <w:szCs w:val="17"/>
                              </w:rPr>
                              <w:t>], [</w:t>
                            </w:r>
                            <w:r>
                              <w:rPr>
                                <w:b w:val="0"/>
                                <w:bCs w:val="0"/>
                                <w:noProof/>
                                <w:sz w:val="17"/>
                                <w:szCs w:val="17"/>
                              </w:rPr>
                              <w:fldChar w:fldCharType="begin" w:fldLock="1"/>
                            </w:r>
                            <w:r>
                              <w:rPr>
                                <w:b w:val="0"/>
                                <w:bCs w:val="0"/>
                                <w:noProof/>
                                <w:sz w:val="17"/>
                                <w:szCs w:val="17"/>
                              </w:rPr>
                              <w:instrText>ADDIN CSL_CITATION {"citationItems":[{"id":"ITEM-1","itemData":{"ISSN":"0925-5273","author":[{"dropping-particle":"","family":"Agi","given":"Maher A N","non-dropping-particle":"","parse-names":false,"suffix":""},{"dropping-particle":"","family":"Jha","given":"Ashish Kumar","non-dropping-particle":"","parse-names":false,"suffix":""}],"container-title":"International Journal of Production Economics","id":"ITEM-1","issued":{"date-parts":[["2022"]]},"page":"108458","publisher":"Elsevier","title":"Blockchain technology in the supply chain: An integrated theoretical perspective of organizational adoption","type":"article-journal","volume":"247"},"uris":["http://www.mendeley.com/documents/?uuid=58e42313-3d41-4afa-87d8-1180ff97e3bf","http://www.mendeley.com/documents/?uuid=3a9cc30f-cad2-44fc-bdbd-ebcd56dd1727"]}],"mendeley":{"formattedCitation":"&lt;sup&gt;104&lt;/sup&gt;","plainTextFormattedCitation":"104","previouslyFormattedCitation":"&lt;sup&gt;104&lt;/sup&gt;"},"properties":{"noteIndex":0},"schema":"https://github.com/citation-style-language/schema/raw/master/csl-citation.json"}</w:instrText>
                            </w:r>
                            <w:r>
                              <w:rPr>
                                <w:b w:val="0"/>
                                <w:bCs w:val="0"/>
                                <w:noProof/>
                                <w:sz w:val="17"/>
                                <w:szCs w:val="17"/>
                              </w:rPr>
                              <w:fldChar w:fldCharType="separate"/>
                            </w:r>
                            <w:r>
                              <w:rPr>
                                <w:b w:val="0"/>
                                <w:bCs w:val="0"/>
                                <w:noProof/>
                                <w:sz w:val="17"/>
                                <w:szCs w:val="17"/>
                                <w:vertAlign w:val="superscript"/>
                              </w:rPr>
                              <w:t>104</w:t>
                            </w:r>
                            <w:r>
                              <w:rPr>
                                <w:b w:val="0"/>
                                <w:bCs w:val="0"/>
                                <w:noProof/>
                                <w:sz w:val="17"/>
                                <w:szCs w:val="17"/>
                              </w:rPr>
                              <w:fldChar w:fldCharType="end"/>
                            </w:r>
                            <w:r>
                              <w:rPr>
                                <w:rFonts w:asciiTheme="majorBidi" w:hAnsiTheme="majorBidi" w:cstheme="majorBidi"/>
                                <w:b w:val="0"/>
                                <w:bCs w:val="0"/>
                                <w:color w:val="000000" w:themeColor="text1"/>
                                <w:sz w:val="17"/>
                                <w:szCs w:val="17"/>
                              </w:rPr>
                              <w:t>], [</w:t>
                            </w:r>
                            <w:r>
                              <w:rPr>
                                <w:b w:val="0"/>
                                <w:bCs w:val="0"/>
                                <w:noProof/>
                                <w:sz w:val="17"/>
                                <w:szCs w:val="17"/>
                              </w:rPr>
                              <w:fldChar w:fldCharType="begin" w:fldLock="1"/>
                            </w:r>
                            <w:r>
                              <w:rPr>
                                <w:b w:val="0"/>
                                <w:bCs w:val="0"/>
                                <w:noProof/>
                                <w:sz w:val="17"/>
                                <w:szCs w:val="17"/>
                              </w:rPr>
                              <w:instrText>ADDIN CSL_CITATION {"citationItems":[{"id":"ITEM-1","itemData":{"ISSN":"2169-3277","author":[{"dropping-particle":"","family":"Elhidaoui","given":"Sana","non-dropping-particle":"","parse-names":false,"suffix":""},{"dropping-particle":"","family":"Benhida","given":"Khalid","non-dropping-particle":"","parse-names":false,"suffix":""},{"dropping-particle":"","family":"Fezazi","given":"Said","non-dropping-particle":"El","parse-names":false,"suffix":""},{"dropping-particle":"","family":"Kota","given":"Srinivas","non-dropping-particle":"","parse-names":false,"suffix":""},{"dropping-particle":"","family":"Lamalem","given":"Ahmed","non-dropping-particle":"","parse-names":false,"suffix":""}],"container-title":"Production &amp; Manufacturing Research","id":"ITEM-1","issue":"1","issued":{"date-parts":[["2022"]]},"page":"1-23","publisher":"Taylor &amp; Francis","title":"Critical success factors of blockchain adoption in green supply chain management: contribution through an interpretive structural model","type":"article-journal","volume":"10"},"uris":["http://www.mendeley.com/documents/?uuid=41dc3bea-319e-4e4a-90b3-70f25e1206b3","http://www.mendeley.com/documents/?uuid=ee9a7791-1adf-4370-b634-a47b888368ee"]}],"mendeley":{"formattedCitation":"&lt;sup&gt;117&lt;/sup&gt;","plainTextFormattedCitation":"117","previouslyFormattedCitation":"&lt;sup&gt;117&lt;/sup&gt;"},"properties":{"noteIndex":0},"schema":"https://github.com/citation-style-language/schema/raw/master/csl-citation.json"}</w:instrText>
                            </w:r>
                            <w:r>
                              <w:rPr>
                                <w:b w:val="0"/>
                                <w:bCs w:val="0"/>
                                <w:noProof/>
                                <w:sz w:val="17"/>
                                <w:szCs w:val="17"/>
                              </w:rPr>
                              <w:fldChar w:fldCharType="separate"/>
                            </w:r>
                            <w:r>
                              <w:rPr>
                                <w:b w:val="0"/>
                                <w:bCs w:val="0"/>
                                <w:noProof/>
                                <w:sz w:val="17"/>
                                <w:szCs w:val="17"/>
                                <w:vertAlign w:val="superscript"/>
                              </w:rPr>
                              <w:t>117</w:t>
                            </w:r>
                            <w:r>
                              <w:rPr>
                                <w:b w:val="0"/>
                                <w:bCs w:val="0"/>
                                <w:noProof/>
                                <w:sz w:val="17"/>
                                <w:szCs w:val="17"/>
                              </w:rPr>
                              <w:fldChar w:fldCharType="end"/>
                            </w:r>
                            <w:r>
                              <w:rPr>
                                <w:rFonts w:asciiTheme="majorBidi" w:hAnsiTheme="majorBidi" w:cstheme="majorBidi"/>
                                <w:b w:val="0"/>
                                <w:bCs w:val="0"/>
                                <w:color w:val="000000" w:themeColor="text1"/>
                                <w:sz w:val="17"/>
                                <w:szCs w:val="17"/>
                              </w:rPr>
                              <w:t>].</w:t>
                            </w:r>
                          </w:p>
                        </w:tc>
                      </w:tr>
                      <w:tr w:rsidR="00201795" w14:paraId="671910F6" w14:textId="77777777">
                        <w:trPr>
                          <w:trHeight w:val="1000"/>
                        </w:trPr>
                        <w:tc>
                          <w:tcPr>
                            <w:cnfStyle w:val="001000000000" w:firstRow="0" w:lastRow="0" w:firstColumn="1" w:lastColumn="0" w:oddVBand="0" w:evenVBand="0" w:oddHBand="0" w:evenHBand="0" w:firstRowFirstColumn="0" w:firstRowLastColumn="0" w:lastRowFirstColumn="0" w:lastRowLastColumn="0"/>
                            <w:tcW w:w="3437" w:type="dxa"/>
                            <w:tcBorders>
                              <w:top w:val="nil"/>
                              <w:left w:val="nil"/>
                              <w:bottom w:val="nil"/>
                              <w:right w:val="nil"/>
                            </w:tcBorders>
                            <w:hideMark/>
                          </w:tcPr>
                          <w:p w14:paraId="0A56DD8E"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Absorptive Capacity</w:t>
                            </w:r>
                          </w:p>
                        </w:tc>
                        <w:tc>
                          <w:tcPr>
                            <w:tcW w:w="3687" w:type="dxa"/>
                            <w:tcBorders>
                              <w:top w:val="nil"/>
                              <w:left w:val="nil"/>
                              <w:bottom w:val="nil"/>
                              <w:right w:val="nil"/>
                            </w:tcBorders>
                            <w:hideMark/>
                          </w:tcPr>
                          <w:p w14:paraId="417E396C" w14:textId="77777777" w:rsidR="00201795" w:rsidRDefault="00201795">
                            <w:pPr>
                              <w:autoSpaceDE/>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7"/>
                                <w:szCs w:val="17"/>
                              </w:rPr>
                            </w:pPr>
                            <w:r>
                              <w:rPr>
                                <w:rFonts w:asciiTheme="majorBidi" w:hAnsiTheme="majorBidi" w:cstheme="majorBidi"/>
                                <w:color w:val="000000" w:themeColor="text1"/>
                                <w:sz w:val="17"/>
                                <w:szCs w:val="17"/>
                              </w:rPr>
                              <w:t xml:space="preserve">Is an organization's ability to identify valuable external knowledge, assimilate or transform it, integrate it into its existing knowledge base, and apply that new knowledge to increase </w:t>
                            </w:r>
                            <w:proofErr w:type="gramStart"/>
                            <w:r>
                              <w:rPr>
                                <w:rFonts w:asciiTheme="majorBidi" w:hAnsiTheme="majorBidi" w:cstheme="majorBidi"/>
                                <w:color w:val="000000" w:themeColor="text1"/>
                                <w:sz w:val="17"/>
                                <w:szCs w:val="17"/>
                              </w:rPr>
                              <w:t>competitiveness.</w:t>
                            </w:r>
                            <w:proofErr w:type="gramEnd"/>
                          </w:p>
                        </w:tc>
                        <w:tc>
                          <w:tcPr>
                            <w:tcW w:w="3182" w:type="dxa"/>
                            <w:tcBorders>
                              <w:top w:val="nil"/>
                              <w:left w:val="nil"/>
                              <w:bottom w:val="nil"/>
                              <w:right w:val="nil"/>
                            </w:tcBorders>
                            <w:hideMark/>
                          </w:tcPr>
                          <w:p w14:paraId="226DBDDA" w14:textId="77777777" w:rsidR="00201795" w:rsidRDefault="00201795">
                            <w:pPr>
                              <w:autoSpaceDE/>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7"/>
                                <w:szCs w:val="17"/>
                              </w:rPr>
                            </w:pPr>
                            <w:r>
                              <w:rPr>
                                <w:rFonts w:asciiTheme="majorBidi" w:hAnsiTheme="majorBidi" w:cstheme="majorBidi"/>
                                <w:color w:val="000000" w:themeColor="text1"/>
                                <w:sz w:val="17"/>
                                <w:szCs w:val="17"/>
                              </w:rPr>
                              <w:t>[</w:t>
                            </w:r>
                            <w:r>
                              <w:rPr>
                                <w:noProof/>
                                <w:sz w:val="17"/>
                                <w:szCs w:val="17"/>
                              </w:rPr>
                              <w:fldChar w:fldCharType="begin" w:fldLock="1"/>
                            </w:r>
                            <w:r>
                              <w:rPr>
                                <w:noProof/>
                                <w:sz w:val="17"/>
                                <w:szCs w:val="17"/>
                              </w:rPr>
                              <w:instrText>ADDIN CSL_CITATION {"citationItems":[{"id":"ITEM-1","itemData":{"ISSN":"0953-7287","author":[{"dropping-particle":"","family":"Wamba","given":"Samuel Fosso","non-dropping-particle":"","parse-names":false,"suffix":""},{"dropping-particle":"","family":"Queiroz","given":"Maciel M","non-dropping-particle":"","parse-names":false,"suffix":""}],"container-title":"Production Planning &amp; Control","id":"ITEM-1","issue":"2-3","issued":{"date-parts":[["2022"]]},"page":"193-210","publisher":"Taylor &amp; Francis","title":"Industry 4.0 and the supply chain digitalisation: a blockchain diffusion perspective","type":"article-journal","volume":"33"},"uris":["http://www.mendeley.com/documents/?uuid=84ccbc59-a9c6-4cd5-b214-61b79193786d","http://www.mendeley.com/documents/?uuid=1ca8b1fe-bdec-4d59-90b0-ae03b021540f"]}],"mendeley":{"formattedCitation":"&lt;sup&gt;111&lt;/sup&gt;","plainTextFormattedCitation":"111","previouslyFormattedCitation":"&lt;sup&gt;111&lt;/sup&gt;"},"properties":{"noteIndex":0},"schema":"https://github.com/citation-style-language/schema/raw/master/csl-citation.json"}</w:instrText>
                            </w:r>
                            <w:r>
                              <w:rPr>
                                <w:noProof/>
                                <w:sz w:val="17"/>
                                <w:szCs w:val="17"/>
                              </w:rPr>
                              <w:fldChar w:fldCharType="separate"/>
                            </w:r>
                            <w:r>
                              <w:rPr>
                                <w:noProof/>
                                <w:sz w:val="17"/>
                                <w:szCs w:val="17"/>
                                <w:vertAlign w:val="superscript"/>
                              </w:rPr>
                              <w:t>111</w:t>
                            </w:r>
                            <w:r>
                              <w:rPr>
                                <w:noProof/>
                                <w:sz w:val="17"/>
                                <w:szCs w:val="17"/>
                              </w:rPr>
                              <w:fldChar w:fldCharType="end"/>
                            </w:r>
                            <w:r>
                              <w:rPr>
                                <w:rFonts w:asciiTheme="majorBidi" w:hAnsiTheme="majorBidi" w:cstheme="majorBidi"/>
                                <w:color w:val="000000" w:themeColor="text1"/>
                                <w:sz w:val="17"/>
                                <w:szCs w:val="17"/>
                              </w:rPr>
                              <w:t>], [</w:t>
                            </w:r>
                            <w:r>
                              <w:rPr>
                                <w:noProof/>
                                <w:sz w:val="17"/>
                                <w:szCs w:val="17"/>
                              </w:rPr>
                              <w:fldChar w:fldCharType="begin" w:fldLock="1"/>
                            </w:r>
                            <w:r>
                              <w:rPr>
                                <w:noProof/>
                                <w:sz w:val="17"/>
                                <w:szCs w:val="17"/>
                              </w:rPr>
                              <w:instrText>ADDIN CSL_CITATION {"citationItems":[{"id":"ITEM-1","itemData":{"ISSN":"0263-5577","author":[{"dropping-particle":"","family":"Nath","given":"Shobod Deba","non-dropping-particle":"","parse-names":false,"suffix":""},{"dropping-particle":"","family":"Khayer","given":"Abul","non-dropping-particle":"","parse-names":false,"suffix":""},{"dropping-particle":"","family":"Majumder","given":"Jeta","non-dropping-particle":"","parse-names":false,"suffix":""},{"dropping-particle":"","family":"Barua","given":"Suborna","non-dropping-particle":"","parse-names":false,"suffix":""}],"container-title":"Industrial Management &amp; Data Systems","id":"ITEM-1","issue":"ahead-of-print","issued":{"date-parts":[["2022"]]},"publisher":"Emerald Publishing Limited","title":"Factors affecting blockchain adoption in apparel supply chains: does sustainability-oriented supplier development play a moderating role?","type":"article-journal"},"uris":["http://www.mendeley.com/documents/?uuid=bfbee37f-3f28-4571-996b-6959af9f5a31","http://www.mendeley.com/documents/?uuid=2c610800-5f0e-4bbe-b0b8-fcd8dc0c38e9"]}],"mendeley":{"formattedCitation":"&lt;sup&gt;107&lt;/sup&gt;","plainTextFormattedCitation":"107","previouslyFormattedCitation":"&lt;sup&gt;107&lt;/sup&gt;"},"properties":{"noteIndex":0},"schema":"https://github.com/citation-style-language/schema/raw/master/csl-citation.json"}</w:instrText>
                            </w:r>
                            <w:r>
                              <w:rPr>
                                <w:noProof/>
                                <w:sz w:val="17"/>
                                <w:szCs w:val="17"/>
                              </w:rPr>
                              <w:fldChar w:fldCharType="separate"/>
                            </w:r>
                            <w:r>
                              <w:rPr>
                                <w:noProof/>
                                <w:sz w:val="17"/>
                                <w:szCs w:val="17"/>
                                <w:vertAlign w:val="superscript"/>
                              </w:rPr>
                              <w:t>107</w:t>
                            </w:r>
                            <w:r>
                              <w:rPr>
                                <w:noProof/>
                                <w:sz w:val="17"/>
                                <w:szCs w:val="17"/>
                              </w:rPr>
                              <w:fldChar w:fldCharType="end"/>
                            </w:r>
                            <w:r>
                              <w:rPr>
                                <w:rFonts w:asciiTheme="majorBidi" w:hAnsiTheme="majorBidi" w:cstheme="majorBidi"/>
                                <w:color w:val="000000" w:themeColor="text1"/>
                                <w:sz w:val="17"/>
                                <w:szCs w:val="17"/>
                              </w:rPr>
                              <w:t>].</w:t>
                            </w:r>
                          </w:p>
                        </w:tc>
                      </w:tr>
                      <w:tr w:rsidR="00201795" w14:paraId="7F4217DF" w14:textId="77777777">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3437" w:type="dxa"/>
                            <w:tcBorders>
                              <w:left w:val="nil"/>
                              <w:right w:val="nil"/>
                            </w:tcBorders>
                            <w:hideMark/>
                          </w:tcPr>
                          <w:p w14:paraId="47AC931F" w14:textId="77777777" w:rsidR="00201795" w:rsidRDefault="00201795" w:rsidP="001E2D5C">
                            <w:pPr>
                              <w:pStyle w:val="ListParagraph"/>
                              <w:numPr>
                                <w:ilvl w:val="0"/>
                                <w:numId w:val="6"/>
                              </w:numPr>
                              <w:autoSpaceDE/>
                              <w:spacing w:before="0"/>
                              <w:ind w:right="0"/>
                              <w:contextualSpacing/>
                              <w:jc w:val="left"/>
                              <w:rPr>
                                <w:rFonts w:asciiTheme="majorBidi" w:hAnsiTheme="majorBidi" w:cstheme="majorBidi"/>
                                <w:b w:val="0"/>
                                <w:bCs w:val="0"/>
                                <w:color w:val="000000" w:themeColor="text1"/>
                                <w:sz w:val="17"/>
                                <w:szCs w:val="17"/>
                              </w:rPr>
                            </w:pPr>
                            <w:r>
                              <w:rPr>
                                <w:rFonts w:asciiTheme="majorBidi" w:hAnsiTheme="majorBidi" w:cstheme="majorBidi"/>
                                <w:b w:val="0"/>
                                <w:bCs w:val="0"/>
                                <w:color w:val="000000" w:themeColor="text1"/>
                                <w:sz w:val="17"/>
                                <w:szCs w:val="17"/>
                              </w:rPr>
                              <w:t>Tokenization</w:t>
                            </w:r>
                          </w:p>
                        </w:tc>
                        <w:tc>
                          <w:tcPr>
                            <w:tcW w:w="3687" w:type="dxa"/>
                            <w:tcBorders>
                              <w:left w:val="nil"/>
                              <w:right w:val="nil"/>
                            </w:tcBorders>
                            <w:hideMark/>
                          </w:tcPr>
                          <w:p w14:paraId="4294D95D" w14:textId="77777777" w:rsidR="00201795" w:rsidRDefault="00201795">
                            <w:pPr>
                              <w:autoSpaceDE/>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7"/>
                                <w:szCs w:val="17"/>
                              </w:rPr>
                            </w:pPr>
                            <w:r>
                              <w:rPr>
                                <w:rFonts w:asciiTheme="majorBidi" w:hAnsiTheme="majorBidi" w:cstheme="majorBidi"/>
                                <w:color w:val="000000" w:themeColor="text1"/>
                                <w:sz w:val="17"/>
                                <w:szCs w:val="17"/>
                              </w:rPr>
                              <w:t xml:space="preserve">Is the process of converting a valuable item into a digital token usable on a blockchain </w:t>
                            </w:r>
                            <w:proofErr w:type="gramStart"/>
                            <w:r>
                              <w:rPr>
                                <w:rFonts w:asciiTheme="majorBidi" w:hAnsiTheme="majorBidi" w:cstheme="majorBidi"/>
                                <w:color w:val="000000" w:themeColor="text1"/>
                                <w:sz w:val="17"/>
                                <w:szCs w:val="17"/>
                              </w:rPr>
                              <w:t>application.</w:t>
                            </w:r>
                            <w:proofErr w:type="gramEnd"/>
                          </w:p>
                        </w:tc>
                        <w:tc>
                          <w:tcPr>
                            <w:tcW w:w="3182" w:type="dxa"/>
                            <w:tcBorders>
                              <w:left w:val="nil"/>
                              <w:right w:val="nil"/>
                            </w:tcBorders>
                            <w:hideMark/>
                          </w:tcPr>
                          <w:p w14:paraId="63639B1A" w14:textId="77777777" w:rsidR="00201795" w:rsidRDefault="00201795">
                            <w:pPr>
                              <w:autoSpaceDE/>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7"/>
                                <w:szCs w:val="17"/>
                              </w:rPr>
                            </w:pPr>
                            <w:r>
                              <w:rPr>
                                <w:rFonts w:asciiTheme="majorBidi" w:hAnsiTheme="majorBidi" w:cstheme="majorBidi"/>
                                <w:color w:val="000000" w:themeColor="text1"/>
                                <w:sz w:val="17"/>
                                <w:szCs w:val="17"/>
                              </w:rPr>
                              <w:t>[</w:t>
                            </w:r>
                            <w:r>
                              <w:rPr>
                                <w:noProof/>
                                <w:sz w:val="17"/>
                                <w:szCs w:val="17"/>
                              </w:rPr>
                              <w:fldChar w:fldCharType="begin" w:fldLock="1"/>
                            </w:r>
                            <w:r>
                              <w:rPr>
                                <w:noProof/>
                                <w:sz w:val="17"/>
                                <w:szCs w:val="17"/>
                              </w:rPr>
                              <w:instrText>ADDIN CSL_CITATION {"citationItems":[{"id":"ITEM-1","itemData":{"ISSN":"2169-3277","author":[{"dropping-particle":"","family":"Elhidaoui","given":"Sana","non-dropping-particle":"","parse-names":false,"suffix":""},{"dropping-particle":"","family":"Benhida","given":"Khalid","non-dropping-particle":"","parse-names":false,"suffix":""},{"dropping-particle":"","family":"Fezazi","given":"Said","non-dropping-particle":"El","parse-names":false,"suffix":""},{"dropping-particle":"","family":"Kota","given":"Srinivas","non-dropping-particle":"","parse-names":false,"suffix":""},{"dropping-particle":"","family":"Lamalem","given":"Ahmed","non-dropping-particle":"","parse-names":false,"suffix":""}],"container-title":"Production &amp; Manufacturing Research","id":"ITEM-1","issue":"1","issued":{"date-parts":[["2022"]]},"page":"1-23","publisher":"Taylor &amp; Francis","title":"Critical success factors of blockchain adoption in green supply chain management: contribution through an interpretive structural model","type":"article-journal","volume":"10"},"uris":["http://www.mendeley.com/documents/?uuid=41dc3bea-319e-4e4a-90b3-70f25e1206b3","http://www.mendeley.com/documents/?uuid=ee9a7791-1adf-4370-b634-a47b888368ee"]}],"mendeley":{"formattedCitation":"&lt;sup&gt;117&lt;/sup&gt;","plainTextFormattedCitation":"117","previouslyFormattedCitation":"&lt;sup&gt;117&lt;/sup&gt;"},"properties":{"noteIndex":0},"schema":"https://github.com/citation-style-language/schema/raw/master/csl-citation.json"}</w:instrText>
                            </w:r>
                            <w:r>
                              <w:rPr>
                                <w:noProof/>
                                <w:sz w:val="17"/>
                                <w:szCs w:val="17"/>
                              </w:rPr>
                              <w:fldChar w:fldCharType="separate"/>
                            </w:r>
                            <w:r>
                              <w:rPr>
                                <w:noProof/>
                                <w:sz w:val="17"/>
                                <w:szCs w:val="17"/>
                                <w:vertAlign w:val="superscript"/>
                              </w:rPr>
                              <w:t>117</w:t>
                            </w:r>
                            <w:r>
                              <w:rPr>
                                <w:noProof/>
                                <w:sz w:val="17"/>
                                <w:szCs w:val="17"/>
                              </w:rPr>
                              <w:fldChar w:fldCharType="end"/>
                            </w:r>
                            <w:r>
                              <w:rPr>
                                <w:rFonts w:asciiTheme="majorBidi" w:hAnsiTheme="majorBidi" w:cstheme="majorBidi"/>
                                <w:color w:val="000000" w:themeColor="text1"/>
                                <w:sz w:val="17"/>
                                <w:szCs w:val="17"/>
                              </w:rPr>
                              <w:t>].</w:t>
                            </w:r>
                          </w:p>
                        </w:tc>
                      </w:tr>
                    </w:tbl>
                    <w:p w14:paraId="259AC7A4" w14:textId="77777777" w:rsidR="00201795" w:rsidRDefault="00201795" w:rsidP="00201795">
                      <w:pPr>
                        <w:ind w:left="72"/>
                      </w:pPr>
                    </w:p>
                    <w:p w14:paraId="3DE99B58" w14:textId="77777777" w:rsidR="00201795" w:rsidRDefault="00201795" w:rsidP="00201795">
                      <w:pPr>
                        <w:ind w:left="72"/>
                      </w:pPr>
                    </w:p>
                    <w:p w14:paraId="45F964B9" w14:textId="77777777" w:rsidR="00201795" w:rsidRDefault="00201795" w:rsidP="00201795">
                      <w:pPr>
                        <w:ind w:left="72"/>
                      </w:pPr>
                    </w:p>
                    <w:p w14:paraId="0B99DA50" w14:textId="77777777" w:rsidR="00201795" w:rsidRDefault="00201795" w:rsidP="00201795">
                      <w:pPr>
                        <w:ind w:left="72"/>
                      </w:pPr>
                    </w:p>
                    <w:p w14:paraId="2858DF05" w14:textId="77777777" w:rsidR="00201795" w:rsidRDefault="00201795" w:rsidP="00201795">
                      <w:pPr>
                        <w:ind w:left="72"/>
                      </w:pPr>
                    </w:p>
                    <w:p w14:paraId="74707FE1" w14:textId="77777777" w:rsidR="00201795" w:rsidRDefault="00201795" w:rsidP="00201795">
                      <w:pPr>
                        <w:ind w:left="72"/>
                      </w:pPr>
                    </w:p>
                    <w:p w14:paraId="1AE6DC5E" w14:textId="77777777" w:rsidR="00201795" w:rsidRDefault="00201795" w:rsidP="00201795">
                      <w:pPr>
                        <w:ind w:left="72"/>
                      </w:pPr>
                    </w:p>
                  </w:txbxContent>
                </v:textbox>
                <w10:wrap type="square" anchorx="margin"/>
              </v:shape>
            </w:pict>
          </mc:Fallback>
        </mc:AlternateContent>
      </w:r>
    </w:p>
    <w:p w14:paraId="1E5E56C3" w14:textId="3A7F3CF9" w:rsidR="00AD1398" w:rsidRDefault="00201795">
      <w:r>
        <w:lastRenderedPageBreak/>
        <w:t>V</w:t>
      </w:r>
    </w:p>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B5919"/>
    <w:multiLevelType w:val="hybridMultilevel"/>
    <w:tmpl w:val="962C8C46"/>
    <w:lvl w:ilvl="0" w:tplc="3334988A">
      <w:start w:val="3"/>
      <w:numFmt w:val="upperLetter"/>
      <w:lvlText w:val="%1."/>
      <w:lvlJc w:val="left"/>
      <w:pPr>
        <w:ind w:left="360" w:hanging="360"/>
      </w:pPr>
      <w:rPr>
        <w:color w:val="auto"/>
        <w:sz w:val="1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1ADD560E"/>
    <w:multiLevelType w:val="hybridMultilevel"/>
    <w:tmpl w:val="60C60B18"/>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3DF236FA"/>
    <w:multiLevelType w:val="hybridMultilevel"/>
    <w:tmpl w:val="C636BE7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56C8092F"/>
    <w:multiLevelType w:val="hybridMultilevel"/>
    <w:tmpl w:val="1F9CECF6"/>
    <w:lvl w:ilvl="0" w:tplc="0409000F">
      <w:start w:val="5"/>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57860266"/>
    <w:multiLevelType w:val="hybridMultilevel"/>
    <w:tmpl w:val="E4C268CE"/>
    <w:lvl w:ilvl="0" w:tplc="9C62D806">
      <w:start w:val="8"/>
      <w:numFmt w:val="decimal"/>
      <w:lvlText w:val="%1."/>
      <w:lvlJc w:val="left"/>
      <w:pPr>
        <w:ind w:left="360" w:hanging="360"/>
      </w:pPr>
      <w:rPr>
        <w:b w:val="0"/>
        <w:sz w:val="1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7D9932EB"/>
    <w:multiLevelType w:val="hybridMultilevel"/>
    <w:tmpl w:val="63E49C9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795"/>
    <w:rsid w:val="00201795"/>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3A50C"/>
  <w15:chartTrackingRefBased/>
  <w15:docId w15:val="{7F30CE8C-CE73-461C-B7ED-EA5985D94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795"/>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201795"/>
    <w:pPr>
      <w:ind w:left="302" w:hanging="151"/>
      <w:jc w:val="both"/>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795"/>
    <w:rPr>
      <w:rFonts w:ascii="Times New Roman" w:eastAsia="Times New Roman" w:hAnsi="Times New Roman" w:cs="Times New Roman"/>
      <w:b/>
      <w:bCs/>
      <w:sz w:val="20"/>
      <w:szCs w:val="20"/>
    </w:rPr>
  </w:style>
  <w:style w:type="paragraph" w:styleId="Caption">
    <w:name w:val="caption"/>
    <w:basedOn w:val="Normal"/>
    <w:next w:val="Normal"/>
    <w:uiPriority w:val="35"/>
    <w:semiHidden/>
    <w:unhideWhenUsed/>
    <w:qFormat/>
    <w:rsid w:val="00201795"/>
    <w:pPr>
      <w:spacing w:after="200"/>
    </w:pPr>
    <w:rPr>
      <w:i/>
      <w:iCs/>
      <w:color w:val="44546A" w:themeColor="text2"/>
      <w:sz w:val="18"/>
      <w:szCs w:val="18"/>
    </w:rPr>
  </w:style>
  <w:style w:type="paragraph" w:styleId="ListParagraph">
    <w:name w:val="List Paragraph"/>
    <w:basedOn w:val="Normal"/>
    <w:uiPriority w:val="34"/>
    <w:qFormat/>
    <w:rsid w:val="00201795"/>
    <w:pPr>
      <w:spacing w:before="1"/>
      <w:ind w:left="410" w:right="38" w:hanging="293"/>
      <w:jc w:val="both"/>
    </w:pPr>
  </w:style>
  <w:style w:type="paragraph" w:customStyle="1" w:styleId="Default">
    <w:name w:val="Default"/>
    <w:rsid w:val="00201795"/>
    <w:pPr>
      <w:autoSpaceDE w:val="0"/>
      <w:autoSpaceDN w:val="0"/>
      <w:adjustRightInd w:val="0"/>
      <w:spacing w:after="0" w:line="240" w:lineRule="auto"/>
    </w:pPr>
    <w:rPr>
      <w:rFonts w:ascii="Times New Roman" w:hAnsi="Times New Roman" w:cs="Times New Roman"/>
      <w:color w:val="000000"/>
      <w:sz w:val="24"/>
      <w:szCs w:val="24"/>
    </w:rPr>
  </w:style>
  <w:style w:type="table" w:styleId="PlainTable2">
    <w:name w:val="Plain Table 2"/>
    <w:basedOn w:val="TableNormal"/>
    <w:uiPriority w:val="42"/>
    <w:rsid w:val="00201795"/>
    <w:pPr>
      <w:widowControl w:val="0"/>
      <w:spacing w:after="0" w:line="240" w:lineRule="auto"/>
    </w:pPr>
    <w:rPr>
      <w:rFonts w:ascii="Times New Roman" w:eastAsia="Times New Roman" w:hAnsi="Times New Roman" w:cs="Times New Roman"/>
      <w:sz w:val="16"/>
      <w:szCs w:val="16"/>
    </w:rPr>
    <w:tblPr>
      <w:tblStyleRowBandSize w:val="1"/>
      <w:tblStyleColBandSize w:val="1"/>
      <w:tblInd w:w="0" w:type="nil"/>
      <w:tblBorders>
        <w:top w:val="single" w:sz="12" w:space="0" w:color="auto"/>
        <w:bottom w:val="single" w:sz="12" w:space="0" w:color="auto"/>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160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107</Words>
  <Characters>613</Characters>
  <Application>Microsoft Office Word</Application>
  <DocSecurity>0</DocSecurity>
  <Lines>5</Lines>
  <Paragraphs>1</Paragraphs>
  <ScaleCrop>false</ScaleCrop>
  <Company>Springer Nature</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dc:creator>
  <cp:keywords/>
  <dc:description/>
  <cp:lastModifiedBy>Bhushan Tandale</cp:lastModifiedBy>
  <cp:revision>1</cp:revision>
  <dcterms:created xsi:type="dcterms:W3CDTF">2023-03-27T03:36:00Z</dcterms:created>
  <dcterms:modified xsi:type="dcterms:W3CDTF">2023-03-27T03:37:00Z</dcterms:modified>
</cp:coreProperties>
</file>