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59C6C0" w14:textId="77777777" w:rsidR="00F61B75" w:rsidRPr="00EC3339" w:rsidRDefault="00F61B75" w:rsidP="00F61B75">
      <w:pPr>
        <w:pStyle w:val="a3"/>
        <w:spacing w:line="480" w:lineRule="auto"/>
        <w:rPr>
          <w:rFonts w:eastAsiaTheme="minorEastAsia"/>
          <w:sz w:val="36"/>
          <w:szCs w:val="24"/>
        </w:rPr>
      </w:pPr>
      <w:r>
        <w:rPr>
          <w:rFonts w:eastAsiaTheme="minorEastAsia"/>
          <w:sz w:val="36"/>
          <w:szCs w:val="24"/>
        </w:rPr>
        <w:t>Supplementary</w:t>
      </w:r>
      <w:r w:rsidRPr="00EC3339">
        <w:rPr>
          <w:rFonts w:eastAsiaTheme="minorEastAsia"/>
          <w:sz w:val="36"/>
          <w:szCs w:val="24"/>
        </w:rPr>
        <w:t xml:space="preserve"> information</w:t>
      </w:r>
    </w:p>
    <w:p w14:paraId="7261A9B0" w14:textId="77777777" w:rsidR="00272CB4" w:rsidRDefault="00272CB4" w:rsidP="00272CB4">
      <w:pPr>
        <w:spacing w:line="480" w:lineRule="auto"/>
        <w:jc w:val="center"/>
        <w:rPr>
          <w:rFonts w:cs="Times New Roman"/>
          <w:b/>
        </w:rPr>
      </w:pPr>
      <w:bookmarkStart w:id="0" w:name="_Hlk114729230"/>
      <w:r>
        <w:rPr>
          <w:rFonts w:cs="Times New Roman"/>
          <w:b/>
        </w:rPr>
        <w:t xml:space="preserve">Deep learning-based algorithm versus physician judgement for myopathy and neuropathy diagnosis </w:t>
      </w:r>
      <w:r>
        <w:rPr>
          <w:rFonts w:cs="Times New Roman" w:hint="eastAsia"/>
          <w:b/>
        </w:rPr>
        <w:t>b</w:t>
      </w:r>
      <w:r>
        <w:rPr>
          <w:rFonts w:cs="Times New Roman"/>
          <w:b/>
        </w:rPr>
        <w:t>ased on needle electromyography findings</w:t>
      </w:r>
    </w:p>
    <w:p w14:paraId="16BFD200" w14:textId="77777777" w:rsidR="00F61B75" w:rsidRPr="002F3ECB" w:rsidRDefault="00F61B75" w:rsidP="00F61B75">
      <w:pPr>
        <w:spacing w:line="480" w:lineRule="auto"/>
        <w:rPr>
          <w:rFonts w:cs="Times New Roman"/>
          <w:b/>
        </w:rPr>
      </w:pPr>
      <w:r w:rsidRPr="002F3ECB">
        <w:rPr>
          <w:rFonts w:cs="Times New Roman"/>
          <w:b/>
        </w:rPr>
        <w:t>Ilhan Yoo</w:t>
      </w:r>
      <w:r>
        <w:rPr>
          <w:rFonts w:cs="Times New Roman"/>
          <w:b/>
          <w:vertAlign w:val="superscript"/>
        </w:rPr>
        <w:t>1¶</w:t>
      </w:r>
      <w:r w:rsidRPr="002F3ECB">
        <w:rPr>
          <w:rFonts w:cs="Times New Roman"/>
          <w:b/>
        </w:rPr>
        <w:t xml:space="preserve">, </w:t>
      </w:r>
      <w:proofErr w:type="spellStart"/>
      <w:r w:rsidRPr="002F3ECB">
        <w:rPr>
          <w:rFonts w:cs="Times New Roman"/>
          <w:b/>
        </w:rPr>
        <w:t>Jaesung</w:t>
      </w:r>
      <w:proofErr w:type="spellEnd"/>
      <w:r w:rsidRPr="002F3ECB">
        <w:rPr>
          <w:rFonts w:cs="Times New Roman"/>
          <w:b/>
        </w:rPr>
        <w:t xml:space="preserve"> Yoo</w:t>
      </w:r>
      <w:r>
        <w:rPr>
          <w:rFonts w:cs="Times New Roman"/>
          <w:b/>
          <w:vertAlign w:val="superscript"/>
        </w:rPr>
        <w:t>2¶</w:t>
      </w:r>
      <w:r w:rsidRPr="002F3ECB">
        <w:rPr>
          <w:rFonts w:cs="Times New Roman"/>
          <w:b/>
        </w:rPr>
        <w:t xml:space="preserve">, </w:t>
      </w:r>
      <w:proofErr w:type="spellStart"/>
      <w:r w:rsidRPr="002F3ECB">
        <w:rPr>
          <w:rFonts w:cs="Times New Roman"/>
          <w:b/>
        </w:rPr>
        <w:t>Dongmin</w:t>
      </w:r>
      <w:proofErr w:type="spellEnd"/>
      <w:r w:rsidRPr="002F3ECB">
        <w:rPr>
          <w:rFonts w:cs="Times New Roman"/>
          <w:b/>
        </w:rPr>
        <w:t xml:space="preserve"> Kim</w:t>
      </w:r>
      <w:r>
        <w:rPr>
          <w:rFonts w:cs="Times New Roman"/>
          <w:b/>
          <w:vertAlign w:val="superscript"/>
        </w:rPr>
        <w:t>3</w:t>
      </w:r>
      <w:r w:rsidRPr="002F3ECB">
        <w:rPr>
          <w:rFonts w:cs="Times New Roman"/>
          <w:b/>
        </w:rPr>
        <w:t>, Ina Youn</w:t>
      </w:r>
      <w:r>
        <w:rPr>
          <w:rFonts w:cs="Times New Roman"/>
          <w:b/>
          <w:vertAlign w:val="superscript"/>
        </w:rPr>
        <w:t>4</w:t>
      </w:r>
      <w:r w:rsidRPr="002F3ECB">
        <w:rPr>
          <w:rFonts w:cs="Times New Roman"/>
          <w:b/>
        </w:rPr>
        <w:t xml:space="preserve">, </w:t>
      </w:r>
      <w:proofErr w:type="spellStart"/>
      <w:r w:rsidRPr="002F3ECB">
        <w:rPr>
          <w:rFonts w:cs="Times New Roman"/>
          <w:b/>
        </w:rPr>
        <w:t>Hyodong</w:t>
      </w:r>
      <w:proofErr w:type="spellEnd"/>
      <w:r w:rsidRPr="002F3ECB">
        <w:rPr>
          <w:rFonts w:cs="Times New Roman"/>
          <w:b/>
        </w:rPr>
        <w:t xml:space="preserve"> Kim</w:t>
      </w:r>
      <w:r>
        <w:rPr>
          <w:rFonts w:cs="Times New Roman"/>
          <w:b/>
          <w:vertAlign w:val="superscript"/>
        </w:rPr>
        <w:t>1</w:t>
      </w:r>
      <w:r w:rsidRPr="002F3ECB">
        <w:rPr>
          <w:rFonts w:cs="Times New Roman"/>
          <w:b/>
        </w:rPr>
        <w:t>, Michelle Youn</w:t>
      </w:r>
      <w:r>
        <w:rPr>
          <w:rFonts w:cs="Times New Roman"/>
          <w:b/>
          <w:vertAlign w:val="superscript"/>
        </w:rPr>
        <w:t>1</w:t>
      </w:r>
      <w:r w:rsidRPr="002F3ECB">
        <w:rPr>
          <w:rFonts w:cs="Times New Roman"/>
          <w:b/>
        </w:rPr>
        <w:t xml:space="preserve">, Jun </w:t>
      </w:r>
      <w:proofErr w:type="spellStart"/>
      <w:r w:rsidRPr="002F3ECB">
        <w:rPr>
          <w:rFonts w:cs="Times New Roman"/>
          <w:b/>
        </w:rPr>
        <w:t>Hee</w:t>
      </w:r>
      <w:proofErr w:type="spellEnd"/>
      <w:r w:rsidRPr="002F3ECB">
        <w:rPr>
          <w:rFonts w:cs="Times New Roman"/>
          <w:b/>
        </w:rPr>
        <w:t xml:space="preserve"> Won</w:t>
      </w:r>
      <w:r>
        <w:rPr>
          <w:rFonts w:cs="Times New Roman"/>
          <w:b/>
          <w:vertAlign w:val="superscript"/>
        </w:rPr>
        <w:t>5</w:t>
      </w:r>
      <w:r w:rsidRPr="002F3ECB">
        <w:rPr>
          <w:rFonts w:cs="Times New Roman"/>
          <w:b/>
        </w:rPr>
        <w:t xml:space="preserve">, </w:t>
      </w:r>
      <w:proofErr w:type="spellStart"/>
      <w:r w:rsidRPr="002F3ECB">
        <w:rPr>
          <w:rFonts w:cs="Times New Roman"/>
          <w:b/>
        </w:rPr>
        <w:t>Woosup</w:t>
      </w:r>
      <w:proofErr w:type="spellEnd"/>
      <w:r w:rsidRPr="002F3ECB">
        <w:rPr>
          <w:rFonts w:cs="Times New Roman"/>
          <w:b/>
        </w:rPr>
        <w:t xml:space="preserve"> Cho</w:t>
      </w:r>
      <w:r>
        <w:rPr>
          <w:rFonts w:cs="Times New Roman"/>
          <w:b/>
          <w:vertAlign w:val="superscript"/>
        </w:rPr>
        <w:t>5</w:t>
      </w:r>
      <w:r w:rsidRPr="002F3ECB">
        <w:rPr>
          <w:rFonts w:cs="Times New Roman"/>
          <w:b/>
        </w:rPr>
        <w:t xml:space="preserve">, </w:t>
      </w:r>
      <w:proofErr w:type="spellStart"/>
      <w:r w:rsidRPr="002F3ECB">
        <w:rPr>
          <w:rFonts w:cs="Times New Roman"/>
          <w:b/>
        </w:rPr>
        <w:t>Youho</w:t>
      </w:r>
      <w:proofErr w:type="spellEnd"/>
      <w:r w:rsidRPr="002F3ECB">
        <w:rPr>
          <w:rFonts w:cs="Times New Roman"/>
          <w:b/>
        </w:rPr>
        <w:t xml:space="preserve"> Myong</w:t>
      </w:r>
      <w:r>
        <w:rPr>
          <w:rFonts w:cs="Times New Roman"/>
          <w:b/>
          <w:vertAlign w:val="superscript"/>
        </w:rPr>
        <w:t>5</w:t>
      </w:r>
      <w:r w:rsidRPr="002F3ECB">
        <w:rPr>
          <w:rFonts w:cs="Times New Roman"/>
          <w:b/>
        </w:rPr>
        <w:t xml:space="preserve">, </w:t>
      </w:r>
      <w:proofErr w:type="spellStart"/>
      <w:r w:rsidRPr="002F3ECB">
        <w:rPr>
          <w:rFonts w:cs="Times New Roman"/>
          <w:b/>
        </w:rPr>
        <w:t>Sehoon</w:t>
      </w:r>
      <w:proofErr w:type="spellEnd"/>
      <w:r w:rsidRPr="002F3ECB">
        <w:rPr>
          <w:rFonts w:cs="Times New Roman"/>
          <w:b/>
        </w:rPr>
        <w:t xml:space="preserve"> Kim</w:t>
      </w:r>
      <w:r>
        <w:rPr>
          <w:rFonts w:cs="Times New Roman"/>
          <w:b/>
          <w:vertAlign w:val="superscript"/>
        </w:rPr>
        <w:t>5</w:t>
      </w:r>
      <w:r w:rsidRPr="002F3ECB">
        <w:rPr>
          <w:rFonts w:cs="Times New Roman"/>
          <w:b/>
        </w:rPr>
        <w:t>, Ri Yu</w:t>
      </w:r>
      <w:r>
        <w:rPr>
          <w:rFonts w:cs="Times New Roman"/>
          <w:b/>
          <w:vertAlign w:val="superscript"/>
        </w:rPr>
        <w:t>5</w:t>
      </w:r>
      <w:r w:rsidRPr="002F3ECB">
        <w:rPr>
          <w:rFonts w:cs="Times New Roman"/>
          <w:b/>
        </w:rPr>
        <w:t>, Sung-Min Kim</w:t>
      </w:r>
      <w:r>
        <w:rPr>
          <w:rFonts w:cs="Times New Roman"/>
          <w:b/>
          <w:vertAlign w:val="superscript"/>
        </w:rPr>
        <w:t>6</w:t>
      </w:r>
      <w:r w:rsidRPr="002F3ECB">
        <w:rPr>
          <w:rFonts w:cs="Times New Roman"/>
          <w:b/>
        </w:rPr>
        <w:t xml:space="preserve">, </w:t>
      </w:r>
      <w:proofErr w:type="spellStart"/>
      <w:r w:rsidRPr="002F3ECB">
        <w:rPr>
          <w:rFonts w:cs="Times New Roman"/>
          <w:b/>
        </w:rPr>
        <w:t>Kwangsoo</w:t>
      </w:r>
      <w:proofErr w:type="spellEnd"/>
      <w:r w:rsidRPr="002F3ECB">
        <w:rPr>
          <w:rFonts w:cs="Times New Roman"/>
          <w:b/>
        </w:rPr>
        <w:t xml:space="preserve"> Kim</w:t>
      </w:r>
      <w:r>
        <w:rPr>
          <w:rFonts w:cs="Times New Roman"/>
          <w:b/>
          <w:vertAlign w:val="superscript"/>
        </w:rPr>
        <w:t>7</w:t>
      </w:r>
      <w:r w:rsidRPr="002F3ECB">
        <w:rPr>
          <w:rFonts w:cs="Times New Roman"/>
          <w:b/>
        </w:rPr>
        <w:t>, Seung-Bo Lee</w:t>
      </w:r>
      <w:bookmarkEnd w:id="0"/>
      <w:r>
        <w:rPr>
          <w:rFonts w:cs="Times New Roman"/>
          <w:b/>
          <w:vertAlign w:val="superscript"/>
        </w:rPr>
        <w:t>8</w:t>
      </w:r>
      <w:r w:rsidRPr="002F3ECB">
        <w:rPr>
          <w:rFonts w:cs="Times New Roman"/>
          <w:b/>
          <w:vertAlign w:val="superscript"/>
        </w:rPr>
        <w:t xml:space="preserve">* </w:t>
      </w:r>
      <w:r w:rsidRPr="002F3ECB">
        <w:rPr>
          <w:rFonts w:cs="Times New Roman"/>
          <w:b/>
        </w:rPr>
        <w:t xml:space="preserve">and </w:t>
      </w:r>
      <w:proofErr w:type="spellStart"/>
      <w:r w:rsidRPr="002F3ECB">
        <w:rPr>
          <w:rFonts w:cs="Times New Roman"/>
          <w:b/>
        </w:rPr>
        <w:t>Keewon</w:t>
      </w:r>
      <w:proofErr w:type="spellEnd"/>
      <w:r w:rsidRPr="002F3ECB">
        <w:rPr>
          <w:rFonts w:cs="Times New Roman"/>
          <w:b/>
        </w:rPr>
        <w:t xml:space="preserve"> Kim</w:t>
      </w:r>
      <w:r>
        <w:rPr>
          <w:rFonts w:cs="Times New Roman"/>
          <w:b/>
          <w:vertAlign w:val="superscript"/>
        </w:rPr>
        <w:t>5,9</w:t>
      </w:r>
      <w:r w:rsidRPr="002F3ECB">
        <w:rPr>
          <w:rFonts w:cs="Times New Roman"/>
          <w:b/>
          <w:vertAlign w:val="superscript"/>
        </w:rPr>
        <w:t>*</w:t>
      </w:r>
    </w:p>
    <w:p w14:paraId="57E7F9BA" w14:textId="77777777" w:rsidR="00F61B75" w:rsidRPr="002F3ECB" w:rsidRDefault="00F61B75" w:rsidP="00F61B75">
      <w:pPr>
        <w:widowControl/>
        <w:wordWrap/>
        <w:autoSpaceDE/>
        <w:autoSpaceDN/>
        <w:spacing w:after="0" w:line="480" w:lineRule="auto"/>
        <w:rPr>
          <w:rFonts w:cs="Times New Roman"/>
        </w:rPr>
      </w:pPr>
      <w:r>
        <w:rPr>
          <w:rFonts w:cs="Times New Roman"/>
          <w:vertAlign w:val="superscript"/>
        </w:rPr>
        <w:t>1</w:t>
      </w:r>
      <w:r w:rsidRPr="002F3ECB">
        <w:rPr>
          <w:rFonts w:cs="Times New Roman"/>
          <w:vertAlign w:val="superscript"/>
        </w:rPr>
        <w:t xml:space="preserve"> </w:t>
      </w:r>
      <w:r w:rsidRPr="002F3ECB">
        <w:rPr>
          <w:rFonts w:cs="Times New Roman"/>
        </w:rPr>
        <w:t xml:space="preserve">Department of Neurology, </w:t>
      </w:r>
      <w:proofErr w:type="spellStart"/>
      <w:r w:rsidRPr="002F3ECB">
        <w:rPr>
          <w:rFonts w:cs="Times New Roman"/>
        </w:rPr>
        <w:t>Nowon</w:t>
      </w:r>
      <w:proofErr w:type="spellEnd"/>
      <w:r w:rsidRPr="002F3ECB">
        <w:rPr>
          <w:rFonts w:cs="Times New Roman"/>
        </w:rPr>
        <w:t xml:space="preserve"> </w:t>
      </w:r>
      <w:proofErr w:type="spellStart"/>
      <w:r w:rsidRPr="002F3ECB">
        <w:rPr>
          <w:rFonts w:cs="Times New Roman"/>
        </w:rPr>
        <w:t>Eulji</w:t>
      </w:r>
      <w:proofErr w:type="spellEnd"/>
      <w:r w:rsidRPr="002F3ECB">
        <w:rPr>
          <w:rFonts w:cs="Times New Roman"/>
        </w:rPr>
        <w:t xml:space="preserve"> Medical Center, </w:t>
      </w:r>
      <w:proofErr w:type="spellStart"/>
      <w:r w:rsidRPr="002F3ECB">
        <w:rPr>
          <w:rFonts w:cs="Times New Roman"/>
        </w:rPr>
        <w:t>Eulji</w:t>
      </w:r>
      <w:proofErr w:type="spellEnd"/>
      <w:r>
        <w:rPr>
          <w:rFonts w:cs="Times New Roman"/>
        </w:rPr>
        <w:t xml:space="preserve"> University School of Medicine</w:t>
      </w:r>
      <w:r w:rsidRPr="00FF1673">
        <w:rPr>
          <w:rFonts w:cs="Times New Roman"/>
        </w:rPr>
        <w:t xml:space="preserve">, </w:t>
      </w:r>
      <w:proofErr w:type="spellStart"/>
      <w:r w:rsidRPr="00FF1673">
        <w:rPr>
          <w:rFonts w:cs="Times New Roman"/>
        </w:rPr>
        <w:t>Nowon-gu</w:t>
      </w:r>
      <w:proofErr w:type="spellEnd"/>
      <w:r w:rsidRPr="00FF1673">
        <w:rPr>
          <w:rFonts w:cs="Times New Roman"/>
        </w:rPr>
        <w:t>,</w:t>
      </w:r>
      <w:r>
        <w:rPr>
          <w:rFonts w:cs="Times New Roman"/>
        </w:rPr>
        <w:t xml:space="preserve"> </w:t>
      </w:r>
      <w:r w:rsidRPr="002F3ECB">
        <w:rPr>
          <w:rFonts w:cs="Times New Roman"/>
        </w:rPr>
        <w:t>Seoul, Republic of Korea</w:t>
      </w:r>
    </w:p>
    <w:p w14:paraId="79644975" w14:textId="77777777" w:rsidR="00F61B75" w:rsidRPr="002F3ECB" w:rsidRDefault="00F61B75" w:rsidP="00F61B75">
      <w:pPr>
        <w:widowControl/>
        <w:wordWrap/>
        <w:autoSpaceDE/>
        <w:autoSpaceDN/>
        <w:spacing w:after="0" w:line="480" w:lineRule="auto"/>
        <w:rPr>
          <w:rFonts w:cs="Times New Roman"/>
        </w:rPr>
      </w:pPr>
      <w:r>
        <w:rPr>
          <w:rFonts w:cs="Times New Roman"/>
          <w:vertAlign w:val="superscript"/>
        </w:rPr>
        <w:t>2</w:t>
      </w:r>
      <w:r w:rsidRPr="002F3ECB">
        <w:rPr>
          <w:rFonts w:cs="Times New Roman"/>
        </w:rPr>
        <w:t xml:space="preserve"> School of Electrical Engineering, Korea University, </w:t>
      </w:r>
      <w:proofErr w:type="spellStart"/>
      <w:r w:rsidRPr="00ED0D96">
        <w:rPr>
          <w:rFonts w:cs="Times New Roman"/>
        </w:rPr>
        <w:t>Seongbuk-gu</w:t>
      </w:r>
      <w:proofErr w:type="spellEnd"/>
      <w:r>
        <w:rPr>
          <w:rFonts w:cs="Times New Roman"/>
        </w:rPr>
        <w:t xml:space="preserve">, </w:t>
      </w:r>
      <w:r w:rsidRPr="002F3ECB">
        <w:rPr>
          <w:rFonts w:cs="Times New Roman"/>
        </w:rPr>
        <w:t>Seoul, Republic of Korea</w:t>
      </w:r>
    </w:p>
    <w:p w14:paraId="1762F522" w14:textId="77777777" w:rsidR="00F61B75" w:rsidRPr="002F3ECB" w:rsidRDefault="00F61B75" w:rsidP="00F61B75">
      <w:pPr>
        <w:widowControl/>
        <w:wordWrap/>
        <w:autoSpaceDE/>
        <w:autoSpaceDN/>
        <w:spacing w:after="0" w:line="480" w:lineRule="auto"/>
        <w:rPr>
          <w:rFonts w:cs="Times New Roman"/>
        </w:rPr>
      </w:pPr>
      <w:r>
        <w:rPr>
          <w:rFonts w:cs="Times New Roman"/>
          <w:vertAlign w:val="superscript"/>
        </w:rPr>
        <w:t>3</w:t>
      </w:r>
      <w:r w:rsidRPr="002F3ECB">
        <w:rPr>
          <w:rFonts w:cs="Times New Roman"/>
        </w:rPr>
        <w:t xml:space="preserve"> Biomedical Research Institute, Seoul National University Hospital, </w:t>
      </w:r>
      <w:proofErr w:type="spellStart"/>
      <w:r w:rsidRPr="007540DC">
        <w:rPr>
          <w:rFonts w:cs="Times New Roman"/>
        </w:rPr>
        <w:t>Jongno-gu</w:t>
      </w:r>
      <w:proofErr w:type="spellEnd"/>
      <w:r w:rsidRPr="007540DC">
        <w:rPr>
          <w:rFonts w:cs="Times New Roman"/>
        </w:rPr>
        <w:t>,</w:t>
      </w:r>
      <w:r>
        <w:rPr>
          <w:rFonts w:cs="Times New Roman"/>
        </w:rPr>
        <w:t xml:space="preserve"> </w:t>
      </w:r>
      <w:r w:rsidRPr="002F3ECB">
        <w:rPr>
          <w:rFonts w:cs="Times New Roman"/>
        </w:rPr>
        <w:t>Seoul, Republic of Korea</w:t>
      </w:r>
    </w:p>
    <w:p w14:paraId="4A62D4EB" w14:textId="77777777" w:rsidR="00F61B75" w:rsidRPr="002F3ECB" w:rsidRDefault="00F61B75" w:rsidP="00F61B75">
      <w:pPr>
        <w:widowControl/>
        <w:wordWrap/>
        <w:autoSpaceDE/>
        <w:autoSpaceDN/>
        <w:spacing w:after="0" w:line="480" w:lineRule="auto"/>
        <w:rPr>
          <w:rFonts w:cs="Times New Roman"/>
        </w:rPr>
      </w:pPr>
      <w:r>
        <w:rPr>
          <w:rFonts w:cs="Times New Roman"/>
          <w:vertAlign w:val="superscript"/>
        </w:rPr>
        <w:t>4</w:t>
      </w:r>
      <w:r w:rsidRPr="002F3ECB">
        <w:rPr>
          <w:rFonts w:cs="Times New Roman"/>
        </w:rPr>
        <w:t xml:space="preserve"> Department of Computer Science, New York University,</w:t>
      </w:r>
      <w:r>
        <w:rPr>
          <w:rFonts w:cs="Times New Roman"/>
        </w:rPr>
        <w:t xml:space="preserve"> </w:t>
      </w:r>
      <w:r w:rsidRPr="00A91C29">
        <w:rPr>
          <w:rFonts w:cs="Times New Roman"/>
        </w:rPr>
        <w:t>New York, NY</w:t>
      </w:r>
      <w:r w:rsidRPr="002F3ECB">
        <w:rPr>
          <w:rFonts w:cs="Times New Roman"/>
        </w:rPr>
        <w:t>, USA</w:t>
      </w:r>
    </w:p>
    <w:p w14:paraId="4C8F24B8" w14:textId="77777777" w:rsidR="00F61B75" w:rsidRPr="002F3ECB" w:rsidRDefault="00F61B75" w:rsidP="00F61B75">
      <w:pPr>
        <w:widowControl/>
        <w:wordWrap/>
        <w:autoSpaceDE/>
        <w:autoSpaceDN/>
        <w:spacing w:after="0" w:line="480" w:lineRule="auto"/>
        <w:rPr>
          <w:rFonts w:cs="Times New Roman"/>
        </w:rPr>
      </w:pPr>
      <w:r>
        <w:rPr>
          <w:rFonts w:cs="Times New Roman"/>
          <w:vertAlign w:val="superscript"/>
        </w:rPr>
        <w:t>5</w:t>
      </w:r>
      <w:r w:rsidRPr="002F3ECB">
        <w:rPr>
          <w:rFonts w:cs="Times New Roman"/>
        </w:rPr>
        <w:t xml:space="preserve"> Department of Rehabilitation Medicine, Seou</w:t>
      </w:r>
      <w:r>
        <w:rPr>
          <w:rFonts w:cs="Times New Roman"/>
        </w:rPr>
        <w:t>l National University Hospital</w:t>
      </w:r>
      <w:r w:rsidRPr="007540DC">
        <w:rPr>
          <w:rFonts w:cs="Times New Roman"/>
        </w:rPr>
        <w:t xml:space="preserve">, </w:t>
      </w:r>
      <w:proofErr w:type="spellStart"/>
      <w:r w:rsidRPr="007540DC">
        <w:rPr>
          <w:rFonts w:cs="Times New Roman"/>
        </w:rPr>
        <w:t>Jongno-gu</w:t>
      </w:r>
      <w:proofErr w:type="spellEnd"/>
      <w:r w:rsidRPr="007540DC">
        <w:rPr>
          <w:rFonts w:cs="Times New Roman"/>
        </w:rPr>
        <w:t>,</w:t>
      </w:r>
      <w:r>
        <w:rPr>
          <w:rFonts w:cs="Times New Roman"/>
        </w:rPr>
        <w:t xml:space="preserve"> </w:t>
      </w:r>
      <w:r w:rsidRPr="002F3ECB">
        <w:rPr>
          <w:rFonts w:cs="Times New Roman"/>
        </w:rPr>
        <w:t>Seoul, Republic of Korea</w:t>
      </w:r>
    </w:p>
    <w:p w14:paraId="2A808F85" w14:textId="77777777" w:rsidR="00F61B75" w:rsidRPr="002F3ECB" w:rsidRDefault="00F61B75" w:rsidP="00F61B75">
      <w:pPr>
        <w:widowControl/>
        <w:wordWrap/>
        <w:autoSpaceDE/>
        <w:autoSpaceDN/>
        <w:spacing w:after="0" w:line="480" w:lineRule="auto"/>
        <w:rPr>
          <w:rFonts w:cs="Times New Roman"/>
        </w:rPr>
      </w:pPr>
      <w:r>
        <w:rPr>
          <w:rFonts w:cs="Times New Roman"/>
          <w:vertAlign w:val="superscript"/>
        </w:rPr>
        <w:t>6</w:t>
      </w:r>
      <w:r w:rsidRPr="002F3ECB">
        <w:rPr>
          <w:rFonts w:cs="Times New Roman"/>
        </w:rPr>
        <w:t xml:space="preserve"> Department of Neurology, Seoul National University Hospital, Seoul National University College of Medicine</w:t>
      </w:r>
      <w:r w:rsidRPr="007540DC">
        <w:rPr>
          <w:rFonts w:cs="Times New Roman"/>
        </w:rPr>
        <w:t xml:space="preserve">, </w:t>
      </w:r>
      <w:proofErr w:type="spellStart"/>
      <w:r w:rsidRPr="007540DC">
        <w:rPr>
          <w:rFonts w:cs="Times New Roman"/>
        </w:rPr>
        <w:t>Jongno-gu</w:t>
      </w:r>
      <w:proofErr w:type="spellEnd"/>
      <w:r w:rsidRPr="007540DC">
        <w:rPr>
          <w:rFonts w:cs="Times New Roman"/>
        </w:rPr>
        <w:t>,</w:t>
      </w:r>
      <w:r>
        <w:rPr>
          <w:rFonts w:cs="Times New Roman"/>
        </w:rPr>
        <w:t xml:space="preserve"> </w:t>
      </w:r>
      <w:r w:rsidRPr="002F3ECB">
        <w:rPr>
          <w:rFonts w:cs="Times New Roman"/>
        </w:rPr>
        <w:t>Seoul, Republic of Korea</w:t>
      </w:r>
    </w:p>
    <w:p w14:paraId="210EB1A4" w14:textId="77777777" w:rsidR="00F61B75" w:rsidRPr="002F3ECB" w:rsidRDefault="00F61B75" w:rsidP="00F61B75">
      <w:pPr>
        <w:widowControl/>
        <w:wordWrap/>
        <w:autoSpaceDE/>
        <w:autoSpaceDN/>
        <w:spacing w:after="0" w:line="480" w:lineRule="auto"/>
        <w:rPr>
          <w:rFonts w:cs="Times New Roman"/>
        </w:rPr>
      </w:pPr>
      <w:r>
        <w:rPr>
          <w:rFonts w:cs="Times New Roman"/>
          <w:vertAlign w:val="superscript"/>
        </w:rPr>
        <w:t>7</w:t>
      </w:r>
      <w:r w:rsidRPr="002F3ECB">
        <w:rPr>
          <w:rFonts w:cs="Times New Roman"/>
          <w:vertAlign w:val="superscript"/>
        </w:rPr>
        <w:t xml:space="preserve"> </w:t>
      </w:r>
      <w:r w:rsidRPr="002F3ECB">
        <w:rPr>
          <w:rFonts w:cs="Times New Roman"/>
        </w:rPr>
        <w:t>Transdisciplinary Department of Medicine &amp; Advanced Technology, Seo</w:t>
      </w:r>
      <w:r>
        <w:rPr>
          <w:rFonts w:cs="Times New Roman"/>
        </w:rPr>
        <w:t>ul National University Hospital</w:t>
      </w:r>
      <w:r w:rsidRPr="007540DC">
        <w:rPr>
          <w:rFonts w:cs="Times New Roman"/>
        </w:rPr>
        <w:t xml:space="preserve">, </w:t>
      </w:r>
      <w:proofErr w:type="spellStart"/>
      <w:r w:rsidRPr="007540DC">
        <w:rPr>
          <w:rFonts w:cs="Times New Roman"/>
        </w:rPr>
        <w:t>Jongno-gu</w:t>
      </w:r>
      <w:proofErr w:type="spellEnd"/>
      <w:r w:rsidRPr="007540DC">
        <w:rPr>
          <w:rFonts w:cs="Times New Roman"/>
        </w:rPr>
        <w:t>,</w:t>
      </w:r>
      <w:r>
        <w:rPr>
          <w:rFonts w:cs="Times New Roman"/>
        </w:rPr>
        <w:t xml:space="preserve"> </w:t>
      </w:r>
      <w:r w:rsidRPr="002F3ECB">
        <w:rPr>
          <w:rFonts w:cs="Times New Roman"/>
        </w:rPr>
        <w:t>Seoul, Republic of Korea</w:t>
      </w:r>
    </w:p>
    <w:p w14:paraId="4BC1AFA1" w14:textId="77777777" w:rsidR="00F61B75" w:rsidRDefault="00F61B75" w:rsidP="00F61B75">
      <w:pPr>
        <w:widowControl/>
        <w:wordWrap/>
        <w:autoSpaceDE/>
        <w:autoSpaceDN/>
        <w:spacing w:after="0" w:line="480" w:lineRule="auto"/>
        <w:rPr>
          <w:rFonts w:cs="Times New Roman"/>
        </w:rPr>
      </w:pPr>
      <w:r>
        <w:rPr>
          <w:rFonts w:cs="Times New Roman"/>
          <w:vertAlign w:val="superscript"/>
        </w:rPr>
        <w:t>8</w:t>
      </w:r>
      <w:r w:rsidRPr="002F3ECB">
        <w:rPr>
          <w:rFonts w:cs="Times New Roman"/>
        </w:rPr>
        <w:t xml:space="preserve"> Department of Medical Informatics, Keimyung University School of Medicine,</w:t>
      </w:r>
      <w:r>
        <w:rPr>
          <w:rFonts w:cs="Times New Roman"/>
        </w:rPr>
        <w:t xml:space="preserve"> </w:t>
      </w:r>
      <w:r w:rsidRPr="00050D5B">
        <w:rPr>
          <w:rFonts w:cs="Times New Roman"/>
        </w:rPr>
        <w:t>Nam-</w:t>
      </w:r>
      <w:proofErr w:type="spellStart"/>
      <w:r w:rsidRPr="00050D5B">
        <w:rPr>
          <w:rFonts w:cs="Times New Roman"/>
        </w:rPr>
        <w:t>gu</w:t>
      </w:r>
      <w:proofErr w:type="spellEnd"/>
      <w:r w:rsidRPr="00050D5B">
        <w:rPr>
          <w:rFonts w:cs="Times New Roman"/>
        </w:rPr>
        <w:t>,</w:t>
      </w:r>
      <w:r w:rsidRPr="002F3ECB">
        <w:rPr>
          <w:rFonts w:cs="Times New Roman"/>
        </w:rPr>
        <w:t xml:space="preserve"> Daegu, Republic of Korea</w:t>
      </w:r>
    </w:p>
    <w:p w14:paraId="607B7F2A" w14:textId="77777777" w:rsidR="00F61B75" w:rsidRDefault="00F61B75" w:rsidP="00F61B75">
      <w:pPr>
        <w:widowControl/>
        <w:wordWrap/>
        <w:autoSpaceDE/>
        <w:autoSpaceDN/>
        <w:spacing w:after="0" w:line="480" w:lineRule="auto"/>
        <w:rPr>
          <w:rFonts w:cs="Times New Roman"/>
        </w:rPr>
      </w:pPr>
      <w:r>
        <w:rPr>
          <w:rFonts w:cs="Times New Roman"/>
          <w:vertAlign w:val="superscript"/>
        </w:rPr>
        <w:t>9</w:t>
      </w:r>
      <w:r w:rsidRPr="002F3ECB">
        <w:rPr>
          <w:rFonts w:cs="Times New Roman"/>
        </w:rPr>
        <w:t xml:space="preserve"> </w:t>
      </w:r>
      <w:r w:rsidRPr="00C5315A">
        <w:rPr>
          <w:rFonts w:cs="Times New Roman"/>
        </w:rPr>
        <w:t>Office of Vision</w:t>
      </w:r>
      <w:r>
        <w:rPr>
          <w:rFonts w:cs="Times New Roman"/>
        </w:rPr>
        <w:t xml:space="preserve">, </w:t>
      </w:r>
      <w:r w:rsidRPr="00C5315A">
        <w:rPr>
          <w:rFonts w:cs="Times New Roman"/>
        </w:rPr>
        <w:t>Seoul National University College of Medicine</w:t>
      </w:r>
      <w:r w:rsidRPr="007540DC">
        <w:rPr>
          <w:rFonts w:cs="Times New Roman"/>
        </w:rPr>
        <w:t xml:space="preserve">, </w:t>
      </w:r>
      <w:proofErr w:type="spellStart"/>
      <w:r w:rsidRPr="007540DC">
        <w:rPr>
          <w:rFonts w:cs="Times New Roman"/>
        </w:rPr>
        <w:t>Jongno-gu</w:t>
      </w:r>
      <w:proofErr w:type="spellEnd"/>
      <w:r w:rsidRPr="007540DC">
        <w:rPr>
          <w:rFonts w:cs="Times New Roman"/>
        </w:rPr>
        <w:t>,</w:t>
      </w:r>
      <w:r>
        <w:rPr>
          <w:rFonts w:cs="Times New Roman"/>
        </w:rPr>
        <w:t xml:space="preserve"> </w:t>
      </w:r>
      <w:r w:rsidRPr="002F3ECB">
        <w:rPr>
          <w:rFonts w:cs="Times New Roman"/>
        </w:rPr>
        <w:t>Seoul</w:t>
      </w:r>
      <w:r w:rsidRPr="00C5315A">
        <w:rPr>
          <w:rFonts w:cs="Times New Roman"/>
        </w:rPr>
        <w:t>, Republic of Korea</w:t>
      </w:r>
    </w:p>
    <w:p w14:paraId="7CCA59A0" w14:textId="77777777" w:rsidR="00F61B75" w:rsidRPr="00C5315A" w:rsidRDefault="00F61B75" w:rsidP="00F61B75">
      <w:pPr>
        <w:widowControl/>
        <w:wordWrap/>
        <w:autoSpaceDE/>
        <w:autoSpaceDN/>
        <w:spacing w:after="0" w:line="480" w:lineRule="auto"/>
        <w:rPr>
          <w:rFonts w:cs="Times New Roman"/>
        </w:rPr>
      </w:pPr>
    </w:p>
    <w:p w14:paraId="79DD5A7D" w14:textId="77777777" w:rsidR="00F61B75" w:rsidRPr="002F3ECB" w:rsidRDefault="00F61B75" w:rsidP="00F61B75">
      <w:pPr>
        <w:widowControl/>
        <w:wordWrap/>
        <w:autoSpaceDE/>
        <w:autoSpaceDN/>
        <w:spacing w:after="0" w:line="480" w:lineRule="auto"/>
        <w:rPr>
          <w:rFonts w:cs="Times New Roman"/>
          <w:bCs/>
        </w:rPr>
      </w:pPr>
      <w:r w:rsidRPr="004649E3">
        <w:rPr>
          <w:rFonts w:cs="Times New Roman"/>
          <w:bCs/>
          <w:vertAlign w:val="superscript"/>
        </w:rPr>
        <w:t>*</w:t>
      </w:r>
      <w:r w:rsidRPr="002F3ECB">
        <w:rPr>
          <w:rFonts w:cs="Times New Roman"/>
          <w:bCs/>
        </w:rPr>
        <w:t xml:space="preserve"> Corresponding author</w:t>
      </w:r>
    </w:p>
    <w:p w14:paraId="3BE567EB" w14:textId="77777777" w:rsidR="00F61B75" w:rsidRDefault="00F61B75" w:rsidP="00F61B75">
      <w:pPr>
        <w:wordWrap/>
        <w:spacing w:after="0" w:line="480" w:lineRule="auto"/>
        <w:rPr>
          <w:rFonts w:cs="Times New Roman"/>
        </w:rPr>
      </w:pPr>
      <w:r>
        <w:rPr>
          <w:rFonts w:cs="Times New Roman"/>
        </w:rPr>
        <w:t xml:space="preserve">E-mail: </w:t>
      </w:r>
      <w:r w:rsidRPr="00442C35">
        <w:rPr>
          <w:rFonts w:cs="Times New Roman"/>
        </w:rPr>
        <w:t>koreateam23@gmail.com</w:t>
      </w:r>
      <w:r>
        <w:rPr>
          <w:rFonts w:cs="Times New Roman"/>
        </w:rPr>
        <w:t xml:space="preserve"> (SBL), </w:t>
      </w:r>
      <w:r w:rsidRPr="00442C35">
        <w:rPr>
          <w:rFonts w:cs="Times New Roman"/>
        </w:rPr>
        <w:t>keewonkimm.d@gmail.com</w:t>
      </w:r>
      <w:r>
        <w:rPr>
          <w:rFonts w:cs="Times New Roman"/>
        </w:rPr>
        <w:t xml:space="preserve"> (KK)</w:t>
      </w:r>
    </w:p>
    <w:p w14:paraId="6AD07B9C" w14:textId="77777777" w:rsidR="00F61B75" w:rsidRDefault="00F61B75" w:rsidP="00F61B75">
      <w:pPr>
        <w:widowControl/>
        <w:wordWrap/>
        <w:autoSpaceDE/>
        <w:autoSpaceDN/>
        <w:spacing w:after="0" w:line="480" w:lineRule="auto"/>
        <w:rPr>
          <w:rFonts w:cs="Times New Roman"/>
          <w:b/>
          <w:vertAlign w:val="superscript"/>
        </w:rPr>
      </w:pPr>
    </w:p>
    <w:p w14:paraId="5B22F653" w14:textId="77777777" w:rsidR="00F61B75" w:rsidRPr="002F3ECB" w:rsidRDefault="00F61B75" w:rsidP="00F61B75">
      <w:pPr>
        <w:widowControl/>
        <w:wordWrap/>
        <w:autoSpaceDE/>
        <w:autoSpaceDN/>
        <w:spacing w:after="0" w:line="480" w:lineRule="auto"/>
        <w:rPr>
          <w:rFonts w:cs="Times New Roman"/>
        </w:rPr>
      </w:pPr>
      <w:r>
        <w:rPr>
          <w:rFonts w:cs="Times New Roman"/>
          <w:b/>
          <w:vertAlign w:val="superscript"/>
        </w:rPr>
        <w:t>¶</w:t>
      </w:r>
      <w:r w:rsidRPr="002F3ECB">
        <w:rPr>
          <w:rFonts w:cs="Times New Roman"/>
        </w:rPr>
        <w:t xml:space="preserve"> These authors contributed equally to this work.</w:t>
      </w:r>
    </w:p>
    <w:p w14:paraId="6750A24B" w14:textId="77777777" w:rsidR="00F61B75" w:rsidRPr="002F3ECB" w:rsidRDefault="00F61B75" w:rsidP="00F61B75">
      <w:pPr>
        <w:wordWrap/>
        <w:spacing w:after="0" w:line="480" w:lineRule="auto"/>
        <w:rPr>
          <w:rFonts w:cs="Times New Roman"/>
        </w:rPr>
      </w:pPr>
      <w:r w:rsidRPr="002F3ECB">
        <w:rPr>
          <w:rFonts w:cs="Times New Roman"/>
        </w:rPr>
        <w:br w:type="page"/>
      </w:r>
    </w:p>
    <w:p w14:paraId="1B6F16C7" w14:textId="77777777" w:rsidR="00F61B75" w:rsidRDefault="00F61B75" w:rsidP="00F61B75">
      <w:pPr>
        <w:pStyle w:val="a3"/>
        <w:spacing w:line="480" w:lineRule="auto"/>
        <w:rPr>
          <w:bCs w:val="0"/>
          <w:sz w:val="24"/>
          <w:szCs w:val="24"/>
        </w:rPr>
      </w:pPr>
      <w:r>
        <w:rPr>
          <w:sz w:val="24"/>
          <w:szCs w:val="24"/>
        </w:rPr>
        <w:lastRenderedPageBreak/>
        <w:t xml:space="preserve">Table </w:t>
      </w:r>
      <w:r w:rsidRPr="00144804">
        <w:rPr>
          <w:sz w:val="24"/>
          <w:szCs w:val="24"/>
        </w:rPr>
        <w:t xml:space="preserve">S1. </w:t>
      </w:r>
      <w:r w:rsidRPr="00144804">
        <w:rPr>
          <w:bCs w:val="0"/>
          <w:sz w:val="24"/>
          <w:szCs w:val="24"/>
        </w:rPr>
        <w:t>Characteristics of electromyography data</w:t>
      </w:r>
    </w:p>
    <w:tbl>
      <w:tblPr>
        <w:tblW w:w="5000" w:type="pct"/>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2435"/>
        <w:gridCol w:w="1932"/>
        <w:gridCol w:w="1932"/>
        <w:gridCol w:w="1932"/>
        <w:gridCol w:w="1129"/>
      </w:tblGrid>
      <w:tr w:rsidR="00F61B75" w14:paraId="1BBE012A" w14:textId="77777777" w:rsidTr="00AB7292">
        <w:trPr>
          <w:trHeight w:val="35"/>
        </w:trPr>
        <w:tc>
          <w:tcPr>
            <w:tcW w:w="1301" w:type="pct"/>
            <w:tcBorders>
              <w:top w:val="single" w:sz="4" w:space="0" w:color="auto"/>
              <w:bottom w:val="single" w:sz="4" w:space="0" w:color="auto"/>
            </w:tcBorders>
            <w:shd w:val="clear" w:color="auto" w:fill="FFFFFF"/>
            <w:vAlign w:val="center"/>
            <w:hideMark/>
          </w:tcPr>
          <w:p w14:paraId="0FC9899E" w14:textId="77777777" w:rsidR="00F61B75" w:rsidRPr="00EB0434" w:rsidRDefault="00F61B75" w:rsidP="00AB7292">
            <w:pPr>
              <w:widowControl/>
              <w:spacing w:after="0" w:line="480" w:lineRule="auto"/>
              <w:jc w:val="center"/>
              <w:rPr>
                <w:rFonts w:eastAsia="굴림"/>
                <w:kern w:val="0"/>
              </w:rPr>
            </w:pPr>
          </w:p>
        </w:tc>
        <w:tc>
          <w:tcPr>
            <w:tcW w:w="1032" w:type="pct"/>
            <w:tcBorders>
              <w:top w:val="single" w:sz="4" w:space="0" w:color="auto"/>
              <w:bottom w:val="single" w:sz="4" w:space="0" w:color="auto"/>
            </w:tcBorders>
            <w:shd w:val="clear" w:color="auto" w:fill="FFFFFF"/>
            <w:vAlign w:val="center"/>
            <w:hideMark/>
          </w:tcPr>
          <w:p w14:paraId="41B12427" w14:textId="77777777" w:rsidR="00F61B75" w:rsidRPr="00EB0434" w:rsidRDefault="00F61B75" w:rsidP="00AB7292">
            <w:pPr>
              <w:widowControl/>
              <w:spacing w:line="480" w:lineRule="auto"/>
              <w:jc w:val="center"/>
              <w:rPr>
                <w:rFonts w:eastAsia="굴림"/>
                <w:color w:val="000000"/>
                <w:kern w:val="0"/>
              </w:rPr>
            </w:pPr>
            <w:r w:rsidRPr="00EB0434">
              <w:rPr>
                <w:rFonts w:eastAsia="굴림"/>
                <w:color w:val="000000"/>
                <w:kern w:val="0"/>
              </w:rPr>
              <w:t>Myopathy</w:t>
            </w:r>
          </w:p>
        </w:tc>
        <w:tc>
          <w:tcPr>
            <w:tcW w:w="1032" w:type="pct"/>
            <w:tcBorders>
              <w:top w:val="single" w:sz="4" w:space="0" w:color="auto"/>
              <w:bottom w:val="single" w:sz="4" w:space="0" w:color="auto"/>
            </w:tcBorders>
            <w:shd w:val="clear" w:color="auto" w:fill="FFFFFF"/>
            <w:vAlign w:val="center"/>
            <w:hideMark/>
          </w:tcPr>
          <w:p w14:paraId="43C4B705" w14:textId="77777777" w:rsidR="00F61B75" w:rsidRPr="00EB0434" w:rsidRDefault="00F61B75" w:rsidP="00AB7292">
            <w:pPr>
              <w:widowControl/>
              <w:spacing w:line="480" w:lineRule="auto"/>
              <w:jc w:val="center"/>
              <w:rPr>
                <w:rFonts w:eastAsia="굴림"/>
                <w:color w:val="000000"/>
                <w:kern w:val="0"/>
              </w:rPr>
            </w:pPr>
            <w:r w:rsidRPr="00EB0434">
              <w:rPr>
                <w:rFonts w:eastAsia="굴림"/>
                <w:color w:val="000000"/>
                <w:kern w:val="0"/>
              </w:rPr>
              <w:t>Neuropathy</w:t>
            </w:r>
          </w:p>
        </w:tc>
        <w:tc>
          <w:tcPr>
            <w:tcW w:w="1032" w:type="pct"/>
            <w:tcBorders>
              <w:top w:val="single" w:sz="4" w:space="0" w:color="auto"/>
              <w:bottom w:val="single" w:sz="4" w:space="0" w:color="auto"/>
            </w:tcBorders>
            <w:shd w:val="clear" w:color="auto" w:fill="FFFFFF"/>
            <w:vAlign w:val="center"/>
            <w:hideMark/>
          </w:tcPr>
          <w:p w14:paraId="6CAE2643" w14:textId="77777777" w:rsidR="00F61B75" w:rsidRPr="00EB0434" w:rsidRDefault="00F61B75" w:rsidP="00AB7292">
            <w:pPr>
              <w:widowControl/>
              <w:spacing w:line="480" w:lineRule="auto"/>
              <w:jc w:val="center"/>
              <w:rPr>
                <w:rFonts w:eastAsia="굴림"/>
                <w:color w:val="000000"/>
                <w:kern w:val="0"/>
              </w:rPr>
            </w:pPr>
            <w:r w:rsidRPr="00EB0434">
              <w:rPr>
                <w:rFonts w:eastAsia="굴림"/>
                <w:color w:val="000000"/>
                <w:kern w:val="0"/>
              </w:rPr>
              <w:t>Normal</w:t>
            </w:r>
          </w:p>
        </w:tc>
        <w:tc>
          <w:tcPr>
            <w:tcW w:w="603" w:type="pct"/>
            <w:tcBorders>
              <w:top w:val="single" w:sz="4" w:space="0" w:color="auto"/>
              <w:bottom w:val="single" w:sz="4" w:space="0" w:color="auto"/>
            </w:tcBorders>
            <w:shd w:val="clear" w:color="auto" w:fill="FFFFFF"/>
            <w:vAlign w:val="center"/>
          </w:tcPr>
          <w:p w14:paraId="6FFEC44F" w14:textId="77777777" w:rsidR="00F61B75" w:rsidRPr="00EB0434" w:rsidRDefault="00F61B75" w:rsidP="00AB7292">
            <w:pPr>
              <w:widowControl/>
              <w:spacing w:line="480" w:lineRule="auto"/>
              <w:jc w:val="center"/>
              <w:rPr>
                <w:rFonts w:eastAsia="굴림"/>
                <w:color w:val="000000"/>
                <w:kern w:val="0"/>
              </w:rPr>
            </w:pPr>
            <w:r w:rsidRPr="00EB0434">
              <w:rPr>
                <w:rFonts w:eastAsia="굴림"/>
                <w:color w:val="000000"/>
                <w:kern w:val="0"/>
              </w:rPr>
              <w:t>p-value</w:t>
            </w:r>
          </w:p>
        </w:tc>
      </w:tr>
      <w:tr w:rsidR="00F61B75" w14:paraId="6B5299A4" w14:textId="77777777" w:rsidTr="00AB7292">
        <w:trPr>
          <w:trHeight w:val="20"/>
        </w:trPr>
        <w:tc>
          <w:tcPr>
            <w:tcW w:w="1301" w:type="pct"/>
            <w:shd w:val="clear" w:color="auto" w:fill="FFFFFF"/>
            <w:vAlign w:val="center"/>
          </w:tcPr>
          <w:p w14:paraId="633F627A" w14:textId="77777777" w:rsidR="00F61B75" w:rsidRPr="00EB0434" w:rsidRDefault="00F61B75" w:rsidP="00AB7292">
            <w:pPr>
              <w:widowControl/>
              <w:spacing w:line="480" w:lineRule="auto"/>
              <w:jc w:val="left"/>
              <w:rPr>
                <w:rFonts w:eastAsia="굴림"/>
                <w:color w:val="000000"/>
                <w:kern w:val="0"/>
              </w:rPr>
            </w:pPr>
            <w:r w:rsidRPr="00EB0434">
              <w:rPr>
                <w:rFonts w:eastAsia="굴림"/>
                <w:color w:val="000000"/>
                <w:kern w:val="0"/>
              </w:rPr>
              <w:t>Number of EMG data according to the location of the muscle, n (%)</w:t>
            </w:r>
          </w:p>
        </w:tc>
        <w:tc>
          <w:tcPr>
            <w:tcW w:w="3699" w:type="pct"/>
            <w:gridSpan w:val="4"/>
            <w:shd w:val="clear" w:color="auto" w:fill="FFFFFF"/>
            <w:vAlign w:val="center"/>
          </w:tcPr>
          <w:p w14:paraId="11B1C155" w14:textId="77777777" w:rsidR="00F61B75" w:rsidRPr="00EB0434" w:rsidRDefault="00F61B75" w:rsidP="00AB7292">
            <w:pPr>
              <w:widowControl/>
              <w:spacing w:line="480" w:lineRule="auto"/>
              <w:ind w:right="80" w:firstLineChars="2050" w:firstLine="4920"/>
              <w:jc w:val="right"/>
              <w:rPr>
                <w:rFonts w:eastAsia="굴림"/>
                <w:color w:val="000000"/>
                <w:kern w:val="0"/>
              </w:rPr>
            </w:pPr>
            <w:r w:rsidRPr="00EB0434">
              <w:rPr>
                <w:rFonts w:eastAsia="굴림"/>
                <w:color w:val="000000"/>
                <w:kern w:val="0"/>
              </w:rPr>
              <w:t xml:space="preserve">   &lt;</w:t>
            </w:r>
            <w:r>
              <w:rPr>
                <w:rFonts w:eastAsia="굴림"/>
                <w:color w:val="000000"/>
                <w:kern w:val="0"/>
              </w:rPr>
              <w:t xml:space="preserve"> </w:t>
            </w:r>
            <w:r w:rsidRPr="00EB0434">
              <w:rPr>
                <w:rFonts w:eastAsia="굴림"/>
                <w:color w:val="000000"/>
                <w:kern w:val="0"/>
              </w:rPr>
              <w:t xml:space="preserve">0.001    </w:t>
            </w:r>
          </w:p>
        </w:tc>
      </w:tr>
      <w:tr w:rsidR="00F61B75" w14:paraId="711D6221" w14:textId="77777777" w:rsidTr="00AB7292">
        <w:trPr>
          <w:trHeight w:val="20"/>
        </w:trPr>
        <w:tc>
          <w:tcPr>
            <w:tcW w:w="1301" w:type="pct"/>
            <w:shd w:val="clear" w:color="auto" w:fill="FFFFFF"/>
            <w:vAlign w:val="center"/>
          </w:tcPr>
          <w:p w14:paraId="5ADD1885" w14:textId="77777777" w:rsidR="00F61B75" w:rsidRPr="00EB0434" w:rsidRDefault="00F61B75" w:rsidP="00AB7292">
            <w:pPr>
              <w:widowControl/>
              <w:spacing w:line="480" w:lineRule="auto"/>
              <w:ind w:firstLineChars="100" w:firstLine="240"/>
              <w:jc w:val="left"/>
              <w:rPr>
                <w:rFonts w:eastAsia="굴림"/>
                <w:color w:val="000000"/>
                <w:kern w:val="0"/>
              </w:rPr>
            </w:pPr>
            <w:r w:rsidRPr="00EB0434">
              <w:rPr>
                <w:rFonts w:eastAsia="굴림"/>
                <w:color w:val="000000"/>
                <w:kern w:val="0"/>
              </w:rPr>
              <w:t>Distal muscles</w:t>
            </w:r>
          </w:p>
        </w:tc>
        <w:tc>
          <w:tcPr>
            <w:tcW w:w="1032" w:type="pct"/>
            <w:shd w:val="clear" w:color="auto" w:fill="FFFFFF"/>
            <w:vAlign w:val="center"/>
          </w:tcPr>
          <w:p w14:paraId="6F028E8A" w14:textId="77777777" w:rsidR="00F61B75" w:rsidRPr="00EB0434" w:rsidRDefault="00F61B75" w:rsidP="00AB7292">
            <w:pPr>
              <w:widowControl/>
              <w:spacing w:line="480" w:lineRule="auto"/>
              <w:jc w:val="center"/>
              <w:rPr>
                <w:rFonts w:eastAsia="굴림"/>
                <w:color w:val="000000"/>
                <w:kern w:val="0"/>
              </w:rPr>
            </w:pPr>
            <w:r w:rsidRPr="00EB0434">
              <w:rPr>
                <w:rFonts w:eastAsia="굴림"/>
                <w:color w:val="000000"/>
                <w:kern w:val="0"/>
              </w:rPr>
              <w:t>60 (48.4)</w:t>
            </w:r>
          </w:p>
        </w:tc>
        <w:tc>
          <w:tcPr>
            <w:tcW w:w="1032" w:type="pct"/>
            <w:shd w:val="clear" w:color="auto" w:fill="FFFFFF"/>
            <w:vAlign w:val="center"/>
          </w:tcPr>
          <w:p w14:paraId="5023375F" w14:textId="77777777" w:rsidR="00F61B75" w:rsidRPr="00EB0434" w:rsidRDefault="00F61B75" w:rsidP="00AB7292">
            <w:pPr>
              <w:widowControl/>
              <w:spacing w:line="480" w:lineRule="auto"/>
              <w:jc w:val="center"/>
              <w:rPr>
                <w:rFonts w:eastAsia="굴림"/>
                <w:color w:val="000000"/>
                <w:kern w:val="0"/>
              </w:rPr>
            </w:pPr>
            <w:r w:rsidRPr="00EB0434">
              <w:rPr>
                <w:rFonts w:eastAsia="굴림"/>
                <w:color w:val="000000"/>
                <w:kern w:val="0"/>
              </w:rPr>
              <w:t>97 (60.2)</w:t>
            </w:r>
          </w:p>
        </w:tc>
        <w:tc>
          <w:tcPr>
            <w:tcW w:w="1032" w:type="pct"/>
            <w:shd w:val="clear" w:color="auto" w:fill="FFFFFF"/>
            <w:vAlign w:val="center"/>
          </w:tcPr>
          <w:p w14:paraId="72101F6F" w14:textId="77777777" w:rsidR="00F61B75" w:rsidRPr="00EB0434" w:rsidRDefault="00F61B75" w:rsidP="00AB7292">
            <w:pPr>
              <w:widowControl/>
              <w:spacing w:line="480" w:lineRule="auto"/>
              <w:jc w:val="center"/>
              <w:rPr>
                <w:rFonts w:eastAsia="굴림"/>
                <w:color w:val="000000"/>
                <w:kern w:val="0"/>
              </w:rPr>
            </w:pPr>
            <w:r w:rsidRPr="00EB0434">
              <w:rPr>
                <w:rFonts w:eastAsia="굴림"/>
                <w:color w:val="000000"/>
                <w:kern w:val="0"/>
              </w:rPr>
              <w:t>80 (82.5)</w:t>
            </w:r>
          </w:p>
        </w:tc>
        <w:tc>
          <w:tcPr>
            <w:tcW w:w="603" w:type="pct"/>
            <w:shd w:val="clear" w:color="auto" w:fill="FFFFFF"/>
            <w:vAlign w:val="center"/>
          </w:tcPr>
          <w:p w14:paraId="6F92E30D" w14:textId="77777777" w:rsidR="00F61B75" w:rsidRPr="00EB0434" w:rsidRDefault="00F61B75" w:rsidP="00AB7292">
            <w:pPr>
              <w:widowControl/>
              <w:spacing w:line="480" w:lineRule="auto"/>
              <w:jc w:val="center"/>
              <w:rPr>
                <w:rFonts w:eastAsia="굴림"/>
                <w:color w:val="000000"/>
                <w:kern w:val="0"/>
              </w:rPr>
            </w:pPr>
          </w:p>
        </w:tc>
      </w:tr>
      <w:tr w:rsidR="00F61B75" w14:paraId="507CFA9A" w14:textId="77777777" w:rsidTr="00AB7292">
        <w:trPr>
          <w:trHeight w:val="20"/>
        </w:trPr>
        <w:tc>
          <w:tcPr>
            <w:tcW w:w="1301" w:type="pct"/>
            <w:shd w:val="clear" w:color="auto" w:fill="FFFFFF"/>
            <w:vAlign w:val="center"/>
          </w:tcPr>
          <w:p w14:paraId="0F4A884C" w14:textId="77777777" w:rsidR="00F61B75" w:rsidRPr="00EB0434" w:rsidRDefault="00F61B75" w:rsidP="00AB7292">
            <w:pPr>
              <w:widowControl/>
              <w:spacing w:line="480" w:lineRule="auto"/>
              <w:ind w:firstLineChars="100" w:firstLine="240"/>
              <w:jc w:val="left"/>
              <w:rPr>
                <w:rFonts w:eastAsia="굴림"/>
                <w:color w:val="000000"/>
                <w:kern w:val="0"/>
              </w:rPr>
            </w:pPr>
            <w:r w:rsidRPr="00EB0434">
              <w:rPr>
                <w:rFonts w:eastAsia="굴림"/>
                <w:color w:val="000000"/>
                <w:kern w:val="0"/>
              </w:rPr>
              <w:t>Proximal muscles</w:t>
            </w:r>
          </w:p>
        </w:tc>
        <w:tc>
          <w:tcPr>
            <w:tcW w:w="1032" w:type="pct"/>
            <w:shd w:val="clear" w:color="auto" w:fill="FFFFFF"/>
            <w:vAlign w:val="center"/>
          </w:tcPr>
          <w:p w14:paraId="395B8C46" w14:textId="77777777" w:rsidR="00F61B75" w:rsidRPr="00EB0434" w:rsidRDefault="00F61B75" w:rsidP="00AB7292">
            <w:pPr>
              <w:widowControl/>
              <w:spacing w:line="480" w:lineRule="auto"/>
              <w:jc w:val="center"/>
              <w:rPr>
                <w:rFonts w:eastAsia="굴림"/>
                <w:color w:val="000000"/>
                <w:kern w:val="0"/>
              </w:rPr>
            </w:pPr>
            <w:r w:rsidRPr="00EB0434">
              <w:rPr>
                <w:rFonts w:eastAsia="굴림"/>
                <w:color w:val="000000"/>
                <w:kern w:val="0"/>
              </w:rPr>
              <w:t>64 (51.6)</w:t>
            </w:r>
          </w:p>
        </w:tc>
        <w:tc>
          <w:tcPr>
            <w:tcW w:w="1032" w:type="pct"/>
            <w:shd w:val="clear" w:color="auto" w:fill="FFFFFF"/>
            <w:vAlign w:val="center"/>
          </w:tcPr>
          <w:p w14:paraId="082129E8" w14:textId="77777777" w:rsidR="00F61B75" w:rsidRPr="00EB0434" w:rsidRDefault="00F61B75" w:rsidP="00AB7292">
            <w:pPr>
              <w:widowControl/>
              <w:spacing w:line="480" w:lineRule="auto"/>
              <w:jc w:val="center"/>
              <w:rPr>
                <w:rFonts w:eastAsia="굴림"/>
                <w:color w:val="000000"/>
                <w:kern w:val="0"/>
              </w:rPr>
            </w:pPr>
            <w:r w:rsidRPr="00EB0434">
              <w:rPr>
                <w:rFonts w:eastAsia="굴림"/>
                <w:color w:val="000000"/>
                <w:kern w:val="0"/>
              </w:rPr>
              <w:t>64 (39.8)</w:t>
            </w:r>
          </w:p>
        </w:tc>
        <w:tc>
          <w:tcPr>
            <w:tcW w:w="1032" w:type="pct"/>
            <w:shd w:val="clear" w:color="auto" w:fill="FFFFFF"/>
            <w:vAlign w:val="center"/>
          </w:tcPr>
          <w:p w14:paraId="7B515FE7" w14:textId="77777777" w:rsidR="00F61B75" w:rsidRPr="00EB0434" w:rsidRDefault="00F61B75" w:rsidP="00AB7292">
            <w:pPr>
              <w:widowControl/>
              <w:spacing w:line="480" w:lineRule="auto"/>
              <w:jc w:val="center"/>
              <w:rPr>
                <w:rFonts w:eastAsia="굴림"/>
                <w:color w:val="000000"/>
                <w:kern w:val="0"/>
              </w:rPr>
            </w:pPr>
            <w:r w:rsidRPr="00EB0434">
              <w:rPr>
                <w:rFonts w:eastAsia="굴림"/>
                <w:color w:val="000000"/>
                <w:kern w:val="0"/>
              </w:rPr>
              <w:t>17 (17.5)</w:t>
            </w:r>
          </w:p>
        </w:tc>
        <w:tc>
          <w:tcPr>
            <w:tcW w:w="603" w:type="pct"/>
            <w:shd w:val="clear" w:color="auto" w:fill="FFFFFF"/>
            <w:vAlign w:val="center"/>
          </w:tcPr>
          <w:p w14:paraId="7BD90AB7" w14:textId="77777777" w:rsidR="00F61B75" w:rsidRPr="00EB0434" w:rsidRDefault="00F61B75" w:rsidP="00AB7292">
            <w:pPr>
              <w:widowControl/>
              <w:spacing w:line="480" w:lineRule="auto"/>
              <w:jc w:val="center"/>
              <w:rPr>
                <w:rFonts w:eastAsia="굴림"/>
                <w:color w:val="000000"/>
                <w:kern w:val="0"/>
              </w:rPr>
            </w:pPr>
          </w:p>
        </w:tc>
      </w:tr>
      <w:tr w:rsidR="00F61B75" w14:paraId="278FC0D9" w14:textId="77777777" w:rsidTr="00AB7292">
        <w:trPr>
          <w:trHeight w:val="20"/>
        </w:trPr>
        <w:tc>
          <w:tcPr>
            <w:tcW w:w="1301" w:type="pct"/>
            <w:shd w:val="clear" w:color="auto" w:fill="FFFFFF"/>
            <w:vAlign w:val="center"/>
          </w:tcPr>
          <w:p w14:paraId="65A6C3FA" w14:textId="094F571D" w:rsidR="00F61B75" w:rsidRPr="00EB0434" w:rsidRDefault="00F61B75" w:rsidP="00AB7292">
            <w:pPr>
              <w:widowControl/>
              <w:spacing w:line="480" w:lineRule="auto"/>
              <w:jc w:val="left"/>
              <w:rPr>
                <w:rFonts w:eastAsia="굴림"/>
                <w:color w:val="000000"/>
                <w:kern w:val="0"/>
              </w:rPr>
            </w:pPr>
            <w:r w:rsidRPr="00EB0434">
              <w:rPr>
                <w:rFonts w:eastAsia="굴림"/>
                <w:color w:val="000000"/>
                <w:kern w:val="0"/>
              </w:rPr>
              <w:t>Number of EMG</w:t>
            </w:r>
            <w:r>
              <w:rPr>
                <w:rFonts w:eastAsia="굴림"/>
                <w:color w:val="000000"/>
                <w:kern w:val="0"/>
              </w:rPr>
              <w:t xml:space="preserve"> data per </w:t>
            </w:r>
            <w:r w:rsidR="00D2069E">
              <w:rPr>
                <w:rFonts w:eastAsia="굴림"/>
                <w:color w:val="000000"/>
                <w:kern w:val="0"/>
              </w:rPr>
              <w:t>participant</w:t>
            </w:r>
            <w:r w:rsidRPr="00EB0434">
              <w:rPr>
                <w:rFonts w:eastAsia="굴림"/>
                <w:color w:val="000000"/>
                <w:kern w:val="0"/>
              </w:rPr>
              <w:t>, mean (SD)</w:t>
            </w:r>
          </w:p>
        </w:tc>
        <w:tc>
          <w:tcPr>
            <w:tcW w:w="1032" w:type="pct"/>
            <w:shd w:val="clear" w:color="auto" w:fill="FFFFFF"/>
            <w:vAlign w:val="center"/>
          </w:tcPr>
          <w:p w14:paraId="49B94C73" w14:textId="77777777" w:rsidR="00F61B75" w:rsidRPr="00EB0434" w:rsidRDefault="00F61B75" w:rsidP="00AB7292">
            <w:pPr>
              <w:widowControl/>
              <w:spacing w:line="480" w:lineRule="auto"/>
              <w:jc w:val="center"/>
              <w:rPr>
                <w:rFonts w:eastAsia="굴림"/>
                <w:color w:val="000000"/>
                <w:kern w:val="0"/>
              </w:rPr>
            </w:pPr>
            <w:r w:rsidRPr="00EB0434">
              <w:rPr>
                <w:rFonts w:eastAsia="굴림"/>
                <w:color w:val="000000"/>
                <w:kern w:val="0"/>
              </w:rPr>
              <w:t>6.53 (3.82)</w:t>
            </w:r>
          </w:p>
        </w:tc>
        <w:tc>
          <w:tcPr>
            <w:tcW w:w="1032" w:type="pct"/>
            <w:shd w:val="clear" w:color="auto" w:fill="FFFFFF"/>
            <w:vAlign w:val="center"/>
          </w:tcPr>
          <w:p w14:paraId="64B6B091" w14:textId="77777777" w:rsidR="00F61B75" w:rsidRPr="00EB0434" w:rsidRDefault="00F61B75" w:rsidP="00AB7292">
            <w:pPr>
              <w:widowControl/>
              <w:spacing w:line="480" w:lineRule="auto"/>
              <w:jc w:val="center"/>
              <w:rPr>
                <w:rFonts w:eastAsia="굴림"/>
                <w:color w:val="000000"/>
                <w:kern w:val="0"/>
              </w:rPr>
            </w:pPr>
            <w:r w:rsidRPr="00EB0434">
              <w:rPr>
                <w:rFonts w:eastAsia="굴림"/>
                <w:color w:val="000000"/>
                <w:kern w:val="0"/>
              </w:rPr>
              <w:t>8.47 (4.59)</w:t>
            </w:r>
          </w:p>
        </w:tc>
        <w:tc>
          <w:tcPr>
            <w:tcW w:w="1032" w:type="pct"/>
            <w:shd w:val="clear" w:color="auto" w:fill="FFFFFF"/>
            <w:vAlign w:val="center"/>
          </w:tcPr>
          <w:p w14:paraId="4FA08DE1" w14:textId="77777777" w:rsidR="00F61B75" w:rsidRPr="00EB0434" w:rsidRDefault="00F61B75" w:rsidP="00AB7292">
            <w:pPr>
              <w:widowControl/>
              <w:spacing w:line="480" w:lineRule="auto"/>
              <w:jc w:val="center"/>
              <w:rPr>
                <w:rFonts w:eastAsia="굴림"/>
                <w:color w:val="000000"/>
                <w:kern w:val="0"/>
              </w:rPr>
            </w:pPr>
            <w:r w:rsidRPr="00EB0434">
              <w:rPr>
                <w:rFonts w:eastAsia="굴림"/>
                <w:color w:val="000000"/>
                <w:kern w:val="0"/>
              </w:rPr>
              <w:t>4.85 (1.93)</w:t>
            </w:r>
          </w:p>
        </w:tc>
        <w:tc>
          <w:tcPr>
            <w:tcW w:w="603" w:type="pct"/>
            <w:shd w:val="clear" w:color="auto" w:fill="FFFFFF"/>
            <w:vAlign w:val="center"/>
          </w:tcPr>
          <w:p w14:paraId="5D6FDD75" w14:textId="77777777" w:rsidR="00F61B75" w:rsidRPr="00EB0434" w:rsidRDefault="00F61B75" w:rsidP="00AB7292">
            <w:pPr>
              <w:widowControl/>
              <w:spacing w:line="480" w:lineRule="auto"/>
              <w:jc w:val="center"/>
              <w:rPr>
                <w:rFonts w:eastAsia="굴림"/>
                <w:color w:val="000000"/>
                <w:kern w:val="0"/>
              </w:rPr>
            </w:pPr>
            <w:r w:rsidRPr="00EB0434">
              <w:rPr>
                <w:rFonts w:eastAsia="굴림"/>
                <w:color w:val="000000"/>
                <w:kern w:val="0"/>
              </w:rPr>
              <w:t>0.006</w:t>
            </w:r>
          </w:p>
        </w:tc>
      </w:tr>
      <w:tr w:rsidR="00F61B75" w14:paraId="650DB03E" w14:textId="77777777" w:rsidTr="00AB7292">
        <w:trPr>
          <w:trHeight w:val="20"/>
        </w:trPr>
        <w:tc>
          <w:tcPr>
            <w:tcW w:w="1301" w:type="pct"/>
            <w:shd w:val="clear" w:color="auto" w:fill="FFFFFF"/>
            <w:vAlign w:val="center"/>
            <w:hideMark/>
          </w:tcPr>
          <w:p w14:paraId="50E61B86" w14:textId="16DEC33D" w:rsidR="00F61B75" w:rsidRPr="00EB0434" w:rsidRDefault="00D2069E" w:rsidP="00AB7292">
            <w:pPr>
              <w:widowControl/>
              <w:spacing w:line="480" w:lineRule="auto"/>
              <w:jc w:val="left"/>
              <w:rPr>
                <w:rFonts w:eastAsia="굴림"/>
                <w:kern w:val="0"/>
              </w:rPr>
            </w:pPr>
            <w:r>
              <w:rPr>
                <w:rFonts w:eastAsia="굴림"/>
                <w:color w:val="000000"/>
                <w:kern w:val="0"/>
              </w:rPr>
              <w:t>EMG</w:t>
            </w:r>
            <w:r w:rsidR="00F61B75" w:rsidRPr="00EB0434">
              <w:rPr>
                <w:rFonts w:eastAsia="굴림"/>
                <w:color w:val="000000"/>
                <w:kern w:val="0"/>
              </w:rPr>
              <w:t xml:space="preserve"> </w:t>
            </w:r>
            <w:r>
              <w:rPr>
                <w:rFonts w:eastAsia="굴림"/>
                <w:color w:val="000000"/>
                <w:kern w:val="0"/>
              </w:rPr>
              <w:t>duration</w:t>
            </w:r>
            <w:r w:rsidR="00710B92">
              <w:rPr>
                <w:rFonts w:eastAsia="굴림"/>
                <w:color w:val="000000"/>
                <w:kern w:val="0"/>
              </w:rPr>
              <w:t xml:space="preserve"> </w:t>
            </w:r>
            <w:r w:rsidR="00F61B75" w:rsidRPr="00EB0434">
              <w:rPr>
                <w:rFonts w:eastAsia="굴림"/>
                <w:color w:val="000000"/>
                <w:kern w:val="0"/>
              </w:rPr>
              <w:t>(s)</w:t>
            </w:r>
          </w:p>
        </w:tc>
        <w:tc>
          <w:tcPr>
            <w:tcW w:w="1032" w:type="pct"/>
            <w:shd w:val="clear" w:color="auto" w:fill="FFFFFF"/>
            <w:vAlign w:val="center"/>
            <w:hideMark/>
          </w:tcPr>
          <w:p w14:paraId="26BAC397" w14:textId="77777777" w:rsidR="00F61B75" w:rsidRPr="00EB0434" w:rsidRDefault="00F61B75" w:rsidP="00AB7292">
            <w:pPr>
              <w:widowControl/>
              <w:spacing w:line="480" w:lineRule="auto"/>
              <w:jc w:val="center"/>
              <w:rPr>
                <w:rFonts w:eastAsia="굴림"/>
                <w:kern w:val="0"/>
              </w:rPr>
            </w:pPr>
            <w:r w:rsidRPr="00EB0434">
              <w:rPr>
                <w:rFonts w:eastAsia="굴림"/>
                <w:color w:val="000000"/>
                <w:kern w:val="0"/>
              </w:rPr>
              <w:t>313.54</w:t>
            </w:r>
          </w:p>
        </w:tc>
        <w:tc>
          <w:tcPr>
            <w:tcW w:w="1032" w:type="pct"/>
            <w:shd w:val="clear" w:color="auto" w:fill="FFFFFF"/>
            <w:vAlign w:val="center"/>
            <w:hideMark/>
          </w:tcPr>
          <w:p w14:paraId="65EE3E83" w14:textId="77777777" w:rsidR="00F61B75" w:rsidRPr="00EB0434" w:rsidRDefault="00F61B75" w:rsidP="00AB7292">
            <w:pPr>
              <w:widowControl/>
              <w:spacing w:line="480" w:lineRule="auto"/>
              <w:jc w:val="center"/>
              <w:rPr>
                <w:rFonts w:eastAsia="굴림"/>
                <w:kern w:val="0"/>
              </w:rPr>
            </w:pPr>
            <w:r w:rsidRPr="00EB0434">
              <w:rPr>
                <w:rFonts w:eastAsia="굴림"/>
                <w:color w:val="000000"/>
                <w:kern w:val="0"/>
              </w:rPr>
              <w:t>423.12</w:t>
            </w:r>
          </w:p>
        </w:tc>
        <w:tc>
          <w:tcPr>
            <w:tcW w:w="1032" w:type="pct"/>
            <w:shd w:val="clear" w:color="auto" w:fill="FFFFFF"/>
            <w:vAlign w:val="center"/>
            <w:hideMark/>
          </w:tcPr>
          <w:p w14:paraId="7FE10C71" w14:textId="77777777" w:rsidR="00F61B75" w:rsidRPr="00EB0434" w:rsidRDefault="00F61B75" w:rsidP="00AB7292">
            <w:pPr>
              <w:widowControl/>
              <w:spacing w:line="480" w:lineRule="auto"/>
              <w:jc w:val="center"/>
              <w:rPr>
                <w:rFonts w:eastAsia="굴림"/>
                <w:kern w:val="0"/>
              </w:rPr>
            </w:pPr>
            <w:r w:rsidRPr="00EB0434">
              <w:rPr>
                <w:rFonts w:eastAsia="굴림"/>
                <w:color w:val="000000"/>
                <w:kern w:val="0"/>
              </w:rPr>
              <w:t>204.31</w:t>
            </w:r>
          </w:p>
        </w:tc>
        <w:tc>
          <w:tcPr>
            <w:tcW w:w="603" w:type="pct"/>
            <w:shd w:val="clear" w:color="auto" w:fill="FFFFFF"/>
            <w:vAlign w:val="center"/>
          </w:tcPr>
          <w:p w14:paraId="77A7379E" w14:textId="77777777" w:rsidR="00F61B75" w:rsidRPr="00EB0434" w:rsidRDefault="00F61B75" w:rsidP="00AB7292">
            <w:pPr>
              <w:widowControl/>
              <w:spacing w:line="480" w:lineRule="auto"/>
              <w:jc w:val="center"/>
              <w:rPr>
                <w:rFonts w:eastAsia="굴림"/>
                <w:color w:val="000000"/>
                <w:kern w:val="0"/>
              </w:rPr>
            </w:pPr>
            <w:r w:rsidRPr="00EB0434">
              <w:rPr>
                <w:rFonts w:eastAsia="굴림"/>
                <w:color w:val="000000"/>
                <w:kern w:val="0"/>
              </w:rPr>
              <w:t>NA</w:t>
            </w:r>
          </w:p>
        </w:tc>
      </w:tr>
      <w:tr w:rsidR="00F61B75" w14:paraId="3418DBD6" w14:textId="77777777" w:rsidTr="00AB7292">
        <w:trPr>
          <w:trHeight w:val="20"/>
        </w:trPr>
        <w:tc>
          <w:tcPr>
            <w:tcW w:w="1301" w:type="pct"/>
            <w:tcBorders>
              <w:bottom w:val="single" w:sz="4" w:space="0" w:color="auto"/>
            </w:tcBorders>
            <w:shd w:val="clear" w:color="auto" w:fill="FFFFFF"/>
            <w:vAlign w:val="center"/>
          </w:tcPr>
          <w:p w14:paraId="592F2080" w14:textId="77777777" w:rsidR="00F61B75" w:rsidRPr="00EB0434" w:rsidRDefault="00F61B75" w:rsidP="00AB7292">
            <w:pPr>
              <w:widowControl/>
              <w:spacing w:line="480" w:lineRule="auto"/>
              <w:jc w:val="left"/>
              <w:rPr>
                <w:rFonts w:eastAsia="굴림"/>
                <w:color w:val="000000"/>
                <w:kern w:val="0"/>
              </w:rPr>
            </w:pPr>
            <w:r w:rsidRPr="00EB0434">
              <w:rPr>
                <w:rFonts w:eastAsia="굴림"/>
                <w:color w:val="000000"/>
                <w:kern w:val="0"/>
              </w:rPr>
              <w:t>Number of total segments</w:t>
            </w:r>
          </w:p>
        </w:tc>
        <w:tc>
          <w:tcPr>
            <w:tcW w:w="1032" w:type="pct"/>
            <w:tcBorders>
              <w:bottom w:val="single" w:sz="4" w:space="0" w:color="auto"/>
            </w:tcBorders>
            <w:shd w:val="clear" w:color="auto" w:fill="FFFFFF"/>
            <w:vAlign w:val="center"/>
          </w:tcPr>
          <w:p w14:paraId="7FFEB081" w14:textId="77777777" w:rsidR="00F61B75" w:rsidRPr="00EB0434" w:rsidRDefault="00F61B75" w:rsidP="00AB7292">
            <w:pPr>
              <w:widowControl/>
              <w:spacing w:line="480" w:lineRule="auto"/>
              <w:jc w:val="center"/>
              <w:rPr>
                <w:rFonts w:eastAsia="굴림"/>
                <w:color w:val="000000"/>
                <w:kern w:val="0"/>
              </w:rPr>
            </w:pPr>
            <w:r w:rsidRPr="00EB0434">
              <w:rPr>
                <w:rFonts w:eastAsia="굴림"/>
                <w:color w:val="000000"/>
                <w:kern w:val="0"/>
              </w:rPr>
              <w:t>2700</w:t>
            </w:r>
          </w:p>
        </w:tc>
        <w:tc>
          <w:tcPr>
            <w:tcW w:w="1032" w:type="pct"/>
            <w:tcBorders>
              <w:bottom w:val="single" w:sz="4" w:space="0" w:color="auto"/>
            </w:tcBorders>
            <w:shd w:val="clear" w:color="auto" w:fill="FFFFFF"/>
            <w:vAlign w:val="center"/>
          </w:tcPr>
          <w:p w14:paraId="68C6352E" w14:textId="77777777" w:rsidR="00F61B75" w:rsidRPr="00EB0434" w:rsidRDefault="00F61B75" w:rsidP="00AB7292">
            <w:pPr>
              <w:widowControl/>
              <w:spacing w:line="480" w:lineRule="auto"/>
              <w:jc w:val="center"/>
              <w:rPr>
                <w:rFonts w:eastAsia="굴림"/>
                <w:color w:val="000000"/>
                <w:kern w:val="0"/>
              </w:rPr>
            </w:pPr>
            <w:r w:rsidRPr="00EB0434">
              <w:rPr>
                <w:rFonts w:eastAsia="굴림"/>
                <w:color w:val="000000"/>
                <w:kern w:val="0"/>
              </w:rPr>
              <w:t>3664</w:t>
            </w:r>
          </w:p>
        </w:tc>
        <w:tc>
          <w:tcPr>
            <w:tcW w:w="1032" w:type="pct"/>
            <w:tcBorders>
              <w:bottom w:val="single" w:sz="4" w:space="0" w:color="auto"/>
            </w:tcBorders>
            <w:shd w:val="clear" w:color="auto" w:fill="FFFFFF"/>
            <w:vAlign w:val="center"/>
          </w:tcPr>
          <w:p w14:paraId="16F30A58" w14:textId="77777777" w:rsidR="00F61B75" w:rsidRPr="00EB0434" w:rsidRDefault="00F61B75" w:rsidP="00AB7292">
            <w:pPr>
              <w:widowControl/>
              <w:spacing w:line="480" w:lineRule="auto"/>
              <w:jc w:val="center"/>
              <w:rPr>
                <w:rFonts w:eastAsia="굴림"/>
                <w:color w:val="000000"/>
                <w:kern w:val="0"/>
              </w:rPr>
            </w:pPr>
            <w:r w:rsidRPr="00EB0434">
              <w:rPr>
                <w:rFonts w:eastAsia="굴림"/>
                <w:color w:val="000000"/>
                <w:kern w:val="0"/>
              </w:rPr>
              <w:t>1706</w:t>
            </w:r>
          </w:p>
        </w:tc>
        <w:tc>
          <w:tcPr>
            <w:tcW w:w="603" w:type="pct"/>
            <w:tcBorders>
              <w:bottom w:val="single" w:sz="4" w:space="0" w:color="auto"/>
            </w:tcBorders>
            <w:shd w:val="clear" w:color="auto" w:fill="FFFFFF"/>
            <w:vAlign w:val="center"/>
          </w:tcPr>
          <w:p w14:paraId="04E08347" w14:textId="77777777" w:rsidR="00F61B75" w:rsidRPr="00EB0434" w:rsidRDefault="00F61B75" w:rsidP="00AB7292">
            <w:pPr>
              <w:widowControl/>
              <w:spacing w:line="480" w:lineRule="auto"/>
              <w:jc w:val="center"/>
              <w:rPr>
                <w:rFonts w:eastAsia="굴림"/>
                <w:color w:val="000000"/>
                <w:kern w:val="0"/>
              </w:rPr>
            </w:pPr>
            <w:r w:rsidRPr="00EB0434">
              <w:rPr>
                <w:rFonts w:eastAsia="굴림"/>
                <w:color w:val="000000"/>
                <w:kern w:val="0"/>
              </w:rPr>
              <w:t>NA</w:t>
            </w:r>
          </w:p>
        </w:tc>
      </w:tr>
    </w:tbl>
    <w:p w14:paraId="38B67E8E" w14:textId="77777777" w:rsidR="00F61B75" w:rsidRPr="00B7384E" w:rsidRDefault="00F61B75" w:rsidP="00F61B75">
      <w:pPr>
        <w:spacing w:line="480" w:lineRule="auto"/>
      </w:pPr>
      <w:r w:rsidRPr="00B7384E">
        <w:t>EMG, electromyography; SD, standard deviation; NA, not applicable</w:t>
      </w:r>
    </w:p>
    <w:p w14:paraId="4C21D0F2" w14:textId="77777777" w:rsidR="00F61B75" w:rsidRDefault="00F61B75" w:rsidP="00F61B75">
      <w:pPr>
        <w:widowControl/>
        <w:wordWrap/>
        <w:autoSpaceDE/>
        <w:autoSpaceDN/>
        <w:spacing w:after="0" w:line="240" w:lineRule="auto"/>
        <w:jc w:val="left"/>
      </w:pPr>
      <w:r>
        <w:br w:type="page"/>
      </w:r>
    </w:p>
    <w:p w14:paraId="4859B911" w14:textId="23089470" w:rsidR="00F61B75" w:rsidRDefault="00F61B75" w:rsidP="00F61B75">
      <w:pPr>
        <w:pStyle w:val="a3"/>
        <w:spacing w:after="0" w:line="480" w:lineRule="auto"/>
        <w:rPr>
          <w:bCs w:val="0"/>
          <w:sz w:val="24"/>
          <w:szCs w:val="24"/>
        </w:rPr>
      </w:pPr>
      <w:r>
        <w:rPr>
          <w:sz w:val="24"/>
          <w:szCs w:val="24"/>
        </w:rPr>
        <w:lastRenderedPageBreak/>
        <w:t xml:space="preserve">Table </w:t>
      </w:r>
      <w:r w:rsidRPr="00144804">
        <w:rPr>
          <w:sz w:val="24"/>
          <w:szCs w:val="24"/>
        </w:rPr>
        <w:t xml:space="preserve">S2. </w:t>
      </w:r>
      <w:r w:rsidR="00553237">
        <w:rPr>
          <w:sz w:val="24"/>
          <w:szCs w:val="24"/>
        </w:rPr>
        <w:t>C</w:t>
      </w:r>
      <w:r w:rsidRPr="00144804">
        <w:rPr>
          <w:bCs w:val="0"/>
          <w:sz w:val="24"/>
          <w:szCs w:val="24"/>
        </w:rPr>
        <w:t xml:space="preserve">lassification </w:t>
      </w:r>
      <w:r w:rsidR="00553237">
        <w:rPr>
          <w:bCs w:val="0"/>
          <w:sz w:val="24"/>
          <w:szCs w:val="24"/>
        </w:rPr>
        <w:t>r</w:t>
      </w:r>
      <w:r w:rsidR="00553237" w:rsidRPr="00144804">
        <w:rPr>
          <w:bCs w:val="0"/>
          <w:sz w:val="24"/>
          <w:szCs w:val="24"/>
        </w:rPr>
        <w:t xml:space="preserve">esults </w:t>
      </w:r>
      <w:r w:rsidRPr="00144804">
        <w:rPr>
          <w:bCs w:val="0"/>
          <w:sz w:val="24"/>
          <w:szCs w:val="24"/>
        </w:rPr>
        <w:t>using the deep learning model with and without muscle location information</w:t>
      </w:r>
    </w:p>
    <w:tbl>
      <w:tblPr>
        <w:tblStyle w:val="a6"/>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10"/>
        <w:gridCol w:w="3011"/>
      </w:tblGrid>
      <w:tr w:rsidR="00F61B75" w14:paraId="03C2B6FE" w14:textId="77777777" w:rsidTr="00AB7292">
        <w:trPr>
          <w:trHeight w:val="20"/>
        </w:trPr>
        <w:tc>
          <w:tcPr>
            <w:tcW w:w="3005" w:type="dxa"/>
            <w:tcBorders>
              <w:top w:val="single" w:sz="4" w:space="0" w:color="auto"/>
              <w:left w:val="nil"/>
              <w:bottom w:val="nil"/>
              <w:right w:val="nil"/>
            </w:tcBorders>
          </w:tcPr>
          <w:p w14:paraId="351DA342" w14:textId="77777777" w:rsidR="00F61B75" w:rsidRPr="00A343FA" w:rsidRDefault="00F61B75" w:rsidP="00AB7292">
            <w:pPr>
              <w:spacing w:line="480" w:lineRule="auto"/>
              <w:rPr>
                <w:rFonts w:ascii="Times New Roman" w:hAnsi="Times New Roman"/>
                <w:sz w:val="24"/>
                <w:szCs w:val="24"/>
              </w:rPr>
            </w:pPr>
          </w:p>
        </w:tc>
        <w:tc>
          <w:tcPr>
            <w:tcW w:w="6021" w:type="dxa"/>
            <w:gridSpan w:val="2"/>
            <w:tcBorders>
              <w:top w:val="single" w:sz="4" w:space="0" w:color="auto"/>
              <w:left w:val="nil"/>
              <w:bottom w:val="nil"/>
              <w:right w:val="nil"/>
            </w:tcBorders>
            <w:hideMark/>
          </w:tcPr>
          <w:p w14:paraId="4D0CEBE6" w14:textId="77777777" w:rsidR="00F61B75" w:rsidRPr="00A343FA" w:rsidRDefault="00F61B75" w:rsidP="00AB7292">
            <w:pPr>
              <w:spacing w:line="480" w:lineRule="auto"/>
              <w:jc w:val="center"/>
              <w:rPr>
                <w:rFonts w:ascii="Times New Roman" w:hAnsi="Times New Roman"/>
                <w:sz w:val="24"/>
                <w:szCs w:val="24"/>
              </w:rPr>
            </w:pPr>
            <w:r w:rsidRPr="00A343FA">
              <w:rPr>
                <w:rFonts w:ascii="Times New Roman" w:hAnsi="Times New Roman"/>
                <w:sz w:val="24"/>
                <w:szCs w:val="24"/>
              </w:rPr>
              <w:t>Performance results (95% CI)</w:t>
            </w:r>
          </w:p>
        </w:tc>
      </w:tr>
      <w:tr w:rsidR="00F61B75" w14:paraId="05A8FCA2" w14:textId="77777777" w:rsidTr="00AB7292">
        <w:trPr>
          <w:trHeight w:val="20"/>
        </w:trPr>
        <w:tc>
          <w:tcPr>
            <w:tcW w:w="3005" w:type="dxa"/>
            <w:tcBorders>
              <w:top w:val="nil"/>
              <w:left w:val="nil"/>
              <w:bottom w:val="nil"/>
              <w:right w:val="nil"/>
            </w:tcBorders>
          </w:tcPr>
          <w:p w14:paraId="5FF2D8FB" w14:textId="77777777" w:rsidR="00F61B75" w:rsidRPr="00A343FA" w:rsidRDefault="00F61B75" w:rsidP="00AB7292">
            <w:pPr>
              <w:spacing w:line="480" w:lineRule="auto"/>
              <w:rPr>
                <w:rFonts w:ascii="Times New Roman" w:hAnsi="Times New Roman"/>
                <w:sz w:val="24"/>
                <w:szCs w:val="24"/>
              </w:rPr>
            </w:pPr>
          </w:p>
        </w:tc>
        <w:tc>
          <w:tcPr>
            <w:tcW w:w="3010" w:type="dxa"/>
            <w:tcBorders>
              <w:top w:val="nil"/>
              <w:left w:val="nil"/>
              <w:bottom w:val="nil"/>
              <w:right w:val="nil"/>
            </w:tcBorders>
            <w:hideMark/>
          </w:tcPr>
          <w:p w14:paraId="027B038F" w14:textId="77777777" w:rsidR="00F61B75" w:rsidRPr="00A343FA" w:rsidRDefault="00F61B75" w:rsidP="00AB7292">
            <w:pPr>
              <w:spacing w:line="480" w:lineRule="auto"/>
              <w:jc w:val="center"/>
              <w:rPr>
                <w:rFonts w:ascii="Times New Roman" w:hAnsi="Times New Roman"/>
                <w:sz w:val="24"/>
                <w:szCs w:val="24"/>
              </w:rPr>
            </w:pPr>
            <w:r w:rsidRPr="00A343FA">
              <w:rPr>
                <w:rFonts w:ascii="Times New Roman" w:hAnsi="Times New Roman"/>
                <w:sz w:val="24"/>
                <w:szCs w:val="24"/>
              </w:rPr>
              <w:t>Without information</w:t>
            </w:r>
          </w:p>
        </w:tc>
        <w:tc>
          <w:tcPr>
            <w:tcW w:w="3011" w:type="dxa"/>
            <w:tcBorders>
              <w:top w:val="nil"/>
              <w:left w:val="nil"/>
              <w:bottom w:val="nil"/>
              <w:right w:val="nil"/>
            </w:tcBorders>
            <w:hideMark/>
          </w:tcPr>
          <w:p w14:paraId="4444276B" w14:textId="77777777" w:rsidR="00F61B75" w:rsidRPr="00A343FA" w:rsidRDefault="00F61B75" w:rsidP="00AB7292">
            <w:pPr>
              <w:spacing w:line="480" w:lineRule="auto"/>
              <w:jc w:val="center"/>
              <w:rPr>
                <w:rFonts w:ascii="Times New Roman" w:hAnsi="Times New Roman"/>
                <w:sz w:val="24"/>
                <w:szCs w:val="24"/>
              </w:rPr>
            </w:pPr>
            <w:r w:rsidRPr="00A343FA">
              <w:rPr>
                <w:rFonts w:ascii="Times New Roman" w:hAnsi="Times New Roman"/>
                <w:sz w:val="24"/>
                <w:szCs w:val="24"/>
              </w:rPr>
              <w:t>With information</w:t>
            </w:r>
          </w:p>
        </w:tc>
      </w:tr>
      <w:tr w:rsidR="00F61B75" w14:paraId="72E11866" w14:textId="77777777" w:rsidTr="00AB7292">
        <w:trPr>
          <w:trHeight w:val="20"/>
        </w:trPr>
        <w:tc>
          <w:tcPr>
            <w:tcW w:w="3005" w:type="dxa"/>
            <w:tcBorders>
              <w:top w:val="single" w:sz="4" w:space="0" w:color="auto"/>
              <w:left w:val="nil"/>
              <w:bottom w:val="nil"/>
              <w:right w:val="nil"/>
            </w:tcBorders>
            <w:hideMark/>
          </w:tcPr>
          <w:p w14:paraId="3EF08547" w14:textId="77777777" w:rsidR="00F61B75" w:rsidRPr="00225AC1" w:rsidRDefault="00F61B75" w:rsidP="00AB7292">
            <w:pPr>
              <w:spacing w:line="480" w:lineRule="auto"/>
              <w:rPr>
                <w:rFonts w:ascii="Times New Roman" w:hAnsi="Times New Roman"/>
                <w:sz w:val="24"/>
                <w:szCs w:val="26"/>
              </w:rPr>
            </w:pPr>
            <w:r w:rsidRPr="00225AC1">
              <w:rPr>
                <w:rFonts w:ascii="Times New Roman" w:hAnsi="Times New Roman"/>
                <w:sz w:val="24"/>
                <w:szCs w:val="26"/>
              </w:rPr>
              <w:t>Accuracy</w:t>
            </w:r>
          </w:p>
        </w:tc>
        <w:tc>
          <w:tcPr>
            <w:tcW w:w="3010" w:type="dxa"/>
            <w:tcBorders>
              <w:top w:val="single" w:sz="4" w:space="0" w:color="auto"/>
              <w:left w:val="nil"/>
              <w:bottom w:val="nil"/>
              <w:right w:val="nil"/>
            </w:tcBorders>
            <w:vAlign w:val="center"/>
            <w:hideMark/>
          </w:tcPr>
          <w:p w14:paraId="2C35D800" w14:textId="77777777" w:rsidR="00F61B75" w:rsidRPr="00225AC1" w:rsidRDefault="00F61B75" w:rsidP="00AB7292">
            <w:pPr>
              <w:spacing w:line="480" w:lineRule="auto"/>
              <w:jc w:val="center"/>
              <w:rPr>
                <w:rFonts w:ascii="Times New Roman" w:hAnsi="Times New Roman"/>
                <w:sz w:val="24"/>
                <w:szCs w:val="26"/>
              </w:rPr>
            </w:pPr>
            <w:r w:rsidRPr="00225AC1">
              <w:rPr>
                <w:rFonts w:ascii="Times New Roman" w:hAnsi="Times New Roman"/>
                <w:sz w:val="24"/>
                <w:szCs w:val="26"/>
              </w:rPr>
              <w:t>0.875 (0.864–0.887)</w:t>
            </w:r>
          </w:p>
        </w:tc>
        <w:tc>
          <w:tcPr>
            <w:tcW w:w="3011" w:type="dxa"/>
            <w:tcBorders>
              <w:top w:val="single" w:sz="4" w:space="0" w:color="auto"/>
              <w:left w:val="nil"/>
              <w:bottom w:val="nil"/>
              <w:right w:val="nil"/>
            </w:tcBorders>
            <w:vAlign w:val="center"/>
            <w:hideMark/>
          </w:tcPr>
          <w:p w14:paraId="28AC3E5C" w14:textId="77777777" w:rsidR="00F61B75" w:rsidRPr="00A343FA" w:rsidRDefault="00F61B75" w:rsidP="00AB7292">
            <w:pPr>
              <w:spacing w:line="480" w:lineRule="auto"/>
              <w:jc w:val="center"/>
              <w:rPr>
                <w:rFonts w:ascii="Times New Roman" w:hAnsi="Times New Roman"/>
                <w:sz w:val="24"/>
                <w:szCs w:val="24"/>
              </w:rPr>
            </w:pPr>
            <w:r w:rsidRPr="00A343FA">
              <w:rPr>
                <w:rFonts w:ascii="Times New Roman" w:hAnsi="Times New Roman"/>
                <w:sz w:val="24"/>
                <w:szCs w:val="24"/>
              </w:rPr>
              <w:t>0.7</w:t>
            </w:r>
            <w:r>
              <w:rPr>
                <w:rFonts w:ascii="Times New Roman" w:hAnsi="Times New Roman"/>
                <w:sz w:val="24"/>
                <w:szCs w:val="24"/>
              </w:rPr>
              <w:t>98</w:t>
            </w:r>
            <w:r w:rsidRPr="00A343FA">
              <w:rPr>
                <w:rFonts w:ascii="Times New Roman" w:hAnsi="Times New Roman"/>
                <w:sz w:val="24"/>
                <w:szCs w:val="24"/>
              </w:rPr>
              <w:t xml:space="preserve"> (0.</w:t>
            </w:r>
            <w:r>
              <w:rPr>
                <w:rFonts w:ascii="Times New Roman" w:hAnsi="Times New Roman"/>
                <w:sz w:val="24"/>
                <w:szCs w:val="24"/>
              </w:rPr>
              <w:t>764</w:t>
            </w:r>
            <w:r w:rsidRPr="00A343FA">
              <w:rPr>
                <w:rFonts w:ascii="Times New Roman" w:hAnsi="Times New Roman"/>
                <w:sz w:val="24"/>
                <w:szCs w:val="24"/>
              </w:rPr>
              <w:t>–0.</w:t>
            </w:r>
            <w:r>
              <w:rPr>
                <w:rFonts w:ascii="Times New Roman" w:hAnsi="Times New Roman"/>
                <w:sz w:val="24"/>
                <w:szCs w:val="24"/>
              </w:rPr>
              <w:t>832</w:t>
            </w:r>
            <w:r w:rsidRPr="00A343FA">
              <w:rPr>
                <w:rFonts w:ascii="Times New Roman" w:hAnsi="Times New Roman"/>
                <w:sz w:val="24"/>
                <w:szCs w:val="24"/>
              </w:rPr>
              <w:t>)</w:t>
            </w:r>
          </w:p>
        </w:tc>
      </w:tr>
      <w:tr w:rsidR="00F61B75" w14:paraId="2E8A1344" w14:textId="77777777" w:rsidTr="00AB7292">
        <w:trPr>
          <w:trHeight w:val="20"/>
        </w:trPr>
        <w:tc>
          <w:tcPr>
            <w:tcW w:w="3005" w:type="dxa"/>
            <w:tcBorders>
              <w:top w:val="nil"/>
              <w:left w:val="nil"/>
              <w:bottom w:val="nil"/>
              <w:right w:val="nil"/>
            </w:tcBorders>
            <w:hideMark/>
          </w:tcPr>
          <w:p w14:paraId="4071FE1C" w14:textId="77777777" w:rsidR="00F61B75" w:rsidRPr="00225AC1" w:rsidRDefault="00F61B75" w:rsidP="00AB7292">
            <w:pPr>
              <w:spacing w:line="480" w:lineRule="auto"/>
              <w:rPr>
                <w:rFonts w:ascii="Times New Roman" w:hAnsi="Times New Roman"/>
                <w:sz w:val="24"/>
                <w:szCs w:val="26"/>
              </w:rPr>
            </w:pPr>
            <w:r w:rsidRPr="00225AC1">
              <w:rPr>
                <w:rFonts w:ascii="Times New Roman" w:hAnsi="Times New Roman"/>
                <w:sz w:val="24"/>
                <w:szCs w:val="26"/>
              </w:rPr>
              <w:t>Positive predictive value (precision)</w:t>
            </w:r>
          </w:p>
        </w:tc>
        <w:tc>
          <w:tcPr>
            <w:tcW w:w="3010" w:type="dxa"/>
            <w:tcBorders>
              <w:top w:val="nil"/>
              <w:left w:val="nil"/>
              <w:bottom w:val="nil"/>
              <w:right w:val="nil"/>
            </w:tcBorders>
            <w:vAlign w:val="center"/>
            <w:hideMark/>
          </w:tcPr>
          <w:p w14:paraId="702E5827" w14:textId="77777777" w:rsidR="00F61B75" w:rsidRPr="00225AC1" w:rsidRDefault="00F61B75" w:rsidP="00AB7292">
            <w:pPr>
              <w:spacing w:line="480" w:lineRule="auto"/>
              <w:jc w:val="center"/>
              <w:rPr>
                <w:rFonts w:ascii="Times New Roman" w:hAnsi="Times New Roman"/>
                <w:sz w:val="24"/>
                <w:szCs w:val="26"/>
              </w:rPr>
            </w:pPr>
            <w:r w:rsidRPr="00225AC1">
              <w:rPr>
                <w:rFonts w:ascii="Times New Roman" w:hAnsi="Times New Roman"/>
                <w:sz w:val="24"/>
                <w:szCs w:val="26"/>
              </w:rPr>
              <w:t>0.820 (0.802–0.839)</w:t>
            </w:r>
          </w:p>
        </w:tc>
        <w:tc>
          <w:tcPr>
            <w:tcW w:w="3011" w:type="dxa"/>
            <w:tcBorders>
              <w:top w:val="nil"/>
              <w:left w:val="nil"/>
              <w:bottom w:val="nil"/>
              <w:right w:val="nil"/>
            </w:tcBorders>
            <w:vAlign w:val="center"/>
            <w:hideMark/>
          </w:tcPr>
          <w:p w14:paraId="3CF8C428" w14:textId="77777777" w:rsidR="00F61B75" w:rsidRPr="00A343FA" w:rsidRDefault="00F61B75" w:rsidP="00AB7292">
            <w:pPr>
              <w:spacing w:line="480" w:lineRule="auto"/>
              <w:jc w:val="center"/>
              <w:rPr>
                <w:rFonts w:ascii="Times New Roman" w:hAnsi="Times New Roman"/>
                <w:sz w:val="24"/>
                <w:szCs w:val="24"/>
              </w:rPr>
            </w:pPr>
            <w:r w:rsidRPr="00A343FA">
              <w:rPr>
                <w:rFonts w:ascii="Times New Roman" w:hAnsi="Times New Roman"/>
                <w:sz w:val="24"/>
                <w:szCs w:val="24"/>
              </w:rPr>
              <w:t>0.</w:t>
            </w:r>
            <w:r>
              <w:rPr>
                <w:rFonts w:ascii="Times New Roman" w:hAnsi="Times New Roman"/>
                <w:sz w:val="24"/>
                <w:szCs w:val="24"/>
              </w:rPr>
              <w:t>704</w:t>
            </w:r>
            <w:r w:rsidRPr="00A343FA">
              <w:rPr>
                <w:rFonts w:ascii="Times New Roman" w:hAnsi="Times New Roman"/>
                <w:sz w:val="24"/>
                <w:szCs w:val="24"/>
              </w:rPr>
              <w:t xml:space="preserve"> (0.65</w:t>
            </w:r>
            <w:r>
              <w:rPr>
                <w:rFonts w:ascii="Times New Roman" w:hAnsi="Times New Roman"/>
                <w:sz w:val="24"/>
                <w:szCs w:val="24"/>
              </w:rPr>
              <w:t>1</w:t>
            </w:r>
            <w:r w:rsidRPr="00A343FA">
              <w:rPr>
                <w:rFonts w:ascii="Times New Roman" w:hAnsi="Times New Roman"/>
                <w:sz w:val="24"/>
                <w:szCs w:val="24"/>
              </w:rPr>
              <w:t>–0.7</w:t>
            </w:r>
            <w:r>
              <w:rPr>
                <w:rFonts w:ascii="Times New Roman" w:hAnsi="Times New Roman"/>
                <w:sz w:val="24"/>
                <w:szCs w:val="24"/>
              </w:rPr>
              <w:t>58</w:t>
            </w:r>
            <w:r w:rsidRPr="00A343FA">
              <w:rPr>
                <w:rFonts w:ascii="Times New Roman" w:hAnsi="Times New Roman"/>
                <w:sz w:val="24"/>
                <w:szCs w:val="24"/>
              </w:rPr>
              <w:t>)</w:t>
            </w:r>
          </w:p>
        </w:tc>
      </w:tr>
      <w:tr w:rsidR="00F61B75" w14:paraId="2F301E34" w14:textId="77777777" w:rsidTr="00AB7292">
        <w:trPr>
          <w:trHeight w:val="20"/>
        </w:trPr>
        <w:tc>
          <w:tcPr>
            <w:tcW w:w="3005" w:type="dxa"/>
            <w:tcBorders>
              <w:top w:val="nil"/>
              <w:left w:val="nil"/>
              <w:bottom w:val="nil"/>
              <w:right w:val="nil"/>
            </w:tcBorders>
            <w:hideMark/>
          </w:tcPr>
          <w:p w14:paraId="0211DE4A" w14:textId="77777777" w:rsidR="00F61B75" w:rsidRPr="00225AC1" w:rsidRDefault="00F61B75" w:rsidP="00AB7292">
            <w:pPr>
              <w:spacing w:line="480" w:lineRule="auto"/>
              <w:rPr>
                <w:rFonts w:ascii="Times New Roman" w:hAnsi="Times New Roman"/>
                <w:sz w:val="24"/>
                <w:szCs w:val="26"/>
              </w:rPr>
            </w:pPr>
            <w:r w:rsidRPr="00225AC1">
              <w:rPr>
                <w:rFonts w:ascii="Times New Roman" w:hAnsi="Times New Roman"/>
                <w:sz w:val="24"/>
                <w:szCs w:val="26"/>
              </w:rPr>
              <w:t>Sensitivity (recall)</w:t>
            </w:r>
          </w:p>
        </w:tc>
        <w:tc>
          <w:tcPr>
            <w:tcW w:w="3010" w:type="dxa"/>
            <w:tcBorders>
              <w:top w:val="nil"/>
              <w:left w:val="nil"/>
              <w:bottom w:val="nil"/>
              <w:right w:val="nil"/>
            </w:tcBorders>
            <w:vAlign w:val="center"/>
            <w:hideMark/>
          </w:tcPr>
          <w:p w14:paraId="02897469" w14:textId="77777777" w:rsidR="00F61B75" w:rsidRPr="00225AC1" w:rsidRDefault="00F61B75" w:rsidP="00AB7292">
            <w:pPr>
              <w:spacing w:line="480" w:lineRule="auto"/>
              <w:jc w:val="center"/>
              <w:rPr>
                <w:rFonts w:ascii="Times New Roman" w:hAnsi="Times New Roman"/>
                <w:sz w:val="24"/>
                <w:szCs w:val="26"/>
              </w:rPr>
            </w:pPr>
            <w:r w:rsidRPr="00225AC1">
              <w:rPr>
                <w:rFonts w:ascii="Times New Roman" w:hAnsi="Times New Roman"/>
                <w:sz w:val="24"/>
                <w:szCs w:val="26"/>
              </w:rPr>
              <w:t>0.820 (0.801–0.839)</w:t>
            </w:r>
          </w:p>
        </w:tc>
        <w:tc>
          <w:tcPr>
            <w:tcW w:w="3011" w:type="dxa"/>
            <w:tcBorders>
              <w:top w:val="nil"/>
              <w:left w:val="nil"/>
              <w:bottom w:val="nil"/>
              <w:right w:val="nil"/>
            </w:tcBorders>
            <w:vAlign w:val="center"/>
            <w:hideMark/>
          </w:tcPr>
          <w:p w14:paraId="6E43841C" w14:textId="77777777" w:rsidR="00F61B75" w:rsidRPr="00A343FA" w:rsidRDefault="00F61B75" w:rsidP="00AB7292">
            <w:pPr>
              <w:spacing w:line="480" w:lineRule="auto"/>
              <w:jc w:val="center"/>
              <w:rPr>
                <w:rFonts w:ascii="Times New Roman" w:hAnsi="Times New Roman"/>
                <w:sz w:val="24"/>
                <w:szCs w:val="24"/>
              </w:rPr>
            </w:pPr>
            <w:r w:rsidRPr="00A343FA">
              <w:rPr>
                <w:rFonts w:ascii="Times New Roman" w:hAnsi="Times New Roman"/>
                <w:sz w:val="24"/>
                <w:szCs w:val="24"/>
              </w:rPr>
              <w:t>0.</w:t>
            </w:r>
            <w:r>
              <w:rPr>
                <w:rFonts w:ascii="Times New Roman" w:hAnsi="Times New Roman"/>
                <w:sz w:val="24"/>
                <w:szCs w:val="24"/>
              </w:rPr>
              <w:t>700</w:t>
            </w:r>
            <w:r w:rsidRPr="00A343FA">
              <w:rPr>
                <w:rFonts w:ascii="Times New Roman" w:hAnsi="Times New Roman"/>
                <w:sz w:val="24"/>
                <w:szCs w:val="24"/>
              </w:rPr>
              <w:t xml:space="preserve"> (0.</w:t>
            </w:r>
            <w:r>
              <w:rPr>
                <w:rFonts w:ascii="Times New Roman" w:hAnsi="Times New Roman"/>
                <w:sz w:val="24"/>
                <w:szCs w:val="24"/>
              </w:rPr>
              <w:t>650</w:t>
            </w:r>
            <w:r w:rsidRPr="00A343FA">
              <w:rPr>
                <w:rFonts w:ascii="Times New Roman" w:hAnsi="Times New Roman"/>
                <w:sz w:val="24"/>
                <w:szCs w:val="24"/>
              </w:rPr>
              <w:t>–0.</w:t>
            </w:r>
            <w:r>
              <w:rPr>
                <w:rFonts w:ascii="Times New Roman" w:hAnsi="Times New Roman"/>
                <w:sz w:val="24"/>
                <w:szCs w:val="24"/>
              </w:rPr>
              <w:t>750</w:t>
            </w:r>
            <w:r w:rsidRPr="00A343FA">
              <w:rPr>
                <w:rFonts w:ascii="Times New Roman" w:hAnsi="Times New Roman"/>
                <w:sz w:val="24"/>
                <w:szCs w:val="24"/>
              </w:rPr>
              <w:t>)</w:t>
            </w:r>
          </w:p>
        </w:tc>
      </w:tr>
      <w:tr w:rsidR="00F61B75" w14:paraId="4D28D3D5" w14:textId="77777777" w:rsidTr="00AB7292">
        <w:trPr>
          <w:trHeight w:val="20"/>
        </w:trPr>
        <w:tc>
          <w:tcPr>
            <w:tcW w:w="3005" w:type="dxa"/>
            <w:tcBorders>
              <w:top w:val="nil"/>
              <w:left w:val="nil"/>
              <w:bottom w:val="nil"/>
              <w:right w:val="nil"/>
            </w:tcBorders>
            <w:hideMark/>
          </w:tcPr>
          <w:p w14:paraId="640382C9" w14:textId="77777777" w:rsidR="00F61B75" w:rsidRPr="00225AC1" w:rsidRDefault="00F61B75" w:rsidP="00AB7292">
            <w:pPr>
              <w:spacing w:line="480" w:lineRule="auto"/>
              <w:rPr>
                <w:rFonts w:ascii="Times New Roman" w:hAnsi="Times New Roman"/>
                <w:sz w:val="24"/>
                <w:szCs w:val="26"/>
              </w:rPr>
            </w:pPr>
            <w:r w:rsidRPr="00225AC1">
              <w:rPr>
                <w:rFonts w:ascii="Times New Roman" w:hAnsi="Times New Roman"/>
                <w:sz w:val="24"/>
                <w:szCs w:val="26"/>
              </w:rPr>
              <w:t>Specificity</w:t>
            </w:r>
          </w:p>
        </w:tc>
        <w:tc>
          <w:tcPr>
            <w:tcW w:w="3010" w:type="dxa"/>
            <w:tcBorders>
              <w:top w:val="nil"/>
              <w:left w:val="nil"/>
              <w:bottom w:val="nil"/>
              <w:right w:val="nil"/>
            </w:tcBorders>
            <w:vAlign w:val="center"/>
            <w:hideMark/>
          </w:tcPr>
          <w:p w14:paraId="75BD4750" w14:textId="77777777" w:rsidR="00F61B75" w:rsidRPr="00225AC1" w:rsidRDefault="00F61B75" w:rsidP="00AB7292">
            <w:pPr>
              <w:spacing w:line="480" w:lineRule="auto"/>
              <w:jc w:val="center"/>
              <w:rPr>
                <w:rFonts w:ascii="Times New Roman" w:hAnsi="Times New Roman"/>
                <w:sz w:val="24"/>
                <w:szCs w:val="26"/>
              </w:rPr>
            </w:pPr>
            <w:r w:rsidRPr="00225AC1">
              <w:rPr>
                <w:rFonts w:ascii="Times New Roman" w:hAnsi="Times New Roman"/>
                <w:sz w:val="24"/>
                <w:szCs w:val="26"/>
              </w:rPr>
              <w:t>0.904 (0.898–0.911)</w:t>
            </w:r>
          </w:p>
        </w:tc>
        <w:tc>
          <w:tcPr>
            <w:tcW w:w="3011" w:type="dxa"/>
            <w:tcBorders>
              <w:top w:val="nil"/>
              <w:left w:val="nil"/>
              <w:bottom w:val="nil"/>
              <w:right w:val="nil"/>
            </w:tcBorders>
            <w:vAlign w:val="center"/>
            <w:hideMark/>
          </w:tcPr>
          <w:p w14:paraId="7965B049" w14:textId="77777777" w:rsidR="00F61B75" w:rsidRPr="00A343FA" w:rsidRDefault="00F61B75" w:rsidP="00AB7292">
            <w:pPr>
              <w:spacing w:line="480" w:lineRule="auto"/>
              <w:jc w:val="center"/>
              <w:rPr>
                <w:rFonts w:ascii="Times New Roman" w:hAnsi="Times New Roman"/>
                <w:sz w:val="24"/>
                <w:szCs w:val="24"/>
              </w:rPr>
            </w:pPr>
            <w:r w:rsidRPr="00A343FA">
              <w:rPr>
                <w:rFonts w:ascii="Times New Roman" w:hAnsi="Times New Roman"/>
                <w:sz w:val="24"/>
                <w:szCs w:val="24"/>
              </w:rPr>
              <w:t>0.</w:t>
            </w:r>
            <w:r>
              <w:rPr>
                <w:rFonts w:ascii="Times New Roman" w:hAnsi="Times New Roman"/>
                <w:sz w:val="24"/>
                <w:szCs w:val="24"/>
              </w:rPr>
              <w:t>845</w:t>
            </w:r>
            <w:r w:rsidRPr="00A343FA">
              <w:rPr>
                <w:rFonts w:ascii="Times New Roman" w:hAnsi="Times New Roman"/>
                <w:sz w:val="24"/>
                <w:szCs w:val="24"/>
              </w:rPr>
              <w:t xml:space="preserve"> (0.</w:t>
            </w:r>
            <w:r>
              <w:rPr>
                <w:rFonts w:ascii="Times New Roman" w:hAnsi="Times New Roman"/>
                <w:sz w:val="24"/>
                <w:szCs w:val="24"/>
              </w:rPr>
              <w:t>821</w:t>
            </w:r>
            <w:r w:rsidRPr="00A343FA">
              <w:rPr>
                <w:rFonts w:ascii="Times New Roman" w:hAnsi="Times New Roman"/>
                <w:sz w:val="24"/>
                <w:szCs w:val="24"/>
              </w:rPr>
              <w:t>–0.</w:t>
            </w:r>
            <w:r>
              <w:rPr>
                <w:rFonts w:ascii="Times New Roman" w:hAnsi="Times New Roman"/>
                <w:sz w:val="24"/>
                <w:szCs w:val="24"/>
              </w:rPr>
              <w:t>868</w:t>
            </w:r>
            <w:r w:rsidRPr="00A343FA">
              <w:rPr>
                <w:rFonts w:ascii="Times New Roman" w:hAnsi="Times New Roman"/>
                <w:sz w:val="24"/>
                <w:szCs w:val="24"/>
              </w:rPr>
              <w:t>)</w:t>
            </w:r>
          </w:p>
        </w:tc>
      </w:tr>
      <w:tr w:rsidR="00F61B75" w14:paraId="6BF9D177" w14:textId="77777777" w:rsidTr="00AB7292">
        <w:trPr>
          <w:trHeight w:val="20"/>
        </w:trPr>
        <w:tc>
          <w:tcPr>
            <w:tcW w:w="3005" w:type="dxa"/>
            <w:tcBorders>
              <w:top w:val="nil"/>
              <w:left w:val="nil"/>
              <w:bottom w:val="single" w:sz="4" w:space="0" w:color="auto"/>
              <w:right w:val="nil"/>
            </w:tcBorders>
            <w:hideMark/>
          </w:tcPr>
          <w:p w14:paraId="32538133" w14:textId="77777777" w:rsidR="00F61B75" w:rsidRPr="00225AC1" w:rsidRDefault="00F61B75" w:rsidP="00AB7292">
            <w:pPr>
              <w:spacing w:line="480" w:lineRule="auto"/>
              <w:rPr>
                <w:rFonts w:ascii="Times New Roman" w:hAnsi="Times New Roman"/>
                <w:sz w:val="24"/>
                <w:szCs w:val="26"/>
              </w:rPr>
            </w:pPr>
            <w:r w:rsidRPr="00225AC1">
              <w:rPr>
                <w:rFonts w:ascii="Times New Roman" w:hAnsi="Times New Roman"/>
                <w:sz w:val="24"/>
                <w:szCs w:val="26"/>
              </w:rPr>
              <w:t>F1 score</w:t>
            </w:r>
          </w:p>
        </w:tc>
        <w:tc>
          <w:tcPr>
            <w:tcW w:w="3010" w:type="dxa"/>
            <w:tcBorders>
              <w:top w:val="nil"/>
              <w:left w:val="nil"/>
              <w:bottom w:val="single" w:sz="4" w:space="0" w:color="auto"/>
              <w:right w:val="nil"/>
            </w:tcBorders>
            <w:vAlign w:val="center"/>
            <w:hideMark/>
          </w:tcPr>
          <w:p w14:paraId="48904DCE" w14:textId="77777777" w:rsidR="00F61B75" w:rsidRPr="00225AC1" w:rsidRDefault="00F61B75" w:rsidP="00AB7292">
            <w:pPr>
              <w:spacing w:line="480" w:lineRule="auto"/>
              <w:jc w:val="center"/>
              <w:rPr>
                <w:rFonts w:ascii="Times New Roman" w:hAnsi="Times New Roman"/>
                <w:sz w:val="24"/>
                <w:szCs w:val="26"/>
              </w:rPr>
            </w:pPr>
            <w:r w:rsidRPr="00225AC1">
              <w:rPr>
                <w:rFonts w:ascii="Times New Roman" w:hAnsi="Times New Roman"/>
                <w:sz w:val="24"/>
                <w:szCs w:val="26"/>
              </w:rPr>
              <w:t>0.820 (0.801–0.839)</w:t>
            </w:r>
          </w:p>
        </w:tc>
        <w:tc>
          <w:tcPr>
            <w:tcW w:w="3011" w:type="dxa"/>
            <w:tcBorders>
              <w:top w:val="nil"/>
              <w:left w:val="nil"/>
              <w:bottom w:val="single" w:sz="4" w:space="0" w:color="auto"/>
              <w:right w:val="nil"/>
            </w:tcBorders>
            <w:vAlign w:val="center"/>
            <w:hideMark/>
          </w:tcPr>
          <w:p w14:paraId="6305AE3A" w14:textId="77777777" w:rsidR="00F61B75" w:rsidRPr="00A343FA" w:rsidRDefault="00F61B75" w:rsidP="00AB7292">
            <w:pPr>
              <w:spacing w:line="480" w:lineRule="auto"/>
              <w:jc w:val="center"/>
              <w:rPr>
                <w:rFonts w:ascii="Times New Roman" w:hAnsi="Times New Roman"/>
                <w:sz w:val="24"/>
                <w:szCs w:val="24"/>
              </w:rPr>
            </w:pPr>
            <w:r w:rsidRPr="00A343FA">
              <w:rPr>
                <w:rFonts w:ascii="Times New Roman" w:hAnsi="Times New Roman"/>
                <w:sz w:val="24"/>
                <w:szCs w:val="24"/>
              </w:rPr>
              <w:t>0.69</w:t>
            </w:r>
            <w:r>
              <w:rPr>
                <w:rFonts w:ascii="Times New Roman" w:hAnsi="Times New Roman"/>
                <w:sz w:val="24"/>
                <w:szCs w:val="24"/>
              </w:rPr>
              <w:t>5</w:t>
            </w:r>
            <w:r w:rsidRPr="00A343FA">
              <w:rPr>
                <w:rFonts w:ascii="Times New Roman" w:hAnsi="Times New Roman"/>
                <w:sz w:val="24"/>
                <w:szCs w:val="24"/>
              </w:rPr>
              <w:t xml:space="preserve"> (0.647–0.74</w:t>
            </w:r>
            <w:r>
              <w:rPr>
                <w:rFonts w:ascii="Times New Roman" w:hAnsi="Times New Roman"/>
                <w:sz w:val="24"/>
                <w:szCs w:val="24"/>
              </w:rPr>
              <w:t>4</w:t>
            </w:r>
            <w:r w:rsidRPr="00A343FA">
              <w:rPr>
                <w:rFonts w:ascii="Times New Roman" w:hAnsi="Times New Roman"/>
                <w:sz w:val="24"/>
                <w:szCs w:val="24"/>
              </w:rPr>
              <w:t>)</w:t>
            </w:r>
          </w:p>
        </w:tc>
      </w:tr>
    </w:tbl>
    <w:p w14:paraId="69E5BFBC" w14:textId="77777777" w:rsidR="00F61B75" w:rsidRPr="00A343FA" w:rsidRDefault="00F61B75" w:rsidP="00F61B75">
      <w:pPr>
        <w:spacing w:after="0" w:line="480" w:lineRule="auto"/>
      </w:pPr>
      <w:r w:rsidRPr="00A343FA">
        <w:t>The average metrics of the classification results of the deep</w:t>
      </w:r>
      <w:r>
        <w:t xml:space="preserve"> </w:t>
      </w:r>
      <w:r w:rsidRPr="00A343FA">
        <w:t xml:space="preserve">learning model are presented. </w:t>
      </w:r>
      <w:r>
        <w:t>All</w:t>
      </w:r>
      <w:r w:rsidRPr="00A343FA">
        <w:t xml:space="preserve"> metrics, except for accuracy, are the averages of the binary classification scores for each class from the one-versus-rest method.</w:t>
      </w:r>
    </w:p>
    <w:p w14:paraId="2DF972BA" w14:textId="77777777" w:rsidR="00F61B75" w:rsidRPr="00A343FA" w:rsidRDefault="00F61B75" w:rsidP="00F61B75">
      <w:pPr>
        <w:spacing w:after="0" w:line="480" w:lineRule="auto"/>
      </w:pPr>
      <w:r w:rsidRPr="00A343FA">
        <w:t>Abbreviation: CI, confidence interval</w:t>
      </w:r>
    </w:p>
    <w:p w14:paraId="55B324D5" w14:textId="77777777" w:rsidR="00F61B75" w:rsidRPr="009A4C4A" w:rsidRDefault="00F61B75" w:rsidP="00F61B75"/>
    <w:p w14:paraId="5498E25C" w14:textId="77777777" w:rsidR="00F61B75" w:rsidRDefault="00F61B75" w:rsidP="00F61B75">
      <w:pPr>
        <w:widowControl/>
        <w:wordWrap/>
        <w:autoSpaceDE/>
        <w:autoSpaceDN/>
        <w:spacing w:after="0" w:line="240" w:lineRule="auto"/>
        <w:jc w:val="left"/>
        <w:rPr>
          <w:rFonts w:eastAsia="Times New Roman"/>
          <w:b/>
          <w:bCs/>
        </w:rPr>
      </w:pPr>
      <w:r>
        <w:br w:type="page"/>
      </w:r>
    </w:p>
    <w:p w14:paraId="0830BB3E" w14:textId="00B85146" w:rsidR="00F61B75" w:rsidRPr="00315C1A" w:rsidRDefault="006A2DA8" w:rsidP="00F61B75">
      <w:pPr>
        <w:pStyle w:val="a3"/>
        <w:wordWrap/>
        <w:snapToGrid w:val="0"/>
        <w:spacing w:after="0" w:line="480" w:lineRule="auto"/>
        <w:rPr>
          <w:sz w:val="24"/>
          <w:szCs w:val="24"/>
        </w:rPr>
      </w:pPr>
      <w:r>
        <w:rPr>
          <w:noProof/>
          <w:sz w:val="24"/>
          <w:szCs w:val="24"/>
        </w:rPr>
        <w:lastRenderedPageBreak/>
        <w:drawing>
          <wp:inline distT="0" distB="0" distL="0" distR="0" wp14:anchorId="3A129CB5" wp14:editId="57125A40">
            <wp:extent cx="5943600" cy="3524250"/>
            <wp:effectExtent l="0" t="0" r="0" b="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그림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3524250"/>
                    </a:xfrm>
                    <a:prstGeom prst="rect">
                      <a:avLst/>
                    </a:prstGeom>
                  </pic:spPr>
                </pic:pic>
              </a:graphicData>
            </a:graphic>
          </wp:inline>
        </w:drawing>
      </w:r>
      <w:r w:rsidR="00F61B75">
        <w:rPr>
          <w:sz w:val="24"/>
          <w:szCs w:val="24"/>
        </w:rPr>
        <w:t xml:space="preserve">Fig </w:t>
      </w:r>
      <w:r w:rsidR="00F61B75" w:rsidRPr="00315C1A">
        <w:rPr>
          <w:sz w:val="24"/>
          <w:szCs w:val="24"/>
        </w:rPr>
        <w:t>S</w:t>
      </w:r>
      <w:r w:rsidR="00F61B75">
        <w:rPr>
          <w:sz w:val="24"/>
          <w:szCs w:val="24"/>
        </w:rPr>
        <w:t>1</w:t>
      </w:r>
      <w:r w:rsidR="00F61B75" w:rsidRPr="00315C1A">
        <w:rPr>
          <w:sz w:val="24"/>
          <w:szCs w:val="24"/>
        </w:rPr>
        <w:t xml:space="preserve">. </w:t>
      </w:r>
      <w:r w:rsidR="00F61B75" w:rsidRPr="00315C1A">
        <w:rPr>
          <w:bCs w:val="0"/>
          <w:sz w:val="24"/>
          <w:szCs w:val="24"/>
        </w:rPr>
        <w:t xml:space="preserve">Per-class receiver operating characteristic (ROC) and precision-recall curves of the </w:t>
      </w:r>
      <w:r w:rsidR="00F61B75" w:rsidRPr="00315C1A">
        <w:rPr>
          <w:rFonts w:eastAsia="맑은 고딕"/>
          <w:bCs w:val="0"/>
          <w:sz w:val="24"/>
          <w:szCs w:val="24"/>
        </w:rPr>
        <w:t>deep</w:t>
      </w:r>
      <w:r w:rsidR="00F61B75" w:rsidRPr="00315C1A">
        <w:rPr>
          <w:bCs w:val="0"/>
          <w:sz w:val="24"/>
          <w:szCs w:val="24"/>
        </w:rPr>
        <w:t xml:space="preserve"> learning model with and without muscle location information</w:t>
      </w:r>
    </w:p>
    <w:p w14:paraId="508BE881" w14:textId="7EEAE677" w:rsidR="00F61B75" w:rsidRPr="00E12EC2" w:rsidRDefault="00F61B75" w:rsidP="00F61B75">
      <w:pPr>
        <w:wordWrap/>
        <w:snapToGrid w:val="0"/>
        <w:spacing w:after="0" w:line="480" w:lineRule="auto"/>
      </w:pPr>
      <w:r w:rsidRPr="00E12EC2">
        <w:t>The areas under the (</w:t>
      </w:r>
      <w:r w:rsidR="00610F79" w:rsidRPr="00610F79">
        <w:rPr>
          <w:b/>
          <w:bCs/>
        </w:rPr>
        <w:t>a</w:t>
      </w:r>
      <w:r w:rsidRPr="00E12EC2">
        <w:t>)</w:t>
      </w:r>
      <w:r>
        <w:t xml:space="preserve"> </w:t>
      </w:r>
      <w:r w:rsidRPr="00E12EC2">
        <w:t>ROC and (</w:t>
      </w:r>
      <w:r w:rsidR="00610F79" w:rsidRPr="00610F79">
        <w:rPr>
          <w:b/>
          <w:bCs/>
        </w:rPr>
        <w:t>b</w:t>
      </w:r>
      <w:r w:rsidRPr="00E12EC2">
        <w:t>)</w:t>
      </w:r>
      <w:r>
        <w:t xml:space="preserve"> </w:t>
      </w:r>
      <w:r w:rsidRPr="00E12EC2">
        <w:t>precision-recall curves were measured and depicted by dividing all data into</w:t>
      </w:r>
      <w:r>
        <w:t xml:space="preserve"> the</w:t>
      </w:r>
      <w:r w:rsidRPr="00E12EC2">
        <w:t xml:space="preserve"> myopathy, neuropathy, and normal groups.</w:t>
      </w:r>
    </w:p>
    <w:p w14:paraId="2263726F" w14:textId="77777777" w:rsidR="00F61B75" w:rsidRPr="00E12EC2" w:rsidRDefault="00F61B75" w:rsidP="00F61B75">
      <w:pPr>
        <w:wordWrap/>
        <w:snapToGrid w:val="0"/>
        <w:spacing w:after="0" w:line="480" w:lineRule="auto"/>
      </w:pPr>
      <w:r w:rsidRPr="00E12EC2">
        <w:t xml:space="preserve">Individual physician performance is indicated by blue cross, and </w:t>
      </w:r>
      <w:r>
        <w:t xml:space="preserve">the </w:t>
      </w:r>
      <w:r w:rsidRPr="00E12EC2">
        <w:t xml:space="preserve">average physician performance is indicated by </w:t>
      </w:r>
      <w:r>
        <w:t>a</w:t>
      </w:r>
      <w:r w:rsidRPr="00E12EC2">
        <w:t xml:space="preserve"> red dot.</w:t>
      </w:r>
    </w:p>
    <w:p w14:paraId="5C29D06F" w14:textId="77777777" w:rsidR="00F61B75" w:rsidRPr="00E12EC2" w:rsidRDefault="00F61B75" w:rsidP="00F61B75">
      <w:pPr>
        <w:wordWrap/>
        <w:snapToGrid w:val="0"/>
        <w:spacing w:after="0" w:line="480" w:lineRule="auto"/>
      </w:pPr>
      <w:r w:rsidRPr="00E12EC2">
        <w:t>ROC and precision-recall curves of the deep learning model depending on whether muscle location information was considered (green lines, with muscle location) or not (pink lines, without muscle location).</w:t>
      </w:r>
    </w:p>
    <w:p w14:paraId="4B2E106F" w14:textId="77777777" w:rsidR="00F61B75" w:rsidRPr="00E12EC2" w:rsidRDefault="00F61B75" w:rsidP="00F61B75">
      <w:pPr>
        <w:spacing w:line="480" w:lineRule="auto"/>
      </w:pPr>
      <w:r w:rsidRPr="00E12EC2">
        <w:t>Abbreviations: DLM, deep learning model; ML, muscle location</w:t>
      </w:r>
    </w:p>
    <w:p w14:paraId="4139518F" w14:textId="77777777" w:rsidR="00F61B75" w:rsidRDefault="00F61B75" w:rsidP="00F61B75">
      <w:pPr>
        <w:widowControl/>
        <w:wordWrap/>
        <w:autoSpaceDE/>
        <w:autoSpaceDN/>
        <w:spacing w:after="0" w:line="240" w:lineRule="auto"/>
        <w:jc w:val="left"/>
        <w:rPr>
          <w:rFonts w:eastAsia="Times New Roman"/>
          <w:b/>
          <w:bCs/>
        </w:rPr>
      </w:pPr>
      <w:r>
        <w:br w:type="page"/>
      </w:r>
    </w:p>
    <w:p w14:paraId="4EFAAF9E" w14:textId="1B57D548" w:rsidR="00F61B75" w:rsidRPr="00D0735F" w:rsidRDefault="006A2DA8" w:rsidP="00F61B75">
      <w:pPr>
        <w:pStyle w:val="a3"/>
        <w:spacing w:line="480" w:lineRule="auto"/>
        <w:rPr>
          <w:bCs w:val="0"/>
          <w:sz w:val="24"/>
          <w:szCs w:val="24"/>
        </w:rPr>
      </w:pPr>
      <w:r>
        <w:rPr>
          <w:noProof/>
          <w:sz w:val="24"/>
          <w:szCs w:val="24"/>
        </w:rPr>
        <w:lastRenderedPageBreak/>
        <w:drawing>
          <wp:inline distT="0" distB="0" distL="0" distR="0" wp14:anchorId="199975F7" wp14:editId="2CF93F2E">
            <wp:extent cx="5943600" cy="2651760"/>
            <wp:effectExtent l="0" t="0" r="0" b="0"/>
            <wp:docPr id="6" name="그림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그림 6"/>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2651760"/>
                    </a:xfrm>
                    <a:prstGeom prst="rect">
                      <a:avLst/>
                    </a:prstGeom>
                  </pic:spPr>
                </pic:pic>
              </a:graphicData>
            </a:graphic>
          </wp:inline>
        </w:drawing>
      </w:r>
      <w:r w:rsidR="00F61B75">
        <w:rPr>
          <w:sz w:val="24"/>
          <w:szCs w:val="24"/>
        </w:rPr>
        <w:t xml:space="preserve">Fig </w:t>
      </w:r>
      <w:r w:rsidR="00F61B75" w:rsidRPr="00D0735F">
        <w:rPr>
          <w:sz w:val="24"/>
          <w:szCs w:val="24"/>
        </w:rPr>
        <w:t>S</w:t>
      </w:r>
      <w:r w:rsidR="00F61B75">
        <w:rPr>
          <w:sz w:val="24"/>
          <w:szCs w:val="24"/>
        </w:rPr>
        <w:t>2</w:t>
      </w:r>
      <w:r w:rsidR="00F61B75" w:rsidRPr="00D0735F">
        <w:rPr>
          <w:sz w:val="24"/>
          <w:szCs w:val="24"/>
        </w:rPr>
        <w:t xml:space="preserve">. </w:t>
      </w:r>
      <w:r w:rsidR="00F61B75" w:rsidRPr="00D0735F">
        <w:rPr>
          <w:bCs w:val="0"/>
          <w:sz w:val="24"/>
          <w:szCs w:val="24"/>
        </w:rPr>
        <w:t>Confusion matrices of the deep learning model (</w:t>
      </w:r>
      <w:r w:rsidR="00560FF2">
        <w:rPr>
          <w:bCs w:val="0"/>
          <w:sz w:val="24"/>
          <w:szCs w:val="24"/>
        </w:rPr>
        <w:t>a</w:t>
      </w:r>
      <w:r w:rsidR="00F61B75" w:rsidRPr="00D0735F">
        <w:rPr>
          <w:bCs w:val="0"/>
          <w:sz w:val="24"/>
          <w:szCs w:val="24"/>
        </w:rPr>
        <w:t>) without and (</w:t>
      </w:r>
      <w:r w:rsidR="00560FF2">
        <w:rPr>
          <w:bCs w:val="0"/>
          <w:sz w:val="24"/>
          <w:szCs w:val="24"/>
        </w:rPr>
        <w:t>b</w:t>
      </w:r>
      <w:r w:rsidR="00F61B75" w:rsidRPr="00D0735F">
        <w:rPr>
          <w:bCs w:val="0"/>
          <w:sz w:val="24"/>
          <w:szCs w:val="24"/>
        </w:rPr>
        <w:t>) with muscle location information</w:t>
      </w:r>
    </w:p>
    <w:p w14:paraId="023023FB" w14:textId="77777777" w:rsidR="00F61B75" w:rsidRDefault="00F61B75" w:rsidP="00F61B75">
      <w:pPr>
        <w:widowControl/>
        <w:wordWrap/>
        <w:autoSpaceDE/>
        <w:autoSpaceDN/>
        <w:spacing w:after="0" w:line="240" w:lineRule="auto"/>
        <w:jc w:val="left"/>
        <w:rPr>
          <w:rFonts w:eastAsia="Times New Roman"/>
          <w:b/>
          <w:bCs/>
        </w:rPr>
      </w:pPr>
      <w:r>
        <w:br w:type="page"/>
      </w:r>
    </w:p>
    <w:p w14:paraId="0BE11706" w14:textId="10BC1259" w:rsidR="00F61B75" w:rsidRPr="00D0735F" w:rsidRDefault="006A2DA8" w:rsidP="00F61B75">
      <w:pPr>
        <w:pStyle w:val="a3"/>
        <w:spacing w:line="480" w:lineRule="auto"/>
        <w:jc w:val="left"/>
        <w:rPr>
          <w:sz w:val="24"/>
          <w:szCs w:val="24"/>
        </w:rPr>
      </w:pPr>
      <w:r>
        <w:rPr>
          <w:noProof/>
          <w:sz w:val="24"/>
          <w:szCs w:val="24"/>
        </w:rPr>
        <w:lastRenderedPageBreak/>
        <w:drawing>
          <wp:inline distT="0" distB="0" distL="0" distR="0" wp14:anchorId="21EF8108" wp14:editId="38A19DFD">
            <wp:extent cx="5943600" cy="7150100"/>
            <wp:effectExtent l="0" t="0" r="0" b="0"/>
            <wp:docPr id="7" name="그림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그림 7"/>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7150100"/>
                    </a:xfrm>
                    <a:prstGeom prst="rect">
                      <a:avLst/>
                    </a:prstGeom>
                  </pic:spPr>
                </pic:pic>
              </a:graphicData>
            </a:graphic>
          </wp:inline>
        </w:drawing>
      </w:r>
      <w:r w:rsidR="00F61B75">
        <w:rPr>
          <w:sz w:val="24"/>
          <w:szCs w:val="24"/>
        </w:rPr>
        <w:t xml:space="preserve">Fig </w:t>
      </w:r>
      <w:r w:rsidR="00F61B75" w:rsidRPr="00D0735F">
        <w:rPr>
          <w:sz w:val="24"/>
          <w:szCs w:val="24"/>
        </w:rPr>
        <w:t>S</w:t>
      </w:r>
      <w:r w:rsidR="00F61B75">
        <w:rPr>
          <w:sz w:val="24"/>
          <w:szCs w:val="24"/>
        </w:rPr>
        <w:t>3</w:t>
      </w:r>
      <w:r w:rsidR="00F61B75" w:rsidRPr="00D0735F">
        <w:rPr>
          <w:sz w:val="24"/>
          <w:szCs w:val="24"/>
        </w:rPr>
        <w:t xml:space="preserve">. </w:t>
      </w:r>
      <w:r w:rsidR="00F61B75" w:rsidRPr="00D0735F">
        <w:rPr>
          <w:bCs w:val="0"/>
          <w:sz w:val="24"/>
          <w:szCs w:val="24"/>
        </w:rPr>
        <w:t>Examples of electromyograph</w:t>
      </w:r>
      <w:r w:rsidR="00142610">
        <w:rPr>
          <w:bCs w:val="0"/>
          <w:sz w:val="24"/>
          <w:szCs w:val="24"/>
        </w:rPr>
        <w:t>y</w:t>
      </w:r>
      <w:r w:rsidR="00F61B75" w:rsidRPr="00D0735F">
        <w:rPr>
          <w:bCs w:val="0"/>
          <w:sz w:val="24"/>
          <w:szCs w:val="24"/>
        </w:rPr>
        <w:t xml:space="preserve"> signals </w:t>
      </w:r>
      <w:proofErr w:type="spellStart"/>
      <w:r w:rsidR="00F61B75" w:rsidRPr="00D0735F">
        <w:rPr>
          <w:bCs w:val="0"/>
          <w:sz w:val="24"/>
          <w:szCs w:val="24"/>
        </w:rPr>
        <w:t>mispredicted</w:t>
      </w:r>
      <w:proofErr w:type="spellEnd"/>
      <w:r w:rsidR="00F61B75" w:rsidRPr="00D0735F">
        <w:rPr>
          <w:bCs w:val="0"/>
          <w:sz w:val="24"/>
          <w:szCs w:val="24"/>
        </w:rPr>
        <w:t xml:space="preserve"> by the deep learning model</w:t>
      </w:r>
    </w:p>
    <w:p w14:paraId="553CF58E" w14:textId="6D2372D0" w:rsidR="00F61B75" w:rsidRPr="00E12EC2" w:rsidRDefault="00F61B75" w:rsidP="00F61B75">
      <w:pPr>
        <w:widowControl/>
        <w:spacing w:line="480" w:lineRule="auto"/>
        <w:jc w:val="left"/>
      </w:pPr>
      <w:r w:rsidRPr="00E12EC2">
        <w:rPr>
          <w:rFonts w:eastAsia="Times New Roman"/>
        </w:rPr>
        <w:lastRenderedPageBreak/>
        <w:t>Electromyograph</w:t>
      </w:r>
      <w:r w:rsidR="00E14BFE">
        <w:rPr>
          <w:rFonts w:eastAsia="Times New Roman"/>
        </w:rPr>
        <w:t>y</w:t>
      </w:r>
      <w:r w:rsidRPr="00E12EC2">
        <w:rPr>
          <w:rFonts w:eastAsia="Times New Roman"/>
        </w:rPr>
        <w:t xml:space="preserve"> signal</w:t>
      </w:r>
      <w:r w:rsidRPr="00E12EC2">
        <w:t>s</w:t>
      </w:r>
      <w:r w:rsidRPr="00E12EC2">
        <w:rPr>
          <w:rFonts w:eastAsia="Times New Roman"/>
        </w:rPr>
        <w:t xml:space="preserve"> </w:t>
      </w:r>
      <w:proofErr w:type="spellStart"/>
      <w:r w:rsidRPr="00E12EC2">
        <w:rPr>
          <w:rFonts w:eastAsia="Times New Roman"/>
        </w:rPr>
        <w:t>mispredicted</w:t>
      </w:r>
      <w:proofErr w:type="spellEnd"/>
      <w:r w:rsidRPr="00E12EC2">
        <w:rPr>
          <w:rFonts w:eastAsia="Times New Roman"/>
        </w:rPr>
        <w:t xml:space="preserve"> as (</w:t>
      </w:r>
      <w:r w:rsidR="005E29B3" w:rsidRPr="005E29B3">
        <w:rPr>
          <w:rFonts w:eastAsia="Times New Roman"/>
          <w:b/>
          <w:bCs/>
        </w:rPr>
        <w:t>a</w:t>
      </w:r>
      <w:r w:rsidRPr="00E12EC2">
        <w:rPr>
          <w:rFonts w:eastAsia="Times New Roman"/>
        </w:rPr>
        <w:t>) and (</w:t>
      </w:r>
      <w:r w:rsidR="005E29B3" w:rsidRPr="005E29B3">
        <w:rPr>
          <w:rFonts w:eastAsia="Times New Roman"/>
          <w:b/>
          <w:bCs/>
        </w:rPr>
        <w:t>b</w:t>
      </w:r>
      <w:r w:rsidRPr="00E12EC2">
        <w:rPr>
          <w:rFonts w:eastAsia="Times New Roman"/>
        </w:rPr>
        <w:t>) neuropathy, (</w:t>
      </w:r>
      <w:r w:rsidR="005E29B3" w:rsidRPr="005E29B3">
        <w:rPr>
          <w:rFonts w:eastAsia="Times New Roman"/>
          <w:b/>
          <w:bCs/>
        </w:rPr>
        <w:t>c</w:t>
      </w:r>
      <w:r w:rsidRPr="00E12EC2">
        <w:rPr>
          <w:rFonts w:eastAsia="Times New Roman"/>
        </w:rPr>
        <w:t>) and (</w:t>
      </w:r>
      <w:r w:rsidR="005E29B3" w:rsidRPr="005E29B3">
        <w:rPr>
          <w:rFonts w:eastAsia="Times New Roman"/>
          <w:b/>
          <w:bCs/>
        </w:rPr>
        <w:t>d</w:t>
      </w:r>
      <w:r w:rsidRPr="00E12EC2">
        <w:rPr>
          <w:rFonts w:eastAsia="Times New Roman"/>
        </w:rPr>
        <w:t>) myopathy, and (</w:t>
      </w:r>
      <w:r w:rsidR="005E29B3" w:rsidRPr="005E29B3">
        <w:rPr>
          <w:rFonts w:eastAsia="Times New Roman"/>
          <w:b/>
          <w:bCs/>
        </w:rPr>
        <w:t>e</w:t>
      </w:r>
      <w:r w:rsidRPr="00E12EC2">
        <w:rPr>
          <w:rFonts w:eastAsia="Times New Roman"/>
        </w:rPr>
        <w:t>) and (</w:t>
      </w:r>
      <w:r w:rsidR="005E29B3" w:rsidRPr="005E29B3">
        <w:rPr>
          <w:rFonts w:eastAsia="Times New Roman"/>
          <w:b/>
          <w:bCs/>
        </w:rPr>
        <w:t>f</w:t>
      </w:r>
      <w:r w:rsidRPr="00E12EC2">
        <w:rPr>
          <w:rFonts w:eastAsia="Times New Roman"/>
        </w:rPr>
        <w:t>) normal.</w:t>
      </w:r>
    </w:p>
    <w:p w14:paraId="1EA53826" w14:textId="77777777" w:rsidR="00F61B75" w:rsidRDefault="00F61B75" w:rsidP="00F61B75">
      <w:pPr>
        <w:widowControl/>
        <w:wordWrap/>
        <w:autoSpaceDE/>
        <w:autoSpaceDN/>
        <w:spacing w:after="0" w:line="240" w:lineRule="auto"/>
        <w:jc w:val="left"/>
      </w:pPr>
      <w:r>
        <w:br w:type="page"/>
      </w:r>
    </w:p>
    <w:p w14:paraId="31EEE240" w14:textId="77777777" w:rsidR="006A2DA8" w:rsidRDefault="006A2DA8" w:rsidP="00F61B75">
      <w:pPr>
        <w:pStyle w:val="a3"/>
        <w:spacing w:line="480" w:lineRule="auto"/>
        <w:jc w:val="left"/>
        <w:rPr>
          <w:sz w:val="24"/>
          <w:szCs w:val="24"/>
        </w:rPr>
      </w:pPr>
      <w:r>
        <w:rPr>
          <w:noProof/>
          <w:sz w:val="24"/>
          <w:szCs w:val="24"/>
        </w:rPr>
        <w:lastRenderedPageBreak/>
        <w:drawing>
          <wp:inline distT="0" distB="0" distL="0" distR="0" wp14:anchorId="074EB0C1" wp14:editId="4C82FACB">
            <wp:extent cx="5489448" cy="7473696"/>
            <wp:effectExtent l="0" t="0" r="0" b="0"/>
            <wp:docPr id="8" name="그림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그림 8"/>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89448" cy="7473696"/>
                    </a:xfrm>
                    <a:prstGeom prst="rect">
                      <a:avLst/>
                    </a:prstGeom>
                  </pic:spPr>
                </pic:pic>
              </a:graphicData>
            </a:graphic>
          </wp:inline>
        </w:drawing>
      </w:r>
    </w:p>
    <w:p w14:paraId="4367BFC1" w14:textId="57DC1A6E" w:rsidR="00F61B75" w:rsidRPr="00144804" w:rsidRDefault="00F61B75" w:rsidP="00F61B75">
      <w:pPr>
        <w:pStyle w:val="a3"/>
        <w:spacing w:line="480" w:lineRule="auto"/>
        <w:jc w:val="left"/>
        <w:rPr>
          <w:sz w:val="24"/>
          <w:szCs w:val="24"/>
        </w:rPr>
      </w:pPr>
      <w:r>
        <w:rPr>
          <w:sz w:val="24"/>
          <w:szCs w:val="24"/>
        </w:rPr>
        <w:t xml:space="preserve">Fig </w:t>
      </w:r>
      <w:r w:rsidRPr="00144804">
        <w:rPr>
          <w:sz w:val="24"/>
          <w:szCs w:val="24"/>
        </w:rPr>
        <w:t>S</w:t>
      </w:r>
      <w:r>
        <w:rPr>
          <w:sz w:val="24"/>
          <w:szCs w:val="24"/>
        </w:rPr>
        <w:t>4</w:t>
      </w:r>
      <w:r w:rsidRPr="00144804">
        <w:rPr>
          <w:sz w:val="24"/>
          <w:szCs w:val="24"/>
        </w:rPr>
        <w:t xml:space="preserve">. Structure of </w:t>
      </w:r>
      <w:r w:rsidRPr="00144804">
        <w:rPr>
          <w:rFonts w:eastAsia="맑은 고딕"/>
          <w:sz w:val="24"/>
          <w:szCs w:val="24"/>
        </w:rPr>
        <w:t xml:space="preserve">the </w:t>
      </w:r>
      <w:r w:rsidRPr="00144804">
        <w:rPr>
          <w:sz w:val="24"/>
          <w:szCs w:val="24"/>
        </w:rPr>
        <w:t>deep learning model</w:t>
      </w:r>
    </w:p>
    <w:p w14:paraId="7E34208F" w14:textId="77777777" w:rsidR="00F61B75" w:rsidRPr="00E12EC2" w:rsidRDefault="00F61B75" w:rsidP="00F61B75">
      <w:pPr>
        <w:spacing w:line="480" w:lineRule="auto"/>
        <w:jc w:val="left"/>
      </w:pPr>
      <w:r w:rsidRPr="00E12EC2">
        <w:rPr>
          <w:rFonts w:eastAsia="Times New Roman"/>
        </w:rPr>
        <w:lastRenderedPageBreak/>
        <w:t>The spatial reduction blocks consisted of convolutional layers, batch normalization, rectified linear unit (</w:t>
      </w:r>
      <w:proofErr w:type="spellStart"/>
      <w:r w:rsidRPr="00E12EC2">
        <w:rPr>
          <w:rFonts w:eastAsia="Times New Roman"/>
        </w:rPr>
        <w:t>ReLU</w:t>
      </w:r>
      <w:proofErr w:type="spellEnd"/>
      <w:r w:rsidRPr="00E12EC2">
        <w:rPr>
          <w:rFonts w:eastAsia="Times New Roman"/>
        </w:rPr>
        <w:t xml:space="preserve">), and max pooling. The residual blocks contained similar layers with added residual connections. The fully connected layers consisted of 512, 256, 64, and 16 sequentially decreasing hidden layer neurons with a leaky </w:t>
      </w:r>
      <w:proofErr w:type="spellStart"/>
      <w:r w:rsidRPr="00E12EC2">
        <w:rPr>
          <w:rFonts w:eastAsia="Times New Roman"/>
        </w:rPr>
        <w:t>ReLU</w:t>
      </w:r>
      <w:proofErr w:type="spellEnd"/>
      <w:r w:rsidRPr="00E12EC2">
        <w:rPr>
          <w:rFonts w:eastAsia="Times New Roman"/>
        </w:rPr>
        <w:t xml:space="preserve"> activation function. Early stopping was performed by evaluating the accuracy of the validation set after every 30 updates, and the patience value was set to 100. Cross-entropy loss was used as the loss function, with class weights applied in an inversely proportional manner to the number of signal segments from the training set. Deep learning performance was measured through 5 × 3-fold cross validation </w:t>
      </w:r>
      <w:r>
        <w:rPr>
          <w:rFonts w:eastAsia="Times New Roman"/>
        </w:rPr>
        <w:t>owing</w:t>
      </w:r>
      <w:r w:rsidRPr="00E12EC2">
        <w:rPr>
          <w:rFonts w:eastAsia="Times New Roman"/>
        </w:rPr>
        <w:t xml:space="preserve"> to the small number of subjects</w:t>
      </w:r>
    </w:p>
    <w:p w14:paraId="30D1F8CC" w14:textId="77777777" w:rsidR="00F61B75" w:rsidRPr="00C623F1" w:rsidRDefault="00F61B75" w:rsidP="00F61B75">
      <w:pPr>
        <w:widowControl/>
        <w:wordWrap/>
        <w:autoSpaceDE/>
        <w:autoSpaceDN/>
        <w:spacing w:after="0" w:line="240" w:lineRule="auto"/>
        <w:jc w:val="left"/>
        <w:rPr>
          <w:rFonts w:eastAsia="Times New Roman"/>
          <w:b/>
          <w:bCs/>
        </w:rPr>
      </w:pPr>
    </w:p>
    <w:p w14:paraId="038B350A" w14:textId="77777777" w:rsidR="00912A6F" w:rsidRPr="00F61B75" w:rsidRDefault="00912A6F"/>
    <w:sectPr w:rsidR="00912A6F" w:rsidRPr="00F61B75" w:rsidSect="00C558B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439CDD" w14:textId="77777777" w:rsidR="003B3743" w:rsidRDefault="003B3743" w:rsidP="006A2DA8">
      <w:pPr>
        <w:spacing w:after="0" w:line="240" w:lineRule="auto"/>
      </w:pPr>
      <w:r>
        <w:separator/>
      </w:r>
    </w:p>
  </w:endnote>
  <w:endnote w:type="continuationSeparator" w:id="0">
    <w:p w14:paraId="5910B3C5" w14:textId="77777777" w:rsidR="003B3743" w:rsidRDefault="003B3743" w:rsidP="006A2D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굴림">
    <w:altName w:val="Gulim"/>
    <w:panose1 w:val="020B0600000101010101"/>
    <w:charset w:val="81"/>
    <w:family w:val="moder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198371" w14:textId="77777777" w:rsidR="003B3743" w:rsidRDefault="003B3743" w:rsidP="006A2DA8">
      <w:pPr>
        <w:spacing w:after="0" w:line="240" w:lineRule="auto"/>
      </w:pPr>
      <w:r>
        <w:separator/>
      </w:r>
    </w:p>
  </w:footnote>
  <w:footnote w:type="continuationSeparator" w:id="0">
    <w:p w14:paraId="365269C6" w14:textId="77777777" w:rsidR="003B3743" w:rsidRDefault="003B3743" w:rsidP="006A2DA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B75"/>
    <w:rsid w:val="00142610"/>
    <w:rsid w:val="00272CB4"/>
    <w:rsid w:val="003A5AE5"/>
    <w:rsid w:val="003B3743"/>
    <w:rsid w:val="00460416"/>
    <w:rsid w:val="00553237"/>
    <w:rsid w:val="00560FF2"/>
    <w:rsid w:val="005A3B26"/>
    <w:rsid w:val="005E29B3"/>
    <w:rsid w:val="00610F79"/>
    <w:rsid w:val="00694F1A"/>
    <w:rsid w:val="006A2DA8"/>
    <w:rsid w:val="006E6753"/>
    <w:rsid w:val="006E6D1B"/>
    <w:rsid w:val="00710B92"/>
    <w:rsid w:val="00805DDE"/>
    <w:rsid w:val="00912A6F"/>
    <w:rsid w:val="00A27C78"/>
    <w:rsid w:val="00B01C00"/>
    <w:rsid w:val="00CE0C81"/>
    <w:rsid w:val="00D2069E"/>
    <w:rsid w:val="00E14BFE"/>
    <w:rsid w:val="00F61B7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3C5EBD"/>
  <w15:chartTrackingRefBased/>
  <w15:docId w15:val="{6C767141-6081-4DA0-8B9F-2E103E343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맑은 고딕" w:hAnsi="Times New Roman" w:cs="맑은 고딕"/>
        <w:kern w:val="2"/>
        <w:sz w:val="24"/>
        <w:szCs w:val="24"/>
        <w:lang w:val="en-US" w:eastAsia="ko-KR" w:bidi="ar-SA"/>
      </w:rPr>
    </w:rPrDefault>
    <w:pPrDefault>
      <w:pPr>
        <w:spacing w:after="160"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61B75"/>
    <w:pPr>
      <w:widowControl w:val="0"/>
      <w:wordWrap w:val="0"/>
      <w:autoSpaceDE w:val="0"/>
      <w:autoSpaceDN w:val="0"/>
      <w:spacing w:line="259" w:lineRule="auto"/>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unhideWhenUsed/>
    <w:qFormat/>
    <w:rsid w:val="00F61B75"/>
    <w:rPr>
      <w:rFonts w:eastAsia="Times New Roman"/>
      <w:b/>
      <w:bCs/>
      <w:sz w:val="22"/>
      <w:szCs w:val="20"/>
    </w:rPr>
  </w:style>
  <w:style w:type="character" w:styleId="a4">
    <w:name w:val="annotation reference"/>
    <w:basedOn w:val="a0"/>
    <w:unhideWhenUsed/>
    <w:rsid w:val="00F61B75"/>
    <w:rPr>
      <w:sz w:val="16"/>
      <w:szCs w:val="16"/>
    </w:rPr>
  </w:style>
  <w:style w:type="paragraph" w:styleId="a5">
    <w:name w:val="annotation text"/>
    <w:basedOn w:val="a"/>
    <w:link w:val="Char"/>
    <w:unhideWhenUsed/>
    <w:rsid w:val="00F61B75"/>
    <w:pPr>
      <w:spacing w:line="240" w:lineRule="auto"/>
    </w:pPr>
    <w:rPr>
      <w:sz w:val="20"/>
      <w:szCs w:val="20"/>
    </w:rPr>
  </w:style>
  <w:style w:type="character" w:customStyle="1" w:styleId="Char">
    <w:name w:val="메모 텍스트 Char"/>
    <w:basedOn w:val="a0"/>
    <w:link w:val="a5"/>
    <w:rsid w:val="00F61B75"/>
    <w:rPr>
      <w:sz w:val="20"/>
      <w:szCs w:val="20"/>
    </w:rPr>
  </w:style>
  <w:style w:type="table" w:styleId="a6">
    <w:name w:val="Table Grid"/>
    <w:basedOn w:val="a1"/>
    <w:uiPriority w:val="39"/>
    <w:rsid w:val="00F61B75"/>
    <w:pPr>
      <w:spacing w:after="0" w:line="240" w:lineRule="auto"/>
      <w:jc w:val="both"/>
    </w:pPr>
    <w:rPr>
      <w:rFonts w:asciiTheme="minorHAnsi" w:eastAsiaTheme="minorEastAsia" w:hAnsiTheme="minorHAnsi" w:cs="Times New Roman"/>
      <w:sz w:val="2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Char0"/>
    <w:uiPriority w:val="99"/>
    <w:unhideWhenUsed/>
    <w:rsid w:val="006A2DA8"/>
    <w:pPr>
      <w:tabs>
        <w:tab w:val="center" w:pos="4513"/>
        <w:tab w:val="right" w:pos="9026"/>
      </w:tabs>
      <w:snapToGrid w:val="0"/>
    </w:pPr>
  </w:style>
  <w:style w:type="character" w:customStyle="1" w:styleId="Char0">
    <w:name w:val="머리글 Char"/>
    <w:basedOn w:val="a0"/>
    <w:link w:val="a7"/>
    <w:uiPriority w:val="99"/>
    <w:rsid w:val="006A2DA8"/>
  </w:style>
  <w:style w:type="paragraph" w:styleId="a8">
    <w:name w:val="footer"/>
    <w:basedOn w:val="a"/>
    <w:link w:val="Char1"/>
    <w:uiPriority w:val="99"/>
    <w:unhideWhenUsed/>
    <w:rsid w:val="006A2DA8"/>
    <w:pPr>
      <w:tabs>
        <w:tab w:val="center" w:pos="4513"/>
        <w:tab w:val="right" w:pos="9026"/>
      </w:tabs>
      <w:snapToGrid w:val="0"/>
    </w:pPr>
  </w:style>
  <w:style w:type="character" w:customStyle="1" w:styleId="Char1">
    <w:name w:val="바닥글 Char"/>
    <w:basedOn w:val="a0"/>
    <w:link w:val="a8"/>
    <w:uiPriority w:val="99"/>
    <w:rsid w:val="006A2D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3" Type="http://schemas.openxmlformats.org/officeDocument/2006/relationships/webSettings" Target="webSettings.xml"/><Relationship Id="rId7" Type="http://schemas.openxmlformats.org/officeDocument/2006/relationships/image" Target="media/image2.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tiff"/></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10</Pages>
  <Words>689</Words>
  <Characters>3928</Characters>
  <Application>Microsoft Office Word</Application>
  <DocSecurity>0</DocSecurity>
  <Lines>32</Lines>
  <Paragraphs>9</Paragraphs>
  <ScaleCrop>false</ScaleCrop>
  <Company/>
  <LinksUpToDate>false</LinksUpToDate>
  <CharactersWithSpaces>4608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Ilhan Yoo</dc:creator>
  <cp:keywords/>
  <dc:description/>
  <cp:lastModifiedBy>Ilhan Yoo</cp:lastModifiedBy>
  <cp:revision>13</cp:revision>
  <dcterms:created xsi:type="dcterms:W3CDTF">2023-03-14T15:09:00Z</dcterms:created>
  <dcterms:modified xsi:type="dcterms:W3CDTF">2023-03-21T14:15:00Z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c93bacee9210f79aec3e595d68b452dff7c5873300af8b0e30a8c823b4f60c4f</vt:lpwstr>
  </property>
</Properties>
</file>